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554" w:rsidRPr="008D4554" w:rsidRDefault="008D4554" w:rsidP="008D4554">
      <w:pPr>
        <w:jc w:val="left"/>
        <w:rPr>
          <w:rFonts w:eastAsia="Times New Roman" w:cs="Times New Roman"/>
          <w:lang w:eastAsia="es-ES_tradnl"/>
        </w:rPr>
      </w:pP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60288" behindDoc="1" locked="0" layoutInCell="1" allowOverlap="1" wp14:anchorId="36F713D7">
            <wp:simplePos x="0" y="0"/>
            <wp:positionH relativeFrom="column">
              <wp:posOffset>6348262</wp:posOffset>
            </wp:positionH>
            <wp:positionV relativeFrom="paragraph">
              <wp:posOffset>61506</wp:posOffset>
            </wp:positionV>
            <wp:extent cx="1459230" cy="687468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68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9264" behindDoc="1" locked="0" layoutInCell="1" allowOverlap="1" wp14:anchorId="7A9A2934">
            <wp:simplePos x="0" y="0"/>
            <wp:positionH relativeFrom="column">
              <wp:posOffset>6348359</wp:posOffset>
            </wp:positionH>
            <wp:positionV relativeFrom="paragraph">
              <wp:posOffset>-579310</wp:posOffset>
            </wp:positionV>
            <wp:extent cx="913056" cy="67373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56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35240A68">
            <wp:simplePos x="0" y="0"/>
            <wp:positionH relativeFrom="column">
              <wp:posOffset>-546670</wp:posOffset>
            </wp:positionH>
            <wp:positionV relativeFrom="paragraph">
              <wp:posOffset>-393157</wp:posOffset>
            </wp:positionV>
            <wp:extent cx="2130425" cy="1114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36E">
        <w:rPr>
          <w:rFonts w:eastAsia="Times New Roman" w:cs="Times New Roman"/>
          <w:lang w:eastAsia="es-ES_tradnl"/>
        </w:rPr>
        <w:t>,</w:t>
      </w:r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"https://www.ulpgc.es/sites/default/files/ArchivosULPGC/identidad-corporativa/Logo%2025%20Aniversario/logo_ulpgc_version_horizontal_positiva_de_uso_cotidiano_a_2_tintas.png"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90925" w:rsidRDefault="004254FF"/>
    <w:p w:rsidR="008D4554" w:rsidRDefault="008D4554"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"https://www.ulpgc.es/sites/default/files/ArchivosULPGC/identidad-corporativa/Logo%2025%20Aniversario/logo_ulpgc_vertical_mancheta_naranja_1t.png"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D4554" w:rsidRDefault="008D4554"/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5A736E" w:rsidRPr="005A736E" w:rsidRDefault="005A736E" w:rsidP="005A736E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 w:rsidRPr="005A736E">
        <w:rPr>
          <w:rFonts w:ascii="Lucida Sans" w:hAnsi="Lucida Sans"/>
          <w:b/>
          <w:bCs/>
          <w:color w:val="1F3864" w:themeColor="accent1" w:themeShade="80"/>
        </w:rPr>
        <w:t>SISTEMA DE QUEJAS, DENUNCIAS Y SUGERENCIAS DE LA ULPGC</w:t>
      </w:r>
    </w:p>
    <w:p w:rsidR="00576689" w:rsidRPr="000A02CE" w:rsidRDefault="00576689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</w:p>
    <w:p w:rsidR="009D31DC" w:rsidRDefault="00A60455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>
        <w:rPr>
          <w:rFonts w:ascii="Lucida Sans" w:hAnsi="Lucida Sans"/>
          <w:b/>
          <w:bCs/>
          <w:color w:val="1F3864" w:themeColor="accent1" w:themeShade="80"/>
        </w:rPr>
        <w:t>QUEJAS, SUGERENCIAS Y FELICITACIONES</w:t>
      </w:r>
    </w:p>
    <w:p w:rsidR="005A736E" w:rsidRDefault="005A736E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</w:p>
    <w:p w:rsidR="005A736E" w:rsidRPr="000A02CE" w:rsidRDefault="005A736E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>
        <w:rPr>
          <w:rFonts w:ascii="Lucida Sans" w:hAnsi="Lucida Sans"/>
          <w:b/>
          <w:bCs/>
          <w:color w:val="1F3864" w:themeColor="accent1" w:themeShade="80"/>
        </w:rPr>
        <w:t>Procedimiento</w:t>
      </w: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A60455" w:rsidRDefault="00A60455" w:rsidP="00A60455">
      <w:pPr>
        <w:spacing w:line="360" w:lineRule="auto"/>
        <w:ind w:left="360"/>
        <w:rPr>
          <w:rFonts w:ascii="Lucida Sans" w:hAnsi="Lucida Sans"/>
        </w:rPr>
      </w:pPr>
      <w:r w:rsidRPr="00A60455">
        <w:rPr>
          <w:rFonts w:ascii="Lucida Sans" w:hAnsi="Lucida Sans"/>
        </w:rPr>
        <w:t>El procedimiento para la interposición de quejas, sugerencias y felicitaciones de la ULPGC </w:t>
      </w:r>
      <w:r w:rsidRPr="00A60455">
        <w:rPr>
          <w:rFonts w:ascii="Lucida Sans" w:hAnsi="Lucida Sans"/>
          <w:b/>
          <w:bCs/>
        </w:rPr>
        <w:t>permite manifestar la satisfacción o insatisfacción con los servicios que presta la misma</w:t>
      </w:r>
      <w:r w:rsidRPr="00A60455">
        <w:rPr>
          <w:rFonts w:ascii="Lucida Sans" w:hAnsi="Lucida Sans"/>
        </w:rPr>
        <w:t>, así como las inicia</w:t>
      </w:r>
      <w:bookmarkStart w:id="0" w:name="_GoBack"/>
      <w:bookmarkEnd w:id="0"/>
      <w:r w:rsidRPr="00A60455">
        <w:rPr>
          <w:rFonts w:ascii="Lucida Sans" w:hAnsi="Lucida Sans"/>
        </w:rPr>
        <w:t>tivas para mejorar su calidad.</w:t>
      </w:r>
    </w:p>
    <w:p w:rsidR="00A60455" w:rsidRPr="00A60455" w:rsidRDefault="00A60455" w:rsidP="00A60455">
      <w:pPr>
        <w:spacing w:line="360" w:lineRule="auto"/>
        <w:ind w:left="360"/>
        <w:rPr>
          <w:rFonts w:ascii="Lucida Sans" w:hAnsi="Lucida Sans"/>
        </w:rPr>
      </w:pPr>
    </w:p>
    <w:p w:rsidR="00A60455" w:rsidRDefault="00A60455" w:rsidP="00A60455">
      <w:pPr>
        <w:spacing w:line="360" w:lineRule="auto"/>
        <w:ind w:left="360"/>
        <w:rPr>
          <w:rFonts w:ascii="Lucida Sans" w:hAnsi="Lucida Sans"/>
        </w:rPr>
      </w:pPr>
      <w:r w:rsidRPr="00A60455">
        <w:rPr>
          <w:rFonts w:ascii="Lucida Sans" w:hAnsi="Lucida Sans"/>
        </w:rPr>
        <w:t>Regulado por el </w:t>
      </w:r>
      <w:hyperlink r:id="rId10" w:tooltip="Reglamento del sistema de quejas, sugerencias y felicitaciones" w:history="1">
        <w:r w:rsidRPr="00A60455">
          <w:rPr>
            <w:rStyle w:val="Hipervnculo"/>
            <w:rFonts w:ascii="Lucida Sans" w:hAnsi="Lucida Sans"/>
            <w:b/>
            <w:bCs/>
          </w:rPr>
          <w:t>Reglamento del Sistema de quejas, sugerencias y felicitaciones de la ULPGC</w:t>
        </w:r>
      </w:hyperlink>
      <w:r w:rsidRPr="00A60455">
        <w:rPr>
          <w:rFonts w:ascii="Lucida Sans" w:hAnsi="Lucida Sans"/>
        </w:rPr>
        <w:t>, el procedimiento se inicia:</w:t>
      </w:r>
    </w:p>
    <w:p w:rsidR="00A60455" w:rsidRPr="00A60455" w:rsidRDefault="00A60455" w:rsidP="00A60455">
      <w:pPr>
        <w:spacing w:line="360" w:lineRule="auto"/>
        <w:ind w:left="360"/>
        <w:rPr>
          <w:rFonts w:ascii="Lucida Sans" w:hAnsi="Lucida Sans"/>
        </w:rPr>
      </w:pPr>
    </w:p>
    <w:p w:rsidR="00A60455" w:rsidRPr="00A60455" w:rsidRDefault="00A60455" w:rsidP="00A60455">
      <w:pPr>
        <w:pStyle w:val="Prrafodelista"/>
        <w:numPr>
          <w:ilvl w:val="0"/>
          <w:numId w:val="7"/>
        </w:numPr>
        <w:spacing w:line="360" w:lineRule="auto"/>
        <w:rPr>
          <w:rFonts w:ascii="Lucida Sans" w:hAnsi="Lucida Sans"/>
        </w:rPr>
      </w:pPr>
      <w:r w:rsidRPr="00A60455">
        <w:rPr>
          <w:rFonts w:ascii="Lucida Sans" w:hAnsi="Lucida Sans"/>
        </w:rPr>
        <w:t>Presentando cumplimentado el siguiente </w:t>
      </w:r>
      <w:r w:rsidRPr="00A60455">
        <w:rPr>
          <w:rFonts w:ascii="Lucida Sans" w:hAnsi="Lucida Sans"/>
          <w:b/>
          <w:bCs/>
        </w:rPr>
        <w:t>Formulario de quejas, sugerencias y felicitaciones </w:t>
      </w:r>
      <w:r w:rsidRPr="00A60455">
        <w:rPr>
          <w:rFonts w:ascii="Lucida Sans" w:hAnsi="Lucida Sans"/>
        </w:rPr>
        <w:t>en cualquiera de los Registros de la ULPGC  |</w:t>
      </w:r>
      <w:proofErr w:type="spellStart"/>
      <w:r w:rsidRPr="00A60455">
        <w:rPr>
          <w:rFonts w:ascii="Lucida Sans" w:hAnsi="Lucida Sans"/>
        </w:rPr>
        <w:fldChar w:fldCharType="begin"/>
      </w:r>
      <w:r w:rsidRPr="00A60455">
        <w:rPr>
          <w:rFonts w:ascii="Lucida Sans" w:hAnsi="Lucida Sans"/>
        </w:rPr>
        <w:instrText xml:space="preserve"> HYPERLINK "http://www.ulpgc.es/sites/default/files/ArchivosULPGC/pas-jornadas/formulario_quejas_sugerencias_y_felicitaciones_ulpgc.pdf" \t "_blank" </w:instrText>
      </w:r>
      <w:r w:rsidRPr="00A60455">
        <w:rPr>
          <w:rFonts w:ascii="Lucida Sans" w:hAnsi="Lucida Sans"/>
        </w:rPr>
        <w:fldChar w:fldCharType="separate"/>
      </w:r>
      <w:r w:rsidRPr="00A60455">
        <w:rPr>
          <w:rStyle w:val="Hipervnculo"/>
          <w:rFonts w:ascii="Lucida Sans" w:hAnsi="Lucida Sans"/>
          <w:b/>
          <w:bCs/>
        </w:rPr>
        <w:t>pdf</w:t>
      </w:r>
      <w:proofErr w:type="spellEnd"/>
      <w:r w:rsidRPr="00A60455">
        <w:rPr>
          <w:rFonts w:ascii="Lucida Sans" w:hAnsi="Lucida Sans"/>
        </w:rPr>
        <w:fldChar w:fldCharType="end"/>
      </w:r>
      <w:r w:rsidRPr="00A60455">
        <w:rPr>
          <w:rFonts w:ascii="Lucida Sans" w:hAnsi="Lucida Sans"/>
        </w:rPr>
        <w:t>|  |</w:t>
      </w:r>
      <w:proofErr w:type="spellStart"/>
      <w:r w:rsidRPr="00A60455">
        <w:rPr>
          <w:rFonts w:ascii="Lucida Sans" w:hAnsi="Lucida Sans"/>
        </w:rPr>
        <w:fldChar w:fldCharType="begin"/>
      </w:r>
      <w:r w:rsidRPr="00A60455">
        <w:rPr>
          <w:rFonts w:ascii="Lucida Sans" w:hAnsi="Lucida Sans"/>
        </w:rPr>
        <w:instrText xml:space="preserve"> HYPERLINK "https://www.ulpgc.es/sites/default/files/ArchivosULPGC/transparencia/sistema_denuncias/2023/formulario_quejas_sugerencias_y_felicitaciones_ulpgc.doc" \t "_blank" </w:instrText>
      </w:r>
      <w:r w:rsidRPr="00A60455">
        <w:rPr>
          <w:rFonts w:ascii="Lucida Sans" w:hAnsi="Lucida Sans"/>
        </w:rPr>
        <w:fldChar w:fldCharType="separate"/>
      </w:r>
      <w:r w:rsidRPr="00A60455">
        <w:rPr>
          <w:rStyle w:val="Hipervnculo"/>
          <w:rFonts w:ascii="Lucida Sans" w:hAnsi="Lucida Sans"/>
          <w:b/>
          <w:bCs/>
        </w:rPr>
        <w:t>doc</w:t>
      </w:r>
      <w:proofErr w:type="spellEnd"/>
      <w:r w:rsidRPr="00A60455">
        <w:rPr>
          <w:rFonts w:ascii="Lucida Sans" w:hAnsi="Lucida Sans"/>
        </w:rPr>
        <w:fldChar w:fldCharType="end"/>
      </w:r>
      <w:r w:rsidRPr="00A60455">
        <w:rPr>
          <w:rFonts w:ascii="Lucida Sans" w:hAnsi="Lucida Sans"/>
        </w:rPr>
        <w:t>|  |</w:t>
      </w:r>
      <w:proofErr w:type="spellStart"/>
      <w:r w:rsidRPr="00A60455">
        <w:rPr>
          <w:rFonts w:ascii="Lucida Sans" w:hAnsi="Lucida Sans"/>
        </w:rPr>
        <w:fldChar w:fldCharType="begin"/>
      </w:r>
      <w:r w:rsidRPr="00A60455">
        <w:rPr>
          <w:rFonts w:ascii="Lucida Sans" w:hAnsi="Lucida Sans"/>
        </w:rPr>
        <w:instrText xml:space="preserve"> HYPERLINK "https://www.ulpgc.es/sites/default/files/ArchivosULPGC/transparencia/sistema_denuncias/2023/formulario_quejas_sugerencias_y_felicitaciones_ulpgc.odt" \t "_blank" </w:instrText>
      </w:r>
      <w:r w:rsidRPr="00A60455">
        <w:rPr>
          <w:rFonts w:ascii="Lucida Sans" w:hAnsi="Lucida Sans"/>
        </w:rPr>
        <w:fldChar w:fldCharType="separate"/>
      </w:r>
      <w:r w:rsidRPr="00A60455">
        <w:rPr>
          <w:rStyle w:val="Hipervnculo"/>
          <w:rFonts w:ascii="Lucida Sans" w:hAnsi="Lucida Sans"/>
          <w:b/>
          <w:bCs/>
        </w:rPr>
        <w:t>odt</w:t>
      </w:r>
      <w:proofErr w:type="spellEnd"/>
      <w:r w:rsidRPr="00A60455">
        <w:rPr>
          <w:rFonts w:ascii="Lucida Sans" w:hAnsi="Lucida Sans"/>
        </w:rPr>
        <w:fldChar w:fldCharType="end"/>
      </w:r>
      <w:r w:rsidRPr="00A60455">
        <w:rPr>
          <w:rFonts w:ascii="Lucida Sans" w:hAnsi="Lucida Sans"/>
        </w:rPr>
        <w:t>| </w:t>
      </w:r>
    </w:p>
    <w:p w:rsidR="00A60455" w:rsidRDefault="00A60455" w:rsidP="00A60455">
      <w:pPr>
        <w:pStyle w:val="Prrafodelista"/>
        <w:numPr>
          <w:ilvl w:val="0"/>
          <w:numId w:val="7"/>
        </w:numPr>
        <w:spacing w:line="360" w:lineRule="auto"/>
        <w:rPr>
          <w:rFonts w:ascii="Lucida Sans" w:hAnsi="Lucida Sans"/>
        </w:rPr>
      </w:pPr>
      <w:r w:rsidRPr="00A60455">
        <w:rPr>
          <w:rFonts w:ascii="Lucida Sans" w:hAnsi="Lucida Sans"/>
        </w:rPr>
        <w:t>Mediante el </w:t>
      </w:r>
      <w:r w:rsidRPr="00A60455">
        <w:rPr>
          <w:rFonts w:ascii="Lucida Sans" w:hAnsi="Lucida Sans"/>
          <w:b/>
          <w:bCs/>
        </w:rPr>
        <w:t>procedimiento electrónico</w:t>
      </w:r>
      <w:r w:rsidRPr="00A60455">
        <w:rPr>
          <w:rFonts w:ascii="Lucida Sans" w:hAnsi="Lucida Sans"/>
        </w:rPr>
        <w:t> establecido en la </w:t>
      </w:r>
      <w:hyperlink r:id="rId11" w:tgtFrame="_blank" w:history="1">
        <w:r w:rsidRPr="00A60455">
          <w:rPr>
            <w:rStyle w:val="Hipervnculo"/>
            <w:rFonts w:ascii="Lucida Sans" w:hAnsi="Lucida Sans"/>
            <w:b/>
            <w:bCs/>
          </w:rPr>
          <w:t>Sede electrónica</w:t>
        </w:r>
      </w:hyperlink>
      <w:r w:rsidRPr="00A60455">
        <w:rPr>
          <w:rFonts w:ascii="Lucida Sans" w:hAnsi="Lucida Sans"/>
        </w:rPr>
        <w:t> de la ULPGC.</w:t>
      </w:r>
    </w:p>
    <w:p w:rsidR="00A60455" w:rsidRPr="00A60455" w:rsidRDefault="00A60455" w:rsidP="00A60455">
      <w:pPr>
        <w:pStyle w:val="Prrafodelista"/>
        <w:spacing w:line="360" w:lineRule="auto"/>
        <w:ind w:left="1080"/>
        <w:rPr>
          <w:rFonts w:ascii="Lucida Sans" w:hAnsi="Lucida Sans"/>
        </w:rPr>
      </w:pPr>
    </w:p>
    <w:p w:rsidR="00A60455" w:rsidRPr="00A60455" w:rsidRDefault="00A60455" w:rsidP="00A60455">
      <w:pPr>
        <w:spacing w:line="360" w:lineRule="auto"/>
        <w:ind w:left="360"/>
        <w:rPr>
          <w:rFonts w:ascii="Lucida Sans" w:hAnsi="Lucida Sans"/>
        </w:rPr>
      </w:pPr>
      <w:r w:rsidRPr="00A60455">
        <w:rPr>
          <w:rFonts w:ascii="Lucida Sans" w:hAnsi="Lucida Sans"/>
        </w:rPr>
        <w:t>Ver </w:t>
      </w:r>
      <w:hyperlink r:id="rId12" w:tgtFrame="_blank" w:history="1">
        <w:r w:rsidRPr="00A60455">
          <w:rPr>
            <w:rStyle w:val="Hipervnculo"/>
            <w:rFonts w:ascii="Lucida Sans" w:hAnsi="Lucida Sans"/>
            <w:b/>
            <w:bCs/>
          </w:rPr>
          <w:t>Informes de gestión del Libro de Quejas, Sugerencias y Felicitaciones de la ULPGC</w:t>
        </w:r>
      </w:hyperlink>
      <w:r w:rsidRPr="00A60455">
        <w:rPr>
          <w:rFonts w:ascii="Lucida Sans" w:hAnsi="Lucida Sans"/>
        </w:rPr>
        <w:t>  (2021-2023)</w:t>
      </w:r>
    </w:p>
    <w:p w:rsidR="005A736E" w:rsidRPr="005A736E" w:rsidRDefault="005A736E" w:rsidP="00A60455">
      <w:pPr>
        <w:spacing w:line="276" w:lineRule="auto"/>
        <w:rPr>
          <w:rFonts w:ascii="Lucida Sans" w:hAnsi="Lucida Sans"/>
        </w:rPr>
      </w:pPr>
    </w:p>
    <w:p w:rsidR="00BA3924" w:rsidRPr="001B5A95" w:rsidRDefault="00BA3924" w:rsidP="00C80D8A">
      <w:pPr>
        <w:rPr>
          <w:b/>
          <w:bCs/>
          <w:sz w:val="16"/>
          <w:szCs w:val="16"/>
        </w:rPr>
      </w:pPr>
    </w:p>
    <w:sectPr w:rsidR="00BA3924" w:rsidRPr="001B5A95" w:rsidSect="0086420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4FF" w:rsidRDefault="004254FF" w:rsidP="006D4155">
      <w:r>
        <w:separator/>
      </w:r>
    </w:p>
  </w:endnote>
  <w:endnote w:type="continuationSeparator" w:id="0">
    <w:p w:rsidR="004254FF" w:rsidRDefault="004254FF" w:rsidP="006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4FF" w:rsidRDefault="004254FF" w:rsidP="006D4155">
      <w:r>
        <w:separator/>
      </w:r>
    </w:p>
  </w:footnote>
  <w:footnote w:type="continuationSeparator" w:id="0">
    <w:p w:rsidR="004254FF" w:rsidRDefault="004254FF" w:rsidP="006D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B4D87"/>
    <w:multiLevelType w:val="multilevel"/>
    <w:tmpl w:val="E00A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B1D9A"/>
    <w:multiLevelType w:val="multilevel"/>
    <w:tmpl w:val="934E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A46A4"/>
    <w:multiLevelType w:val="multilevel"/>
    <w:tmpl w:val="AA8E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372D2"/>
    <w:multiLevelType w:val="hybridMultilevel"/>
    <w:tmpl w:val="812E1FF6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E0003"/>
    <w:multiLevelType w:val="multilevel"/>
    <w:tmpl w:val="7D0E09B4"/>
    <w:styleLink w:val="Tesis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5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47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451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15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3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6E"/>
    <w:rsid w:val="000204B6"/>
    <w:rsid w:val="00055B5F"/>
    <w:rsid w:val="000A02CE"/>
    <w:rsid w:val="0012641A"/>
    <w:rsid w:val="001B5A95"/>
    <w:rsid w:val="00221FB3"/>
    <w:rsid w:val="00230BB7"/>
    <w:rsid w:val="002A06AC"/>
    <w:rsid w:val="003172EE"/>
    <w:rsid w:val="0035212D"/>
    <w:rsid w:val="00356A4E"/>
    <w:rsid w:val="003F1DF7"/>
    <w:rsid w:val="004254FF"/>
    <w:rsid w:val="00462DE2"/>
    <w:rsid w:val="00481E50"/>
    <w:rsid w:val="00521EBF"/>
    <w:rsid w:val="00576689"/>
    <w:rsid w:val="005A736E"/>
    <w:rsid w:val="005B58B5"/>
    <w:rsid w:val="005F057A"/>
    <w:rsid w:val="00696BF9"/>
    <w:rsid w:val="006D4155"/>
    <w:rsid w:val="0071327C"/>
    <w:rsid w:val="0076708C"/>
    <w:rsid w:val="007A78A1"/>
    <w:rsid w:val="007B48CA"/>
    <w:rsid w:val="00811C39"/>
    <w:rsid w:val="00864201"/>
    <w:rsid w:val="00871994"/>
    <w:rsid w:val="008D4554"/>
    <w:rsid w:val="008E14EA"/>
    <w:rsid w:val="008F7D00"/>
    <w:rsid w:val="009D31DC"/>
    <w:rsid w:val="00A510E8"/>
    <w:rsid w:val="00A60455"/>
    <w:rsid w:val="00B22CE3"/>
    <w:rsid w:val="00BA3924"/>
    <w:rsid w:val="00BB5E3A"/>
    <w:rsid w:val="00BF0691"/>
    <w:rsid w:val="00BF1F1C"/>
    <w:rsid w:val="00BF4D42"/>
    <w:rsid w:val="00C02458"/>
    <w:rsid w:val="00C40286"/>
    <w:rsid w:val="00C80D8A"/>
    <w:rsid w:val="00CC7242"/>
    <w:rsid w:val="00CE62E9"/>
    <w:rsid w:val="00D251B1"/>
    <w:rsid w:val="00D779ED"/>
    <w:rsid w:val="00E74C0D"/>
    <w:rsid w:val="00E76D58"/>
    <w:rsid w:val="00F0177C"/>
    <w:rsid w:val="00F5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E046"/>
  <w15:chartTrackingRefBased/>
  <w15:docId w15:val="{2071AF4C-6102-EF47-B38A-2486B14C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CE3"/>
    <w:pPr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sis">
    <w:name w:val="Tesis"/>
    <w:uiPriority w:val="99"/>
    <w:rsid w:val="008F7D00"/>
    <w:pPr>
      <w:numPr>
        <w:numId w:val="1"/>
      </w:numPr>
    </w:pPr>
  </w:style>
  <w:style w:type="character" w:styleId="Refdenotaalpie">
    <w:name w:val="footnote reference"/>
    <w:aliases w:val="sobrescrito"/>
    <w:basedOn w:val="Fuentedeprrafopredeter"/>
    <w:unhideWhenUsed/>
    <w:qFormat/>
    <w:rsid w:val="000204B6"/>
    <w:rPr>
      <w:rFonts w:ascii="Times New Roman" w:hAnsi="Times New Roman"/>
      <w:sz w:val="20"/>
      <w:vertAlign w:val="superscript"/>
    </w:rPr>
  </w:style>
  <w:style w:type="table" w:styleId="Tablaconcuadrcula">
    <w:name w:val="Table Grid"/>
    <w:basedOn w:val="Tablanormal"/>
    <w:uiPriority w:val="39"/>
    <w:rsid w:val="0048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10E8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10E8"/>
    <w:rPr>
      <w:color w:val="96607D"/>
      <w:u w:val="single"/>
    </w:rPr>
  </w:style>
  <w:style w:type="paragraph" w:customStyle="1" w:styleId="msonormal0">
    <w:name w:val="msonormal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font5">
    <w:name w:val="font5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28"/>
      <w:szCs w:val="28"/>
      <w:lang w:eastAsia="es-ES_tradnl"/>
    </w:rPr>
  </w:style>
  <w:style w:type="paragraph" w:customStyle="1" w:styleId="font6">
    <w:name w:val="font6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32"/>
      <w:szCs w:val="32"/>
      <w:lang w:eastAsia="es-ES_tradnl"/>
    </w:rPr>
  </w:style>
  <w:style w:type="paragraph" w:customStyle="1" w:styleId="font7">
    <w:name w:val="font7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es-ES_tradnl"/>
    </w:rPr>
  </w:style>
  <w:style w:type="paragraph" w:customStyle="1" w:styleId="xl63">
    <w:name w:val="xl6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4">
    <w:name w:val="xl64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5">
    <w:name w:val="xl65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6">
    <w:name w:val="xl6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67">
    <w:name w:val="xl67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8">
    <w:name w:val="xl68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9">
    <w:name w:val="xl6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70">
    <w:name w:val="xl7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1">
    <w:name w:val="xl71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2">
    <w:name w:val="xl72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3">
    <w:name w:val="xl73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74">
    <w:name w:val="xl74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75">
    <w:name w:val="xl75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lang w:eastAsia="es-ES_tradnl"/>
    </w:rPr>
  </w:style>
  <w:style w:type="paragraph" w:customStyle="1" w:styleId="xl76">
    <w:name w:val="xl7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77">
    <w:name w:val="xl7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8">
    <w:name w:val="xl7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9">
    <w:name w:val="xl7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80">
    <w:name w:val="xl8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1">
    <w:name w:val="xl81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2">
    <w:name w:val="xl82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3">
    <w:name w:val="xl8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4">
    <w:name w:val="xl84"/>
    <w:basedOn w:val="Normal"/>
    <w:rsid w:val="00A510E8"/>
    <w:pP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5">
    <w:name w:val="xl85"/>
    <w:basedOn w:val="Normal"/>
    <w:rsid w:val="00A510E8"/>
    <w:pP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6">
    <w:name w:val="xl86"/>
    <w:basedOn w:val="Normal"/>
    <w:rsid w:val="00A510E8"/>
    <w:pPr>
      <w:pBdr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7">
    <w:name w:val="xl8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8">
    <w:name w:val="xl8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9">
    <w:name w:val="xl89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90">
    <w:name w:val="xl90"/>
    <w:basedOn w:val="Normal"/>
    <w:rsid w:val="00A510E8"/>
    <w:pP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00"/>
      <w:sz w:val="28"/>
      <w:szCs w:val="28"/>
      <w:lang w:eastAsia="es-ES_tradnl"/>
    </w:rPr>
  </w:style>
  <w:style w:type="paragraph" w:customStyle="1" w:styleId="xl91">
    <w:name w:val="xl91"/>
    <w:basedOn w:val="Normal"/>
    <w:rsid w:val="00A510E8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92">
    <w:name w:val="xl92"/>
    <w:basedOn w:val="Normal"/>
    <w:rsid w:val="00A510E8"/>
    <w:pPr>
      <w:pBdr>
        <w:lef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styleId="Textoindependiente">
    <w:name w:val="Body Text"/>
    <w:basedOn w:val="Normal"/>
    <w:link w:val="Textoindependient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6D4155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Textonotapie">
    <w:name w:val="footnote text"/>
    <w:basedOn w:val="Normal"/>
    <w:link w:val="Textonotapi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6D4155"/>
    <w:rPr>
      <w:rFonts w:ascii="Calibri" w:eastAsia="Calibri" w:hAnsi="Calibri" w:cs="Calibri"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D415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27C"/>
    <w:rPr>
      <w:rFonts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27C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A6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lpgc.es/transparencia/informes-gestion-quejas-sugerencias-y-felicitaci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ministracion.ulpgc.es/?x=aGmE2SO4Xum-B3Daheahc1ATDcKJVeLQCygos5BX*07nICaXiZDGlRA71b9tIWr3Gm*zq5pOuyj051mrrfKSBgJ74*TTzQdraxjsyBa7wc67Jl3I*aTumXGbdc1Q3l7NUWgu96B8ymBb*MtjWxxBGTS73UXwGR72VPJwxCkF298KUpWIHwjMJVF9EXItP8wqoSUMMPiEEzu1YlFPHIZb0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lpgc.es/sites/default/files/ArchivosULPGC/sori/Subdireccion%20de%20Organizacion/reglamento_boulpgc_noviembre_2011_3noviembr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porte/Library/Group%20Containers/UBF8T346G9.Office/User%20Content.localized/Templates.localized/an&#771;omesdi&#769;a_nombre_archivo_ULPG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añomesdía_nombre_archivo_ULPGC.dotx</Template>
  <TotalTime>1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2025-03-19T20:11:00Z</cp:lastPrinted>
  <dcterms:created xsi:type="dcterms:W3CDTF">2025-06-24T09:03:00Z</dcterms:created>
  <dcterms:modified xsi:type="dcterms:W3CDTF">2025-06-24T09:03:00Z</dcterms:modified>
</cp:coreProperties>
</file>