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58073F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C91674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CANAL INTERNO DE DENUNCIAS ANÓNIMAS DE LA LEY 2/2023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C91674" w:rsidRPr="00C91674" w:rsidRDefault="00C91674" w:rsidP="00C91674">
      <w:pPr>
        <w:spacing w:line="360" w:lineRule="auto"/>
        <w:ind w:left="360"/>
        <w:rPr>
          <w:rFonts w:ascii="Lucida Sans" w:hAnsi="Lucida Sans"/>
        </w:rPr>
      </w:pPr>
      <w:hyperlink r:id="rId10" w:tgtFrame="_blank" w:history="1">
        <w:r w:rsidRPr="00C91674">
          <w:rPr>
            <w:rStyle w:val="Hipervnculo"/>
            <w:rFonts w:ascii="Lucida Sans" w:hAnsi="Lucida Sans"/>
            <w:b/>
            <w:bCs/>
          </w:rPr>
          <w:t>Procedimiento electrónico</w:t>
        </w:r>
      </w:hyperlink>
      <w:r w:rsidRPr="00C91674">
        <w:rPr>
          <w:rFonts w:ascii="Lucida Sans" w:hAnsi="Lucida Sans"/>
        </w:rPr>
        <w:t> para comunicar cualquier </w:t>
      </w:r>
      <w:r w:rsidRPr="00C91674">
        <w:rPr>
          <w:rFonts w:ascii="Lucida Sans" w:hAnsi="Lucida Sans"/>
          <w:b/>
          <w:bCs/>
        </w:rPr>
        <w:t>sospecha o certeza de mala conducta dentro o en relación con la institución.</w:t>
      </w:r>
      <w:r w:rsidRPr="00C91674">
        <w:rPr>
          <w:rFonts w:ascii="Lucida Sans" w:hAnsi="Lucida Sans"/>
        </w:rPr>
        <w:t> Las denun</w:t>
      </w:r>
      <w:bookmarkStart w:id="0" w:name="_GoBack"/>
      <w:bookmarkEnd w:id="0"/>
      <w:r w:rsidRPr="00C91674">
        <w:rPr>
          <w:rFonts w:ascii="Lucida Sans" w:hAnsi="Lucida Sans"/>
        </w:rPr>
        <w:t>cias pueden presentarse de forma anonimizada o incorporando datos identificativos. Su regulación queda establecida en:</w:t>
      </w:r>
    </w:p>
    <w:p w:rsidR="00C91674" w:rsidRPr="00C91674" w:rsidRDefault="00C91674" w:rsidP="00C91674">
      <w:pPr>
        <w:pStyle w:val="Prrafodelista"/>
        <w:numPr>
          <w:ilvl w:val="0"/>
          <w:numId w:val="7"/>
        </w:numPr>
        <w:spacing w:line="360" w:lineRule="auto"/>
        <w:rPr>
          <w:rFonts w:ascii="Lucida Sans" w:hAnsi="Lucida Sans"/>
        </w:rPr>
      </w:pPr>
      <w:hyperlink r:id="rId11" w:history="1">
        <w:r w:rsidRPr="00C91674">
          <w:rPr>
            <w:rStyle w:val="Hipervnculo"/>
            <w:rFonts w:ascii="Lucida Sans" w:hAnsi="Lucida Sans"/>
            <w:b/>
            <w:bCs/>
          </w:rPr>
          <w:t>Ley 2/2023, de 20 de febrero, reguladora de la protección de las personas que informen sobre infracciones normativas y de lucha contra la corrupción.</w:t>
        </w:r>
      </w:hyperlink>
    </w:p>
    <w:p w:rsidR="00C91674" w:rsidRPr="00C91674" w:rsidRDefault="00C91674" w:rsidP="00C91674">
      <w:pPr>
        <w:pStyle w:val="Prrafodelista"/>
        <w:numPr>
          <w:ilvl w:val="0"/>
          <w:numId w:val="7"/>
        </w:numPr>
        <w:spacing w:line="360" w:lineRule="auto"/>
        <w:rPr>
          <w:rFonts w:ascii="Lucida Sans" w:hAnsi="Lucida Sans"/>
        </w:rPr>
      </w:pPr>
      <w:hyperlink r:id="rId12" w:history="1">
        <w:r w:rsidRPr="00C91674">
          <w:rPr>
            <w:rStyle w:val="Hipervnculo"/>
            <w:rFonts w:ascii="Lucida Sans" w:hAnsi="Lucida Sans"/>
            <w:b/>
            <w:bCs/>
          </w:rPr>
          <w:t>Orden Ministerial HFP/1030/2021, de 29 de septiembre, por la que se configura el sistema de gestión del Plan de Recuperación, Transformación y Resiliencia, y como organismo receptor de los fondos "</w:t>
        </w:r>
        <w:proofErr w:type="spellStart"/>
        <w:r w:rsidRPr="00C91674">
          <w:rPr>
            <w:rStyle w:val="Hipervnculo"/>
            <w:rFonts w:ascii="Lucida Sans" w:hAnsi="Lucida Sans"/>
            <w:b/>
            <w:bCs/>
          </w:rPr>
          <w:t>Next</w:t>
        </w:r>
        <w:proofErr w:type="spellEnd"/>
        <w:r w:rsidRPr="00C91674">
          <w:rPr>
            <w:rStyle w:val="Hipervnculo"/>
            <w:rFonts w:ascii="Lucida Sans" w:hAnsi="Lucida Sans"/>
            <w:b/>
            <w:bCs/>
          </w:rPr>
          <w:t xml:space="preserve"> </w:t>
        </w:r>
        <w:proofErr w:type="spellStart"/>
        <w:r w:rsidRPr="00C91674">
          <w:rPr>
            <w:rStyle w:val="Hipervnculo"/>
            <w:rFonts w:ascii="Lucida Sans" w:hAnsi="Lucida Sans"/>
            <w:b/>
            <w:bCs/>
          </w:rPr>
          <w:t>Generation</w:t>
        </w:r>
        <w:proofErr w:type="spellEnd"/>
        <w:r w:rsidRPr="00C91674">
          <w:rPr>
            <w:rStyle w:val="Hipervnculo"/>
            <w:rFonts w:ascii="Lucida Sans" w:hAnsi="Lucida Sans"/>
            <w:b/>
            <w:bCs/>
          </w:rPr>
          <w:t>"</w:t>
        </w:r>
      </w:hyperlink>
    </w:p>
    <w:p w:rsidR="00C91674" w:rsidRPr="00C91674" w:rsidRDefault="00C91674" w:rsidP="00C91674">
      <w:pPr>
        <w:pStyle w:val="Prrafodelista"/>
        <w:numPr>
          <w:ilvl w:val="0"/>
          <w:numId w:val="7"/>
        </w:numPr>
        <w:spacing w:line="360" w:lineRule="auto"/>
        <w:rPr>
          <w:rFonts w:ascii="Lucida Sans" w:hAnsi="Lucida Sans"/>
        </w:rPr>
      </w:pPr>
      <w:hyperlink r:id="rId13" w:tgtFrame="_blank" w:history="1">
        <w:r w:rsidRPr="00C91674">
          <w:rPr>
            <w:rStyle w:val="Hipervnculo"/>
            <w:rFonts w:ascii="Lucida Sans" w:hAnsi="Lucida Sans"/>
            <w:b/>
            <w:bCs/>
          </w:rPr>
          <w:t>Reglamento 6/2023 de la ULPGC de convivencia, así como de las medidas de prevención y de respuesta frente a la violencia, la discriminación y el acoso</w:t>
        </w:r>
      </w:hyperlink>
    </w:p>
    <w:p w:rsidR="00BA3924" w:rsidRPr="00C91674" w:rsidRDefault="00BA3924" w:rsidP="00C91674">
      <w:pPr>
        <w:spacing w:line="276" w:lineRule="auto"/>
        <w:rPr>
          <w:rFonts w:ascii="Lucida Sans" w:hAnsi="Lucida Sans"/>
        </w:rPr>
      </w:pPr>
    </w:p>
    <w:sectPr w:rsidR="00BA3924" w:rsidRPr="00C91674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3F" w:rsidRDefault="0058073F" w:rsidP="006D4155">
      <w:r>
        <w:separator/>
      </w:r>
    </w:p>
  </w:endnote>
  <w:endnote w:type="continuationSeparator" w:id="0">
    <w:p w:rsidR="0058073F" w:rsidRDefault="0058073F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3F" w:rsidRDefault="0058073F" w:rsidP="006D4155">
      <w:r>
        <w:separator/>
      </w:r>
    </w:p>
  </w:footnote>
  <w:footnote w:type="continuationSeparator" w:id="0">
    <w:p w:rsidR="0058073F" w:rsidRDefault="0058073F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1275A"/>
    <w:multiLevelType w:val="hybridMultilevel"/>
    <w:tmpl w:val="E528F3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9A3466"/>
    <w:multiLevelType w:val="multilevel"/>
    <w:tmpl w:val="CE1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55B5F"/>
    <w:rsid w:val="000A02CE"/>
    <w:rsid w:val="0012641A"/>
    <w:rsid w:val="001B5A95"/>
    <w:rsid w:val="00221FB3"/>
    <w:rsid w:val="00230BB7"/>
    <w:rsid w:val="002A06AC"/>
    <w:rsid w:val="003172EE"/>
    <w:rsid w:val="0035212D"/>
    <w:rsid w:val="00356A4E"/>
    <w:rsid w:val="003F1DF7"/>
    <w:rsid w:val="00462DE2"/>
    <w:rsid w:val="00481E50"/>
    <w:rsid w:val="00521EBF"/>
    <w:rsid w:val="00576689"/>
    <w:rsid w:val="0058073F"/>
    <w:rsid w:val="005A736E"/>
    <w:rsid w:val="005B58B5"/>
    <w:rsid w:val="005F057A"/>
    <w:rsid w:val="00696BF9"/>
    <w:rsid w:val="006D4155"/>
    <w:rsid w:val="0071327C"/>
    <w:rsid w:val="0076708C"/>
    <w:rsid w:val="007A78A1"/>
    <w:rsid w:val="007B48CA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40286"/>
    <w:rsid w:val="00C80D8A"/>
    <w:rsid w:val="00C91674"/>
    <w:rsid w:val="00CC7242"/>
    <w:rsid w:val="00CE62E9"/>
    <w:rsid w:val="00D251B1"/>
    <w:rsid w:val="00D779ED"/>
    <w:rsid w:val="00E74C0D"/>
    <w:rsid w:val="00E76D58"/>
    <w:rsid w:val="00F0177C"/>
    <w:rsid w:val="00F56C8C"/>
    <w:rsid w:val="00F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D3ED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C9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lpgc.es/sites/default/files/ArchivosULPGC/Normativa%20y%20reglamentos/Reglamentos/reglamento_6_2023_de_convivencia_y_medidas_prevencion_y_respuesta_a_violencia_discriminacion_y_acoso_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oe.es/buscar/doc.php?id=BOE-A-2021-15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e.es/buscar/act.php?id=BOE-A-2023-45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inistracion.ulpgc.es/complaints-channel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2025-03-19T20:11:00Z</cp:lastPrinted>
  <dcterms:created xsi:type="dcterms:W3CDTF">2025-06-24T09:05:00Z</dcterms:created>
  <dcterms:modified xsi:type="dcterms:W3CDTF">2025-06-24T09:05:00Z</dcterms:modified>
</cp:coreProperties>
</file>