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54" w:rsidRPr="008D4554" w:rsidRDefault="008D4554" w:rsidP="008D4554">
      <w:pPr>
        <w:jc w:val="left"/>
        <w:rPr>
          <w:rFonts w:eastAsia="Times New Roman" w:cs="Times New Roman"/>
          <w:lang w:eastAsia="es-ES_tradnl"/>
        </w:rPr>
      </w:pP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36F713D7">
            <wp:simplePos x="0" y="0"/>
            <wp:positionH relativeFrom="column">
              <wp:posOffset>6348262</wp:posOffset>
            </wp:positionH>
            <wp:positionV relativeFrom="paragraph">
              <wp:posOffset>61506</wp:posOffset>
            </wp:positionV>
            <wp:extent cx="1459230" cy="68746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6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7A9A2934">
            <wp:simplePos x="0" y="0"/>
            <wp:positionH relativeFrom="column">
              <wp:posOffset>6348359</wp:posOffset>
            </wp:positionH>
            <wp:positionV relativeFrom="paragraph">
              <wp:posOffset>-579310</wp:posOffset>
            </wp:positionV>
            <wp:extent cx="913056" cy="67373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56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554">
        <w:rPr>
          <w:rFonts w:eastAsia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35240A68">
            <wp:simplePos x="0" y="0"/>
            <wp:positionH relativeFrom="column">
              <wp:posOffset>-546670</wp:posOffset>
            </wp:positionH>
            <wp:positionV relativeFrom="paragraph">
              <wp:posOffset>-393157</wp:posOffset>
            </wp:positionV>
            <wp:extent cx="2130425" cy="1114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6E">
        <w:rPr>
          <w:rFonts w:eastAsia="Times New Roman" w:cs="Times New Roman"/>
          <w:lang w:eastAsia="es-ES_tradnl"/>
        </w:rPr>
        <w:t>,</w:t>
      </w:r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"https://www.ulpgc.es/sites/default/files/ArchivosULPGC/identidad-corporativa/Logo%2025%20Aniversario/logo_ulpgc_version_horizontal_positiva_de_uso_cotidiano_a_2_tintas.png"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90925" w:rsidRDefault="00390F7F"/>
    <w:p w:rsidR="008D4554" w:rsidRDefault="008D4554">
      <w:r w:rsidRPr="008D4554">
        <w:rPr>
          <w:rFonts w:eastAsia="Times New Roman" w:cs="Times New Roman"/>
          <w:lang w:eastAsia="es-ES_tradnl"/>
        </w:rPr>
        <w:fldChar w:fldCharType="begin"/>
      </w:r>
      <w:r w:rsidRPr="008D4554">
        <w:rPr>
          <w:rFonts w:eastAsia="Times New Roman" w:cs="Times New Roman"/>
          <w:lang w:eastAsia="es-ES_tradnl"/>
        </w:rPr>
        <w:instrText xml:space="preserve"> INCLUDEPICTURE "https://www.ulpgc.es/sites/default/files/ArchivosULPGC/identidad-corporativa/Logo%2025%20Aniversario/logo_ulpgc_vertical_mancheta_naranja_1t.png" \* MERGEFORMATINET </w:instrText>
      </w:r>
      <w:r w:rsidRPr="008D4554">
        <w:rPr>
          <w:rFonts w:eastAsia="Times New Roman" w:cs="Times New Roman"/>
          <w:lang w:eastAsia="es-ES_tradnl"/>
        </w:rPr>
        <w:fldChar w:fldCharType="end"/>
      </w:r>
    </w:p>
    <w:p w:rsidR="008D4554" w:rsidRDefault="008D4554"/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5A736E" w:rsidRPr="005A736E" w:rsidRDefault="005A736E" w:rsidP="005A736E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5A736E">
        <w:rPr>
          <w:rFonts w:ascii="Lucida Sans" w:hAnsi="Lucida Sans"/>
          <w:b/>
          <w:bCs/>
          <w:color w:val="1F3864" w:themeColor="accent1" w:themeShade="80"/>
        </w:rPr>
        <w:t>SISTEMA DE QUEJAS, DENUNCIAS Y SUGERENCIAS DE LA ULPGC</w:t>
      </w:r>
    </w:p>
    <w:p w:rsidR="00576689" w:rsidRPr="000A02CE" w:rsidRDefault="00576689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9D31DC" w:rsidRDefault="007E2CB1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BUZÓN DE DENUNCIAS DE CONFLICTOS DE CONVIVENCIA</w:t>
      </w:r>
    </w:p>
    <w:p w:rsidR="005A736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</w:p>
    <w:p w:rsidR="005A736E" w:rsidRPr="000A02CE" w:rsidRDefault="005A736E" w:rsidP="009D31DC">
      <w:pPr>
        <w:jc w:val="center"/>
        <w:rPr>
          <w:rFonts w:ascii="Lucida Sans" w:hAnsi="Lucida Sans"/>
          <w:b/>
          <w:bCs/>
          <w:color w:val="1F3864" w:themeColor="accent1" w:themeShade="80"/>
        </w:rPr>
      </w:pPr>
      <w:r>
        <w:rPr>
          <w:rFonts w:ascii="Lucida Sans" w:hAnsi="Lucida Sans"/>
          <w:b/>
          <w:bCs/>
          <w:color w:val="1F3864" w:themeColor="accent1" w:themeShade="80"/>
        </w:rPr>
        <w:t>Procedimiento</w:t>
      </w: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9D31DC" w:rsidRDefault="009D31DC" w:rsidP="009D31DC">
      <w:pPr>
        <w:jc w:val="center"/>
        <w:rPr>
          <w:rFonts w:ascii="Lucida Sans" w:hAnsi="Lucida Sans"/>
          <w:b/>
          <w:bCs/>
        </w:rPr>
      </w:pPr>
    </w:p>
    <w:p w:rsidR="007E2CB1" w:rsidRPr="007E2CB1" w:rsidRDefault="007E2CB1" w:rsidP="007E2CB1">
      <w:pPr>
        <w:spacing w:line="360" w:lineRule="auto"/>
        <w:ind w:left="360"/>
        <w:rPr>
          <w:rFonts w:ascii="Lucida Sans" w:hAnsi="Lucida Sans"/>
        </w:rPr>
      </w:pPr>
      <w:bookmarkStart w:id="0" w:name="_GoBack"/>
      <w:bookmarkEnd w:id="0"/>
      <w:r w:rsidRPr="007E2CB1">
        <w:rPr>
          <w:rFonts w:ascii="Lucida Sans" w:hAnsi="Lucida Sans"/>
        </w:rPr>
        <w:t>El </w:t>
      </w:r>
      <w:hyperlink r:id="rId10" w:tgtFrame="_blank" w:history="1">
        <w:r w:rsidRPr="007E2CB1">
          <w:rPr>
            <w:rStyle w:val="Hipervnculo"/>
            <w:rFonts w:ascii="Lucida Sans" w:hAnsi="Lucida Sans"/>
            <w:b/>
            <w:bCs/>
          </w:rPr>
          <w:t>buzón electrónico</w:t>
        </w:r>
      </w:hyperlink>
      <w:r w:rsidRPr="007E2CB1">
        <w:rPr>
          <w:rFonts w:ascii="Lucida Sans" w:hAnsi="Lucida Sans"/>
        </w:rPr>
        <w:t> previsto en el </w:t>
      </w:r>
      <w:hyperlink r:id="rId11" w:tgtFrame="_blank" w:history="1">
        <w:r w:rsidRPr="007E2CB1">
          <w:rPr>
            <w:rStyle w:val="Hipervnculo"/>
            <w:rFonts w:ascii="Lucida Sans" w:hAnsi="Lucida Sans"/>
            <w:b/>
            <w:bCs/>
          </w:rPr>
          <w:t>Reglamento 6/2023, de convivencia, así como de las medidas de prevención y de respuesta frente a la violencia, la discriminación y el acoso</w:t>
        </w:r>
      </w:hyperlink>
      <w:r w:rsidRPr="007E2CB1">
        <w:rPr>
          <w:rFonts w:ascii="Lucida Sans" w:hAnsi="Lucida Sans"/>
        </w:rPr>
        <w:t> permite denunciar o comunicar de forma anonimizada o incorporando datos identificativos aquellas </w:t>
      </w:r>
      <w:r w:rsidRPr="007E2CB1">
        <w:rPr>
          <w:rFonts w:ascii="Lucida Sans" w:hAnsi="Lucida Sans"/>
          <w:b/>
          <w:bCs/>
        </w:rPr>
        <w:t>conductas o conflictos de convivencia</w:t>
      </w:r>
      <w:r w:rsidRPr="007E2CB1">
        <w:rPr>
          <w:rFonts w:ascii="Lucida Sans" w:hAnsi="Lucida Sans"/>
        </w:rPr>
        <w:t> que se realicen tanto en las dependencias físicas como virtuales de la ULPGC, así como en los demás lugares en los que se desarrolle el servicio público encomendado a esta Institución, incluyendo los lugares en los que se realicen prácticas externas y similares.</w:t>
      </w:r>
    </w:p>
    <w:p w:rsidR="00C91674" w:rsidRPr="00C91674" w:rsidRDefault="007E2CB1" w:rsidP="007E2CB1">
      <w:pPr>
        <w:spacing w:line="360" w:lineRule="auto"/>
        <w:ind w:left="360"/>
        <w:rPr>
          <w:rFonts w:ascii="Lucida Sans" w:hAnsi="Lucida Sans"/>
        </w:rPr>
      </w:pPr>
      <w:r w:rsidRPr="00C91674">
        <w:rPr>
          <w:rFonts w:ascii="Lucida Sans" w:hAnsi="Lucida Sans"/>
        </w:rPr>
        <w:t xml:space="preserve"> </w:t>
      </w:r>
    </w:p>
    <w:p w:rsidR="00BA3924" w:rsidRPr="00C91674" w:rsidRDefault="00BA3924" w:rsidP="00C91674">
      <w:pPr>
        <w:spacing w:line="276" w:lineRule="auto"/>
        <w:rPr>
          <w:rFonts w:ascii="Lucida Sans" w:hAnsi="Lucida Sans"/>
        </w:rPr>
      </w:pPr>
    </w:p>
    <w:sectPr w:rsidR="00BA3924" w:rsidRPr="00C91674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F7F" w:rsidRDefault="00390F7F" w:rsidP="006D4155">
      <w:r>
        <w:separator/>
      </w:r>
    </w:p>
  </w:endnote>
  <w:endnote w:type="continuationSeparator" w:id="0">
    <w:p w:rsidR="00390F7F" w:rsidRDefault="00390F7F" w:rsidP="006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F7F" w:rsidRDefault="00390F7F" w:rsidP="006D4155">
      <w:r>
        <w:separator/>
      </w:r>
    </w:p>
  </w:footnote>
  <w:footnote w:type="continuationSeparator" w:id="0">
    <w:p w:rsidR="00390F7F" w:rsidRDefault="00390F7F" w:rsidP="006D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D87"/>
    <w:multiLevelType w:val="multilevel"/>
    <w:tmpl w:val="E00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A46A4"/>
    <w:multiLevelType w:val="multilevel"/>
    <w:tmpl w:val="AA8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1275A"/>
    <w:multiLevelType w:val="hybridMultilevel"/>
    <w:tmpl w:val="E528F34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9A3466"/>
    <w:multiLevelType w:val="multilevel"/>
    <w:tmpl w:val="CE1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E"/>
    <w:rsid w:val="000204B6"/>
    <w:rsid w:val="00055B5F"/>
    <w:rsid w:val="000A02CE"/>
    <w:rsid w:val="0012641A"/>
    <w:rsid w:val="001B5A95"/>
    <w:rsid w:val="00221FB3"/>
    <w:rsid w:val="00230BB7"/>
    <w:rsid w:val="002A06AC"/>
    <w:rsid w:val="003172EE"/>
    <w:rsid w:val="0035212D"/>
    <w:rsid w:val="00356A4E"/>
    <w:rsid w:val="00390F7F"/>
    <w:rsid w:val="003F1DF7"/>
    <w:rsid w:val="00462DE2"/>
    <w:rsid w:val="00481E50"/>
    <w:rsid w:val="00521EBF"/>
    <w:rsid w:val="00576689"/>
    <w:rsid w:val="005A736E"/>
    <w:rsid w:val="005B58B5"/>
    <w:rsid w:val="005F057A"/>
    <w:rsid w:val="00696BF9"/>
    <w:rsid w:val="006D4155"/>
    <w:rsid w:val="0071327C"/>
    <w:rsid w:val="0076708C"/>
    <w:rsid w:val="007A78A1"/>
    <w:rsid w:val="007B48CA"/>
    <w:rsid w:val="007E2CB1"/>
    <w:rsid w:val="00811C39"/>
    <w:rsid w:val="00864201"/>
    <w:rsid w:val="00871994"/>
    <w:rsid w:val="008D4554"/>
    <w:rsid w:val="008E14EA"/>
    <w:rsid w:val="008F7D00"/>
    <w:rsid w:val="009D31DC"/>
    <w:rsid w:val="00A510E8"/>
    <w:rsid w:val="00B22CE3"/>
    <w:rsid w:val="00BA3924"/>
    <w:rsid w:val="00BB5E3A"/>
    <w:rsid w:val="00BF0691"/>
    <w:rsid w:val="00BF1F1C"/>
    <w:rsid w:val="00BF4D42"/>
    <w:rsid w:val="00C02458"/>
    <w:rsid w:val="00C40286"/>
    <w:rsid w:val="00C80D8A"/>
    <w:rsid w:val="00C91674"/>
    <w:rsid w:val="00CC7242"/>
    <w:rsid w:val="00CE62E9"/>
    <w:rsid w:val="00D251B1"/>
    <w:rsid w:val="00D779ED"/>
    <w:rsid w:val="00E74150"/>
    <w:rsid w:val="00E74C0D"/>
    <w:rsid w:val="00E76D58"/>
    <w:rsid w:val="00F0177C"/>
    <w:rsid w:val="00F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4A39"/>
  <w15:chartTrackingRefBased/>
  <w15:docId w15:val="{2071AF4C-6102-EF47-B38A-2486B14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nhideWhenUsed/>
    <w:qFormat/>
    <w:rsid w:val="000204B6"/>
    <w:rPr>
      <w:rFonts w:ascii="Times New Roman" w:hAnsi="Times New Roman"/>
      <w:sz w:val="20"/>
      <w:vertAlign w:val="superscript"/>
    </w:rPr>
  </w:style>
  <w:style w:type="table" w:styleId="Tablaconcuadrcula">
    <w:name w:val="Table Grid"/>
    <w:basedOn w:val="Tablanormal"/>
    <w:uiPriority w:val="39"/>
    <w:rsid w:val="0048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10E8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0E8"/>
    <w:rPr>
      <w:color w:val="96607D"/>
      <w:u w:val="single"/>
    </w:rPr>
  </w:style>
  <w:style w:type="paragraph" w:customStyle="1" w:styleId="msonormal0">
    <w:name w:val="msonormal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font5">
    <w:name w:val="font5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28"/>
      <w:szCs w:val="28"/>
      <w:lang w:eastAsia="es-ES_tradnl"/>
    </w:rPr>
  </w:style>
  <w:style w:type="paragraph" w:customStyle="1" w:styleId="font6">
    <w:name w:val="font6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FFFF00"/>
      <w:sz w:val="32"/>
      <w:szCs w:val="32"/>
      <w:lang w:eastAsia="es-ES_tradnl"/>
    </w:rPr>
  </w:style>
  <w:style w:type="paragraph" w:customStyle="1" w:styleId="font7">
    <w:name w:val="font7"/>
    <w:basedOn w:val="Normal"/>
    <w:rsid w:val="00A510E8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16"/>
      <w:szCs w:val="16"/>
      <w:lang w:eastAsia="es-ES_tradnl"/>
    </w:rPr>
  </w:style>
  <w:style w:type="paragraph" w:customStyle="1" w:styleId="xl63">
    <w:name w:val="xl6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4">
    <w:name w:val="xl64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customStyle="1" w:styleId="xl65">
    <w:name w:val="xl65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6">
    <w:name w:val="xl6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8">
    <w:name w:val="xl68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69">
    <w:name w:val="xl6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70">
    <w:name w:val="xl7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1">
    <w:name w:val="xl71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2">
    <w:name w:val="xl72"/>
    <w:basedOn w:val="Normal"/>
    <w:rsid w:val="00A510E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3">
    <w:name w:val="xl73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b/>
      <w:bCs/>
      <w:lang w:eastAsia="es-ES_tradnl"/>
    </w:rPr>
  </w:style>
  <w:style w:type="paragraph" w:customStyle="1" w:styleId="xl74">
    <w:name w:val="xl74"/>
    <w:basedOn w:val="Normal"/>
    <w:rsid w:val="00A510E8"/>
    <w:pPr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75">
    <w:name w:val="xl75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lang w:eastAsia="es-ES_tradnl"/>
    </w:rPr>
  </w:style>
  <w:style w:type="paragraph" w:customStyle="1" w:styleId="xl76">
    <w:name w:val="xl76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77">
    <w:name w:val="xl7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es-ES_tradnl"/>
    </w:rPr>
  </w:style>
  <w:style w:type="paragraph" w:customStyle="1" w:styleId="xl78">
    <w:name w:val="xl7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79">
    <w:name w:val="xl79"/>
    <w:basedOn w:val="Normal"/>
    <w:rsid w:val="00A510E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lang w:eastAsia="es-ES_tradnl"/>
    </w:rPr>
  </w:style>
  <w:style w:type="paragraph" w:customStyle="1" w:styleId="xl80">
    <w:name w:val="xl80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1">
    <w:name w:val="xl81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2">
    <w:name w:val="xl82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3">
    <w:name w:val="xl83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4">
    <w:name w:val="xl84"/>
    <w:basedOn w:val="Normal"/>
    <w:rsid w:val="00A510E8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5">
    <w:name w:val="xl85"/>
    <w:basedOn w:val="Normal"/>
    <w:rsid w:val="00A510E8"/>
    <w:pP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6">
    <w:name w:val="xl86"/>
    <w:basedOn w:val="Normal"/>
    <w:rsid w:val="00A510E8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87">
    <w:name w:val="xl87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8">
    <w:name w:val="xl88"/>
    <w:basedOn w:val="Normal"/>
    <w:rsid w:val="00A51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es-ES_tradnl"/>
    </w:rPr>
  </w:style>
  <w:style w:type="paragraph" w:customStyle="1" w:styleId="xl89">
    <w:name w:val="xl89"/>
    <w:basedOn w:val="Normal"/>
    <w:rsid w:val="00A510E8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es-ES_tradnl"/>
    </w:rPr>
  </w:style>
  <w:style w:type="paragraph" w:customStyle="1" w:styleId="xl90">
    <w:name w:val="xl90"/>
    <w:basedOn w:val="Normal"/>
    <w:rsid w:val="00A510E8"/>
    <w:pP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00"/>
      <w:sz w:val="28"/>
      <w:szCs w:val="28"/>
      <w:lang w:eastAsia="es-ES_tradnl"/>
    </w:rPr>
  </w:style>
  <w:style w:type="paragraph" w:customStyle="1" w:styleId="xl91">
    <w:name w:val="xl91"/>
    <w:basedOn w:val="Normal"/>
    <w:rsid w:val="00A510E8"/>
    <w:pPr>
      <w:pBdr>
        <w:bottom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92">
    <w:name w:val="xl92"/>
    <w:basedOn w:val="Normal"/>
    <w:rsid w:val="00A510E8"/>
    <w:pPr>
      <w:pBdr>
        <w:left w:val="single" w:sz="4" w:space="0" w:color="000000"/>
      </w:pBdr>
      <w:shd w:val="clear" w:color="222B35" w:fill="222B35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6D4155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rsid w:val="006D4155"/>
    <w:pPr>
      <w:widowControl w:val="0"/>
      <w:suppressAutoHyphens/>
      <w:autoSpaceDE w:val="0"/>
      <w:autoSpaceDN w:val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6D4155"/>
    <w:rPr>
      <w:rFonts w:ascii="Calibri" w:eastAsia="Calibri" w:hAnsi="Calibri" w:cs="Calibri"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15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27C"/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27C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C9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Normativa%20y%20reglamentos/Reglamentos/reglamento_6_2023_de_convivenci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ministracion.ulpgc.es/complaints-channel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orte/Library/Group%20Containers/UBF8T346G9.Office/User%20Content.localized/Templates.localized/an&#771;omesdi&#769;a_nombre_archivo_ULPG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añomesdía_nombre_archivo_ULPGC.dotx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2025-03-19T20:11:00Z</cp:lastPrinted>
  <dcterms:created xsi:type="dcterms:W3CDTF">2025-06-24T09:08:00Z</dcterms:created>
  <dcterms:modified xsi:type="dcterms:W3CDTF">2025-06-24T09:08:00Z</dcterms:modified>
</cp:coreProperties>
</file>