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0F758" w14:textId="77777777" w:rsidR="001C30BC" w:rsidRDefault="001C30BC" w:rsidP="00367345">
      <w:pPr>
        <w:widowControl w:val="0"/>
        <w:autoSpaceDE w:val="0"/>
        <w:autoSpaceDN w:val="0"/>
        <w:spacing w:after="0" w:line="264" w:lineRule="auto"/>
        <w:ind w:left="159" w:right="102"/>
        <w:jc w:val="center"/>
        <w:rPr>
          <w:rFonts w:ascii="Rubik Medium" w:eastAsia="Calibri" w:hAnsi="Rubik Medium" w:cs="Rubik Medium"/>
          <w:b/>
          <w:bCs/>
          <w:color w:val="1F3864" w:themeColor="accent1" w:themeShade="80"/>
          <w:w w:val="105"/>
          <w:sz w:val="32"/>
          <w:szCs w:val="32"/>
          <w:lang w:val="en-US"/>
        </w:rPr>
      </w:pPr>
    </w:p>
    <w:p w14:paraId="4757EF12" w14:textId="5A65D749" w:rsidR="001C30BC" w:rsidRPr="001B1C4C" w:rsidRDefault="001C30BC" w:rsidP="001C30BC">
      <w:pPr>
        <w:widowControl w:val="0"/>
        <w:autoSpaceDE w:val="0"/>
        <w:autoSpaceDN w:val="0"/>
        <w:spacing w:after="240" w:line="264" w:lineRule="auto"/>
        <w:ind w:left="159" w:right="102"/>
        <w:jc w:val="center"/>
        <w:rPr>
          <w:rFonts w:ascii="Arial" w:eastAsia="Calibri" w:hAnsi="Arial" w:cs="Arial"/>
          <w:b/>
          <w:bCs/>
          <w:w w:val="105"/>
          <w:sz w:val="20"/>
          <w:szCs w:val="20"/>
          <w:lang w:val="en-US"/>
        </w:rPr>
      </w:pPr>
      <w:r w:rsidRPr="001B1C4C">
        <w:rPr>
          <w:rFonts w:ascii="Arial" w:eastAsia="Calibri" w:hAnsi="Arial" w:cs="Arial"/>
          <w:b/>
          <w:bCs/>
          <w:color w:val="1F3864" w:themeColor="accent1" w:themeShade="80"/>
          <w:w w:val="105"/>
          <w:sz w:val="32"/>
          <w:szCs w:val="32"/>
          <w:lang w:val="en-US"/>
        </w:rPr>
        <w:t>UNIVERSIDAD DE LAS PALMAS DE GRAN CANARIA</w:t>
      </w:r>
    </w:p>
    <w:p w14:paraId="58C623F7" w14:textId="00716CFA" w:rsidR="001C30BC" w:rsidRPr="001C30BC" w:rsidRDefault="001C30BC" w:rsidP="001C30BC">
      <w:pPr>
        <w:widowControl w:val="0"/>
        <w:autoSpaceDE w:val="0"/>
        <w:autoSpaceDN w:val="0"/>
        <w:spacing w:after="240" w:line="264" w:lineRule="auto"/>
        <w:ind w:left="-426" w:right="-545"/>
        <w:jc w:val="center"/>
        <w:rPr>
          <w:rFonts w:ascii="Arial" w:eastAsia="Calibri" w:hAnsi="Arial" w:cs="Arial"/>
          <w:b/>
          <w:bCs/>
          <w:color w:val="1F3864" w:themeColor="accent1" w:themeShade="80"/>
          <w:w w:val="105"/>
          <w:lang w:val="en-US"/>
        </w:rPr>
      </w:pPr>
      <w:r w:rsidRPr="001C30BC">
        <w:rPr>
          <w:rFonts w:ascii="Arial" w:eastAsia="Calibri" w:hAnsi="Arial" w:cs="Arial"/>
          <w:b/>
          <w:bCs/>
          <w:color w:val="1F3864" w:themeColor="accent1" w:themeShade="80"/>
          <w:w w:val="105"/>
          <w:lang w:val="en-US"/>
        </w:rPr>
        <w:t>RETRIBUCIONES</w:t>
      </w:r>
      <w:r w:rsidRPr="001C30BC">
        <w:rPr>
          <w:rFonts w:ascii="Arial" w:eastAsia="Calibri" w:hAnsi="Arial" w:cs="Arial"/>
          <w:b/>
          <w:bCs/>
          <w:color w:val="1F3864" w:themeColor="accent1" w:themeShade="80"/>
          <w:spacing w:val="-15"/>
          <w:w w:val="105"/>
          <w:lang w:val="en-US"/>
        </w:rPr>
        <w:t xml:space="preserve"> </w:t>
      </w:r>
      <w:r w:rsidRPr="001C30BC">
        <w:rPr>
          <w:rFonts w:ascii="Arial" w:eastAsia="Calibri" w:hAnsi="Arial" w:cs="Arial"/>
          <w:b/>
          <w:bCs/>
          <w:color w:val="1F3864" w:themeColor="accent1" w:themeShade="80"/>
          <w:w w:val="105"/>
          <w:lang w:val="en-US"/>
        </w:rPr>
        <w:t>DEL</w:t>
      </w:r>
      <w:r w:rsidRPr="001C30BC">
        <w:rPr>
          <w:rFonts w:ascii="Arial" w:eastAsia="Calibri" w:hAnsi="Arial" w:cs="Arial"/>
          <w:b/>
          <w:bCs/>
          <w:color w:val="1F3864" w:themeColor="accent1" w:themeShade="80"/>
          <w:spacing w:val="-14"/>
          <w:w w:val="105"/>
          <w:lang w:val="en-US"/>
        </w:rPr>
        <w:t xml:space="preserve"> </w:t>
      </w:r>
      <w:r w:rsidRPr="001C30BC">
        <w:rPr>
          <w:rFonts w:ascii="Arial" w:eastAsia="Calibri" w:hAnsi="Arial" w:cs="Arial"/>
          <w:b/>
          <w:bCs/>
          <w:color w:val="1F3864" w:themeColor="accent1" w:themeShade="80"/>
          <w:w w:val="105"/>
          <w:lang w:val="en-US"/>
        </w:rPr>
        <w:t>PERSONAL</w:t>
      </w:r>
      <w:r w:rsidRPr="001C30BC">
        <w:rPr>
          <w:rFonts w:ascii="Arial" w:eastAsia="Calibri" w:hAnsi="Arial" w:cs="Arial"/>
          <w:b/>
          <w:bCs/>
          <w:color w:val="1F3864" w:themeColor="accent1" w:themeShade="80"/>
          <w:spacing w:val="-15"/>
          <w:w w:val="105"/>
          <w:lang w:val="en-US"/>
        </w:rPr>
        <w:t xml:space="preserve"> </w:t>
      </w:r>
      <w:r w:rsidRPr="001C30BC">
        <w:rPr>
          <w:rFonts w:ascii="Arial" w:eastAsia="Calibri" w:hAnsi="Arial" w:cs="Arial"/>
          <w:b/>
          <w:bCs/>
          <w:color w:val="1F3864" w:themeColor="accent1" w:themeShade="80"/>
          <w:w w:val="105"/>
          <w:lang w:val="en-US"/>
        </w:rPr>
        <w:t>INVESTIGADOR,</w:t>
      </w:r>
      <w:r w:rsidRPr="001C30BC">
        <w:rPr>
          <w:rFonts w:ascii="Arial" w:eastAsia="Calibri" w:hAnsi="Arial" w:cs="Arial"/>
          <w:b/>
          <w:bCs/>
          <w:color w:val="1F3864" w:themeColor="accent1" w:themeShade="80"/>
          <w:spacing w:val="-14"/>
          <w:w w:val="105"/>
          <w:lang w:val="en-US"/>
        </w:rPr>
        <w:t xml:space="preserve"> </w:t>
      </w:r>
      <w:r w:rsidRPr="001C30BC">
        <w:rPr>
          <w:rFonts w:ascii="Arial" w:eastAsia="Calibri" w:hAnsi="Arial" w:cs="Arial"/>
          <w:b/>
          <w:bCs/>
          <w:color w:val="1F3864" w:themeColor="accent1" w:themeShade="80"/>
          <w:w w:val="105"/>
          <w:lang w:val="en-US"/>
        </w:rPr>
        <w:t>DEL</w:t>
      </w:r>
      <w:r w:rsidRPr="001C30BC">
        <w:rPr>
          <w:rFonts w:ascii="Arial" w:eastAsia="Calibri" w:hAnsi="Arial" w:cs="Arial"/>
          <w:b/>
          <w:bCs/>
          <w:color w:val="1F3864" w:themeColor="accent1" w:themeShade="80"/>
          <w:spacing w:val="-14"/>
          <w:w w:val="105"/>
          <w:lang w:val="en-US"/>
        </w:rPr>
        <w:t xml:space="preserve"> </w:t>
      </w:r>
      <w:r w:rsidRPr="001C30BC">
        <w:rPr>
          <w:rFonts w:ascii="Arial" w:eastAsia="Calibri" w:hAnsi="Arial" w:cs="Arial"/>
          <w:b/>
          <w:bCs/>
          <w:color w:val="1F3864" w:themeColor="accent1" w:themeShade="80"/>
          <w:w w:val="105"/>
          <w:lang w:val="en-US"/>
        </w:rPr>
        <w:t>PERSONAL</w:t>
      </w:r>
      <w:r w:rsidRPr="001C30BC">
        <w:rPr>
          <w:rFonts w:ascii="Arial" w:eastAsia="Calibri" w:hAnsi="Arial" w:cs="Arial"/>
          <w:b/>
          <w:bCs/>
          <w:color w:val="1F3864" w:themeColor="accent1" w:themeShade="80"/>
          <w:spacing w:val="-15"/>
          <w:w w:val="105"/>
          <w:lang w:val="en-US"/>
        </w:rPr>
        <w:t xml:space="preserve"> </w:t>
      </w:r>
      <w:r w:rsidRPr="001C30BC">
        <w:rPr>
          <w:rFonts w:ascii="Arial" w:eastAsia="Calibri" w:hAnsi="Arial" w:cs="Arial"/>
          <w:b/>
          <w:bCs/>
          <w:color w:val="1F3864" w:themeColor="accent1" w:themeShade="80"/>
          <w:w w:val="105"/>
          <w:lang w:val="en-US"/>
        </w:rPr>
        <w:t>TÉCNICO</w:t>
      </w:r>
      <w:r w:rsidRPr="001C30BC">
        <w:rPr>
          <w:rFonts w:ascii="Arial" w:eastAsia="Calibri" w:hAnsi="Arial" w:cs="Arial"/>
          <w:b/>
          <w:bCs/>
          <w:color w:val="1F3864" w:themeColor="accent1" w:themeShade="80"/>
          <w:spacing w:val="-15"/>
          <w:w w:val="105"/>
          <w:lang w:val="en-US"/>
        </w:rPr>
        <w:t xml:space="preserve"> </w:t>
      </w:r>
      <w:r w:rsidRPr="001C30BC">
        <w:rPr>
          <w:rFonts w:ascii="Arial" w:eastAsia="Calibri" w:hAnsi="Arial" w:cs="Arial"/>
          <w:b/>
          <w:bCs/>
          <w:color w:val="1F3864" w:themeColor="accent1" w:themeShade="80"/>
          <w:w w:val="105"/>
          <w:lang w:val="en-US"/>
        </w:rPr>
        <w:t>Y</w:t>
      </w:r>
      <w:r w:rsidRPr="001C30BC">
        <w:rPr>
          <w:rFonts w:ascii="Arial" w:eastAsia="Calibri" w:hAnsi="Arial" w:cs="Arial"/>
          <w:b/>
          <w:bCs/>
          <w:color w:val="1F3864" w:themeColor="accent1" w:themeShade="80"/>
          <w:spacing w:val="-14"/>
          <w:w w:val="105"/>
          <w:lang w:val="en-US"/>
        </w:rPr>
        <w:t xml:space="preserve"> </w:t>
      </w:r>
      <w:r w:rsidRPr="001C30BC">
        <w:rPr>
          <w:rFonts w:ascii="Arial" w:eastAsia="Calibri" w:hAnsi="Arial" w:cs="Arial"/>
          <w:b/>
          <w:bCs/>
          <w:color w:val="1F3864" w:themeColor="accent1" w:themeShade="80"/>
          <w:w w:val="105"/>
          <w:lang w:val="en-US"/>
        </w:rPr>
        <w:t>DEL</w:t>
      </w:r>
      <w:r w:rsidRPr="001C30BC">
        <w:rPr>
          <w:rFonts w:ascii="Arial" w:eastAsia="Calibri" w:hAnsi="Arial" w:cs="Arial"/>
          <w:b/>
          <w:bCs/>
          <w:color w:val="1F3864" w:themeColor="accent1" w:themeShade="80"/>
          <w:spacing w:val="-14"/>
          <w:w w:val="105"/>
          <w:lang w:val="en-US"/>
        </w:rPr>
        <w:t xml:space="preserve"> </w:t>
      </w:r>
      <w:r w:rsidRPr="001C30BC">
        <w:rPr>
          <w:rFonts w:ascii="Arial" w:eastAsia="Calibri" w:hAnsi="Arial" w:cs="Arial"/>
          <w:b/>
          <w:bCs/>
          <w:color w:val="1F3864" w:themeColor="accent1" w:themeShade="80"/>
          <w:w w:val="105"/>
          <w:lang w:val="en-US"/>
        </w:rPr>
        <w:t>PERSONAL</w:t>
      </w:r>
      <w:r w:rsidRPr="001C30BC">
        <w:rPr>
          <w:rFonts w:ascii="Arial" w:eastAsia="Calibri" w:hAnsi="Arial" w:cs="Arial"/>
          <w:b/>
          <w:bCs/>
          <w:color w:val="1F3864" w:themeColor="accent1" w:themeShade="80"/>
          <w:spacing w:val="-15"/>
          <w:w w:val="105"/>
          <w:lang w:val="en-US"/>
        </w:rPr>
        <w:t xml:space="preserve"> </w:t>
      </w:r>
      <w:r w:rsidRPr="001C30BC">
        <w:rPr>
          <w:rFonts w:ascii="Arial" w:eastAsia="Calibri" w:hAnsi="Arial" w:cs="Arial"/>
          <w:b/>
          <w:bCs/>
          <w:color w:val="1F3864" w:themeColor="accent1" w:themeShade="80"/>
          <w:w w:val="105"/>
          <w:lang w:val="en-US"/>
        </w:rPr>
        <w:t>TÉCNICO</w:t>
      </w:r>
      <w:r w:rsidRPr="001C30BC">
        <w:rPr>
          <w:rFonts w:ascii="Arial" w:eastAsia="Calibri" w:hAnsi="Arial" w:cs="Arial"/>
          <w:b/>
          <w:bCs/>
          <w:color w:val="1F3864" w:themeColor="accent1" w:themeShade="80"/>
          <w:spacing w:val="-14"/>
          <w:w w:val="105"/>
          <w:lang w:val="en-US"/>
        </w:rPr>
        <w:t xml:space="preserve"> </w:t>
      </w:r>
      <w:r w:rsidRPr="001C30BC">
        <w:rPr>
          <w:rFonts w:ascii="Arial" w:eastAsia="Calibri" w:hAnsi="Arial" w:cs="Arial"/>
          <w:b/>
          <w:bCs/>
          <w:color w:val="1F3864" w:themeColor="accent1" w:themeShade="80"/>
          <w:w w:val="105"/>
          <w:lang w:val="en-US"/>
        </w:rPr>
        <w:t>DE</w:t>
      </w:r>
      <w:r w:rsidRPr="001C30BC">
        <w:rPr>
          <w:rFonts w:ascii="Arial" w:eastAsia="Calibri" w:hAnsi="Arial" w:cs="Arial"/>
          <w:b/>
          <w:bCs/>
          <w:color w:val="1F3864" w:themeColor="accent1" w:themeShade="80"/>
          <w:spacing w:val="-15"/>
          <w:w w:val="105"/>
          <w:lang w:val="en-US"/>
        </w:rPr>
        <w:t xml:space="preserve"> </w:t>
      </w:r>
      <w:r w:rsidRPr="001C30BC">
        <w:rPr>
          <w:rFonts w:ascii="Arial" w:eastAsia="Calibri" w:hAnsi="Arial" w:cs="Arial"/>
          <w:b/>
          <w:bCs/>
          <w:color w:val="1F3864" w:themeColor="accent1" w:themeShade="80"/>
          <w:w w:val="105"/>
          <w:lang w:val="en-US"/>
        </w:rPr>
        <w:t>APOYO</w:t>
      </w:r>
      <w:r w:rsidRPr="001C30BC">
        <w:rPr>
          <w:rFonts w:ascii="Arial" w:eastAsia="Calibri" w:hAnsi="Arial" w:cs="Arial"/>
          <w:b/>
          <w:bCs/>
          <w:color w:val="1F3864" w:themeColor="accent1" w:themeShade="80"/>
          <w:spacing w:val="-14"/>
          <w:w w:val="105"/>
          <w:lang w:val="en-US"/>
        </w:rPr>
        <w:t xml:space="preserve"> </w:t>
      </w:r>
      <w:r>
        <w:rPr>
          <w:rFonts w:ascii="Arial" w:eastAsia="Calibri" w:hAnsi="Arial" w:cs="Arial"/>
          <w:b/>
          <w:bCs/>
          <w:color w:val="1F3864" w:themeColor="accent1" w:themeShade="80"/>
          <w:spacing w:val="-14"/>
          <w:w w:val="105"/>
          <w:lang w:val="en-US"/>
        </w:rPr>
        <w:t xml:space="preserve">                                   </w:t>
      </w:r>
      <w:r w:rsidRPr="001C30BC">
        <w:rPr>
          <w:rFonts w:ascii="Arial" w:eastAsia="Calibri" w:hAnsi="Arial" w:cs="Arial"/>
          <w:b/>
          <w:bCs/>
          <w:color w:val="1F3864" w:themeColor="accent1" w:themeShade="80"/>
          <w:w w:val="105"/>
          <w:lang w:val="en-US"/>
        </w:rPr>
        <w:t>CONTRATADO</w:t>
      </w:r>
      <w:r w:rsidRPr="001C30BC">
        <w:rPr>
          <w:rFonts w:ascii="Arial" w:eastAsia="Calibri" w:hAnsi="Arial" w:cs="Arial"/>
          <w:b/>
          <w:bCs/>
          <w:color w:val="1F3864" w:themeColor="accent1" w:themeShade="80"/>
          <w:spacing w:val="-14"/>
          <w:w w:val="105"/>
          <w:lang w:val="en-US"/>
        </w:rPr>
        <w:t xml:space="preserve"> DE LA ULPGC </w:t>
      </w:r>
      <w:r w:rsidRPr="001C30BC">
        <w:rPr>
          <w:rFonts w:ascii="Arial" w:eastAsia="Calibri" w:hAnsi="Arial" w:cs="Arial"/>
          <w:b/>
          <w:bCs/>
          <w:color w:val="1F3864" w:themeColor="accent1" w:themeShade="80"/>
          <w:w w:val="105"/>
          <w:lang w:val="en-US"/>
        </w:rPr>
        <w:t>CON</w:t>
      </w:r>
      <w:r w:rsidRPr="001C30BC">
        <w:rPr>
          <w:rFonts w:ascii="Arial" w:eastAsia="Calibri" w:hAnsi="Arial" w:cs="Arial"/>
          <w:b/>
          <w:bCs/>
          <w:color w:val="1F3864" w:themeColor="accent1" w:themeShade="80"/>
          <w:spacing w:val="-14"/>
          <w:w w:val="105"/>
          <w:lang w:val="en-US"/>
        </w:rPr>
        <w:t xml:space="preserve"> </w:t>
      </w:r>
      <w:r w:rsidRPr="001C30BC">
        <w:rPr>
          <w:rFonts w:ascii="Arial" w:eastAsia="Calibri" w:hAnsi="Arial" w:cs="Arial"/>
          <w:b/>
          <w:bCs/>
          <w:color w:val="1F3864" w:themeColor="accent1" w:themeShade="80"/>
          <w:w w:val="105"/>
          <w:lang w:val="en-US"/>
        </w:rPr>
        <w:t>CARGO</w:t>
      </w:r>
      <w:r w:rsidRPr="001C30BC">
        <w:rPr>
          <w:rFonts w:ascii="Arial" w:eastAsia="Calibri" w:hAnsi="Arial" w:cs="Arial"/>
          <w:b/>
          <w:bCs/>
          <w:color w:val="1F3864" w:themeColor="accent1" w:themeShade="80"/>
          <w:spacing w:val="-15"/>
          <w:w w:val="105"/>
          <w:lang w:val="en-US"/>
        </w:rPr>
        <w:t xml:space="preserve"> </w:t>
      </w:r>
      <w:r w:rsidRPr="001C30BC">
        <w:rPr>
          <w:rFonts w:ascii="Arial" w:eastAsia="Calibri" w:hAnsi="Arial" w:cs="Arial"/>
          <w:b/>
          <w:bCs/>
          <w:color w:val="1F3864" w:themeColor="accent1" w:themeShade="80"/>
          <w:w w:val="105"/>
          <w:lang w:val="en-US"/>
        </w:rPr>
        <w:t>A PROYECTOS, CONVENIOS Y CONTRATOS</w:t>
      </w:r>
      <w:r>
        <w:rPr>
          <w:rFonts w:ascii="Arial" w:eastAsia="Calibri" w:hAnsi="Arial" w:cs="Arial"/>
          <w:b/>
          <w:bCs/>
          <w:color w:val="1F3864" w:themeColor="accent1" w:themeShade="80"/>
          <w:w w:val="105"/>
          <w:lang w:val="en-US"/>
        </w:rPr>
        <w:t xml:space="preserve"> </w:t>
      </w:r>
      <w:r w:rsidRPr="001C30BC">
        <w:rPr>
          <w:rFonts w:ascii="Arial" w:eastAsia="Calibri" w:hAnsi="Arial" w:cs="Arial"/>
          <w:b/>
          <w:bCs/>
          <w:color w:val="1F3864" w:themeColor="accent1" w:themeShade="80"/>
          <w:w w:val="105"/>
          <w:lang w:val="en-US"/>
        </w:rPr>
        <w:t>PARA EL AÑO</w:t>
      </w:r>
      <w:r w:rsidRPr="001C30BC">
        <w:rPr>
          <w:rFonts w:ascii="Arial" w:eastAsia="Calibri" w:hAnsi="Arial" w:cs="Arial"/>
          <w:b/>
          <w:bCs/>
          <w:color w:val="1F3864" w:themeColor="accent1" w:themeShade="80"/>
          <w:spacing w:val="-14"/>
          <w:w w:val="105"/>
          <w:lang w:val="en-US"/>
        </w:rPr>
        <w:t xml:space="preserve"> </w:t>
      </w:r>
      <w:r w:rsidRPr="001C30BC">
        <w:rPr>
          <w:rFonts w:ascii="Arial" w:eastAsia="Calibri" w:hAnsi="Arial" w:cs="Arial"/>
          <w:b/>
          <w:bCs/>
          <w:color w:val="1F3864" w:themeColor="accent1" w:themeShade="80"/>
          <w:w w:val="105"/>
          <w:lang w:val="en-US"/>
        </w:rPr>
        <w:t>2022</w:t>
      </w:r>
      <w:r w:rsidR="00367345">
        <w:rPr>
          <w:rFonts w:ascii="Arial" w:eastAsia="Calibri" w:hAnsi="Arial" w:cs="Arial"/>
          <w:b/>
          <w:bCs/>
          <w:color w:val="1F3864" w:themeColor="accent1" w:themeShade="80"/>
          <w:w w:val="105"/>
          <w:lang w:val="en-US"/>
        </w:rPr>
        <w:t xml:space="preserve">                                                    </w:t>
      </w:r>
      <w:r w:rsidR="00367345" w:rsidRPr="00620876">
        <w:rPr>
          <w:rFonts w:ascii="Arial" w:eastAsia="Calibri" w:hAnsi="Arial" w:cs="Arial"/>
          <w:b/>
          <w:bCs/>
          <w:w w:val="105"/>
          <w:lang w:val="en-US"/>
        </w:rPr>
        <w:t>(</w:t>
      </w:r>
      <w:hyperlink r:id="rId6" w:anchor="%5B%7B%22num%22%3A6%2C%22gen%22%3A0%7D%2C%7B%22name%22%3A%22FitR%22%7D%2C-194%2C163%2C789%2C826%5D" w:history="1">
        <w:r w:rsidR="00367345" w:rsidRPr="00620876">
          <w:rPr>
            <w:rStyle w:val="Hipervnculo"/>
            <w:rFonts w:ascii="Arial" w:eastAsia="Calibri" w:hAnsi="Arial" w:cs="Arial"/>
            <w:b/>
            <w:bCs/>
            <w:w w:val="105"/>
            <w:lang w:val="en-US"/>
          </w:rPr>
          <w:t xml:space="preserve">BOULPGC nº 3, de 3 de </w:t>
        </w:r>
        <w:proofErr w:type="spellStart"/>
        <w:r w:rsidR="00367345" w:rsidRPr="00620876">
          <w:rPr>
            <w:rStyle w:val="Hipervnculo"/>
            <w:rFonts w:ascii="Arial" w:eastAsia="Calibri" w:hAnsi="Arial" w:cs="Arial"/>
            <w:b/>
            <w:bCs/>
            <w:w w:val="105"/>
            <w:lang w:val="en-US"/>
          </w:rPr>
          <w:t>febrero</w:t>
        </w:r>
        <w:proofErr w:type="spellEnd"/>
        <w:r w:rsidR="00367345" w:rsidRPr="00620876">
          <w:rPr>
            <w:rStyle w:val="Hipervnculo"/>
            <w:rFonts w:ascii="Arial" w:eastAsia="Calibri" w:hAnsi="Arial" w:cs="Arial"/>
            <w:b/>
            <w:bCs/>
            <w:w w:val="105"/>
            <w:lang w:val="en-US"/>
          </w:rPr>
          <w:t xml:space="preserve"> de 2023</w:t>
        </w:r>
      </w:hyperlink>
      <w:r w:rsidR="00367345">
        <w:rPr>
          <w:rFonts w:ascii="Arial" w:eastAsia="Calibri" w:hAnsi="Arial" w:cs="Arial"/>
          <w:b/>
          <w:bCs/>
          <w:color w:val="1F3864" w:themeColor="accent1" w:themeShade="80"/>
          <w:w w:val="105"/>
          <w:lang w:val="en-US"/>
        </w:rPr>
        <w:t>)</w:t>
      </w:r>
    </w:p>
    <w:tbl>
      <w:tblPr>
        <w:tblStyle w:val="TableNormal60"/>
        <w:tblW w:w="14743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1701"/>
        <w:gridCol w:w="1466"/>
        <w:gridCol w:w="1559"/>
        <w:gridCol w:w="1227"/>
        <w:gridCol w:w="1276"/>
        <w:gridCol w:w="1276"/>
        <w:gridCol w:w="1276"/>
        <w:gridCol w:w="1276"/>
        <w:gridCol w:w="992"/>
      </w:tblGrid>
      <w:tr w:rsidR="001C30BC" w:rsidRPr="001C30BC" w14:paraId="0DA509A1" w14:textId="77777777" w:rsidTr="001C30BC">
        <w:trPr>
          <w:trHeight w:val="517"/>
        </w:trPr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EA0C8" w14:textId="77777777" w:rsidR="001C30BC" w:rsidRPr="001C30BC" w:rsidRDefault="001C30BC" w:rsidP="001C30BC">
            <w:pPr>
              <w:ind w:left="-10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D4B01A1" w14:textId="77777777" w:rsidR="001C30BC" w:rsidRPr="001C30BC" w:rsidRDefault="001C30BC" w:rsidP="00BB1216">
            <w:pPr>
              <w:ind w:lef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C30BC">
              <w:rPr>
                <w:rFonts w:ascii="Calibri" w:eastAsia="Calibri" w:hAnsi="Calibri" w:cs="Calibri"/>
                <w:b/>
                <w:sz w:val="20"/>
                <w:szCs w:val="20"/>
              </w:rPr>
              <w:t>TIPO  DE PERSONAL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418A69AF" w14:textId="77777777" w:rsidR="001C30BC" w:rsidRPr="001C30BC" w:rsidRDefault="001C30BC" w:rsidP="001C30BC">
            <w:pPr>
              <w:spacing w:before="43" w:line="261" w:lineRule="auto"/>
              <w:ind w:right="-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C30BC">
              <w:rPr>
                <w:rFonts w:ascii="Calibri" w:eastAsia="Calibri" w:hAnsi="Calibri" w:cs="Calibri"/>
                <w:b/>
                <w:sz w:val="20"/>
                <w:szCs w:val="20"/>
              </w:rPr>
              <w:t>TITULACIÓN           MÍNIMA EXIGIDA</w:t>
            </w:r>
          </w:p>
        </w:tc>
        <w:tc>
          <w:tcPr>
            <w:tcW w:w="1466" w:type="dxa"/>
            <w:shd w:val="clear" w:color="auto" w:fill="D9E2F3" w:themeFill="accent1" w:themeFillTint="33"/>
            <w:vAlign w:val="center"/>
          </w:tcPr>
          <w:p w14:paraId="76054380" w14:textId="77777777" w:rsidR="001C30BC" w:rsidRPr="001C30BC" w:rsidRDefault="001C30BC" w:rsidP="001C30B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C30BC">
              <w:rPr>
                <w:rFonts w:ascii="Calibri" w:eastAsia="Calibri" w:hAnsi="Calibri" w:cs="Calibri"/>
                <w:b/>
                <w:sz w:val="20"/>
                <w:szCs w:val="20"/>
              </w:rPr>
              <w:t>CATEGORÍA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42FB790A" w14:textId="77777777" w:rsidR="001C30BC" w:rsidRPr="001C30BC" w:rsidRDefault="001C30BC" w:rsidP="001C30BC">
            <w:pPr>
              <w:spacing w:before="5" w:line="220" w:lineRule="atLeast"/>
              <w:ind w:left="-146" w:right="-189" w:firstLine="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C30B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DEDICACIÓN        (horas </w:t>
            </w:r>
            <w:proofErr w:type="spellStart"/>
            <w:r w:rsidRPr="001C30BC">
              <w:rPr>
                <w:rFonts w:ascii="Calibri" w:eastAsia="Calibri" w:hAnsi="Calibri" w:cs="Calibri"/>
                <w:b/>
                <w:sz w:val="20"/>
                <w:szCs w:val="20"/>
              </w:rPr>
              <w:t>semanales</w:t>
            </w:r>
            <w:proofErr w:type="spellEnd"/>
            <w:r w:rsidRPr="001C30BC"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1227" w:type="dxa"/>
            <w:shd w:val="clear" w:color="auto" w:fill="D9E2F3" w:themeFill="accent1" w:themeFillTint="33"/>
            <w:vAlign w:val="center"/>
          </w:tcPr>
          <w:p w14:paraId="445F5212" w14:textId="77777777" w:rsidR="001C30BC" w:rsidRPr="001C30BC" w:rsidRDefault="001C30BC" w:rsidP="001C30BC">
            <w:pPr>
              <w:spacing w:before="43" w:line="261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C30BC">
              <w:rPr>
                <w:rFonts w:ascii="Calibri" w:eastAsia="Calibri" w:hAnsi="Calibri" w:cs="Calibri"/>
                <w:b/>
                <w:sz w:val="20"/>
                <w:szCs w:val="20"/>
              </w:rPr>
              <w:t>RETRIBUCIÓN MENSUAL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17DC436D" w14:textId="77777777" w:rsidR="001C30BC" w:rsidRPr="001C30BC" w:rsidRDefault="001C30BC" w:rsidP="001C30BC">
            <w:pPr>
              <w:spacing w:before="5" w:line="220" w:lineRule="atLeast"/>
              <w:ind w:left="4" w:hanging="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C30BC">
              <w:rPr>
                <w:rFonts w:ascii="Calibri" w:eastAsia="Calibri" w:hAnsi="Calibri" w:cs="Calibri"/>
                <w:b/>
                <w:sz w:val="20"/>
                <w:szCs w:val="20"/>
              </w:rPr>
              <w:t>SEGURIDAD SOCIAL MENSUAL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781359A0" w14:textId="77777777" w:rsidR="001C30BC" w:rsidRPr="001C30BC" w:rsidRDefault="001C30BC" w:rsidP="001C30BC">
            <w:pPr>
              <w:spacing w:before="43" w:line="261" w:lineRule="auto"/>
              <w:ind w:right="-6" w:firstLine="4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C30BC">
              <w:rPr>
                <w:rFonts w:ascii="Calibri" w:eastAsia="Calibri" w:hAnsi="Calibri" w:cs="Calibri"/>
                <w:b/>
                <w:sz w:val="20"/>
                <w:szCs w:val="20"/>
              </w:rPr>
              <w:t>SEGURIDAD SOCIAL ANUAL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196255B3" w14:textId="77777777" w:rsidR="001C30BC" w:rsidRPr="001C30BC" w:rsidRDefault="001C30BC" w:rsidP="001C30BC">
            <w:pPr>
              <w:tabs>
                <w:tab w:val="left" w:pos="1270"/>
              </w:tabs>
              <w:spacing w:before="43" w:line="261" w:lineRule="auto"/>
              <w:ind w:left="-4" w:right="-2" w:firstLine="2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C30BC">
              <w:rPr>
                <w:rFonts w:ascii="Calibri" w:eastAsia="Calibri" w:hAnsi="Calibri" w:cs="Calibri"/>
                <w:b/>
                <w:sz w:val="20"/>
                <w:szCs w:val="20"/>
              </w:rPr>
              <w:t>RETRIBUCIÓN BRUTA ANUAL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6C7E7031" w14:textId="77777777" w:rsidR="001C30BC" w:rsidRPr="001C30BC" w:rsidRDefault="001C30BC" w:rsidP="001C30BC">
            <w:pPr>
              <w:spacing w:before="43" w:line="261" w:lineRule="auto"/>
              <w:ind w:right="-4" w:firstLine="4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C30BC">
              <w:rPr>
                <w:rFonts w:ascii="Calibri" w:eastAsia="Calibri" w:hAnsi="Calibri" w:cs="Calibri"/>
                <w:b/>
                <w:sz w:val="20"/>
                <w:szCs w:val="20"/>
              </w:rPr>
              <w:t>COSTE               TOTAL ANUAL             (H+I+L)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49A30288" w14:textId="77777777" w:rsidR="001C30BC" w:rsidRPr="001C30BC" w:rsidRDefault="001C30BC" w:rsidP="001C30BC">
            <w:pPr>
              <w:ind w:left="11" w:right="1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C30BC">
              <w:rPr>
                <w:rFonts w:ascii="Calibri" w:eastAsia="Calibri" w:hAnsi="Calibri" w:cs="Calibri"/>
                <w:b/>
                <w:sz w:val="20"/>
                <w:szCs w:val="20"/>
              </w:rPr>
              <w:t>COSTE MENSUAL</w:t>
            </w:r>
          </w:p>
        </w:tc>
      </w:tr>
      <w:tr w:rsidR="001C30BC" w:rsidRPr="001C30BC" w14:paraId="13CE5A3E" w14:textId="77777777" w:rsidTr="001C30BC">
        <w:trPr>
          <w:trHeight w:val="373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0F6F2063" w14:textId="77777777" w:rsidR="001C30BC" w:rsidRPr="001C30BC" w:rsidRDefault="001C30BC" w:rsidP="001C30BC">
            <w:pPr>
              <w:spacing w:before="102"/>
              <w:ind w:left="-1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C30B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PERSONAL INVESTIGADOR</w:t>
            </w:r>
          </w:p>
        </w:tc>
        <w:tc>
          <w:tcPr>
            <w:tcW w:w="1984" w:type="dxa"/>
            <w:vMerge w:val="restart"/>
            <w:vAlign w:val="center"/>
          </w:tcPr>
          <w:p w14:paraId="353A209A" w14:textId="77777777" w:rsidR="001C30BC" w:rsidRPr="00BB1216" w:rsidRDefault="001C30BC" w:rsidP="00FE057B">
            <w:pPr>
              <w:ind w:left="56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BB121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INVESTIGADOR</w:t>
            </w:r>
          </w:p>
        </w:tc>
        <w:tc>
          <w:tcPr>
            <w:tcW w:w="1701" w:type="dxa"/>
            <w:vMerge w:val="restart"/>
            <w:vAlign w:val="center"/>
          </w:tcPr>
          <w:p w14:paraId="120174FC" w14:textId="77777777" w:rsidR="001C30BC" w:rsidRPr="001C30BC" w:rsidRDefault="001C30BC" w:rsidP="001C30BC">
            <w:pPr>
              <w:spacing w:before="124" w:line="261" w:lineRule="auto"/>
              <w:ind w:right="-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 xml:space="preserve">Master o </w:t>
            </w:r>
            <w:proofErr w:type="spellStart"/>
            <w:r w:rsidRPr="001C30BC">
              <w:rPr>
                <w:rFonts w:ascii="Calibri" w:eastAsia="Calibri" w:hAnsi="Calibri" w:cs="Calibri"/>
                <w:sz w:val="18"/>
                <w:szCs w:val="18"/>
              </w:rPr>
              <w:t>equivalente</w:t>
            </w:r>
            <w:proofErr w:type="spellEnd"/>
            <w:r w:rsidRPr="001C30BC">
              <w:rPr>
                <w:rFonts w:ascii="Calibri" w:eastAsia="Calibri" w:hAnsi="Calibri" w:cs="Calibri"/>
                <w:sz w:val="18"/>
                <w:szCs w:val="18"/>
              </w:rPr>
              <w:t xml:space="preserve"> (MECES 3)</w:t>
            </w:r>
          </w:p>
        </w:tc>
        <w:tc>
          <w:tcPr>
            <w:tcW w:w="1466" w:type="dxa"/>
            <w:vMerge w:val="restart"/>
            <w:vAlign w:val="center"/>
          </w:tcPr>
          <w:p w14:paraId="5CF1B47F" w14:textId="77777777" w:rsidR="001C30BC" w:rsidRPr="001C30BC" w:rsidRDefault="001C30BC" w:rsidP="001C30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b/>
                <w:sz w:val="18"/>
                <w:szCs w:val="18"/>
              </w:rPr>
              <w:t>ICP2 (MECES 3)</w:t>
            </w:r>
          </w:p>
        </w:tc>
        <w:tc>
          <w:tcPr>
            <w:tcW w:w="1559" w:type="dxa"/>
            <w:vAlign w:val="center"/>
          </w:tcPr>
          <w:p w14:paraId="3FA65AE2" w14:textId="77777777" w:rsidR="001C30BC" w:rsidRPr="001C30BC" w:rsidRDefault="001C30BC" w:rsidP="001C30BC">
            <w:pPr>
              <w:spacing w:before="9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TC 37,5</w:t>
            </w:r>
          </w:p>
        </w:tc>
        <w:tc>
          <w:tcPr>
            <w:tcW w:w="1227" w:type="dxa"/>
            <w:vAlign w:val="center"/>
          </w:tcPr>
          <w:p w14:paraId="6BF95568" w14:textId="77777777" w:rsidR="001C30BC" w:rsidRPr="001C30BC" w:rsidRDefault="001C30BC" w:rsidP="001C30BC">
            <w:pPr>
              <w:spacing w:before="9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1.804,73</w:t>
            </w:r>
          </w:p>
        </w:tc>
        <w:tc>
          <w:tcPr>
            <w:tcW w:w="1276" w:type="dxa"/>
            <w:vAlign w:val="center"/>
          </w:tcPr>
          <w:p w14:paraId="574E77A8" w14:textId="77777777" w:rsidR="001C30BC" w:rsidRPr="001C30BC" w:rsidRDefault="001C30BC" w:rsidP="001C30BC">
            <w:pPr>
              <w:spacing w:before="90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588,84</w:t>
            </w:r>
          </w:p>
        </w:tc>
        <w:tc>
          <w:tcPr>
            <w:tcW w:w="1276" w:type="dxa"/>
            <w:vAlign w:val="center"/>
          </w:tcPr>
          <w:p w14:paraId="7851520D" w14:textId="77777777" w:rsidR="001C30BC" w:rsidRPr="001C30BC" w:rsidRDefault="001C30BC" w:rsidP="001C30BC">
            <w:pPr>
              <w:spacing w:before="90"/>
              <w:ind w:right="-6" w:hanging="7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7.066,09</w:t>
            </w:r>
          </w:p>
        </w:tc>
        <w:tc>
          <w:tcPr>
            <w:tcW w:w="1276" w:type="dxa"/>
            <w:vAlign w:val="center"/>
          </w:tcPr>
          <w:p w14:paraId="62C5BDBF" w14:textId="77777777" w:rsidR="001C30BC" w:rsidRPr="001C30BC" w:rsidRDefault="001C30BC" w:rsidP="001C30BC">
            <w:pPr>
              <w:tabs>
                <w:tab w:val="left" w:pos="1270"/>
              </w:tabs>
              <w:spacing w:before="90"/>
              <w:ind w:left="-4" w:right="-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21.656,75</w:t>
            </w:r>
          </w:p>
        </w:tc>
        <w:tc>
          <w:tcPr>
            <w:tcW w:w="1276" w:type="dxa"/>
            <w:vAlign w:val="center"/>
          </w:tcPr>
          <w:p w14:paraId="570D407F" w14:textId="77777777" w:rsidR="001C30BC" w:rsidRPr="001C30BC" w:rsidRDefault="001C30BC" w:rsidP="001C30BC">
            <w:pPr>
              <w:spacing w:before="90"/>
              <w:ind w:right="-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28.722,84</w:t>
            </w:r>
          </w:p>
        </w:tc>
        <w:tc>
          <w:tcPr>
            <w:tcW w:w="992" w:type="dxa"/>
            <w:vAlign w:val="center"/>
          </w:tcPr>
          <w:p w14:paraId="3270287F" w14:textId="77777777" w:rsidR="001C30BC" w:rsidRPr="001C30BC" w:rsidRDefault="001C30BC" w:rsidP="001C30BC">
            <w:pPr>
              <w:spacing w:before="90"/>
              <w:ind w:left="11" w:righ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2.393,57</w:t>
            </w:r>
          </w:p>
        </w:tc>
      </w:tr>
      <w:tr w:rsidR="001C30BC" w:rsidRPr="001C30BC" w14:paraId="798E3B18" w14:textId="77777777" w:rsidTr="001C30BC">
        <w:trPr>
          <w:trHeight w:val="345"/>
        </w:trPr>
        <w:tc>
          <w:tcPr>
            <w:tcW w:w="710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6E68C8A6" w14:textId="77777777" w:rsidR="001C30BC" w:rsidRPr="001C30BC" w:rsidRDefault="001C30BC" w:rsidP="001C30BC">
            <w:pPr>
              <w:ind w:left="-1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44E67720" w14:textId="77777777" w:rsidR="001C30BC" w:rsidRPr="00BB1216" w:rsidRDefault="001C30BC" w:rsidP="00FE057B">
            <w:pPr>
              <w:ind w:left="56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874D2FA" w14:textId="77777777" w:rsidR="001C30BC" w:rsidRPr="001C30BC" w:rsidRDefault="001C30BC" w:rsidP="001C30BC">
            <w:pPr>
              <w:ind w:right="-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66" w:type="dxa"/>
            <w:vMerge/>
            <w:vAlign w:val="center"/>
          </w:tcPr>
          <w:p w14:paraId="14CE9E2F" w14:textId="77777777" w:rsidR="001C30BC" w:rsidRPr="001C30BC" w:rsidRDefault="001C30BC" w:rsidP="001C30B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59730FD" w14:textId="77777777" w:rsidR="001C30BC" w:rsidRPr="001C30BC" w:rsidRDefault="001C30BC" w:rsidP="001C30B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TP 20</w:t>
            </w:r>
          </w:p>
        </w:tc>
        <w:tc>
          <w:tcPr>
            <w:tcW w:w="1227" w:type="dxa"/>
            <w:vAlign w:val="center"/>
          </w:tcPr>
          <w:p w14:paraId="243F316E" w14:textId="77777777" w:rsidR="001C30BC" w:rsidRPr="001C30BC" w:rsidRDefault="001C30BC" w:rsidP="001C30B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962,52</w:t>
            </w:r>
          </w:p>
        </w:tc>
        <w:tc>
          <w:tcPr>
            <w:tcW w:w="1276" w:type="dxa"/>
            <w:vAlign w:val="center"/>
          </w:tcPr>
          <w:p w14:paraId="2758026F" w14:textId="77777777" w:rsidR="001C30BC" w:rsidRPr="001C30BC" w:rsidRDefault="001C30BC" w:rsidP="001C30BC">
            <w:pPr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396,96</w:t>
            </w:r>
          </w:p>
        </w:tc>
        <w:tc>
          <w:tcPr>
            <w:tcW w:w="1276" w:type="dxa"/>
            <w:vAlign w:val="center"/>
          </w:tcPr>
          <w:p w14:paraId="76621C03" w14:textId="77777777" w:rsidR="001C30BC" w:rsidRPr="001C30BC" w:rsidRDefault="001C30BC" w:rsidP="001C30BC">
            <w:pPr>
              <w:ind w:right="-6" w:hanging="7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4.763,56</w:t>
            </w:r>
          </w:p>
        </w:tc>
        <w:tc>
          <w:tcPr>
            <w:tcW w:w="1276" w:type="dxa"/>
            <w:vAlign w:val="center"/>
          </w:tcPr>
          <w:p w14:paraId="2CD98811" w14:textId="77777777" w:rsidR="001C30BC" w:rsidRPr="001C30BC" w:rsidRDefault="001C30BC" w:rsidP="001C30BC">
            <w:pPr>
              <w:tabs>
                <w:tab w:val="left" w:pos="1270"/>
              </w:tabs>
              <w:ind w:left="-4" w:right="-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11.550,23</w:t>
            </w:r>
          </w:p>
        </w:tc>
        <w:tc>
          <w:tcPr>
            <w:tcW w:w="1276" w:type="dxa"/>
            <w:vAlign w:val="center"/>
          </w:tcPr>
          <w:p w14:paraId="3045BA16" w14:textId="77777777" w:rsidR="001C30BC" w:rsidRPr="001C30BC" w:rsidRDefault="001C30BC" w:rsidP="001C30BC">
            <w:pPr>
              <w:ind w:right="-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16.313,79</w:t>
            </w:r>
          </w:p>
        </w:tc>
        <w:tc>
          <w:tcPr>
            <w:tcW w:w="992" w:type="dxa"/>
            <w:vAlign w:val="center"/>
          </w:tcPr>
          <w:p w14:paraId="7E00A386" w14:textId="77777777" w:rsidR="001C30BC" w:rsidRPr="001C30BC" w:rsidRDefault="001C30BC" w:rsidP="001C30BC">
            <w:pPr>
              <w:ind w:left="11" w:righ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1.359,48</w:t>
            </w:r>
          </w:p>
        </w:tc>
      </w:tr>
      <w:tr w:rsidR="001C30BC" w:rsidRPr="001C30BC" w14:paraId="7D62EA2A" w14:textId="77777777" w:rsidTr="001C30BC">
        <w:trPr>
          <w:trHeight w:val="402"/>
        </w:trPr>
        <w:tc>
          <w:tcPr>
            <w:tcW w:w="710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607E0BD1" w14:textId="77777777" w:rsidR="001C30BC" w:rsidRPr="001C30BC" w:rsidRDefault="001C30BC" w:rsidP="001C30BC">
            <w:pPr>
              <w:ind w:left="-1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E9833C1" w14:textId="77777777" w:rsidR="001C30BC" w:rsidRPr="00BB1216" w:rsidRDefault="001C30BC" w:rsidP="00FE057B">
            <w:pPr>
              <w:spacing w:before="107" w:line="261" w:lineRule="auto"/>
              <w:ind w:left="56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BB121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INVESTIGADOR DOCTOR</w:t>
            </w:r>
          </w:p>
        </w:tc>
        <w:tc>
          <w:tcPr>
            <w:tcW w:w="1701" w:type="dxa"/>
            <w:vMerge w:val="restart"/>
            <w:vAlign w:val="center"/>
          </w:tcPr>
          <w:p w14:paraId="1006635C" w14:textId="77777777" w:rsidR="001C30BC" w:rsidRPr="001C30BC" w:rsidRDefault="001C30BC" w:rsidP="001C30BC">
            <w:pPr>
              <w:spacing w:before="107"/>
              <w:ind w:right="-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Doctor (MECES 4)</w:t>
            </w:r>
          </w:p>
        </w:tc>
        <w:tc>
          <w:tcPr>
            <w:tcW w:w="1466" w:type="dxa"/>
            <w:vMerge w:val="restart"/>
            <w:vAlign w:val="center"/>
          </w:tcPr>
          <w:p w14:paraId="601E77A4" w14:textId="77777777" w:rsidR="001C30BC" w:rsidRPr="001C30BC" w:rsidRDefault="001C30BC" w:rsidP="001C30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b/>
                <w:sz w:val="18"/>
                <w:szCs w:val="18"/>
              </w:rPr>
              <w:t>ICP1 (DOCTOR)</w:t>
            </w:r>
          </w:p>
        </w:tc>
        <w:tc>
          <w:tcPr>
            <w:tcW w:w="1559" w:type="dxa"/>
            <w:vAlign w:val="center"/>
          </w:tcPr>
          <w:p w14:paraId="0BE0C9C4" w14:textId="77777777" w:rsidR="001C30BC" w:rsidRPr="001C30BC" w:rsidRDefault="001C30BC" w:rsidP="001C30B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TC 37,5</w:t>
            </w:r>
          </w:p>
        </w:tc>
        <w:tc>
          <w:tcPr>
            <w:tcW w:w="1227" w:type="dxa"/>
            <w:vAlign w:val="center"/>
          </w:tcPr>
          <w:p w14:paraId="49A908FE" w14:textId="77777777" w:rsidR="001C30BC" w:rsidRPr="001C30BC" w:rsidRDefault="001C30BC" w:rsidP="001C30B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2.062,65</w:t>
            </w:r>
          </w:p>
        </w:tc>
        <w:tc>
          <w:tcPr>
            <w:tcW w:w="1276" w:type="dxa"/>
            <w:vAlign w:val="center"/>
          </w:tcPr>
          <w:p w14:paraId="74CAD93A" w14:textId="77777777" w:rsidR="001C30BC" w:rsidRPr="001C30BC" w:rsidRDefault="001C30BC" w:rsidP="001C30BC">
            <w:pPr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672,92</w:t>
            </w:r>
          </w:p>
        </w:tc>
        <w:tc>
          <w:tcPr>
            <w:tcW w:w="1276" w:type="dxa"/>
            <w:vAlign w:val="center"/>
          </w:tcPr>
          <w:p w14:paraId="24FC87EC" w14:textId="77777777" w:rsidR="001C30BC" w:rsidRPr="001C30BC" w:rsidRDefault="001C30BC" w:rsidP="001C30BC">
            <w:pPr>
              <w:ind w:right="-6" w:hanging="7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8.075,08</w:t>
            </w:r>
          </w:p>
        </w:tc>
        <w:tc>
          <w:tcPr>
            <w:tcW w:w="1276" w:type="dxa"/>
            <w:vAlign w:val="center"/>
          </w:tcPr>
          <w:p w14:paraId="06F73A56" w14:textId="77777777" w:rsidR="001C30BC" w:rsidRPr="001C30BC" w:rsidRDefault="001C30BC" w:rsidP="001C30BC">
            <w:pPr>
              <w:tabs>
                <w:tab w:val="left" w:pos="1270"/>
              </w:tabs>
              <w:ind w:left="-4" w:right="-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24.751,82</w:t>
            </w:r>
          </w:p>
        </w:tc>
        <w:tc>
          <w:tcPr>
            <w:tcW w:w="1276" w:type="dxa"/>
            <w:vAlign w:val="center"/>
          </w:tcPr>
          <w:p w14:paraId="5585A14D" w14:textId="77777777" w:rsidR="001C30BC" w:rsidRPr="001C30BC" w:rsidRDefault="001C30BC" w:rsidP="001C30BC">
            <w:pPr>
              <w:ind w:right="-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32.826,90</w:t>
            </w:r>
          </w:p>
        </w:tc>
        <w:tc>
          <w:tcPr>
            <w:tcW w:w="992" w:type="dxa"/>
            <w:vAlign w:val="center"/>
          </w:tcPr>
          <w:p w14:paraId="0289D953" w14:textId="77777777" w:rsidR="001C30BC" w:rsidRPr="001C30BC" w:rsidRDefault="001C30BC" w:rsidP="001C30BC">
            <w:pPr>
              <w:ind w:left="11" w:righ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2.735,57</w:t>
            </w:r>
          </w:p>
        </w:tc>
      </w:tr>
      <w:tr w:rsidR="001C30BC" w:rsidRPr="001C30BC" w14:paraId="510CE392" w14:textId="77777777" w:rsidTr="001C30BC">
        <w:trPr>
          <w:trHeight w:val="401"/>
        </w:trPr>
        <w:tc>
          <w:tcPr>
            <w:tcW w:w="710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56BE431F" w14:textId="77777777" w:rsidR="001C30BC" w:rsidRPr="001C30BC" w:rsidRDefault="001C30BC" w:rsidP="001C30BC">
            <w:pPr>
              <w:ind w:left="-1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C21E263" w14:textId="77777777" w:rsidR="001C30BC" w:rsidRPr="00BB1216" w:rsidRDefault="001C30BC" w:rsidP="00FE057B">
            <w:pPr>
              <w:ind w:left="56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AF6DFE9" w14:textId="77777777" w:rsidR="001C30BC" w:rsidRPr="001C30BC" w:rsidRDefault="001C30BC" w:rsidP="001C30BC">
            <w:pPr>
              <w:ind w:right="-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66" w:type="dxa"/>
            <w:vMerge/>
            <w:vAlign w:val="center"/>
          </w:tcPr>
          <w:p w14:paraId="0BF8AF5C" w14:textId="77777777" w:rsidR="001C30BC" w:rsidRPr="001C30BC" w:rsidRDefault="001C30BC" w:rsidP="001C30B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E6C1B5C" w14:textId="77777777" w:rsidR="001C30BC" w:rsidRPr="001C30BC" w:rsidRDefault="001C30BC" w:rsidP="001C30B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TP 20</w:t>
            </w:r>
          </w:p>
        </w:tc>
        <w:tc>
          <w:tcPr>
            <w:tcW w:w="1227" w:type="dxa"/>
            <w:vAlign w:val="center"/>
          </w:tcPr>
          <w:p w14:paraId="74628870" w14:textId="77777777" w:rsidR="001C30BC" w:rsidRPr="001C30BC" w:rsidRDefault="001C30BC" w:rsidP="001C30B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1.100,08</w:t>
            </w:r>
          </w:p>
        </w:tc>
        <w:tc>
          <w:tcPr>
            <w:tcW w:w="1276" w:type="dxa"/>
            <w:vAlign w:val="center"/>
          </w:tcPr>
          <w:p w14:paraId="03191FBC" w14:textId="77777777" w:rsidR="001C30BC" w:rsidRPr="001C30BC" w:rsidRDefault="001C30BC" w:rsidP="001C30BC">
            <w:pPr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396,96</w:t>
            </w:r>
          </w:p>
        </w:tc>
        <w:tc>
          <w:tcPr>
            <w:tcW w:w="1276" w:type="dxa"/>
            <w:vAlign w:val="center"/>
          </w:tcPr>
          <w:p w14:paraId="75E32A43" w14:textId="77777777" w:rsidR="001C30BC" w:rsidRPr="001C30BC" w:rsidRDefault="001C30BC" w:rsidP="001C30BC">
            <w:pPr>
              <w:ind w:right="-6" w:hanging="7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4.763,56</w:t>
            </w:r>
          </w:p>
        </w:tc>
        <w:tc>
          <w:tcPr>
            <w:tcW w:w="1276" w:type="dxa"/>
            <w:vAlign w:val="center"/>
          </w:tcPr>
          <w:p w14:paraId="26D94AAC" w14:textId="77777777" w:rsidR="001C30BC" w:rsidRPr="001C30BC" w:rsidRDefault="001C30BC" w:rsidP="001C30BC">
            <w:pPr>
              <w:tabs>
                <w:tab w:val="left" w:pos="1270"/>
              </w:tabs>
              <w:ind w:left="-4" w:right="-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13.200,97</w:t>
            </w:r>
          </w:p>
        </w:tc>
        <w:tc>
          <w:tcPr>
            <w:tcW w:w="1276" w:type="dxa"/>
            <w:vAlign w:val="center"/>
          </w:tcPr>
          <w:p w14:paraId="79127C7A" w14:textId="77777777" w:rsidR="001C30BC" w:rsidRPr="001C30BC" w:rsidRDefault="001C30BC" w:rsidP="001C30BC">
            <w:pPr>
              <w:ind w:right="-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17.964,53</w:t>
            </w:r>
          </w:p>
        </w:tc>
        <w:tc>
          <w:tcPr>
            <w:tcW w:w="992" w:type="dxa"/>
            <w:vAlign w:val="center"/>
          </w:tcPr>
          <w:p w14:paraId="553E45E9" w14:textId="77777777" w:rsidR="001C30BC" w:rsidRPr="001C30BC" w:rsidRDefault="001C30BC" w:rsidP="001C30BC">
            <w:pPr>
              <w:ind w:left="11" w:righ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1.497,04</w:t>
            </w:r>
          </w:p>
        </w:tc>
      </w:tr>
      <w:tr w:rsidR="001C30BC" w:rsidRPr="001C30BC" w14:paraId="4E3111FD" w14:textId="77777777" w:rsidTr="001C30BC">
        <w:trPr>
          <w:trHeight w:val="401"/>
        </w:trPr>
        <w:tc>
          <w:tcPr>
            <w:tcW w:w="710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76832F67" w14:textId="77777777" w:rsidR="001C30BC" w:rsidRPr="001C30BC" w:rsidRDefault="001C30BC" w:rsidP="001C30BC">
            <w:pPr>
              <w:spacing w:line="220" w:lineRule="atLeast"/>
              <w:ind w:left="113" w:right="113" w:firstLine="7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C30B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PERRSONAL TÉCNICO Y DE APOYO</w:t>
            </w:r>
          </w:p>
        </w:tc>
        <w:tc>
          <w:tcPr>
            <w:tcW w:w="1984" w:type="dxa"/>
            <w:vMerge w:val="restart"/>
            <w:vAlign w:val="center"/>
          </w:tcPr>
          <w:p w14:paraId="21BE7AAE" w14:textId="77777777" w:rsidR="001C30BC" w:rsidRPr="00BB1216" w:rsidRDefault="001C30BC" w:rsidP="00FE057B">
            <w:pPr>
              <w:ind w:left="56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23752D38" w14:textId="77777777" w:rsidR="001C30BC" w:rsidRPr="00BB1216" w:rsidRDefault="001C30BC" w:rsidP="00FE057B">
            <w:pPr>
              <w:spacing w:before="1" w:line="261" w:lineRule="auto"/>
              <w:ind w:left="56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BB121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PERSONAL DE APOYO</w:t>
            </w:r>
          </w:p>
        </w:tc>
        <w:tc>
          <w:tcPr>
            <w:tcW w:w="1701" w:type="dxa"/>
            <w:vMerge w:val="restart"/>
            <w:vAlign w:val="center"/>
          </w:tcPr>
          <w:p w14:paraId="6154862C" w14:textId="77777777" w:rsidR="001C30BC" w:rsidRPr="001C30BC" w:rsidRDefault="001C30BC" w:rsidP="001C30BC">
            <w:pPr>
              <w:spacing w:line="261" w:lineRule="auto"/>
              <w:ind w:right="-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 xml:space="preserve">Técnico superior FP                  o </w:t>
            </w:r>
            <w:proofErr w:type="spellStart"/>
            <w:r w:rsidRPr="001C30BC">
              <w:rPr>
                <w:rFonts w:ascii="Calibri" w:eastAsia="Calibri" w:hAnsi="Calibri" w:cs="Calibri"/>
                <w:sz w:val="18"/>
                <w:szCs w:val="18"/>
              </w:rPr>
              <w:t>equivalente</w:t>
            </w:r>
            <w:proofErr w:type="spellEnd"/>
            <w:r w:rsidRPr="001C30BC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(MECES 1)</w:t>
            </w:r>
          </w:p>
        </w:tc>
        <w:tc>
          <w:tcPr>
            <w:tcW w:w="1466" w:type="dxa"/>
            <w:vMerge w:val="restart"/>
            <w:vAlign w:val="center"/>
          </w:tcPr>
          <w:p w14:paraId="02AC351B" w14:textId="77777777" w:rsidR="001C30BC" w:rsidRPr="001C30BC" w:rsidRDefault="001C30BC" w:rsidP="001C30BC">
            <w:pPr>
              <w:spacing w:before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b/>
                <w:sz w:val="18"/>
                <w:szCs w:val="18"/>
              </w:rPr>
              <w:t>PACP3 (MECES 1)</w:t>
            </w:r>
          </w:p>
        </w:tc>
        <w:tc>
          <w:tcPr>
            <w:tcW w:w="1559" w:type="dxa"/>
            <w:vAlign w:val="center"/>
          </w:tcPr>
          <w:p w14:paraId="237E0E99" w14:textId="77777777" w:rsidR="001C30BC" w:rsidRPr="001C30BC" w:rsidRDefault="001C30BC" w:rsidP="001C30B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TC 37,5</w:t>
            </w:r>
          </w:p>
        </w:tc>
        <w:tc>
          <w:tcPr>
            <w:tcW w:w="1227" w:type="dxa"/>
            <w:vAlign w:val="center"/>
          </w:tcPr>
          <w:p w14:paraId="3602C97E" w14:textId="77777777" w:rsidR="001C30BC" w:rsidRPr="001C30BC" w:rsidRDefault="001C30BC" w:rsidP="001C30B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1.050,91</w:t>
            </w:r>
          </w:p>
        </w:tc>
        <w:tc>
          <w:tcPr>
            <w:tcW w:w="1276" w:type="dxa"/>
            <w:vAlign w:val="center"/>
          </w:tcPr>
          <w:p w14:paraId="23F8C350" w14:textId="77777777" w:rsidR="001C30BC" w:rsidRPr="001C30BC" w:rsidRDefault="001C30BC" w:rsidP="001C30BC">
            <w:pPr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440,49</w:t>
            </w:r>
          </w:p>
        </w:tc>
        <w:tc>
          <w:tcPr>
            <w:tcW w:w="1276" w:type="dxa"/>
            <w:vAlign w:val="center"/>
          </w:tcPr>
          <w:p w14:paraId="1969940E" w14:textId="77777777" w:rsidR="001C30BC" w:rsidRPr="001C30BC" w:rsidRDefault="001C30BC" w:rsidP="001C30BC">
            <w:pPr>
              <w:ind w:right="-6" w:hanging="7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5.285,89</w:t>
            </w:r>
          </w:p>
        </w:tc>
        <w:tc>
          <w:tcPr>
            <w:tcW w:w="1276" w:type="dxa"/>
            <w:vAlign w:val="center"/>
          </w:tcPr>
          <w:p w14:paraId="02619536" w14:textId="77777777" w:rsidR="001C30BC" w:rsidRPr="001C30BC" w:rsidRDefault="001C30BC" w:rsidP="001C30BC">
            <w:pPr>
              <w:tabs>
                <w:tab w:val="left" w:pos="1270"/>
              </w:tabs>
              <w:ind w:left="-4" w:right="-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12.610,90</w:t>
            </w:r>
          </w:p>
        </w:tc>
        <w:tc>
          <w:tcPr>
            <w:tcW w:w="1276" w:type="dxa"/>
            <w:vAlign w:val="center"/>
          </w:tcPr>
          <w:p w14:paraId="74A5EDF7" w14:textId="77777777" w:rsidR="001C30BC" w:rsidRPr="001C30BC" w:rsidRDefault="001C30BC" w:rsidP="001C30BC">
            <w:pPr>
              <w:ind w:right="-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17.896,79</w:t>
            </w:r>
          </w:p>
        </w:tc>
        <w:tc>
          <w:tcPr>
            <w:tcW w:w="992" w:type="dxa"/>
            <w:vAlign w:val="center"/>
          </w:tcPr>
          <w:p w14:paraId="1CA7032A" w14:textId="77777777" w:rsidR="001C30BC" w:rsidRPr="001C30BC" w:rsidRDefault="001C30BC" w:rsidP="001C30BC">
            <w:pPr>
              <w:ind w:left="11" w:righ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1.491,40</w:t>
            </w:r>
          </w:p>
        </w:tc>
      </w:tr>
      <w:tr w:rsidR="001C30BC" w:rsidRPr="001C30BC" w14:paraId="2D562832" w14:textId="77777777" w:rsidTr="001C30BC">
        <w:trPr>
          <w:trHeight w:val="402"/>
        </w:trPr>
        <w:tc>
          <w:tcPr>
            <w:tcW w:w="710" w:type="dxa"/>
            <w:vMerge/>
            <w:shd w:val="clear" w:color="auto" w:fill="D9E2F3" w:themeFill="accent1" w:themeFillTint="33"/>
            <w:vAlign w:val="center"/>
          </w:tcPr>
          <w:p w14:paraId="4B8BE56F" w14:textId="77777777" w:rsidR="001C30BC" w:rsidRPr="001C30BC" w:rsidRDefault="001C30BC" w:rsidP="001C30BC">
            <w:pPr>
              <w:ind w:left="-1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0EDBAF3" w14:textId="77777777" w:rsidR="001C30BC" w:rsidRPr="00BB1216" w:rsidRDefault="001C30BC" w:rsidP="00FE057B">
            <w:pPr>
              <w:ind w:left="56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B29DE22" w14:textId="77777777" w:rsidR="001C30BC" w:rsidRPr="001C30BC" w:rsidRDefault="001C30BC" w:rsidP="001C30BC">
            <w:pPr>
              <w:ind w:right="-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66" w:type="dxa"/>
            <w:vMerge/>
            <w:vAlign w:val="center"/>
          </w:tcPr>
          <w:p w14:paraId="203BA0BC" w14:textId="77777777" w:rsidR="001C30BC" w:rsidRPr="001C30BC" w:rsidRDefault="001C30BC" w:rsidP="001C30B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A9212BB" w14:textId="77777777" w:rsidR="001C30BC" w:rsidRPr="001C30BC" w:rsidRDefault="001C30BC" w:rsidP="001C30B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TP 20</w:t>
            </w:r>
          </w:p>
        </w:tc>
        <w:tc>
          <w:tcPr>
            <w:tcW w:w="1227" w:type="dxa"/>
            <w:vAlign w:val="center"/>
          </w:tcPr>
          <w:p w14:paraId="40E55FE2" w14:textId="77777777" w:rsidR="001C30BC" w:rsidRPr="001C30BC" w:rsidRDefault="001C30BC" w:rsidP="001C30B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560,48</w:t>
            </w:r>
          </w:p>
        </w:tc>
        <w:tc>
          <w:tcPr>
            <w:tcW w:w="1276" w:type="dxa"/>
            <w:vAlign w:val="center"/>
          </w:tcPr>
          <w:p w14:paraId="3A9C33AC" w14:textId="77777777" w:rsidR="001C30BC" w:rsidRPr="001C30BC" w:rsidRDefault="001C30BC" w:rsidP="001C30BC">
            <w:pPr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329,05</w:t>
            </w:r>
          </w:p>
        </w:tc>
        <w:tc>
          <w:tcPr>
            <w:tcW w:w="1276" w:type="dxa"/>
            <w:vAlign w:val="center"/>
          </w:tcPr>
          <w:p w14:paraId="15772DC5" w14:textId="77777777" w:rsidR="001C30BC" w:rsidRPr="001C30BC" w:rsidRDefault="001C30BC" w:rsidP="001C30BC">
            <w:pPr>
              <w:ind w:right="-6" w:hanging="7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3.948,62</w:t>
            </w:r>
          </w:p>
        </w:tc>
        <w:tc>
          <w:tcPr>
            <w:tcW w:w="1276" w:type="dxa"/>
            <w:vAlign w:val="center"/>
          </w:tcPr>
          <w:p w14:paraId="1823A1B4" w14:textId="77777777" w:rsidR="001C30BC" w:rsidRPr="001C30BC" w:rsidRDefault="001C30BC" w:rsidP="001C30BC">
            <w:pPr>
              <w:tabs>
                <w:tab w:val="left" w:pos="1270"/>
              </w:tabs>
              <w:ind w:left="-4" w:right="-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6.725,80</w:t>
            </w:r>
          </w:p>
        </w:tc>
        <w:tc>
          <w:tcPr>
            <w:tcW w:w="1276" w:type="dxa"/>
            <w:vAlign w:val="center"/>
          </w:tcPr>
          <w:p w14:paraId="29FF46A4" w14:textId="77777777" w:rsidR="001C30BC" w:rsidRPr="001C30BC" w:rsidRDefault="001C30BC" w:rsidP="001C30BC">
            <w:pPr>
              <w:ind w:right="-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10.674,42</w:t>
            </w:r>
          </w:p>
        </w:tc>
        <w:tc>
          <w:tcPr>
            <w:tcW w:w="992" w:type="dxa"/>
            <w:vAlign w:val="center"/>
          </w:tcPr>
          <w:p w14:paraId="4145C9A9" w14:textId="77777777" w:rsidR="001C30BC" w:rsidRPr="001C30BC" w:rsidRDefault="001C30BC" w:rsidP="001C30BC">
            <w:pPr>
              <w:ind w:left="11" w:righ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889,53</w:t>
            </w:r>
          </w:p>
        </w:tc>
      </w:tr>
      <w:tr w:rsidR="001C30BC" w:rsidRPr="001C30BC" w14:paraId="1D4A3D41" w14:textId="77777777" w:rsidTr="001C30BC">
        <w:trPr>
          <w:trHeight w:val="444"/>
        </w:trPr>
        <w:tc>
          <w:tcPr>
            <w:tcW w:w="710" w:type="dxa"/>
            <w:vMerge/>
            <w:shd w:val="clear" w:color="auto" w:fill="D9E2F3" w:themeFill="accent1" w:themeFillTint="33"/>
            <w:vAlign w:val="center"/>
          </w:tcPr>
          <w:p w14:paraId="5D50CACC" w14:textId="77777777" w:rsidR="001C30BC" w:rsidRPr="001C30BC" w:rsidRDefault="001C30BC" w:rsidP="001C30BC">
            <w:pPr>
              <w:ind w:left="-1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F80DCA1" w14:textId="77777777" w:rsidR="001C30BC" w:rsidRPr="00BB1216" w:rsidRDefault="001C30BC" w:rsidP="00FE057B">
            <w:pPr>
              <w:ind w:left="56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D9D1B9B" w14:textId="77777777" w:rsidR="001C30BC" w:rsidRPr="001C30BC" w:rsidRDefault="001C30BC" w:rsidP="001C30BC">
            <w:pPr>
              <w:spacing w:line="261" w:lineRule="auto"/>
              <w:ind w:right="-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 xml:space="preserve">Grado o </w:t>
            </w:r>
            <w:proofErr w:type="spellStart"/>
            <w:r w:rsidRPr="001C30BC">
              <w:rPr>
                <w:rFonts w:ascii="Calibri" w:eastAsia="Calibri" w:hAnsi="Calibri" w:cs="Calibri"/>
                <w:sz w:val="18"/>
                <w:szCs w:val="18"/>
              </w:rPr>
              <w:t>equivalente</w:t>
            </w:r>
            <w:proofErr w:type="spellEnd"/>
            <w:r w:rsidRPr="001C30BC">
              <w:rPr>
                <w:rFonts w:ascii="Calibri" w:eastAsia="Calibri" w:hAnsi="Calibri" w:cs="Calibri"/>
                <w:sz w:val="18"/>
                <w:szCs w:val="18"/>
              </w:rPr>
              <w:t xml:space="preserve"> (MECES 2)</w:t>
            </w:r>
          </w:p>
        </w:tc>
        <w:tc>
          <w:tcPr>
            <w:tcW w:w="1466" w:type="dxa"/>
            <w:vMerge w:val="restart"/>
            <w:vAlign w:val="center"/>
          </w:tcPr>
          <w:p w14:paraId="5F38BA63" w14:textId="77777777" w:rsidR="001C30BC" w:rsidRPr="001C30BC" w:rsidRDefault="001C30BC" w:rsidP="001C30BC">
            <w:pPr>
              <w:spacing w:before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b/>
                <w:sz w:val="18"/>
                <w:szCs w:val="18"/>
              </w:rPr>
              <w:t>PACP2 (MECES 2)</w:t>
            </w:r>
          </w:p>
        </w:tc>
        <w:tc>
          <w:tcPr>
            <w:tcW w:w="1559" w:type="dxa"/>
            <w:vAlign w:val="center"/>
          </w:tcPr>
          <w:p w14:paraId="1E5340D5" w14:textId="77777777" w:rsidR="001C30BC" w:rsidRPr="001C30BC" w:rsidRDefault="001C30BC" w:rsidP="001C30B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TC 37,5</w:t>
            </w:r>
          </w:p>
        </w:tc>
        <w:tc>
          <w:tcPr>
            <w:tcW w:w="1227" w:type="dxa"/>
            <w:vAlign w:val="center"/>
          </w:tcPr>
          <w:p w14:paraId="7AEAEF30" w14:textId="77777777" w:rsidR="001C30BC" w:rsidRPr="001C30BC" w:rsidRDefault="001C30BC" w:rsidP="001C30B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1.107,63</w:t>
            </w:r>
          </w:p>
        </w:tc>
        <w:tc>
          <w:tcPr>
            <w:tcW w:w="1276" w:type="dxa"/>
            <w:vAlign w:val="center"/>
          </w:tcPr>
          <w:p w14:paraId="21E6ED0A" w14:textId="77777777" w:rsidR="001C30BC" w:rsidRPr="001C30BC" w:rsidRDefault="001C30BC" w:rsidP="001C30BC">
            <w:pPr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531,15</w:t>
            </w:r>
          </w:p>
        </w:tc>
        <w:tc>
          <w:tcPr>
            <w:tcW w:w="1276" w:type="dxa"/>
            <w:vAlign w:val="center"/>
          </w:tcPr>
          <w:p w14:paraId="332061FD" w14:textId="77777777" w:rsidR="001C30BC" w:rsidRPr="001C30BC" w:rsidRDefault="001C30BC" w:rsidP="001C30BC">
            <w:pPr>
              <w:ind w:right="-6" w:hanging="7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6.373,82</w:t>
            </w:r>
          </w:p>
        </w:tc>
        <w:tc>
          <w:tcPr>
            <w:tcW w:w="1276" w:type="dxa"/>
            <w:vAlign w:val="center"/>
          </w:tcPr>
          <w:p w14:paraId="7C5BFA14" w14:textId="77777777" w:rsidR="001C30BC" w:rsidRPr="001C30BC" w:rsidRDefault="001C30BC" w:rsidP="001C30BC">
            <w:pPr>
              <w:tabs>
                <w:tab w:val="left" w:pos="1270"/>
              </w:tabs>
              <w:ind w:left="-4" w:right="-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13.291,51</w:t>
            </w:r>
          </w:p>
        </w:tc>
        <w:tc>
          <w:tcPr>
            <w:tcW w:w="1276" w:type="dxa"/>
            <w:vAlign w:val="center"/>
          </w:tcPr>
          <w:p w14:paraId="6F95C2EE" w14:textId="77777777" w:rsidR="001C30BC" w:rsidRPr="001C30BC" w:rsidRDefault="001C30BC" w:rsidP="001C30BC">
            <w:pPr>
              <w:ind w:right="-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19.665,33</w:t>
            </w:r>
          </w:p>
        </w:tc>
        <w:tc>
          <w:tcPr>
            <w:tcW w:w="992" w:type="dxa"/>
            <w:vAlign w:val="center"/>
          </w:tcPr>
          <w:p w14:paraId="5F64136E" w14:textId="77777777" w:rsidR="001C30BC" w:rsidRPr="001C30BC" w:rsidRDefault="001C30BC" w:rsidP="001C30BC">
            <w:pPr>
              <w:ind w:left="11" w:righ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1.638,78</w:t>
            </w:r>
          </w:p>
        </w:tc>
      </w:tr>
      <w:tr w:rsidR="001C30BC" w:rsidRPr="001C30BC" w14:paraId="20E29AB0" w14:textId="77777777" w:rsidTr="001C30BC">
        <w:trPr>
          <w:trHeight w:val="415"/>
        </w:trPr>
        <w:tc>
          <w:tcPr>
            <w:tcW w:w="710" w:type="dxa"/>
            <w:vMerge/>
            <w:shd w:val="clear" w:color="auto" w:fill="D9E2F3" w:themeFill="accent1" w:themeFillTint="33"/>
            <w:vAlign w:val="center"/>
          </w:tcPr>
          <w:p w14:paraId="441C955E" w14:textId="77777777" w:rsidR="001C30BC" w:rsidRPr="001C30BC" w:rsidRDefault="001C30BC" w:rsidP="001C30BC">
            <w:pPr>
              <w:ind w:left="-1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179B1E2D" w14:textId="77777777" w:rsidR="001C30BC" w:rsidRPr="00BB1216" w:rsidRDefault="001C30BC" w:rsidP="00FE057B">
            <w:pPr>
              <w:ind w:left="56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4E174D2" w14:textId="77777777" w:rsidR="001C30BC" w:rsidRPr="001C30BC" w:rsidRDefault="001C30BC" w:rsidP="001C30BC">
            <w:pPr>
              <w:ind w:right="-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66" w:type="dxa"/>
            <w:vMerge/>
            <w:vAlign w:val="center"/>
          </w:tcPr>
          <w:p w14:paraId="484B7946" w14:textId="77777777" w:rsidR="001C30BC" w:rsidRPr="001C30BC" w:rsidRDefault="001C30BC" w:rsidP="001C30B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2785C3B" w14:textId="77777777" w:rsidR="001C30BC" w:rsidRPr="001C30BC" w:rsidRDefault="001C30BC" w:rsidP="001C30B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TP 20</w:t>
            </w:r>
          </w:p>
        </w:tc>
        <w:tc>
          <w:tcPr>
            <w:tcW w:w="1227" w:type="dxa"/>
            <w:vAlign w:val="center"/>
          </w:tcPr>
          <w:p w14:paraId="2E770931" w14:textId="77777777" w:rsidR="001C30BC" w:rsidRPr="001C30BC" w:rsidRDefault="001C30BC" w:rsidP="001C30B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590,74</w:t>
            </w:r>
          </w:p>
        </w:tc>
        <w:tc>
          <w:tcPr>
            <w:tcW w:w="1276" w:type="dxa"/>
            <w:vAlign w:val="center"/>
          </w:tcPr>
          <w:p w14:paraId="27A87AC3" w14:textId="77777777" w:rsidR="001C30BC" w:rsidRPr="001C30BC" w:rsidRDefault="001C30BC" w:rsidP="001C30BC">
            <w:pPr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396,96</w:t>
            </w:r>
          </w:p>
        </w:tc>
        <w:tc>
          <w:tcPr>
            <w:tcW w:w="1276" w:type="dxa"/>
            <w:vAlign w:val="center"/>
          </w:tcPr>
          <w:p w14:paraId="057A5C24" w14:textId="77777777" w:rsidR="001C30BC" w:rsidRPr="001C30BC" w:rsidRDefault="001C30BC" w:rsidP="001C30BC">
            <w:pPr>
              <w:ind w:right="-6" w:hanging="7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4.763,56</w:t>
            </w:r>
          </w:p>
        </w:tc>
        <w:tc>
          <w:tcPr>
            <w:tcW w:w="1276" w:type="dxa"/>
            <w:vAlign w:val="center"/>
          </w:tcPr>
          <w:p w14:paraId="422D87A0" w14:textId="77777777" w:rsidR="001C30BC" w:rsidRPr="001C30BC" w:rsidRDefault="001C30BC" w:rsidP="001C30BC">
            <w:pPr>
              <w:tabs>
                <w:tab w:val="left" w:pos="1270"/>
              </w:tabs>
              <w:ind w:left="-4" w:right="-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7.088,84</w:t>
            </w:r>
          </w:p>
        </w:tc>
        <w:tc>
          <w:tcPr>
            <w:tcW w:w="1276" w:type="dxa"/>
            <w:vAlign w:val="center"/>
          </w:tcPr>
          <w:p w14:paraId="67B8E7F4" w14:textId="77777777" w:rsidR="001C30BC" w:rsidRPr="001C30BC" w:rsidRDefault="001C30BC" w:rsidP="001C30BC">
            <w:pPr>
              <w:ind w:right="-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11.852,40</w:t>
            </w:r>
          </w:p>
        </w:tc>
        <w:tc>
          <w:tcPr>
            <w:tcW w:w="992" w:type="dxa"/>
            <w:vAlign w:val="center"/>
          </w:tcPr>
          <w:p w14:paraId="3BA76BE2" w14:textId="77777777" w:rsidR="001C30BC" w:rsidRPr="001C30BC" w:rsidRDefault="001C30BC" w:rsidP="001C30BC">
            <w:pPr>
              <w:ind w:left="11" w:righ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987,70</w:t>
            </w:r>
          </w:p>
        </w:tc>
      </w:tr>
      <w:tr w:rsidR="001C30BC" w:rsidRPr="001C30BC" w14:paraId="74F02297" w14:textId="77777777" w:rsidTr="001C30BC">
        <w:trPr>
          <w:trHeight w:val="415"/>
        </w:trPr>
        <w:tc>
          <w:tcPr>
            <w:tcW w:w="710" w:type="dxa"/>
            <w:vMerge/>
            <w:shd w:val="clear" w:color="auto" w:fill="D9E2F3" w:themeFill="accent1" w:themeFillTint="33"/>
            <w:vAlign w:val="center"/>
          </w:tcPr>
          <w:p w14:paraId="305526C2" w14:textId="77777777" w:rsidR="001C30BC" w:rsidRPr="001C30BC" w:rsidRDefault="001C30BC" w:rsidP="001C30BC">
            <w:pPr>
              <w:ind w:left="-1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4DBCABA1" w14:textId="77777777" w:rsidR="001C30BC" w:rsidRPr="00BB1216" w:rsidRDefault="001C30BC" w:rsidP="00FE057B">
            <w:pPr>
              <w:ind w:left="56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A112072" w14:textId="77777777" w:rsidR="001C30BC" w:rsidRPr="001C30BC" w:rsidRDefault="001C30BC" w:rsidP="001C30BC">
            <w:pPr>
              <w:spacing w:line="261" w:lineRule="auto"/>
              <w:ind w:right="-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 xml:space="preserve">Master o </w:t>
            </w:r>
            <w:proofErr w:type="spellStart"/>
            <w:r w:rsidRPr="001C30BC">
              <w:rPr>
                <w:rFonts w:ascii="Calibri" w:eastAsia="Calibri" w:hAnsi="Calibri" w:cs="Calibri"/>
                <w:sz w:val="18"/>
                <w:szCs w:val="18"/>
              </w:rPr>
              <w:t>equivalente</w:t>
            </w:r>
            <w:proofErr w:type="spellEnd"/>
            <w:r w:rsidRPr="001C30BC">
              <w:rPr>
                <w:rFonts w:ascii="Calibri" w:eastAsia="Calibri" w:hAnsi="Calibri" w:cs="Calibri"/>
                <w:sz w:val="18"/>
                <w:szCs w:val="18"/>
              </w:rPr>
              <w:t xml:space="preserve"> (MECES 3)</w:t>
            </w:r>
          </w:p>
        </w:tc>
        <w:tc>
          <w:tcPr>
            <w:tcW w:w="1466" w:type="dxa"/>
            <w:vMerge w:val="restart"/>
            <w:vAlign w:val="center"/>
          </w:tcPr>
          <w:p w14:paraId="5E1690E6" w14:textId="77777777" w:rsidR="001C30BC" w:rsidRPr="001C30BC" w:rsidRDefault="001C30BC" w:rsidP="001C30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b/>
                <w:sz w:val="18"/>
                <w:szCs w:val="18"/>
              </w:rPr>
              <w:t>PACP1 (MECES 3)</w:t>
            </w:r>
          </w:p>
        </w:tc>
        <w:tc>
          <w:tcPr>
            <w:tcW w:w="1559" w:type="dxa"/>
            <w:vAlign w:val="center"/>
          </w:tcPr>
          <w:p w14:paraId="22C1BF71" w14:textId="77777777" w:rsidR="001C30BC" w:rsidRPr="001C30BC" w:rsidRDefault="001C30BC" w:rsidP="001C30B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TC 37,5</w:t>
            </w:r>
          </w:p>
        </w:tc>
        <w:tc>
          <w:tcPr>
            <w:tcW w:w="1227" w:type="dxa"/>
            <w:vAlign w:val="center"/>
          </w:tcPr>
          <w:p w14:paraId="7DDA1D80" w14:textId="77777777" w:rsidR="001C30BC" w:rsidRPr="001C30BC" w:rsidRDefault="001C30BC" w:rsidP="001C30B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1.804,73</w:t>
            </w:r>
          </w:p>
        </w:tc>
        <w:tc>
          <w:tcPr>
            <w:tcW w:w="1276" w:type="dxa"/>
            <w:vAlign w:val="center"/>
          </w:tcPr>
          <w:p w14:paraId="33AAB455" w14:textId="77777777" w:rsidR="001C30BC" w:rsidRPr="001C30BC" w:rsidRDefault="001C30BC" w:rsidP="001C30BC">
            <w:pPr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588,84</w:t>
            </w:r>
          </w:p>
        </w:tc>
        <w:tc>
          <w:tcPr>
            <w:tcW w:w="1276" w:type="dxa"/>
            <w:vAlign w:val="center"/>
          </w:tcPr>
          <w:p w14:paraId="36D4EC08" w14:textId="77777777" w:rsidR="001C30BC" w:rsidRPr="001C30BC" w:rsidRDefault="001C30BC" w:rsidP="001C30BC">
            <w:pPr>
              <w:ind w:right="-6" w:hanging="7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7.066,09</w:t>
            </w:r>
          </w:p>
        </w:tc>
        <w:tc>
          <w:tcPr>
            <w:tcW w:w="1276" w:type="dxa"/>
            <w:vAlign w:val="center"/>
          </w:tcPr>
          <w:p w14:paraId="216FCFDE" w14:textId="77777777" w:rsidR="001C30BC" w:rsidRPr="001C30BC" w:rsidRDefault="001C30BC" w:rsidP="001C30BC">
            <w:pPr>
              <w:tabs>
                <w:tab w:val="left" w:pos="1270"/>
              </w:tabs>
              <w:ind w:left="-4" w:right="-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21.656,75</w:t>
            </w:r>
          </w:p>
        </w:tc>
        <w:tc>
          <w:tcPr>
            <w:tcW w:w="1276" w:type="dxa"/>
            <w:vAlign w:val="center"/>
          </w:tcPr>
          <w:p w14:paraId="59862CC5" w14:textId="77777777" w:rsidR="001C30BC" w:rsidRPr="001C30BC" w:rsidRDefault="001C30BC" w:rsidP="001C30BC">
            <w:pPr>
              <w:ind w:right="-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28.722,84</w:t>
            </w:r>
          </w:p>
        </w:tc>
        <w:tc>
          <w:tcPr>
            <w:tcW w:w="992" w:type="dxa"/>
            <w:vAlign w:val="center"/>
          </w:tcPr>
          <w:p w14:paraId="0B707975" w14:textId="77777777" w:rsidR="001C30BC" w:rsidRPr="001C30BC" w:rsidRDefault="001C30BC" w:rsidP="001C30BC">
            <w:pPr>
              <w:ind w:left="11" w:righ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2.393,57</w:t>
            </w:r>
          </w:p>
        </w:tc>
      </w:tr>
      <w:tr w:rsidR="001C30BC" w:rsidRPr="001C30BC" w14:paraId="34E644C0" w14:textId="77777777" w:rsidTr="001C30BC">
        <w:trPr>
          <w:trHeight w:val="416"/>
        </w:trPr>
        <w:tc>
          <w:tcPr>
            <w:tcW w:w="710" w:type="dxa"/>
            <w:vMerge/>
            <w:shd w:val="clear" w:color="auto" w:fill="D9E2F3" w:themeFill="accent1" w:themeFillTint="33"/>
            <w:vAlign w:val="center"/>
          </w:tcPr>
          <w:p w14:paraId="3B6BF7B0" w14:textId="77777777" w:rsidR="001C30BC" w:rsidRPr="001C30BC" w:rsidRDefault="001C30BC" w:rsidP="001C30BC">
            <w:pPr>
              <w:ind w:left="-1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3809E617" w14:textId="77777777" w:rsidR="001C30BC" w:rsidRPr="00BB1216" w:rsidRDefault="001C30BC" w:rsidP="00FE057B">
            <w:pPr>
              <w:ind w:left="56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ECCE14F" w14:textId="77777777" w:rsidR="001C30BC" w:rsidRPr="001C30BC" w:rsidRDefault="001C30BC" w:rsidP="001C30BC">
            <w:pPr>
              <w:ind w:right="-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66" w:type="dxa"/>
            <w:vMerge/>
            <w:vAlign w:val="center"/>
          </w:tcPr>
          <w:p w14:paraId="44EC958D" w14:textId="77777777" w:rsidR="001C30BC" w:rsidRPr="001C30BC" w:rsidRDefault="001C30BC" w:rsidP="001C30B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33213D2" w14:textId="77777777" w:rsidR="001C30BC" w:rsidRPr="001C30BC" w:rsidRDefault="001C30BC" w:rsidP="001C30B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TP 20</w:t>
            </w:r>
          </w:p>
        </w:tc>
        <w:tc>
          <w:tcPr>
            <w:tcW w:w="1227" w:type="dxa"/>
            <w:vAlign w:val="center"/>
          </w:tcPr>
          <w:p w14:paraId="732F31B5" w14:textId="77777777" w:rsidR="001C30BC" w:rsidRPr="001C30BC" w:rsidRDefault="001C30BC" w:rsidP="001C30B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962,52</w:t>
            </w:r>
          </w:p>
        </w:tc>
        <w:tc>
          <w:tcPr>
            <w:tcW w:w="1276" w:type="dxa"/>
            <w:vAlign w:val="center"/>
          </w:tcPr>
          <w:p w14:paraId="7492E576" w14:textId="77777777" w:rsidR="001C30BC" w:rsidRPr="001C30BC" w:rsidRDefault="001C30BC" w:rsidP="001C30BC">
            <w:pPr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396,96</w:t>
            </w:r>
          </w:p>
        </w:tc>
        <w:tc>
          <w:tcPr>
            <w:tcW w:w="1276" w:type="dxa"/>
            <w:vAlign w:val="center"/>
          </w:tcPr>
          <w:p w14:paraId="4279D1AF" w14:textId="77777777" w:rsidR="001C30BC" w:rsidRPr="001C30BC" w:rsidRDefault="001C30BC" w:rsidP="001C30BC">
            <w:pPr>
              <w:ind w:right="-6" w:hanging="7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4.763,56</w:t>
            </w:r>
          </w:p>
        </w:tc>
        <w:tc>
          <w:tcPr>
            <w:tcW w:w="1276" w:type="dxa"/>
            <w:vAlign w:val="center"/>
          </w:tcPr>
          <w:p w14:paraId="566DFD1E" w14:textId="77777777" w:rsidR="001C30BC" w:rsidRPr="001C30BC" w:rsidRDefault="001C30BC" w:rsidP="001C30BC">
            <w:pPr>
              <w:tabs>
                <w:tab w:val="left" w:pos="1270"/>
              </w:tabs>
              <w:ind w:left="-4" w:right="-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11.550,23</w:t>
            </w:r>
          </w:p>
        </w:tc>
        <w:tc>
          <w:tcPr>
            <w:tcW w:w="1276" w:type="dxa"/>
            <w:vAlign w:val="center"/>
          </w:tcPr>
          <w:p w14:paraId="549439DE" w14:textId="77777777" w:rsidR="001C30BC" w:rsidRPr="001C30BC" w:rsidRDefault="001C30BC" w:rsidP="001C30BC">
            <w:pPr>
              <w:ind w:right="-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16.313,79</w:t>
            </w:r>
          </w:p>
        </w:tc>
        <w:tc>
          <w:tcPr>
            <w:tcW w:w="992" w:type="dxa"/>
            <w:vAlign w:val="center"/>
          </w:tcPr>
          <w:p w14:paraId="557CEEE9" w14:textId="77777777" w:rsidR="001C30BC" w:rsidRPr="001C30BC" w:rsidRDefault="001C30BC" w:rsidP="001C30BC">
            <w:pPr>
              <w:ind w:left="11" w:righ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1.359,48</w:t>
            </w:r>
          </w:p>
        </w:tc>
      </w:tr>
      <w:tr w:rsidR="001C30BC" w:rsidRPr="001C30BC" w14:paraId="63232C44" w14:textId="77777777" w:rsidTr="001C30BC">
        <w:trPr>
          <w:trHeight w:val="416"/>
        </w:trPr>
        <w:tc>
          <w:tcPr>
            <w:tcW w:w="710" w:type="dxa"/>
            <w:vMerge/>
            <w:shd w:val="clear" w:color="auto" w:fill="D9E2F3" w:themeFill="accent1" w:themeFillTint="33"/>
            <w:vAlign w:val="center"/>
          </w:tcPr>
          <w:p w14:paraId="00E84701" w14:textId="77777777" w:rsidR="001C30BC" w:rsidRPr="001C30BC" w:rsidRDefault="001C30BC" w:rsidP="001C30BC">
            <w:pPr>
              <w:ind w:left="-1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9F8AF40" w14:textId="77777777" w:rsidR="001C30BC" w:rsidRPr="00BB1216" w:rsidRDefault="001C30BC" w:rsidP="00FE057B">
            <w:pPr>
              <w:ind w:left="56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04682BCE" w14:textId="77777777" w:rsidR="001C30BC" w:rsidRPr="00BB1216" w:rsidRDefault="001C30BC" w:rsidP="00FE057B">
            <w:pPr>
              <w:spacing w:before="123"/>
              <w:ind w:left="56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BB121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TÉCNICO</w:t>
            </w:r>
          </w:p>
        </w:tc>
        <w:tc>
          <w:tcPr>
            <w:tcW w:w="1701" w:type="dxa"/>
            <w:vMerge w:val="restart"/>
            <w:vAlign w:val="center"/>
          </w:tcPr>
          <w:p w14:paraId="2B653EF3" w14:textId="77777777" w:rsidR="001C30BC" w:rsidRPr="001C30BC" w:rsidRDefault="001C30BC" w:rsidP="001C30BC">
            <w:pPr>
              <w:spacing w:line="261" w:lineRule="auto"/>
              <w:ind w:right="-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 xml:space="preserve">Técnico superior FP                    o </w:t>
            </w:r>
            <w:proofErr w:type="spellStart"/>
            <w:r w:rsidRPr="001C30BC">
              <w:rPr>
                <w:rFonts w:ascii="Calibri" w:eastAsia="Calibri" w:hAnsi="Calibri" w:cs="Calibri"/>
                <w:sz w:val="18"/>
                <w:szCs w:val="18"/>
              </w:rPr>
              <w:t>equivalente</w:t>
            </w:r>
            <w:proofErr w:type="spellEnd"/>
            <w:r w:rsidRPr="001C30BC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(MECES 1)</w:t>
            </w:r>
          </w:p>
        </w:tc>
        <w:tc>
          <w:tcPr>
            <w:tcW w:w="1466" w:type="dxa"/>
            <w:vMerge w:val="restart"/>
            <w:vAlign w:val="center"/>
          </w:tcPr>
          <w:p w14:paraId="662CC432" w14:textId="77777777" w:rsidR="001C30BC" w:rsidRPr="001C30BC" w:rsidRDefault="001C30BC" w:rsidP="001C30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b/>
                <w:sz w:val="18"/>
                <w:szCs w:val="18"/>
              </w:rPr>
              <w:t>TCP5 (MECES 1)</w:t>
            </w:r>
          </w:p>
        </w:tc>
        <w:tc>
          <w:tcPr>
            <w:tcW w:w="1559" w:type="dxa"/>
            <w:vAlign w:val="center"/>
          </w:tcPr>
          <w:p w14:paraId="5E6F9CC9" w14:textId="77777777" w:rsidR="001C30BC" w:rsidRPr="001C30BC" w:rsidRDefault="001C30BC" w:rsidP="001C30B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TC 37,5</w:t>
            </w:r>
          </w:p>
        </w:tc>
        <w:tc>
          <w:tcPr>
            <w:tcW w:w="1227" w:type="dxa"/>
            <w:vAlign w:val="center"/>
          </w:tcPr>
          <w:p w14:paraId="7ADEB710" w14:textId="77777777" w:rsidR="001C30BC" w:rsidRPr="001C30BC" w:rsidRDefault="001C30BC" w:rsidP="001C30B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1.050,91</w:t>
            </w:r>
          </w:p>
        </w:tc>
        <w:tc>
          <w:tcPr>
            <w:tcW w:w="1276" w:type="dxa"/>
            <w:vAlign w:val="center"/>
          </w:tcPr>
          <w:p w14:paraId="4D21DE2B" w14:textId="77777777" w:rsidR="001C30BC" w:rsidRPr="001C30BC" w:rsidRDefault="001C30BC" w:rsidP="001C30BC">
            <w:pPr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440,49</w:t>
            </w:r>
          </w:p>
        </w:tc>
        <w:tc>
          <w:tcPr>
            <w:tcW w:w="1276" w:type="dxa"/>
            <w:vAlign w:val="center"/>
          </w:tcPr>
          <w:p w14:paraId="2754ED1E" w14:textId="77777777" w:rsidR="001C30BC" w:rsidRPr="001C30BC" w:rsidRDefault="001C30BC" w:rsidP="001C30BC">
            <w:pPr>
              <w:ind w:right="-6" w:hanging="7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5.285,89</w:t>
            </w:r>
          </w:p>
        </w:tc>
        <w:tc>
          <w:tcPr>
            <w:tcW w:w="1276" w:type="dxa"/>
            <w:vAlign w:val="center"/>
          </w:tcPr>
          <w:p w14:paraId="0019550B" w14:textId="77777777" w:rsidR="001C30BC" w:rsidRPr="001C30BC" w:rsidRDefault="001C30BC" w:rsidP="001C30BC">
            <w:pPr>
              <w:tabs>
                <w:tab w:val="left" w:pos="1270"/>
              </w:tabs>
              <w:ind w:left="-4" w:right="-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12.610,90</w:t>
            </w:r>
          </w:p>
        </w:tc>
        <w:tc>
          <w:tcPr>
            <w:tcW w:w="1276" w:type="dxa"/>
            <w:vAlign w:val="center"/>
          </w:tcPr>
          <w:p w14:paraId="66E042DD" w14:textId="77777777" w:rsidR="001C30BC" w:rsidRPr="001C30BC" w:rsidRDefault="001C30BC" w:rsidP="001C30BC">
            <w:pPr>
              <w:ind w:right="-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17.896,79</w:t>
            </w:r>
          </w:p>
        </w:tc>
        <w:tc>
          <w:tcPr>
            <w:tcW w:w="992" w:type="dxa"/>
            <w:vAlign w:val="center"/>
          </w:tcPr>
          <w:p w14:paraId="4471F725" w14:textId="77777777" w:rsidR="001C30BC" w:rsidRPr="001C30BC" w:rsidRDefault="001C30BC" w:rsidP="001C30BC">
            <w:pPr>
              <w:ind w:left="11" w:righ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1.491,40</w:t>
            </w:r>
          </w:p>
        </w:tc>
      </w:tr>
      <w:tr w:rsidR="001C30BC" w:rsidRPr="001C30BC" w14:paraId="0E743354" w14:textId="77777777" w:rsidTr="001C30BC">
        <w:trPr>
          <w:trHeight w:val="388"/>
        </w:trPr>
        <w:tc>
          <w:tcPr>
            <w:tcW w:w="710" w:type="dxa"/>
            <w:vMerge/>
            <w:shd w:val="clear" w:color="auto" w:fill="D9E2F3" w:themeFill="accent1" w:themeFillTint="33"/>
            <w:vAlign w:val="center"/>
          </w:tcPr>
          <w:p w14:paraId="57662723" w14:textId="77777777" w:rsidR="001C30BC" w:rsidRPr="001C30BC" w:rsidRDefault="001C30BC" w:rsidP="001C30BC">
            <w:pPr>
              <w:ind w:left="-1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04F83BEA" w14:textId="77777777" w:rsidR="001C30BC" w:rsidRPr="001C30BC" w:rsidRDefault="001C30BC" w:rsidP="00BB1216">
            <w:pPr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21F3D73" w14:textId="77777777" w:rsidR="001C30BC" w:rsidRPr="001C30BC" w:rsidRDefault="001C30BC" w:rsidP="001C30BC">
            <w:pPr>
              <w:ind w:right="-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66" w:type="dxa"/>
            <w:vMerge/>
            <w:vAlign w:val="center"/>
          </w:tcPr>
          <w:p w14:paraId="43853C85" w14:textId="77777777" w:rsidR="001C30BC" w:rsidRPr="001C30BC" w:rsidRDefault="001C30BC" w:rsidP="001C30B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96F88B0" w14:textId="77777777" w:rsidR="001C30BC" w:rsidRPr="001C30BC" w:rsidRDefault="001C30BC" w:rsidP="001C30B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TP 20</w:t>
            </w:r>
          </w:p>
        </w:tc>
        <w:tc>
          <w:tcPr>
            <w:tcW w:w="1227" w:type="dxa"/>
            <w:vAlign w:val="center"/>
          </w:tcPr>
          <w:p w14:paraId="76DBC7FD" w14:textId="77777777" w:rsidR="001C30BC" w:rsidRPr="001C30BC" w:rsidRDefault="001C30BC" w:rsidP="001C30B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560,48</w:t>
            </w:r>
          </w:p>
        </w:tc>
        <w:tc>
          <w:tcPr>
            <w:tcW w:w="1276" w:type="dxa"/>
            <w:vAlign w:val="center"/>
          </w:tcPr>
          <w:p w14:paraId="68941F02" w14:textId="77777777" w:rsidR="001C30BC" w:rsidRPr="001C30BC" w:rsidRDefault="001C30BC" w:rsidP="001C30BC">
            <w:pPr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329,05</w:t>
            </w:r>
          </w:p>
        </w:tc>
        <w:tc>
          <w:tcPr>
            <w:tcW w:w="1276" w:type="dxa"/>
            <w:vAlign w:val="center"/>
          </w:tcPr>
          <w:p w14:paraId="1576715C" w14:textId="77777777" w:rsidR="001C30BC" w:rsidRPr="001C30BC" w:rsidRDefault="001C30BC" w:rsidP="001C30BC">
            <w:pPr>
              <w:ind w:right="-6" w:hanging="7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3.948,62</w:t>
            </w:r>
          </w:p>
        </w:tc>
        <w:tc>
          <w:tcPr>
            <w:tcW w:w="1276" w:type="dxa"/>
            <w:vAlign w:val="center"/>
          </w:tcPr>
          <w:p w14:paraId="7BE7A3E5" w14:textId="77777777" w:rsidR="001C30BC" w:rsidRPr="001C30BC" w:rsidRDefault="001C30BC" w:rsidP="001C30BC">
            <w:pPr>
              <w:tabs>
                <w:tab w:val="left" w:pos="1270"/>
              </w:tabs>
              <w:ind w:left="-4" w:right="-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6.725,80</w:t>
            </w:r>
          </w:p>
        </w:tc>
        <w:tc>
          <w:tcPr>
            <w:tcW w:w="1276" w:type="dxa"/>
            <w:vAlign w:val="center"/>
          </w:tcPr>
          <w:p w14:paraId="0087815B" w14:textId="77777777" w:rsidR="001C30BC" w:rsidRPr="001C30BC" w:rsidRDefault="001C30BC" w:rsidP="001C30BC">
            <w:pPr>
              <w:ind w:right="-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10.674,42</w:t>
            </w:r>
          </w:p>
        </w:tc>
        <w:tc>
          <w:tcPr>
            <w:tcW w:w="992" w:type="dxa"/>
            <w:vAlign w:val="center"/>
          </w:tcPr>
          <w:p w14:paraId="697A2898" w14:textId="77777777" w:rsidR="001C30BC" w:rsidRPr="001C30BC" w:rsidRDefault="001C30BC" w:rsidP="001C30BC">
            <w:pPr>
              <w:ind w:left="11" w:righ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889,53</w:t>
            </w:r>
          </w:p>
        </w:tc>
      </w:tr>
      <w:tr w:rsidR="001C30BC" w:rsidRPr="001C30BC" w14:paraId="6397C135" w14:textId="77777777" w:rsidTr="001C30BC">
        <w:trPr>
          <w:trHeight w:val="416"/>
        </w:trPr>
        <w:tc>
          <w:tcPr>
            <w:tcW w:w="710" w:type="dxa"/>
            <w:vMerge/>
            <w:shd w:val="clear" w:color="auto" w:fill="D9E2F3" w:themeFill="accent1" w:themeFillTint="33"/>
            <w:vAlign w:val="center"/>
          </w:tcPr>
          <w:p w14:paraId="1AE1CFDF" w14:textId="77777777" w:rsidR="001C30BC" w:rsidRPr="001C30BC" w:rsidRDefault="001C30BC" w:rsidP="001C30BC">
            <w:pPr>
              <w:ind w:left="-1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63F053E2" w14:textId="77777777" w:rsidR="001C30BC" w:rsidRPr="001C30BC" w:rsidRDefault="001C30BC" w:rsidP="00BB1216">
            <w:pPr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5CEF5F2" w14:textId="77777777" w:rsidR="001C30BC" w:rsidRPr="001C30BC" w:rsidRDefault="001C30BC" w:rsidP="001C30BC">
            <w:pPr>
              <w:spacing w:line="261" w:lineRule="auto"/>
              <w:ind w:right="-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 xml:space="preserve">Grado o </w:t>
            </w:r>
            <w:proofErr w:type="spellStart"/>
            <w:r w:rsidRPr="001C30BC">
              <w:rPr>
                <w:rFonts w:ascii="Calibri" w:eastAsia="Calibri" w:hAnsi="Calibri" w:cs="Calibri"/>
                <w:sz w:val="18"/>
                <w:szCs w:val="18"/>
              </w:rPr>
              <w:t>equivalente</w:t>
            </w:r>
            <w:proofErr w:type="spellEnd"/>
            <w:r w:rsidRPr="001C30BC">
              <w:rPr>
                <w:rFonts w:ascii="Calibri" w:eastAsia="Calibri" w:hAnsi="Calibri" w:cs="Calibri"/>
                <w:sz w:val="18"/>
                <w:szCs w:val="18"/>
              </w:rPr>
              <w:t xml:space="preserve"> (MECES 2)</w:t>
            </w:r>
          </w:p>
        </w:tc>
        <w:tc>
          <w:tcPr>
            <w:tcW w:w="1466" w:type="dxa"/>
            <w:vMerge w:val="restart"/>
            <w:vAlign w:val="center"/>
          </w:tcPr>
          <w:p w14:paraId="3FBE0D85" w14:textId="77777777" w:rsidR="001C30BC" w:rsidRPr="001C30BC" w:rsidRDefault="001C30BC" w:rsidP="001C30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b/>
                <w:sz w:val="18"/>
                <w:szCs w:val="18"/>
              </w:rPr>
              <w:t>TCP4 (MECES 2)</w:t>
            </w:r>
          </w:p>
        </w:tc>
        <w:tc>
          <w:tcPr>
            <w:tcW w:w="1559" w:type="dxa"/>
            <w:vAlign w:val="center"/>
          </w:tcPr>
          <w:p w14:paraId="79198187" w14:textId="77777777" w:rsidR="001C30BC" w:rsidRPr="001C30BC" w:rsidRDefault="001C30BC" w:rsidP="001C30B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TC 37,5</w:t>
            </w:r>
          </w:p>
        </w:tc>
        <w:tc>
          <w:tcPr>
            <w:tcW w:w="1227" w:type="dxa"/>
            <w:vAlign w:val="center"/>
          </w:tcPr>
          <w:p w14:paraId="628B0C8E" w14:textId="77777777" w:rsidR="001C30BC" w:rsidRPr="001C30BC" w:rsidRDefault="001C30BC" w:rsidP="001C30B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1.363,10</w:t>
            </w:r>
          </w:p>
        </w:tc>
        <w:tc>
          <w:tcPr>
            <w:tcW w:w="1276" w:type="dxa"/>
            <w:vAlign w:val="center"/>
          </w:tcPr>
          <w:p w14:paraId="0B6D8ED0" w14:textId="77777777" w:rsidR="001C30BC" w:rsidRPr="001C30BC" w:rsidRDefault="001C30BC" w:rsidP="001C30BC">
            <w:pPr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531,15</w:t>
            </w:r>
          </w:p>
        </w:tc>
        <w:tc>
          <w:tcPr>
            <w:tcW w:w="1276" w:type="dxa"/>
            <w:vAlign w:val="center"/>
          </w:tcPr>
          <w:p w14:paraId="050C7245" w14:textId="77777777" w:rsidR="001C30BC" w:rsidRPr="001C30BC" w:rsidRDefault="001C30BC" w:rsidP="001C30BC">
            <w:pPr>
              <w:ind w:right="-6" w:hanging="7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6.373,82</w:t>
            </w:r>
          </w:p>
        </w:tc>
        <w:tc>
          <w:tcPr>
            <w:tcW w:w="1276" w:type="dxa"/>
            <w:vAlign w:val="center"/>
          </w:tcPr>
          <w:p w14:paraId="49887717" w14:textId="77777777" w:rsidR="001C30BC" w:rsidRPr="001C30BC" w:rsidRDefault="001C30BC" w:rsidP="001C30BC">
            <w:pPr>
              <w:tabs>
                <w:tab w:val="left" w:pos="1270"/>
              </w:tabs>
              <w:ind w:left="-4" w:right="-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16.357,14</w:t>
            </w:r>
          </w:p>
        </w:tc>
        <w:tc>
          <w:tcPr>
            <w:tcW w:w="1276" w:type="dxa"/>
            <w:vAlign w:val="center"/>
          </w:tcPr>
          <w:p w14:paraId="134D85C6" w14:textId="77777777" w:rsidR="001C30BC" w:rsidRPr="001C30BC" w:rsidRDefault="001C30BC" w:rsidP="001C30BC">
            <w:pPr>
              <w:ind w:right="-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22.730,96</w:t>
            </w:r>
          </w:p>
        </w:tc>
        <w:tc>
          <w:tcPr>
            <w:tcW w:w="992" w:type="dxa"/>
            <w:vAlign w:val="center"/>
          </w:tcPr>
          <w:p w14:paraId="2011BD4C" w14:textId="77777777" w:rsidR="001C30BC" w:rsidRPr="001C30BC" w:rsidRDefault="001C30BC" w:rsidP="001C30BC">
            <w:pPr>
              <w:ind w:left="11" w:righ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1.894,25</w:t>
            </w:r>
          </w:p>
        </w:tc>
      </w:tr>
      <w:tr w:rsidR="001C30BC" w:rsidRPr="001C30BC" w14:paraId="1483201A" w14:textId="77777777" w:rsidTr="001C30BC">
        <w:trPr>
          <w:trHeight w:val="416"/>
        </w:trPr>
        <w:tc>
          <w:tcPr>
            <w:tcW w:w="710" w:type="dxa"/>
            <w:vMerge/>
            <w:shd w:val="clear" w:color="auto" w:fill="D9E2F3" w:themeFill="accent1" w:themeFillTint="33"/>
            <w:vAlign w:val="center"/>
          </w:tcPr>
          <w:p w14:paraId="4FDBFBB9" w14:textId="77777777" w:rsidR="001C30BC" w:rsidRPr="001C30BC" w:rsidRDefault="001C30BC" w:rsidP="001C30BC">
            <w:pPr>
              <w:ind w:left="-1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4554D082" w14:textId="77777777" w:rsidR="001C30BC" w:rsidRPr="001C30BC" w:rsidRDefault="001C30BC" w:rsidP="00BB1216">
            <w:pPr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1CFDF12" w14:textId="77777777" w:rsidR="001C30BC" w:rsidRPr="001C30BC" w:rsidRDefault="001C30BC" w:rsidP="001C30BC">
            <w:pPr>
              <w:ind w:right="-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66" w:type="dxa"/>
            <w:vMerge/>
            <w:vAlign w:val="center"/>
          </w:tcPr>
          <w:p w14:paraId="7EAD9931" w14:textId="77777777" w:rsidR="001C30BC" w:rsidRPr="001C30BC" w:rsidRDefault="001C30BC" w:rsidP="001C30B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4DADCF7" w14:textId="77777777" w:rsidR="001C30BC" w:rsidRPr="001C30BC" w:rsidRDefault="001C30BC" w:rsidP="001C30B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TP 20</w:t>
            </w:r>
          </w:p>
        </w:tc>
        <w:tc>
          <w:tcPr>
            <w:tcW w:w="1227" w:type="dxa"/>
            <w:vAlign w:val="center"/>
          </w:tcPr>
          <w:p w14:paraId="3B5BECC9" w14:textId="77777777" w:rsidR="001C30BC" w:rsidRPr="001C30BC" w:rsidRDefault="001C30BC" w:rsidP="001C30B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726,98</w:t>
            </w:r>
          </w:p>
        </w:tc>
        <w:tc>
          <w:tcPr>
            <w:tcW w:w="1276" w:type="dxa"/>
            <w:vAlign w:val="center"/>
          </w:tcPr>
          <w:p w14:paraId="5097BAED" w14:textId="77777777" w:rsidR="001C30BC" w:rsidRPr="001C30BC" w:rsidRDefault="001C30BC" w:rsidP="001C30BC">
            <w:pPr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396,96</w:t>
            </w:r>
          </w:p>
        </w:tc>
        <w:tc>
          <w:tcPr>
            <w:tcW w:w="1276" w:type="dxa"/>
            <w:vAlign w:val="center"/>
          </w:tcPr>
          <w:p w14:paraId="67EB031E" w14:textId="77777777" w:rsidR="001C30BC" w:rsidRPr="001C30BC" w:rsidRDefault="001C30BC" w:rsidP="001C30BC">
            <w:pPr>
              <w:ind w:right="-6" w:hanging="7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4.763,56</w:t>
            </w:r>
          </w:p>
        </w:tc>
        <w:tc>
          <w:tcPr>
            <w:tcW w:w="1276" w:type="dxa"/>
            <w:vAlign w:val="center"/>
          </w:tcPr>
          <w:p w14:paraId="3DE37AC1" w14:textId="77777777" w:rsidR="001C30BC" w:rsidRPr="001C30BC" w:rsidRDefault="001C30BC" w:rsidP="001C30BC">
            <w:pPr>
              <w:tabs>
                <w:tab w:val="left" w:pos="1270"/>
              </w:tabs>
              <w:ind w:left="-4" w:right="-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8.723,81</w:t>
            </w:r>
          </w:p>
        </w:tc>
        <w:tc>
          <w:tcPr>
            <w:tcW w:w="1276" w:type="dxa"/>
            <w:vAlign w:val="center"/>
          </w:tcPr>
          <w:p w14:paraId="5AE90452" w14:textId="77777777" w:rsidR="001C30BC" w:rsidRPr="001C30BC" w:rsidRDefault="001C30BC" w:rsidP="001C30BC">
            <w:pPr>
              <w:ind w:right="-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13.487,37</w:t>
            </w:r>
          </w:p>
        </w:tc>
        <w:tc>
          <w:tcPr>
            <w:tcW w:w="992" w:type="dxa"/>
            <w:vAlign w:val="center"/>
          </w:tcPr>
          <w:p w14:paraId="38579F32" w14:textId="77777777" w:rsidR="001C30BC" w:rsidRPr="001C30BC" w:rsidRDefault="001C30BC" w:rsidP="001C30BC">
            <w:pPr>
              <w:ind w:left="11" w:righ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1.123,95</w:t>
            </w:r>
          </w:p>
        </w:tc>
      </w:tr>
      <w:tr w:rsidR="001C30BC" w:rsidRPr="001C30BC" w14:paraId="3704CBC9" w14:textId="77777777" w:rsidTr="001C30BC">
        <w:trPr>
          <w:trHeight w:val="444"/>
        </w:trPr>
        <w:tc>
          <w:tcPr>
            <w:tcW w:w="710" w:type="dxa"/>
            <w:vMerge/>
            <w:shd w:val="clear" w:color="auto" w:fill="D9E2F3" w:themeFill="accent1" w:themeFillTint="33"/>
            <w:vAlign w:val="center"/>
          </w:tcPr>
          <w:p w14:paraId="05733E3F" w14:textId="77777777" w:rsidR="001C30BC" w:rsidRPr="001C30BC" w:rsidRDefault="001C30BC" w:rsidP="001C30BC">
            <w:pPr>
              <w:ind w:left="-1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31279E3A" w14:textId="77777777" w:rsidR="001C30BC" w:rsidRPr="001C30BC" w:rsidRDefault="001C30BC" w:rsidP="00BB1216">
            <w:pPr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7EDD868" w14:textId="77777777" w:rsidR="001C30BC" w:rsidRPr="001C30BC" w:rsidRDefault="001C30BC" w:rsidP="001C30BC">
            <w:pPr>
              <w:spacing w:line="261" w:lineRule="auto"/>
              <w:ind w:right="-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 xml:space="preserve">Master o </w:t>
            </w:r>
            <w:proofErr w:type="spellStart"/>
            <w:r w:rsidRPr="001C30BC">
              <w:rPr>
                <w:rFonts w:ascii="Calibri" w:eastAsia="Calibri" w:hAnsi="Calibri" w:cs="Calibri"/>
                <w:sz w:val="18"/>
                <w:szCs w:val="18"/>
              </w:rPr>
              <w:t>equivalente</w:t>
            </w:r>
            <w:proofErr w:type="spellEnd"/>
            <w:r w:rsidRPr="001C30BC">
              <w:rPr>
                <w:rFonts w:ascii="Calibri" w:eastAsia="Calibri" w:hAnsi="Calibri" w:cs="Calibri"/>
                <w:sz w:val="18"/>
                <w:szCs w:val="18"/>
              </w:rPr>
              <w:t xml:space="preserve"> (MECES 3)</w:t>
            </w:r>
          </w:p>
        </w:tc>
        <w:tc>
          <w:tcPr>
            <w:tcW w:w="1466" w:type="dxa"/>
            <w:vMerge w:val="restart"/>
            <w:vAlign w:val="center"/>
          </w:tcPr>
          <w:p w14:paraId="5A93F69B" w14:textId="77777777" w:rsidR="001C30BC" w:rsidRPr="001C30BC" w:rsidRDefault="001C30BC" w:rsidP="001C30B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b/>
                <w:sz w:val="18"/>
                <w:szCs w:val="18"/>
              </w:rPr>
              <w:t>TCP3 (MECES 3)</w:t>
            </w:r>
          </w:p>
        </w:tc>
        <w:tc>
          <w:tcPr>
            <w:tcW w:w="1559" w:type="dxa"/>
            <w:vAlign w:val="center"/>
          </w:tcPr>
          <w:p w14:paraId="79687691" w14:textId="77777777" w:rsidR="001C30BC" w:rsidRPr="001C30BC" w:rsidRDefault="001C30BC" w:rsidP="001C30B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TC 37,5</w:t>
            </w:r>
          </w:p>
        </w:tc>
        <w:tc>
          <w:tcPr>
            <w:tcW w:w="1227" w:type="dxa"/>
            <w:vAlign w:val="center"/>
          </w:tcPr>
          <w:p w14:paraId="379985D9" w14:textId="77777777" w:rsidR="001C30BC" w:rsidRPr="001C30BC" w:rsidRDefault="001C30BC" w:rsidP="001C30B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1.562,14</w:t>
            </w:r>
          </w:p>
        </w:tc>
        <w:tc>
          <w:tcPr>
            <w:tcW w:w="1276" w:type="dxa"/>
            <w:vAlign w:val="center"/>
          </w:tcPr>
          <w:p w14:paraId="17B0A256" w14:textId="77777777" w:rsidR="001C30BC" w:rsidRPr="001C30BC" w:rsidRDefault="001C30BC" w:rsidP="001C30BC">
            <w:pPr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531,15</w:t>
            </w:r>
          </w:p>
        </w:tc>
        <w:tc>
          <w:tcPr>
            <w:tcW w:w="1276" w:type="dxa"/>
            <w:vAlign w:val="center"/>
          </w:tcPr>
          <w:p w14:paraId="6E50822C" w14:textId="77777777" w:rsidR="001C30BC" w:rsidRPr="001C30BC" w:rsidRDefault="001C30BC" w:rsidP="001C30BC">
            <w:pPr>
              <w:ind w:right="-6" w:hanging="7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6.373,82</w:t>
            </w:r>
          </w:p>
        </w:tc>
        <w:tc>
          <w:tcPr>
            <w:tcW w:w="1276" w:type="dxa"/>
            <w:vAlign w:val="center"/>
          </w:tcPr>
          <w:p w14:paraId="219ED663" w14:textId="77777777" w:rsidR="001C30BC" w:rsidRPr="001C30BC" w:rsidRDefault="001C30BC" w:rsidP="001C30BC">
            <w:pPr>
              <w:tabs>
                <w:tab w:val="left" w:pos="1270"/>
              </w:tabs>
              <w:ind w:left="-4" w:right="-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18.745,63</w:t>
            </w:r>
          </w:p>
        </w:tc>
        <w:tc>
          <w:tcPr>
            <w:tcW w:w="1276" w:type="dxa"/>
            <w:vAlign w:val="center"/>
          </w:tcPr>
          <w:p w14:paraId="659345F1" w14:textId="77777777" w:rsidR="001C30BC" w:rsidRPr="001C30BC" w:rsidRDefault="001C30BC" w:rsidP="001C30BC">
            <w:pPr>
              <w:ind w:right="-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5.119,45</w:t>
            </w:r>
          </w:p>
        </w:tc>
        <w:tc>
          <w:tcPr>
            <w:tcW w:w="992" w:type="dxa"/>
            <w:vAlign w:val="center"/>
          </w:tcPr>
          <w:p w14:paraId="5DEF0E4F" w14:textId="77777777" w:rsidR="001C30BC" w:rsidRPr="001C30BC" w:rsidRDefault="001C30BC" w:rsidP="001C30BC">
            <w:pPr>
              <w:ind w:left="11" w:righ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2.093,29</w:t>
            </w:r>
          </w:p>
        </w:tc>
      </w:tr>
      <w:tr w:rsidR="001C30BC" w:rsidRPr="001C30BC" w14:paraId="65733A3E" w14:textId="77777777" w:rsidTr="001C30BC">
        <w:trPr>
          <w:trHeight w:val="415"/>
        </w:trPr>
        <w:tc>
          <w:tcPr>
            <w:tcW w:w="710" w:type="dxa"/>
            <w:vMerge/>
            <w:shd w:val="clear" w:color="auto" w:fill="D9E2F3" w:themeFill="accent1" w:themeFillTint="33"/>
            <w:vAlign w:val="center"/>
          </w:tcPr>
          <w:p w14:paraId="4E0AA4C0" w14:textId="77777777" w:rsidR="001C30BC" w:rsidRPr="001C30BC" w:rsidRDefault="001C30BC" w:rsidP="001C30BC">
            <w:pPr>
              <w:ind w:left="-1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95F4593" w14:textId="77777777" w:rsidR="001C30BC" w:rsidRPr="001C30BC" w:rsidRDefault="001C30BC" w:rsidP="00BB1216">
            <w:pPr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6FCDA7E" w14:textId="77777777" w:rsidR="001C30BC" w:rsidRPr="001C30BC" w:rsidRDefault="001C30BC" w:rsidP="001C30BC">
            <w:pPr>
              <w:ind w:right="-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66" w:type="dxa"/>
            <w:vMerge/>
          </w:tcPr>
          <w:p w14:paraId="4D56CF31" w14:textId="77777777" w:rsidR="001C30BC" w:rsidRPr="001C30BC" w:rsidRDefault="001C30BC" w:rsidP="001C30B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6576637" w14:textId="77777777" w:rsidR="001C30BC" w:rsidRPr="001C30BC" w:rsidRDefault="001C30BC" w:rsidP="001C30B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TP 20</w:t>
            </w:r>
          </w:p>
        </w:tc>
        <w:tc>
          <w:tcPr>
            <w:tcW w:w="1227" w:type="dxa"/>
            <w:vAlign w:val="center"/>
          </w:tcPr>
          <w:p w14:paraId="31F91689" w14:textId="77777777" w:rsidR="001C30BC" w:rsidRPr="001C30BC" w:rsidRDefault="001C30BC" w:rsidP="001C30B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833,13</w:t>
            </w:r>
          </w:p>
        </w:tc>
        <w:tc>
          <w:tcPr>
            <w:tcW w:w="1276" w:type="dxa"/>
            <w:vAlign w:val="center"/>
          </w:tcPr>
          <w:p w14:paraId="3BE25558" w14:textId="77777777" w:rsidR="001C30BC" w:rsidRPr="001C30BC" w:rsidRDefault="001C30BC" w:rsidP="001C30BC">
            <w:pPr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396,96</w:t>
            </w:r>
          </w:p>
        </w:tc>
        <w:tc>
          <w:tcPr>
            <w:tcW w:w="1276" w:type="dxa"/>
            <w:vAlign w:val="center"/>
          </w:tcPr>
          <w:p w14:paraId="74F0E70F" w14:textId="77777777" w:rsidR="001C30BC" w:rsidRPr="001C30BC" w:rsidRDefault="001C30BC" w:rsidP="001C30BC">
            <w:pPr>
              <w:ind w:right="-6" w:hanging="7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4.763,56</w:t>
            </w:r>
          </w:p>
        </w:tc>
        <w:tc>
          <w:tcPr>
            <w:tcW w:w="1276" w:type="dxa"/>
            <w:vAlign w:val="center"/>
          </w:tcPr>
          <w:p w14:paraId="58DD1F56" w14:textId="77777777" w:rsidR="001C30BC" w:rsidRPr="001C30BC" w:rsidRDefault="001C30BC" w:rsidP="001C30BC">
            <w:pPr>
              <w:tabs>
                <w:tab w:val="left" w:pos="1270"/>
              </w:tabs>
              <w:ind w:left="-4" w:right="-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9.997,60</w:t>
            </w:r>
          </w:p>
        </w:tc>
        <w:tc>
          <w:tcPr>
            <w:tcW w:w="1276" w:type="dxa"/>
            <w:vAlign w:val="center"/>
          </w:tcPr>
          <w:p w14:paraId="36080DDE" w14:textId="77777777" w:rsidR="001C30BC" w:rsidRPr="001C30BC" w:rsidRDefault="001C30BC" w:rsidP="001C30BC">
            <w:pPr>
              <w:ind w:right="-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14.761,17</w:t>
            </w:r>
          </w:p>
        </w:tc>
        <w:tc>
          <w:tcPr>
            <w:tcW w:w="992" w:type="dxa"/>
            <w:vAlign w:val="center"/>
          </w:tcPr>
          <w:p w14:paraId="6E08DF81" w14:textId="77777777" w:rsidR="001C30BC" w:rsidRPr="001C30BC" w:rsidRDefault="001C30BC" w:rsidP="001C30BC">
            <w:pPr>
              <w:ind w:left="11" w:righ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C30BC">
              <w:rPr>
                <w:rFonts w:ascii="Calibri" w:eastAsia="Calibri" w:hAnsi="Calibri" w:cs="Calibri"/>
                <w:sz w:val="18"/>
                <w:szCs w:val="18"/>
              </w:rPr>
              <w:t>1.230,10</w:t>
            </w:r>
          </w:p>
        </w:tc>
      </w:tr>
    </w:tbl>
    <w:p w14:paraId="2115B6CA" w14:textId="173347D3" w:rsidR="00AD11BA" w:rsidRDefault="00367345" w:rsidP="00367345">
      <w:r>
        <w:t xml:space="preserve"> </w:t>
      </w:r>
    </w:p>
    <w:sectPr w:rsidR="00AD11BA" w:rsidSect="001C30BC">
      <w:headerReference w:type="default" r:id="rId7"/>
      <w:type w:val="continuous"/>
      <w:pgSz w:w="16838" w:h="11906" w:orient="landscape"/>
      <w:pgMar w:top="1480" w:right="1321" w:bottom="142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E65BF" w14:textId="77777777" w:rsidR="005C3580" w:rsidRDefault="005C3580" w:rsidP="001C30BC">
      <w:pPr>
        <w:spacing w:after="0" w:line="240" w:lineRule="auto"/>
      </w:pPr>
      <w:r>
        <w:separator/>
      </w:r>
    </w:p>
  </w:endnote>
  <w:endnote w:type="continuationSeparator" w:id="0">
    <w:p w14:paraId="395CE605" w14:textId="77777777" w:rsidR="005C3580" w:rsidRDefault="005C3580" w:rsidP="001C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08C8B" w14:textId="77777777" w:rsidR="005C3580" w:rsidRDefault="005C3580" w:rsidP="001C30BC">
      <w:pPr>
        <w:spacing w:after="0" w:line="240" w:lineRule="auto"/>
      </w:pPr>
      <w:r>
        <w:separator/>
      </w:r>
    </w:p>
  </w:footnote>
  <w:footnote w:type="continuationSeparator" w:id="0">
    <w:p w14:paraId="5ABCBCFE" w14:textId="77777777" w:rsidR="005C3580" w:rsidRDefault="005C3580" w:rsidP="001C3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8789C" w14:textId="1760051C" w:rsidR="001C30BC" w:rsidRDefault="001C30BC" w:rsidP="001C30BC">
    <w:pPr>
      <w:pStyle w:val="Encabezado"/>
      <w:ind w:hanging="426"/>
    </w:pPr>
    <w:r>
      <w:rPr>
        <w:noProof/>
      </w:rPr>
      <w:drawing>
        <wp:inline distT="0" distB="0" distL="0" distR="0" wp14:anchorId="59B0C8A1" wp14:editId="6E0DB0F0">
          <wp:extent cx="1789654" cy="440082"/>
          <wp:effectExtent l="0" t="0" r="1046" b="0"/>
          <wp:docPr id="42" name="Imagen 42" descr="D:\Escritorio\logo_ulpgc_horizontal_acronimo_2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9985" t="26878" b="24036"/>
                  <a:stretch>
                    <a:fillRect/>
                  </a:stretch>
                </pic:blipFill>
                <pic:spPr>
                  <a:xfrm>
                    <a:off x="0" y="0"/>
                    <a:ext cx="1789654" cy="4400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3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0BC"/>
    <w:rsid w:val="001B1C4C"/>
    <w:rsid w:val="001C30BC"/>
    <w:rsid w:val="00367345"/>
    <w:rsid w:val="005C3580"/>
    <w:rsid w:val="00620876"/>
    <w:rsid w:val="007B6199"/>
    <w:rsid w:val="00882EE7"/>
    <w:rsid w:val="008B4E58"/>
    <w:rsid w:val="009403D3"/>
    <w:rsid w:val="009921A8"/>
    <w:rsid w:val="00AD11BA"/>
    <w:rsid w:val="00B357E0"/>
    <w:rsid w:val="00BB1216"/>
    <w:rsid w:val="00F63867"/>
    <w:rsid w:val="00FE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2E3A5"/>
  <w15:chartTrackingRefBased/>
  <w15:docId w15:val="{95DFA313-F812-4506-9E74-DC379C43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403D3"/>
    <w:pPr>
      <w:keepNext/>
      <w:spacing w:after="0" w:line="240" w:lineRule="auto"/>
      <w:jc w:val="both"/>
      <w:outlineLvl w:val="0"/>
    </w:pPr>
    <w:rPr>
      <w:rFonts w:ascii="Trebuchet MS" w:hAnsi="Trebuchet MS"/>
      <w:color w:val="0066A1"/>
      <w:sz w:val="32"/>
      <w:lang w:eastAsia="es-ES"/>
    </w:rPr>
  </w:style>
  <w:style w:type="paragraph" w:styleId="Ttulo4">
    <w:name w:val="heading 4"/>
    <w:aliases w:val="Título 2: I.1"/>
    <w:basedOn w:val="Normal"/>
    <w:next w:val="Normal"/>
    <w:link w:val="Ttulo4Car"/>
    <w:qFormat/>
    <w:rsid w:val="009403D3"/>
    <w:pPr>
      <w:keepNext/>
      <w:tabs>
        <w:tab w:val="num" w:pos="3225"/>
      </w:tabs>
      <w:suppressAutoHyphens/>
      <w:spacing w:after="0" w:line="360" w:lineRule="auto"/>
      <w:ind w:left="360" w:hanging="360"/>
      <w:jc w:val="both"/>
      <w:outlineLvl w:val="3"/>
    </w:pPr>
    <w:rPr>
      <w:rFonts w:ascii="Trebuchet MS" w:hAnsi="Trebuchet MS"/>
      <w:b/>
      <w:color w:val="0066A1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403D3"/>
    <w:rPr>
      <w:rFonts w:ascii="Trebuchet MS" w:hAnsi="Trebuchet MS"/>
      <w:color w:val="0066A1"/>
      <w:sz w:val="32"/>
      <w:lang w:eastAsia="es-ES"/>
    </w:rPr>
  </w:style>
  <w:style w:type="character" w:customStyle="1" w:styleId="Ttulo4Car">
    <w:name w:val="Título 4 Car"/>
    <w:aliases w:val="Título 2: I.1 Car"/>
    <w:link w:val="Ttulo4"/>
    <w:rsid w:val="009403D3"/>
    <w:rPr>
      <w:rFonts w:ascii="Trebuchet MS" w:hAnsi="Trebuchet MS"/>
      <w:b/>
      <w:color w:val="0066A1"/>
      <w:sz w:val="28"/>
    </w:rPr>
  </w:style>
  <w:style w:type="table" w:customStyle="1" w:styleId="TableNormal60">
    <w:name w:val="Table Normal60"/>
    <w:uiPriority w:val="2"/>
    <w:semiHidden/>
    <w:unhideWhenUsed/>
    <w:qFormat/>
    <w:rsid w:val="001C30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C30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30BC"/>
  </w:style>
  <w:style w:type="paragraph" w:styleId="Piedepgina">
    <w:name w:val="footer"/>
    <w:basedOn w:val="Normal"/>
    <w:link w:val="PiedepginaCar"/>
    <w:uiPriority w:val="99"/>
    <w:unhideWhenUsed/>
    <w:rsid w:val="001C30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0BC"/>
  </w:style>
  <w:style w:type="character" w:styleId="Hipervnculo">
    <w:name w:val="Hyperlink"/>
    <w:basedOn w:val="Fuentedeprrafopredeter"/>
    <w:uiPriority w:val="99"/>
    <w:unhideWhenUsed/>
    <w:rsid w:val="0036734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6734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208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lpgc.es/sites/default/files/ArchivosULPGC/boulpgc/BOULPGC/boulpgc_3_febrero_2023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350</Words>
  <Characters>2061</Characters>
  <Application>Microsoft Office Word</Application>
  <DocSecurity>0</DocSecurity>
  <Lines>343</Lines>
  <Paragraphs>200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Morant De Diego</dc:creator>
  <cp:keywords/>
  <dc:description/>
  <cp:lastModifiedBy>María Teresa Morant De Diego</cp:lastModifiedBy>
  <cp:revision>6</cp:revision>
  <dcterms:created xsi:type="dcterms:W3CDTF">2023-02-08T09:13:00Z</dcterms:created>
  <dcterms:modified xsi:type="dcterms:W3CDTF">2023-02-08T09:27:00Z</dcterms:modified>
</cp:coreProperties>
</file>