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w:rFonts w:ascii="Times New Roman"/>
          <w:sz w:val="20"/>
        </w:rPr>
        <mc:AlternateContent>
          <mc:Choice Requires="wps">
            <w:drawing>
              <wp:anchor distT="0" distB="0" distL="0" distR="0" allowOverlap="1" layoutInCell="1" locked="0" behindDoc="0" simplePos="0" relativeHeight="15728640">
                <wp:simplePos x="0" y="0"/>
                <wp:positionH relativeFrom="page">
                  <wp:posOffset>7428230</wp:posOffset>
                </wp:positionH>
                <wp:positionV relativeFrom="page">
                  <wp:posOffset>320713</wp:posOffset>
                </wp:positionV>
                <wp:extent cx="128270" cy="132715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28270" cy="1327150"/>
                          <a:chExt cx="128270" cy="1327150"/>
                        </a:xfrm>
                      </wpg:grpSpPr>
                      <pic:pic>
                        <pic:nvPicPr>
                          <pic:cNvPr id="2" name="Image 2"/>
                          <pic:cNvPicPr/>
                        </pic:nvPicPr>
                        <pic:blipFill>
                          <a:blip r:embed="rId5" cstate="print"/>
                          <a:stretch>
                            <a:fillRect/>
                          </a:stretch>
                        </pic:blipFill>
                        <pic:spPr>
                          <a:xfrm>
                            <a:off x="0" y="0"/>
                            <a:ext cx="128270" cy="673315"/>
                          </a:xfrm>
                          <a:prstGeom prst="rect">
                            <a:avLst/>
                          </a:prstGeom>
                        </pic:spPr>
                      </pic:pic>
                      <wps:wsp>
                        <wps:cNvPr id="3" name="Graphic 3"/>
                        <wps:cNvSpPr/>
                        <wps:spPr>
                          <a:xfrm>
                            <a:off x="0" y="640041"/>
                            <a:ext cx="128270" cy="687070"/>
                          </a:xfrm>
                          <a:custGeom>
                            <a:avLst/>
                            <a:gdLst/>
                            <a:ahLst/>
                            <a:cxnLst/>
                            <a:rect l="l" t="t" r="r" b="b"/>
                            <a:pathLst>
                              <a:path w="128270" h="687070">
                                <a:moveTo>
                                  <a:pt x="0" y="687070"/>
                                </a:moveTo>
                                <a:lnTo>
                                  <a:pt x="128269" y="687070"/>
                                </a:lnTo>
                                <a:lnTo>
                                  <a:pt x="128269" y="0"/>
                                </a:lnTo>
                                <a:lnTo>
                                  <a:pt x="0" y="0"/>
                                </a:lnTo>
                                <a:lnTo>
                                  <a:pt x="0" y="687070"/>
                                </a:lnTo>
                                <a:close/>
                              </a:path>
                            </a:pathLst>
                          </a:custGeom>
                          <a:solidFill>
                            <a:srgbClr val="0E67A3"/>
                          </a:solidFill>
                        </wps:spPr>
                        <wps:bodyPr wrap="square" lIns="0" tIns="0" rIns="0" bIns="0" rtlCol="0">
                          <a:prstTxWarp prst="textNoShape">
                            <a:avLst/>
                          </a:prstTxWarp>
                          <a:noAutofit/>
                        </wps:bodyPr>
                      </wps:wsp>
                    </wpg:wgp>
                  </a:graphicData>
                </a:graphic>
              </wp:anchor>
            </w:drawing>
          </mc:Choice>
          <mc:Fallback>
            <w:pict>
              <v:group style="position:absolute;margin-left:584.900024pt;margin-top:25.253pt;width:10.1pt;height:104.5pt;mso-position-horizontal-relative:page;mso-position-vertical-relative:page;z-index:15728640" id="docshapegroup1" coordorigin="11698,505" coordsize="202,2090">
                <v:shape style="position:absolute;left:11698;top:505;width:202;height:1061" type="#_x0000_t75" id="docshape2" stroked="false">
                  <v:imagedata r:id="rId5" o:title=""/>
                </v:shape>
                <v:rect style="position:absolute;left:11698;top:1513;width:202;height:1082" id="docshape3" filled="true" fillcolor="#0e67a3" stroked="false">
                  <v:fill type="solid"/>
                </v:rect>
                <w10:wrap type="none"/>
              </v:group>
            </w:pict>
          </mc:Fallback>
        </mc:AlternateContent>
      </w:r>
    </w:p>
    <w:p>
      <w:pPr>
        <w:pStyle w:val="BodyText"/>
        <w:spacing w:before="184"/>
        <w:rPr>
          <w:rFonts w:ascii="Times New Roman"/>
          <w:sz w:val="20"/>
        </w:rPr>
      </w:pPr>
    </w:p>
    <w:p>
      <w:pPr>
        <w:pStyle w:val="BodyText"/>
        <w:ind w:left="53"/>
        <w:rPr>
          <w:rFonts w:ascii="Times New Roman"/>
          <w:sz w:val="20"/>
        </w:rPr>
      </w:pPr>
      <w:r>
        <w:rPr>
          <w:rFonts w:ascii="Times New Roman"/>
          <w:sz w:val="20"/>
        </w:rPr>
        <w:drawing>
          <wp:inline distT="0" distB="0" distL="0" distR="0">
            <wp:extent cx="1684717" cy="671512"/>
            <wp:effectExtent l="0" t="0" r="0" b="0"/>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1684717" cy="671512"/>
                    </a:xfrm>
                    <a:prstGeom prst="rect">
                      <a:avLst/>
                    </a:prstGeom>
                  </pic:spPr>
                </pic:pic>
              </a:graphicData>
            </a:graphic>
          </wp:inline>
        </w:drawing>
      </w:r>
      <w:r>
        <w:rPr>
          <w:rFonts w:ascii="Times New Roman"/>
          <w:sz w:val="20"/>
        </w:rPr>
      </w: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spacing w:before="89"/>
        <w:rPr>
          <w:rFonts w:ascii="Times New Roman"/>
          <w:sz w:val="40"/>
        </w:rPr>
      </w:pPr>
    </w:p>
    <w:p>
      <w:pPr>
        <w:spacing w:before="0"/>
        <w:ind w:left="572" w:right="0" w:firstLine="0"/>
        <w:jc w:val="center"/>
        <w:rPr>
          <w:rFonts w:ascii="Arial"/>
          <w:b/>
          <w:sz w:val="40"/>
        </w:rPr>
      </w:pPr>
      <w:bookmarkStart w:name="20250620_carta_servicio_administraciones" w:id="1"/>
      <w:bookmarkEnd w:id="1"/>
      <w:r>
        <w:rPr/>
      </w:r>
      <w:r>
        <w:rPr>
          <w:rFonts w:ascii="Arial"/>
          <w:b/>
          <w:color w:val="1F3863"/>
          <w:sz w:val="40"/>
        </w:rPr>
        <w:t>CARTA</w:t>
      </w:r>
      <w:r>
        <w:rPr>
          <w:rFonts w:ascii="Arial"/>
          <w:b/>
          <w:color w:val="1F3863"/>
          <w:spacing w:val="22"/>
          <w:sz w:val="40"/>
        </w:rPr>
        <w:t> </w:t>
      </w:r>
      <w:r>
        <w:rPr>
          <w:rFonts w:ascii="Arial"/>
          <w:b/>
          <w:color w:val="1F3863"/>
          <w:sz w:val="40"/>
        </w:rPr>
        <w:t>DE</w:t>
      </w:r>
      <w:r>
        <w:rPr>
          <w:rFonts w:ascii="Arial"/>
          <w:b/>
          <w:color w:val="1F3863"/>
          <w:spacing w:val="23"/>
          <w:sz w:val="40"/>
        </w:rPr>
        <w:t> </w:t>
      </w:r>
      <w:r>
        <w:rPr>
          <w:rFonts w:ascii="Arial"/>
          <w:b/>
          <w:color w:val="1F3863"/>
          <w:spacing w:val="-2"/>
          <w:sz w:val="40"/>
        </w:rPr>
        <w:t>SERVICIOS</w:t>
      </w:r>
    </w:p>
    <w:p>
      <w:pPr>
        <w:pStyle w:val="BodyText"/>
        <w:spacing w:before="440"/>
        <w:rPr>
          <w:rFonts w:ascii="Arial"/>
          <w:b/>
          <w:sz w:val="40"/>
        </w:rPr>
      </w:pPr>
    </w:p>
    <w:p>
      <w:pPr>
        <w:spacing w:line="472" w:lineRule="auto" w:before="0"/>
        <w:ind w:left="3374" w:right="0" w:hanging="2106"/>
        <w:jc w:val="left"/>
        <w:rPr>
          <w:rFonts w:ascii="Arial"/>
          <w:b/>
          <w:sz w:val="40"/>
        </w:rPr>
      </w:pPr>
      <w:hyperlink r:id="rId7">
        <w:r>
          <w:rPr>
            <w:rFonts w:ascii="Arial"/>
            <w:b/>
            <w:color w:val="467885"/>
            <w:sz w:val="40"/>
            <w:u w:val="single" w:color="467885"/>
          </w:rPr>
          <w:t>Administraciones</w:t>
        </w:r>
        <w:r>
          <w:rPr>
            <w:rFonts w:ascii="Arial"/>
            <w:b/>
            <w:color w:val="467885"/>
            <w:spacing w:val="40"/>
            <w:sz w:val="40"/>
            <w:u w:val="single" w:color="467885"/>
          </w:rPr>
          <w:t> </w:t>
        </w:r>
        <w:r>
          <w:rPr>
            <w:rFonts w:ascii="Arial"/>
            <w:b/>
            <w:color w:val="467885"/>
            <w:sz w:val="40"/>
            <w:u w:val="single" w:color="467885"/>
          </w:rPr>
          <w:t>de</w:t>
        </w:r>
        <w:r>
          <w:rPr>
            <w:rFonts w:ascii="Arial"/>
            <w:b/>
            <w:color w:val="467885"/>
            <w:spacing w:val="40"/>
            <w:sz w:val="40"/>
            <w:u w:val="single" w:color="467885"/>
          </w:rPr>
          <w:t> </w:t>
        </w:r>
        <w:r>
          <w:rPr>
            <w:rFonts w:ascii="Arial"/>
            <w:b/>
            <w:color w:val="467885"/>
            <w:sz w:val="40"/>
            <w:u w:val="single" w:color="467885"/>
          </w:rPr>
          <w:t>los</w:t>
        </w:r>
        <w:r>
          <w:rPr>
            <w:rFonts w:ascii="Arial"/>
            <w:b/>
            <w:color w:val="467885"/>
            <w:spacing w:val="40"/>
            <w:sz w:val="40"/>
            <w:u w:val="single" w:color="467885"/>
          </w:rPr>
          <w:t> </w:t>
        </w:r>
        <w:r>
          <w:rPr>
            <w:rFonts w:ascii="Arial"/>
            <w:b/>
            <w:color w:val="467885"/>
            <w:sz w:val="40"/>
            <w:u w:val="single" w:color="467885"/>
          </w:rPr>
          <w:t>edificios</w:t>
        </w:r>
      </w:hyperlink>
      <w:r>
        <w:rPr>
          <w:rFonts w:ascii="Arial"/>
          <w:b/>
          <w:color w:val="467885"/>
          <w:spacing w:val="80"/>
          <w:w w:val="110"/>
          <w:sz w:val="40"/>
        </w:rPr>
        <w:t> </w:t>
      </w:r>
      <w:r>
        <w:rPr>
          <w:rFonts w:ascii="Arial"/>
          <w:b/>
          <w:spacing w:val="-2"/>
          <w:w w:val="110"/>
          <w:sz w:val="40"/>
        </w:rPr>
        <w:t>[15/01/2025]</w:t>
      </w:r>
    </w:p>
    <w:p>
      <w:pPr>
        <w:spacing w:after="0" w:line="472" w:lineRule="auto"/>
        <w:jc w:val="left"/>
        <w:rPr>
          <w:rFonts w:ascii="Arial"/>
          <w:b/>
          <w:sz w:val="40"/>
        </w:rPr>
        <w:sectPr>
          <w:type w:val="continuous"/>
          <w:pgSz w:w="11900" w:h="16840"/>
          <w:pgMar w:top="500" w:bottom="280" w:left="1133" w:right="1700"/>
        </w:sectPr>
      </w:pPr>
    </w:p>
    <w:p>
      <w:pPr>
        <w:tabs>
          <w:tab w:pos="9438" w:val="left" w:leader="none"/>
        </w:tabs>
        <w:spacing w:line="1401" w:lineRule="exact" w:before="0"/>
        <w:ind w:left="4966" w:right="0" w:firstLine="0"/>
        <w:jc w:val="center"/>
        <w:rPr>
          <w:rFonts w:ascii="Corbel" w:hAnsi="Corbel"/>
          <w:position w:val="-358"/>
          <w:sz w:val="486"/>
        </w:rPr>
      </w:pPr>
      <w:r>
        <w:rPr>
          <w:rFonts w:ascii="Corbel" w:hAnsi="Corbel"/>
          <w:position w:val="-358"/>
          <w:sz w:val="486"/>
        </w:rPr>
        <w:drawing>
          <wp:anchor distT="0" distB="0" distL="0" distR="0" allowOverlap="1" layoutInCell="1" locked="0" behindDoc="1" simplePos="0" relativeHeight="486067712">
            <wp:simplePos x="0" y="0"/>
            <wp:positionH relativeFrom="page">
              <wp:posOffset>7111162</wp:posOffset>
            </wp:positionH>
            <wp:positionV relativeFrom="paragraph">
              <wp:posOffset>-7404</wp:posOffset>
            </wp:positionV>
            <wp:extent cx="1381518" cy="790854"/>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1381518" cy="790854"/>
                    </a:xfrm>
                    <a:prstGeom prst="rect">
                      <a:avLst/>
                    </a:prstGeom>
                  </pic:spPr>
                </pic:pic>
              </a:graphicData>
            </a:graphic>
          </wp:anchor>
        </w:drawing>
      </w:r>
      <w:r>
        <w:rPr>
          <w:rFonts w:ascii="Corbel" w:hAnsi="Corbel"/>
          <w:position w:val="-358"/>
          <w:sz w:val="486"/>
        </w:rPr>
        <mc:AlternateContent>
          <mc:Choice Requires="wps">
            <w:drawing>
              <wp:anchor distT="0" distB="0" distL="0" distR="0" allowOverlap="1" layoutInCell="1" locked="0" behindDoc="0" simplePos="0" relativeHeight="15730688">
                <wp:simplePos x="0" y="0"/>
                <wp:positionH relativeFrom="page">
                  <wp:posOffset>4197019</wp:posOffset>
                </wp:positionH>
                <wp:positionV relativeFrom="paragraph">
                  <wp:posOffset>1015047</wp:posOffset>
                </wp:positionV>
                <wp:extent cx="1645920" cy="5715"/>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1645920" cy="5715"/>
                        </a:xfrm>
                        <a:custGeom>
                          <a:avLst/>
                          <a:gdLst/>
                          <a:ahLst/>
                          <a:cxnLst/>
                          <a:rect l="l" t="t" r="r" b="b"/>
                          <a:pathLst>
                            <a:path w="1645920" h="5715">
                              <a:moveTo>
                                <a:pt x="1645551" y="0"/>
                              </a:moveTo>
                              <a:lnTo>
                                <a:pt x="0" y="0"/>
                              </a:lnTo>
                              <a:lnTo>
                                <a:pt x="0" y="5194"/>
                              </a:lnTo>
                              <a:lnTo>
                                <a:pt x="1645551" y="5194"/>
                              </a:lnTo>
                              <a:lnTo>
                                <a:pt x="1645551"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79.925003pt;width:129.571pt;height:.409pt;mso-position-horizontal-relative:page;mso-position-vertical-relative:paragraph;z-index:15730688" id="docshape4" filled="true" fillcolor="#231f20" stroked="false">
                <v:fill type="solid"/>
                <w10:wrap type="none"/>
              </v:rect>
            </w:pict>
          </mc:Fallback>
        </mc:AlternateContent>
      </w:r>
      <w:r>
        <w:rPr>
          <w:rFonts w:ascii="Corbel" w:hAnsi="Corbel"/>
          <w:position w:val="-358"/>
          <w:sz w:val="486"/>
        </w:rPr>
        <mc:AlternateContent>
          <mc:Choice Requires="wps">
            <w:drawing>
              <wp:anchor distT="0" distB="0" distL="0" distR="0" allowOverlap="1" layoutInCell="1" locked="0" behindDoc="0" simplePos="0" relativeHeight="15732224">
                <wp:simplePos x="0" y="0"/>
                <wp:positionH relativeFrom="page">
                  <wp:posOffset>3775659</wp:posOffset>
                </wp:positionH>
                <wp:positionV relativeFrom="paragraph">
                  <wp:posOffset>-7404</wp:posOffset>
                </wp:positionV>
                <wp:extent cx="6350" cy="321437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6350" cy="3214370"/>
                        </a:xfrm>
                        <a:custGeom>
                          <a:avLst/>
                          <a:gdLst/>
                          <a:ahLst/>
                          <a:cxnLst/>
                          <a:rect l="l" t="t" r="r" b="b"/>
                          <a:pathLst>
                            <a:path w="6350" h="3214370">
                              <a:moveTo>
                                <a:pt x="6350" y="0"/>
                              </a:moveTo>
                              <a:lnTo>
                                <a:pt x="0" y="0"/>
                              </a:lnTo>
                              <a:lnTo>
                                <a:pt x="0" y="3214166"/>
                              </a:lnTo>
                              <a:lnTo>
                                <a:pt x="6350" y="3214166"/>
                              </a:lnTo>
                              <a:lnTo>
                                <a:pt x="6350" y="0"/>
                              </a:lnTo>
                              <a:close/>
                            </a:path>
                          </a:pathLst>
                        </a:custGeom>
                        <a:solidFill>
                          <a:srgbClr val="757A81"/>
                        </a:solidFill>
                      </wps:spPr>
                      <wps:bodyPr wrap="square" lIns="0" tIns="0" rIns="0" bIns="0" rtlCol="0">
                        <a:prstTxWarp prst="textNoShape">
                          <a:avLst/>
                        </a:prstTxWarp>
                        <a:noAutofit/>
                      </wps:bodyPr>
                    </wps:wsp>
                  </a:graphicData>
                </a:graphic>
              </wp:anchor>
            </w:drawing>
          </mc:Choice>
          <mc:Fallback>
            <w:pict>
              <v:rect style="position:absolute;margin-left:297.29599pt;margin-top:-.583008pt;width:.5pt;height:253.084008pt;mso-position-horizontal-relative:page;mso-position-vertical-relative:paragraph;z-index:15732224" id="docshape5" filled="true" fillcolor="#757a81" stroked="false">
                <v:fill type="solid"/>
                <w10:wrap type="none"/>
              </v:rect>
            </w:pict>
          </mc:Fallback>
        </mc:AlternateContent>
      </w:r>
      <w:bookmarkStart w:name="1_Arquitectura_carta_de_servicios2015_ul" w:id="2"/>
      <w:bookmarkEnd w:id="2"/>
      <w:r>
        <w:rPr/>
      </w:r>
      <w:r>
        <w:rPr>
          <w:rFonts w:ascii="Arial" w:hAnsi="Arial"/>
          <w:b/>
          <w:color w:val="002E67"/>
          <w:sz w:val="18"/>
        </w:rPr>
        <w:t>Horario</w:t>
      </w:r>
      <w:r>
        <w:rPr>
          <w:rFonts w:ascii="Arial" w:hAnsi="Arial"/>
          <w:b/>
          <w:color w:val="002E67"/>
          <w:spacing w:val="-5"/>
          <w:sz w:val="18"/>
        </w:rPr>
        <w:t> </w:t>
      </w:r>
      <w:r>
        <w:rPr>
          <w:rFonts w:ascii="Arial" w:hAnsi="Arial"/>
          <w:b/>
          <w:color w:val="002E67"/>
          <w:sz w:val="18"/>
        </w:rPr>
        <w:t>de</w:t>
      </w:r>
      <w:r>
        <w:rPr>
          <w:rFonts w:ascii="Arial" w:hAnsi="Arial"/>
          <w:b/>
          <w:color w:val="002E67"/>
          <w:spacing w:val="-5"/>
          <w:sz w:val="18"/>
        </w:rPr>
        <w:t> </w:t>
      </w:r>
      <w:r>
        <w:rPr>
          <w:rFonts w:ascii="Arial" w:hAnsi="Arial"/>
          <w:b/>
          <w:color w:val="002E67"/>
          <w:sz w:val="18"/>
        </w:rPr>
        <w:t>atención</w:t>
      </w:r>
      <w:r>
        <w:rPr>
          <w:rFonts w:ascii="Arial" w:hAnsi="Arial"/>
          <w:b/>
          <w:color w:val="002E67"/>
          <w:spacing w:val="-5"/>
          <w:sz w:val="18"/>
        </w:rPr>
        <w:t> </w:t>
      </w:r>
      <w:r>
        <w:rPr>
          <w:rFonts w:ascii="Arial" w:hAnsi="Arial"/>
          <w:b/>
          <w:color w:val="002E67"/>
          <w:sz w:val="18"/>
        </w:rPr>
        <w:t>al</w:t>
      </w:r>
      <w:r>
        <w:rPr>
          <w:rFonts w:ascii="Arial" w:hAnsi="Arial"/>
          <w:b/>
          <w:color w:val="002E67"/>
          <w:spacing w:val="-5"/>
          <w:sz w:val="18"/>
        </w:rPr>
        <w:t> </w:t>
      </w:r>
      <w:r>
        <w:rPr>
          <w:rFonts w:ascii="Arial" w:hAnsi="Arial"/>
          <w:b/>
          <w:color w:val="002E67"/>
          <w:spacing w:val="-2"/>
          <w:sz w:val="18"/>
        </w:rPr>
        <w:t>público</w:t>
      </w:r>
      <w:r>
        <w:rPr>
          <w:rFonts w:ascii="Arial" w:hAnsi="Arial"/>
          <w:b/>
          <w:color w:val="002E67"/>
          <w:sz w:val="18"/>
        </w:rPr>
        <w:tab/>
      </w:r>
      <w:r>
        <w:rPr>
          <w:rFonts w:ascii="Corbel" w:hAnsi="Corbel"/>
          <w:color w:val="E6E7E8"/>
          <w:spacing w:val="-10"/>
          <w:position w:val="-358"/>
          <w:sz w:val="486"/>
        </w:rPr>
        <w:t>Q</w:t>
      </w:r>
    </w:p>
    <w:p>
      <w:pPr>
        <w:spacing w:after="0" w:line="1401" w:lineRule="exact"/>
        <w:jc w:val="center"/>
        <w:rPr>
          <w:rFonts w:ascii="Corbel" w:hAnsi="Corbel"/>
          <w:position w:val="-358"/>
          <w:sz w:val="486"/>
        </w:rPr>
        <w:sectPr>
          <w:pgSz w:w="16160" w:h="10780" w:orient="landscape"/>
          <w:pgMar w:top="0" w:bottom="0" w:left="566" w:right="425"/>
        </w:sectPr>
      </w:pPr>
    </w:p>
    <w:p>
      <w:pPr>
        <w:pStyle w:val="BodyText"/>
        <w:rPr>
          <w:rFonts w:ascii="Corbel"/>
          <w:sz w:val="26"/>
        </w:rPr>
      </w:pPr>
      <w:r>
        <w:rPr>
          <w:rFonts w:ascii="Corbel"/>
          <w:sz w:val="26"/>
        </w:rPr>
        <mc:AlternateContent>
          <mc:Choice Requires="wps">
            <w:drawing>
              <wp:anchor distT="0" distB="0" distL="0" distR="0" allowOverlap="1" layoutInCell="1" locked="0" behindDoc="1" simplePos="0" relativeHeight="486068224">
                <wp:simplePos x="0" y="0"/>
                <wp:positionH relativeFrom="page">
                  <wp:posOffset>-374</wp:posOffset>
                </wp:positionH>
                <wp:positionV relativeFrom="page">
                  <wp:posOffset>-50</wp:posOffset>
                </wp:positionV>
                <wp:extent cx="3420110" cy="684085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3420110" cy="6840855"/>
                          <a:chExt cx="3420110" cy="6840855"/>
                        </a:xfrm>
                      </wpg:grpSpPr>
                      <wps:wsp>
                        <wps:cNvPr id="9" name="Graphic 9"/>
                        <wps:cNvSpPr/>
                        <wps:spPr>
                          <a:xfrm>
                            <a:off x="0" y="0"/>
                            <a:ext cx="3420110" cy="6840855"/>
                          </a:xfrm>
                          <a:custGeom>
                            <a:avLst/>
                            <a:gdLst/>
                            <a:ahLst/>
                            <a:cxnLst/>
                            <a:rect l="l" t="t" r="r" b="b"/>
                            <a:pathLst>
                              <a:path w="3420110" h="6840855">
                                <a:moveTo>
                                  <a:pt x="3419798" y="0"/>
                                </a:moveTo>
                                <a:lnTo>
                                  <a:pt x="0" y="0"/>
                                </a:lnTo>
                                <a:lnTo>
                                  <a:pt x="0" y="6840239"/>
                                </a:lnTo>
                                <a:lnTo>
                                  <a:pt x="3419798" y="6840239"/>
                                </a:lnTo>
                                <a:lnTo>
                                  <a:pt x="3419798" y="0"/>
                                </a:lnTo>
                                <a:close/>
                              </a:path>
                            </a:pathLst>
                          </a:custGeom>
                          <a:solidFill>
                            <a:srgbClr val="757A81"/>
                          </a:solidFill>
                        </wps:spPr>
                        <wps:bodyPr wrap="square" lIns="0" tIns="0" rIns="0" bIns="0" rtlCol="0">
                          <a:prstTxWarp prst="textNoShape">
                            <a:avLst/>
                          </a:prstTxWarp>
                          <a:noAutofit/>
                        </wps:bodyPr>
                      </wps:wsp>
                      <wps:wsp>
                        <wps:cNvPr id="10" name="Graphic 10"/>
                        <wps:cNvSpPr/>
                        <wps:spPr>
                          <a:xfrm>
                            <a:off x="357386" y="4331118"/>
                            <a:ext cx="6350" cy="2509520"/>
                          </a:xfrm>
                          <a:custGeom>
                            <a:avLst/>
                            <a:gdLst/>
                            <a:ahLst/>
                            <a:cxnLst/>
                            <a:rect l="l" t="t" r="r" b="b"/>
                            <a:pathLst>
                              <a:path w="6350" h="2509520">
                                <a:moveTo>
                                  <a:pt x="6350" y="0"/>
                                </a:moveTo>
                                <a:lnTo>
                                  <a:pt x="0" y="0"/>
                                </a:lnTo>
                                <a:lnTo>
                                  <a:pt x="0" y="2508935"/>
                                </a:lnTo>
                                <a:lnTo>
                                  <a:pt x="6350" y="2508935"/>
                                </a:lnTo>
                                <a:lnTo>
                                  <a:pt x="6350" y="0"/>
                                </a:lnTo>
                                <a:close/>
                              </a:path>
                            </a:pathLst>
                          </a:custGeom>
                          <a:solidFill>
                            <a:srgbClr val="FFFFFF"/>
                          </a:solidFill>
                        </wps:spPr>
                        <wps:bodyPr wrap="square" lIns="0" tIns="0" rIns="0" bIns="0" rtlCol="0">
                          <a:prstTxWarp prst="textNoShape">
                            <a:avLst/>
                          </a:prstTxWarp>
                          <a:noAutofit/>
                        </wps:bodyPr>
                      </wps:wsp>
                      <pic:pic>
                        <pic:nvPicPr>
                          <pic:cNvPr id="11" name="Image 11"/>
                          <pic:cNvPicPr/>
                        </pic:nvPicPr>
                        <pic:blipFill>
                          <a:blip r:embed="rId9" cstate="print"/>
                          <a:stretch>
                            <a:fillRect/>
                          </a:stretch>
                        </pic:blipFill>
                        <pic:spPr>
                          <a:xfrm>
                            <a:off x="374" y="50"/>
                            <a:ext cx="3419422" cy="3061868"/>
                          </a:xfrm>
                          <a:prstGeom prst="rect">
                            <a:avLst/>
                          </a:prstGeom>
                        </pic:spPr>
                      </pic:pic>
                    </wpg:wgp>
                  </a:graphicData>
                </a:graphic>
              </wp:anchor>
            </w:drawing>
          </mc:Choice>
          <mc:Fallback>
            <w:pict>
              <v:group style="position:absolute;margin-left:-.0295pt;margin-top:-.003992pt;width:269.3pt;height:538.65pt;mso-position-horizontal-relative:page;mso-position-vertical-relative:page;z-index:-17248256" id="docshapegroup6" coordorigin="-1,0" coordsize="5386,10773">
                <v:rect style="position:absolute;left:-1;top:-1;width:5386;height:10773" id="docshape7" filled="true" fillcolor="#757a81" stroked="false">
                  <v:fill type="solid"/>
                </v:rect>
                <v:rect style="position:absolute;left:562;top:6820;width:10;height:3952" id="docshape8" filled="true" fillcolor="#ffffff" stroked="false">
                  <v:fill type="solid"/>
                </v:rect>
                <v:shape style="position:absolute;left:0;top:0;width:5385;height:4822" type="#_x0000_t75" id="docshape9" stroked="false">
                  <v:imagedata r:id="rId9" o:title=""/>
                </v:shape>
                <w10:wrap type="none"/>
              </v:group>
            </w:pict>
          </mc:Fallback>
        </mc:AlternateContent>
      </w:r>
      <w:r>
        <w:rPr>
          <w:rFonts w:ascii="Corbel"/>
          <w:sz w:val="26"/>
        </w:rPr>
        <w:drawing>
          <wp:anchor distT="0" distB="0" distL="0" distR="0" allowOverlap="1" layoutInCell="1" locked="0" behindDoc="0" simplePos="0" relativeHeight="15732736">
            <wp:simplePos x="0" y="0"/>
            <wp:positionH relativeFrom="page">
              <wp:posOffset>7111162</wp:posOffset>
            </wp:positionH>
            <wp:positionV relativeFrom="page">
              <wp:posOffset>3420056</wp:posOffset>
            </wp:positionV>
            <wp:extent cx="3148838" cy="3419947"/>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0" cstate="print"/>
                    <a:stretch>
                      <a:fillRect/>
                    </a:stretch>
                  </pic:blipFill>
                  <pic:spPr>
                    <a:xfrm>
                      <a:off x="0" y="0"/>
                      <a:ext cx="3148838" cy="3419947"/>
                    </a:xfrm>
                    <a:prstGeom prst="rect">
                      <a:avLst/>
                    </a:prstGeom>
                  </pic:spPr>
                </pic:pic>
              </a:graphicData>
            </a:graphic>
          </wp:anchor>
        </w:drawing>
      </w: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spacing w:before="254"/>
        <w:rPr>
          <w:rFonts w:ascii="Corbel"/>
          <w:sz w:val="26"/>
        </w:rPr>
      </w:pPr>
    </w:p>
    <w:p>
      <w:pPr>
        <w:pStyle w:val="Heading4"/>
        <w:tabs>
          <w:tab w:pos="2715" w:val="left" w:leader="none"/>
        </w:tabs>
        <w:spacing w:line="235" w:lineRule="auto"/>
        <w:ind w:left="0"/>
      </w:pPr>
      <w:r>
        <w:rPr/>
        <mc:AlternateContent>
          <mc:Choice Requires="wps">
            <w:drawing>
              <wp:anchor distT="0" distB="0" distL="0" distR="0" allowOverlap="1" layoutInCell="1" locked="0" behindDoc="0" simplePos="0" relativeHeight="15731712">
                <wp:simplePos x="0" y="0"/>
                <wp:positionH relativeFrom="page">
                  <wp:posOffset>4197019</wp:posOffset>
                </wp:positionH>
                <wp:positionV relativeFrom="paragraph">
                  <wp:posOffset>227003</wp:posOffset>
                </wp:positionV>
                <wp:extent cx="1652270" cy="57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1652270" cy="5715"/>
                        </a:xfrm>
                        <a:custGeom>
                          <a:avLst/>
                          <a:gdLst/>
                          <a:ahLst/>
                          <a:cxnLst/>
                          <a:rect l="l" t="t" r="r" b="b"/>
                          <a:pathLst>
                            <a:path w="1652270" h="5715">
                              <a:moveTo>
                                <a:pt x="1651939" y="0"/>
                              </a:moveTo>
                              <a:lnTo>
                                <a:pt x="0" y="0"/>
                              </a:lnTo>
                              <a:lnTo>
                                <a:pt x="0" y="5194"/>
                              </a:lnTo>
                              <a:lnTo>
                                <a:pt x="1651939" y="5194"/>
                              </a:lnTo>
                              <a:lnTo>
                                <a:pt x="165193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17.874313pt;width:130.074000pt;height:.409pt;mso-position-horizontal-relative:page;mso-position-vertical-relative:paragraph;z-index:15731712" id="docshape10" filled="true" fillcolor="#231f20" stroked="false">
                <v:fill type="solid"/>
                <w10:wrap type="none"/>
              </v:rect>
            </w:pict>
          </mc:Fallback>
        </mc:AlternateContent>
      </w:r>
      <w:r>
        <w:rPr>
          <w:color w:val="FFFFFF"/>
          <w:spacing w:val="19"/>
        </w:rPr>
        <w:t>Administración</w:t>
      </w:r>
      <w:r>
        <w:rPr>
          <w:color w:val="FFFFFF"/>
          <w:spacing w:val="19"/>
        </w:rPr>
        <w:t> </w:t>
      </w:r>
      <w:r>
        <w:rPr>
          <w:color w:val="FFFFFF"/>
          <w:spacing w:val="14"/>
        </w:rPr>
        <w:t>del</w:t>
      </w:r>
      <w:r>
        <w:rPr>
          <w:color w:val="FFFFFF"/>
        </w:rPr>
        <w:tab/>
      </w:r>
      <w:r>
        <w:rPr>
          <w:color w:val="FFFFFF"/>
          <w:spacing w:val="14"/>
        </w:rPr>
        <w:t>Edificio </w:t>
      </w:r>
      <w:r>
        <w:rPr>
          <w:color w:val="FFFFFF"/>
          <w:spacing w:val="10"/>
        </w:rPr>
        <w:t>de</w:t>
      </w:r>
      <w:r>
        <w:rPr>
          <w:color w:val="FFFFFF"/>
          <w:spacing w:val="10"/>
        </w:rPr>
        <w:t> </w:t>
      </w:r>
      <w:r>
        <w:rPr>
          <w:color w:val="FFFFFF"/>
          <w:spacing w:val="19"/>
        </w:rPr>
        <w:t>Arquitectura</w:t>
      </w:r>
    </w:p>
    <w:p>
      <w:pPr>
        <w:pStyle w:val="BodyText"/>
        <w:rPr>
          <w:sz w:val="26"/>
        </w:rPr>
      </w:pPr>
    </w:p>
    <w:p>
      <w:pPr>
        <w:pStyle w:val="BodyText"/>
        <w:rPr>
          <w:sz w:val="26"/>
        </w:rPr>
      </w:pPr>
    </w:p>
    <w:p>
      <w:pPr>
        <w:pStyle w:val="BodyText"/>
        <w:spacing w:before="76"/>
        <w:rPr>
          <w:sz w:val="26"/>
        </w:rPr>
      </w:pPr>
    </w:p>
    <w:p>
      <w:pPr>
        <w:spacing w:line="204" w:lineRule="exact" w:before="0"/>
        <w:ind w:left="345" w:right="0" w:firstLine="0"/>
        <w:jc w:val="left"/>
        <w:rPr>
          <w:sz w:val="18"/>
        </w:rPr>
      </w:pPr>
      <w:r>
        <w:rPr>
          <w:color w:val="FFFFFF"/>
          <w:sz w:val="18"/>
        </w:rPr>
        <w:t>Campus</w:t>
      </w:r>
      <w:r>
        <w:rPr>
          <w:color w:val="FFFFFF"/>
          <w:spacing w:val="-7"/>
          <w:sz w:val="18"/>
        </w:rPr>
        <w:t> </w:t>
      </w:r>
      <w:r>
        <w:rPr>
          <w:color w:val="FFFFFF"/>
          <w:sz w:val="18"/>
        </w:rPr>
        <w:t>Universitario</w:t>
      </w:r>
      <w:r>
        <w:rPr>
          <w:color w:val="FFFFFF"/>
          <w:spacing w:val="-6"/>
          <w:sz w:val="18"/>
        </w:rPr>
        <w:t> </w:t>
      </w:r>
      <w:r>
        <w:rPr>
          <w:color w:val="FFFFFF"/>
          <w:sz w:val="18"/>
        </w:rPr>
        <w:t>de</w:t>
      </w:r>
      <w:r>
        <w:rPr>
          <w:color w:val="FFFFFF"/>
          <w:spacing w:val="-9"/>
          <w:sz w:val="18"/>
        </w:rPr>
        <w:t> </w:t>
      </w:r>
      <w:r>
        <w:rPr>
          <w:color w:val="FFFFFF"/>
          <w:spacing w:val="-2"/>
          <w:sz w:val="18"/>
        </w:rPr>
        <w:t>Tafira</w:t>
      </w:r>
    </w:p>
    <w:p>
      <w:pPr>
        <w:spacing w:line="204" w:lineRule="exact" w:before="0"/>
        <w:ind w:left="345" w:right="0" w:firstLine="0"/>
        <w:jc w:val="left"/>
        <w:rPr>
          <w:sz w:val="18"/>
        </w:rPr>
      </w:pPr>
      <w:r>
        <w:rPr>
          <w:color w:val="FFFFFF"/>
          <w:sz w:val="18"/>
        </w:rPr>
        <w:t>(35017)</w:t>
      </w:r>
      <w:r>
        <w:rPr>
          <w:color w:val="FFFFFF"/>
          <w:spacing w:val="45"/>
          <w:sz w:val="18"/>
        </w:rPr>
        <w:t> </w:t>
      </w:r>
      <w:r>
        <w:rPr>
          <w:color w:val="FFFFFF"/>
          <w:sz w:val="18"/>
        </w:rPr>
        <w:t>-</w:t>
      </w:r>
      <w:r>
        <w:rPr>
          <w:color w:val="FFFFFF"/>
          <w:spacing w:val="46"/>
          <w:sz w:val="18"/>
        </w:rPr>
        <w:t> </w:t>
      </w:r>
      <w:r>
        <w:rPr>
          <w:color w:val="FFFFFF"/>
          <w:sz w:val="18"/>
        </w:rPr>
        <w:t>Las</w:t>
      </w:r>
      <w:r>
        <w:rPr>
          <w:color w:val="FFFFFF"/>
          <w:spacing w:val="-2"/>
          <w:sz w:val="18"/>
        </w:rPr>
        <w:t> </w:t>
      </w:r>
      <w:r>
        <w:rPr>
          <w:color w:val="FFFFFF"/>
          <w:sz w:val="18"/>
        </w:rPr>
        <w:t>Palmas</w:t>
      </w:r>
      <w:r>
        <w:rPr>
          <w:color w:val="FFFFFF"/>
          <w:spacing w:val="-2"/>
          <w:sz w:val="18"/>
        </w:rPr>
        <w:t> </w:t>
      </w:r>
      <w:r>
        <w:rPr>
          <w:color w:val="FFFFFF"/>
          <w:sz w:val="18"/>
        </w:rPr>
        <w:t>de</w:t>
      </w:r>
      <w:r>
        <w:rPr>
          <w:color w:val="FFFFFF"/>
          <w:spacing w:val="-2"/>
          <w:sz w:val="18"/>
        </w:rPr>
        <w:t> </w:t>
      </w:r>
      <w:r>
        <w:rPr>
          <w:color w:val="FFFFFF"/>
          <w:sz w:val="18"/>
        </w:rPr>
        <w:t>Gran</w:t>
      </w:r>
      <w:r>
        <w:rPr>
          <w:color w:val="FFFFFF"/>
          <w:spacing w:val="-3"/>
          <w:sz w:val="18"/>
        </w:rPr>
        <w:t> </w:t>
      </w:r>
      <w:r>
        <w:rPr>
          <w:color w:val="FFFFFF"/>
          <w:spacing w:val="-2"/>
          <w:sz w:val="18"/>
        </w:rPr>
        <w:t>Canaria</w:t>
      </w:r>
    </w:p>
    <w:p>
      <w:pPr>
        <w:tabs>
          <w:tab w:pos="1837" w:val="left" w:leader="none"/>
        </w:tabs>
        <w:spacing w:before="195"/>
        <w:ind w:left="0" w:right="519" w:firstLine="0"/>
        <w:jc w:val="right"/>
        <w:rPr>
          <w:sz w:val="18"/>
        </w:rPr>
      </w:pPr>
      <w:r>
        <w:rPr>
          <w:rFonts w:ascii="Arial" w:hAnsi="Arial"/>
          <w:b/>
          <w:color w:val="FFFFFF"/>
          <w:spacing w:val="-2"/>
          <w:sz w:val="18"/>
        </w:rPr>
        <w:t>Tel.:</w:t>
      </w:r>
      <w:r>
        <w:rPr>
          <w:rFonts w:ascii="Arial" w:hAnsi="Arial"/>
          <w:b/>
          <w:color w:val="FFFFFF"/>
          <w:spacing w:val="-5"/>
          <w:sz w:val="18"/>
        </w:rPr>
        <w:t> </w:t>
      </w:r>
      <w:r>
        <w:rPr>
          <w:color w:val="FFFFFF"/>
          <w:spacing w:val="-2"/>
          <w:sz w:val="18"/>
          <w:u w:val="single" w:color="FFFFFF"/>
        </w:rPr>
        <w:t>Conserjería:</w:t>
      </w:r>
      <w:r>
        <w:rPr>
          <w:color w:val="FFFFFF"/>
          <w:sz w:val="18"/>
        </w:rPr>
        <w:tab/>
        <w:t>928</w:t>
      </w:r>
      <w:r>
        <w:rPr>
          <w:color w:val="FFFFFF"/>
          <w:spacing w:val="-5"/>
          <w:sz w:val="18"/>
        </w:rPr>
        <w:t> </w:t>
      </w:r>
      <w:r>
        <w:rPr>
          <w:color w:val="FFFFFF"/>
          <w:sz w:val="18"/>
        </w:rPr>
        <w:t>45</w:t>
      </w:r>
      <w:r>
        <w:rPr>
          <w:color w:val="FFFFFF"/>
          <w:spacing w:val="-2"/>
          <w:sz w:val="18"/>
        </w:rPr>
        <w:t> </w:t>
      </w:r>
      <w:r>
        <w:rPr>
          <w:color w:val="FFFFFF"/>
          <w:spacing w:val="-4"/>
          <w:sz w:val="18"/>
        </w:rPr>
        <w:t>1301</w:t>
      </w:r>
    </w:p>
    <w:p>
      <w:pPr>
        <w:spacing w:line="204" w:lineRule="exact" w:before="195"/>
        <w:ind w:left="0" w:right="531" w:firstLine="0"/>
        <w:jc w:val="right"/>
        <w:rPr>
          <w:sz w:val="18"/>
        </w:rPr>
      </w:pPr>
      <w:r>
        <w:rPr>
          <w:color w:val="FFFFFF"/>
          <w:sz w:val="18"/>
          <w:u w:val="single" w:color="FFFFFF"/>
        </w:rPr>
        <w:t>Área</w:t>
      </w:r>
      <w:r>
        <w:rPr>
          <w:color w:val="FFFFFF"/>
          <w:spacing w:val="-5"/>
          <w:sz w:val="18"/>
          <w:u w:val="single" w:color="FFFFFF"/>
        </w:rPr>
        <w:t> </w:t>
      </w:r>
      <w:r>
        <w:rPr>
          <w:color w:val="FFFFFF"/>
          <w:sz w:val="18"/>
          <w:u w:val="single" w:color="FFFFFF"/>
        </w:rPr>
        <w:t>académica:</w:t>
      </w:r>
      <w:r>
        <w:rPr>
          <w:color w:val="FFFFFF"/>
          <w:spacing w:val="-4"/>
          <w:sz w:val="18"/>
        </w:rPr>
        <w:t> </w:t>
      </w:r>
      <w:r>
        <w:rPr>
          <w:color w:val="FFFFFF"/>
          <w:sz w:val="18"/>
        </w:rPr>
        <w:t>928</w:t>
      </w:r>
      <w:r>
        <w:rPr>
          <w:color w:val="FFFFFF"/>
          <w:spacing w:val="-5"/>
          <w:sz w:val="18"/>
        </w:rPr>
        <w:t> </w:t>
      </w:r>
      <w:r>
        <w:rPr>
          <w:color w:val="FFFFFF"/>
          <w:sz w:val="18"/>
        </w:rPr>
        <w:t>45</w:t>
      </w:r>
      <w:r>
        <w:rPr>
          <w:color w:val="FFFFFF"/>
          <w:spacing w:val="-5"/>
          <w:sz w:val="18"/>
        </w:rPr>
        <w:t> </w:t>
      </w:r>
      <w:r>
        <w:rPr>
          <w:color w:val="FFFFFF"/>
          <w:spacing w:val="-4"/>
          <w:sz w:val="18"/>
        </w:rPr>
        <w:t>1307</w:t>
      </w:r>
    </w:p>
    <w:p>
      <w:pPr>
        <w:spacing w:line="201" w:lineRule="exact" w:before="0"/>
        <w:ind w:left="0" w:right="530" w:firstLine="0"/>
        <w:jc w:val="right"/>
        <w:rPr>
          <w:sz w:val="18"/>
        </w:rPr>
      </w:pPr>
      <w:r>
        <w:rPr>
          <w:color w:val="FFFFFF"/>
          <w:sz w:val="18"/>
        </w:rPr>
        <w:t>45</w:t>
      </w:r>
      <w:r>
        <w:rPr>
          <w:color w:val="FFFFFF"/>
          <w:spacing w:val="-4"/>
          <w:sz w:val="18"/>
        </w:rPr>
        <w:t> 1394</w:t>
      </w:r>
    </w:p>
    <w:p>
      <w:pPr>
        <w:spacing w:line="204" w:lineRule="exact" w:before="0"/>
        <w:ind w:left="0" w:right="530" w:firstLine="0"/>
        <w:jc w:val="right"/>
        <w:rPr>
          <w:sz w:val="18"/>
        </w:rPr>
      </w:pPr>
      <w:r>
        <w:rPr>
          <w:color w:val="FFFFFF"/>
          <w:sz w:val="18"/>
        </w:rPr>
        <w:t>45</w:t>
      </w:r>
      <w:r>
        <w:rPr>
          <w:color w:val="FFFFFF"/>
          <w:spacing w:val="-4"/>
          <w:sz w:val="18"/>
        </w:rPr>
        <w:t> 2841</w:t>
      </w:r>
    </w:p>
    <w:p>
      <w:pPr>
        <w:spacing w:before="196"/>
        <w:ind w:left="0" w:right="531" w:firstLine="0"/>
        <w:jc w:val="right"/>
        <w:rPr>
          <w:sz w:val="18"/>
        </w:rPr>
      </w:pPr>
      <w:r>
        <w:rPr>
          <w:color w:val="FFFFFF"/>
          <w:sz w:val="18"/>
          <w:u w:val="single" w:color="FFFFFF"/>
        </w:rPr>
        <w:t>Área</w:t>
      </w:r>
      <w:r>
        <w:rPr>
          <w:color w:val="FFFFFF"/>
          <w:spacing w:val="-5"/>
          <w:sz w:val="18"/>
          <w:u w:val="single" w:color="FFFFFF"/>
        </w:rPr>
        <w:t> </w:t>
      </w:r>
      <w:r>
        <w:rPr>
          <w:color w:val="FFFFFF"/>
          <w:sz w:val="18"/>
          <w:u w:val="single" w:color="FFFFFF"/>
        </w:rPr>
        <w:t>económica</w:t>
      </w:r>
      <w:r>
        <w:rPr>
          <w:color w:val="FFFFFF"/>
          <w:sz w:val="18"/>
        </w:rPr>
        <w:t>:</w:t>
      </w:r>
      <w:r>
        <w:rPr>
          <w:color w:val="FFFFFF"/>
          <w:spacing w:val="-4"/>
          <w:sz w:val="18"/>
        </w:rPr>
        <w:t> </w:t>
      </w:r>
      <w:r>
        <w:rPr>
          <w:color w:val="FFFFFF"/>
          <w:sz w:val="18"/>
        </w:rPr>
        <w:t>928</w:t>
      </w:r>
      <w:r>
        <w:rPr>
          <w:color w:val="FFFFFF"/>
          <w:spacing w:val="-5"/>
          <w:sz w:val="18"/>
        </w:rPr>
        <w:t> </w:t>
      </w:r>
      <w:r>
        <w:rPr>
          <w:color w:val="FFFFFF"/>
          <w:sz w:val="18"/>
        </w:rPr>
        <w:t>45</w:t>
      </w:r>
      <w:r>
        <w:rPr>
          <w:color w:val="FFFFFF"/>
          <w:spacing w:val="-4"/>
          <w:sz w:val="18"/>
        </w:rPr>
        <w:t> 2841</w:t>
      </w:r>
    </w:p>
    <w:p>
      <w:pPr>
        <w:spacing w:before="195"/>
        <w:ind w:left="345" w:right="0" w:firstLine="0"/>
        <w:jc w:val="left"/>
        <w:rPr>
          <w:sz w:val="18"/>
        </w:rPr>
      </w:pPr>
      <w:r>
        <w:rPr>
          <w:rFonts w:ascii="Arial"/>
          <w:b/>
          <w:color w:val="FFFFFF"/>
          <w:sz w:val="18"/>
        </w:rPr>
        <w:t>Fax:</w:t>
      </w:r>
      <w:r>
        <w:rPr>
          <w:rFonts w:ascii="Arial"/>
          <w:b/>
          <w:color w:val="FFFFFF"/>
          <w:spacing w:val="-4"/>
          <w:sz w:val="18"/>
        </w:rPr>
        <w:t> </w:t>
      </w:r>
      <w:r>
        <w:rPr>
          <w:color w:val="FFFFFF"/>
          <w:sz w:val="18"/>
        </w:rPr>
        <w:t>928</w:t>
      </w:r>
      <w:r>
        <w:rPr>
          <w:color w:val="FFFFFF"/>
          <w:spacing w:val="-3"/>
          <w:sz w:val="18"/>
        </w:rPr>
        <w:t> </w:t>
      </w:r>
      <w:r>
        <w:rPr>
          <w:color w:val="FFFFFF"/>
          <w:sz w:val="18"/>
        </w:rPr>
        <w:t>45</w:t>
      </w:r>
      <w:r>
        <w:rPr>
          <w:color w:val="FFFFFF"/>
          <w:spacing w:val="-3"/>
          <w:sz w:val="18"/>
        </w:rPr>
        <w:t> </w:t>
      </w:r>
      <w:r>
        <w:rPr>
          <w:color w:val="FFFFFF"/>
          <w:spacing w:val="-4"/>
          <w:sz w:val="18"/>
        </w:rPr>
        <w:t>1308</w:t>
      </w:r>
    </w:p>
    <w:p>
      <w:pPr>
        <w:pStyle w:val="BodyText"/>
        <w:spacing w:before="35"/>
        <w:rPr>
          <w:sz w:val="18"/>
        </w:rPr>
      </w:pPr>
    </w:p>
    <w:p>
      <w:pPr>
        <w:spacing w:line="232" w:lineRule="auto" w:before="1"/>
        <w:ind w:left="345" w:right="134" w:firstLine="0"/>
        <w:jc w:val="left"/>
        <w:rPr>
          <w:sz w:val="18"/>
        </w:rPr>
      </w:pPr>
      <w:hyperlink r:id="rId11">
        <w:r>
          <w:rPr>
            <w:color w:val="FFFFFF"/>
            <w:spacing w:val="-2"/>
            <w:sz w:val="18"/>
          </w:rPr>
          <w:t>adm_ea@ulpgc.es</w:t>
        </w:r>
      </w:hyperlink>
      <w:r>
        <w:rPr>
          <w:color w:val="FFFFFF"/>
          <w:spacing w:val="-2"/>
          <w:sz w:val="18"/>
        </w:rPr>
        <w:t> </w:t>
      </w:r>
      <w:hyperlink r:id="rId12">
        <w:r>
          <w:rPr>
            <w:color w:val="FFFFFF"/>
            <w:spacing w:val="-2"/>
            <w:sz w:val="18"/>
          </w:rPr>
          <w:t>www.ulpgc.es/adm_ea</w:t>
        </w:r>
      </w:hyperlink>
    </w:p>
    <w:p>
      <w:pPr>
        <w:spacing w:before="12"/>
        <w:ind w:left="1" w:right="0" w:firstLine="0"/>
        <w:jc w:val="left"/>
        <w:rPr>
          <w:sz w:val="18"/>
        </w:rPr>
      </w:pPr>
      <w:r>
        <w:rPr/>
        <w:br w:type="column"/>
      </w:r>
      <w:r>
        <w:rPr>
          <w:color w:val="231F20"/>
          <w:spacing w:val="-2"/>
          <w:sz w:val="18"/>
        </w:rPr>
        <w:t>Horarios</w:t>
      </w:r>
      <w:r>
        <w:rPr>
          <w:color w:val="231F20"/>
          <w:spacing w:val="-17"/>
          <w:sz w:val="18"/>
        </w:rPr>
        <w:t> </w:t>
      </w:r>
      <w:r>
        <w:rPr>
          <w:color w:val="231F20"/>
          <w:spacing w:val="-2"/>
          <w:sz w:val="18"/>
        </w:rPr>
        <w:t>de</w:t>
      </w:r>
      <w:r>
        <w:rPr>
          <w:color w:val="231F20"/>
          <w:spacing w:val="-14"/>
          <w:sz w:val="18"/>
        </w:rPr>
        <w:t> </w:t>
      </w:r>
      <w:r>
        <w:rPr>
          <w:color w:val="231F20"/>
          <w:spacing w:val="-2"/>
          <w:sz w:val="18"/>
        </w:rPr>
        <w:t>la</w:t>
      </w:r>
      <w:r>
        <w:rPr>
          <w:color w:val="231F20"/>
          <w:spacing w:val="-15"/>
          <w:sz w:val="18"/>
        </w:rPr>
        <w:t> </w:t>
      </w:r>
      <w:r>
        <w:rPr>
          <w:color w:val="231F20"/>
          <w:spacing w:val="-2"/>
          <w:sz w:val="18"/>
        </w:rPr>
        <w:t>gestión</w:t>
      </w:r>
      <w:r>
        <w:rPr>
          <w:color w:val="231F20"/>
          <w:spacing w:val="-14"/>
          <w:sz w:val="18"/>
        </w:rPr>
        <w:t> </w:t>
      </w:r>
      <w:r>
        <w:rPr>
          <w:color w:val="231F20"/>
          <w:spacing w:val="-2"/>
          <w:sz w:val="18"/>
        </w:rPr>
        <w:t>académica:</w:t>
      </w:r>
    </w:p>
    <w:p>
      <w:pPr>
        <w:spacing w:line="232" w:lineRule="auto" w:before="200"/>
        <w:ind w:left="1" w:right="0" w:firstLine="0"/>
        <w:jc w:val="left"/>
        <w:rPr>
          <w:sz w:val="18"/>
        </w:rPr>
      </w:pPr>
      <w:r>
        <w:rPr>
          <w:color w:val="231F20"/>
          <w:spacing w:val="-2"/>
          <w:sz w:val="18"/>
        </w:rPr>
        <w:t>Mañanas:</w:t>
      </w:r>
      <w:r>
        <w:rPr>
          <w:color w:val="231F20"/>
          <w:spacing w:val="-11"/>
          <w:sz w:val="18"/>
        </w:rPr>
        <w:t> </w:t>
      </w:r>
      <w:r>
        <w:rPr>
          <w:color w:val="231F20"/>
          <w:spacing w:val="-2"/>
          <w:sz w:val="18"/>
        </w:rPr>
        <w:t>de</w:t>
      </w:r>
      <w:r>
        <w:rPr>
          <w:color w:val="231F20"/>
          <w:spacing w:val="-11"/>
          <w:sz w:val="18"/>
        </w:rPr>
        <w:t> </w:t>
      </w:r>
      <w:r>
        <w:rPr>
          <w:color w:val="231F20"/>
          <w:spacing w:val="-2"/>
          <w:sz w:val="18"/>
        </w:rPr>
        <w:t>lunes</w:t>
      </w:r>
      <w:r>
        <w:rPr>
          <w:color w:val="231F20"/>
          <w:spacing w:val="-11"/>
          <w:sz w:val="18"/>
        </w:rPr>
        <w:t> </w:t>
      </w:r>
      <w:r>
        <w:rPr>
          <w:color w:val="231F20"/>
          <w:spacing w:val="-2"/>
          <w:sz w:val="18"/>
        </w:rPr>
        <w:t>a</w:t>
      </w:r>
      <w:r>
        <w:rPr>
          <w:color w:val="231F20"/>
          <w:spacing w:val="-11"/>
          <w:sz w:val="18"/>
        </w:rPr>
        <w:t> </w:t>
      </w:r>
      <w:r>
        <w:rPr>
          <w:color w:val="231F20"/>
          <w:spacing w:val="-2"/>
          <w:sz w:val="18"/>
        </w:rPr>
        <w:t>viernes,</w:t>
      </w:r>
      <w:r>
        <w:rPr>
          <w:color w:val="231F20"/>
          <w:spacing w:val="-11"/>
          <w:sz w:val="18"/>
        </w:rPr>
        <w:t> </w:t>
      </w:r>
      <w:r>
        <w:rPr>
          <w:color w:val="231F20"/>
          <w:spacing w:val="-2"/>
          <w:sz w:val="18"/>
        </w:rPr>
        <w:t>presencial</w:t>
      </w:r>
      <w:r>
        <w:rPr>
          <w:color w:val="231F20"/>
          <w:spacing w:val="-11"/>
          <w:sz w:val="18"/>
        </w:rPr>
        <w:t> </w:t>
      </w:r>
      <w:r>
        <w:rPr>
          <w:color w:val="231F20"/>
          <w:spacing w:val="-2"/>
          <w:sz w:val="18"/>
        </w:rPr>
        <w:t>de </w:t>
      </w:r>
      <w:r>
        <w:rPr>
          <w:color w:val="231F20"/>
          <w:sz w:val="18"/>
        </w:rPr>
        <w:t>10:00 a 13:00 y telefónica de 9:00 a14:45 Tardes:</w:t>
      </w:r>
      <w:r>
        <w:rPr>
          <w:color w:val="231F20"/>
          <w:spacing w:val="39"/>
          <w:sz w:val="18"/>
        </w:rPr>
        <w:t> </w:t>
      </w:r>
      <w:r>
        <w:rPr>
          <w:color w:val="231F20"/>
          <w:sz w:val="18"/>
        </w:rPr>
        <w:t>miércoles</w:t>
      </w:r>
      <w:r>
        <w:rPr>
          <w:color w:val="231F20"/>
          <w:spacing w:val="39"/>
          <w:sz w:val="18"/>
        </w:rPr>
        <w:t> </w:t>
      </w:r>
      <w:r>
        <w:rPr>
          <w:color w:val="231F20"/>
          <w:sz w:val="18"/>
        </w:rPr>
        <w:t>en</w:t>
      </w:r>
      <w:r>
        <w:rPr>
          <w:color w:val="231F20"/>
          <w:spacing w:val="39"/>
          <w:sz w:val="18"/>
        </w:rPr>
        <w:t> </w:t>
      </w:r>
      <w:r>
        <w:rPr>
          <w:color w:val="231F20"/>
          <w:sz w:val="18"/>
        </w:rPr>
        <w:t>periodo</w:t>
      </w:r>
      <w:r>
        <w:rPr>
          <w:color w:val="231F20"/>
          <w:spacing w:val="39"/>
          <w:sz w:val="18"/>
        </w:rPr>
        <w:t> </w:t>
      </w:r>
      <w:r>
        <w:rPr>
          <w:color w:val="231F20"/>
          <w:sz w:val="18"/>
        </w:rPr>
        <w:t>lectivo</w:t>
      </w:r>
      <w:r>
        <w:rPr>
          <w:color w:val="231F20"/>
          <w:spacing w:val="39"/>
          <w:sz w:val="18"/>
        </w:rPr>
        <w:t> </w:t>
      </w:r>
      <w:r>
        <w:rPr>
          <w:color w:val="231F20"/>
          <w:sz w:val="18"/>
        </w:rPr>
        <w:t>de 16:00</w:t>
      </w:r>
      <w:r>
        <w:rPr>
          <w:color w:val="231F20"/>
          <w:spacing w:val="-17"/>
          <w:sz w:val="18"/>
        </w:rPr>
        <w:t> </w:t>
      </w:r>
      <w:r>
        <w:rPr>
          <w:color w:val="231F20"/>
          <w:sz w:val="18"/>
        </w:rPr>
        <w:t>a</w:t>
      </w:r>
      <w:r>
        <w:rPr>
          <w:color w:val="231F20"/>
          <w:spacing w:val="-17"/>
          <w:sz w:val="18"/>
        </w:rPr>
        <w:t> </w:t>
      </w:r>
      <w:r>
        <w:rPr>
          <w:color w:val="231F20"/>
          <w:sz w:val="18"/>
        </w:rPr>
        <w:t>18:00</w:t>
      </w:r>
      <w:r>
        <w:rPr>
          <w:color w:val="231F20"/>
          <w:spacing w:val="6"/>
          <w:sz w:val="18"/>
        </w:rPr>
        <w:t> </w:t>
      </w:r>
      <w:r>
        <w:rPr>
          <w:color w:val="231F20"/>
          <w:sz w:val="18"/>
        </w:rPr>
        <w:t>y</w:t>
      </w:r>
      <w:r>
        <w:rPr>
          <w:color w:val="231F20"/>
          <w:spacing w:val="-17"/>
          <w:sz w:val="18"/>
        </w:rPr>
        <w:t> </w:t>
      </w:r>
      <w:r>
        <w:rPr>
          <w:color w:val="231F20"/>
          <w:sz w:val="18"/>
        </w:rPr>
        <w:t>si</w:t>
      </w:r>
      <w:r>
        <w:rPr>
          <w:color w:val="231F20"/>
          <w:spacing w:val="-17"/>
          <w:sz w:val="18"/>
        </w:rPr>
        <w:t> </w:t>
      </w:r>
      <w:r>
        <w:rPr>
          <w:color w:val="231F20"/>
          <w:sz w:val="18"/>
        </w:rPr>
        <w:t>éste</w:t>
      </w:r>
      <w:r>
        <w:rPr>
          <w:color w:val="231F20"/>
          <w:spacing w:val="-17"/>
          <w:sz w:val="18"/>
        </w:rPr>
        <w:t> </w:t>
      </w:r>
      <w:r>
        <w:rPr>
          <w:color w:val="231F20"/>
          <w:sz w:val="18"/>
        </w:rPr>
        <w:t>fuera</w:t>
      </w:r>
      <w:r>
        <w:rPr>
          <w:color w:val="231F20"/>
          <w:spacing w:val="-17"/>
          <w:sz w:val="18"/>
        </w:rPr>
        <w:t> </w:t>
      </w:r>
      <w:r>
        <w:rPr>
          <w:color w:val="231F20"/>
          <w:sz w:val="18"/>
        </w:rPr>
        <w:t>festivo</w:t>
      </w:r>
      <w:r>
        <w:rPr>
          <w:color w:val="231F20"/>
          <w:spacing w:val="-17"/>
          <w:sz w:val="18"/>
        </w:rPr>
        <w:t> </w:t>
      </w:r>
      <w:r>
        <w:rPr>
          <w:color w:val="231F20"/>
          <w:sz w:val="18"/>
        </w:rPr>
        <w:t>pasa</w:t>
      </w:r>
      <w:r>
        <w:rPr>
          <w:color w:val="231F20"/>
          <w:spacing w:val="-17"/>
          <w:sz w:val="18"/>
        </w:rPr>
        <w:t> </w:t>
      </w:r>
      <w:r>
        <w:rPr>
          <w:color w:val="231F20"/>
          <w:sz w:val="18"/>
        </w:rPr>
        <w:t>al jueves lectivo en el mismo horario.</w:t>
      </w:r>
    </w:p>
    <w:p>
      <w:pPr>
        <w:pStyle w:val="BodyText"/>
        <w:spacing w:before="192"/>
        <w:rPr>
          <w:sz w:val="18"/>
        </w:rPr>
      </w:pPr>
    </w:p>
    <w:p>
      <w:pPr>
        <w:spacing w:before="0"/>
        <w:ind w:left="1" w:right="0" w:firstLine="0"/>
        <w:jc w:val="left"/>
        <w:rPr>
          <w:sz w:val="18"/>
        </w:rPr>
      </w:pPr>
      <w:r>
        <w:rPr>
          <w:sz w:val="18"/>
        </w:rPr>
        <mc:AlternateContent>
          <mc:Choice Requires="wps">
            <w:drawing>
              <wp:anchor distT="0" distB="0" distL="0" distR="0" allowOverlap="1" layoutInCell="1" locked="0" behindDoc="0" simplePos="0" relativeHeight="15731200">
                <wp:simplePos x="0" y="0"/>
                <wp:positionH relativeFrom="page">
                  <wp:posOffset>4197019</wp:posOffset>
                </wp:positionH>
                <wp:positionV relativeFrom="paragraph">
                  <wp:posOffset>117672</wp:posOffset>
                </wp:positionV>
                <wp:extent cx="1645920" cy="5715"/>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1645920" cy="5715"/>
                        </a:xfrm>
                        <a:custGeom>
                          <a:avLst/>
                          <a:gdLst/>
                          <a:ahLst/>
                          <a:cxnLst/>
                          <a:rect l="l" t="t" r="r" b="b"/>
                          <a:pathLst>
                            <a:path w="1645920" h="5715">
                              <a:moveTo>
                                <a:pt x="1645551" y="0"/>
                              </a:moveTo>
                              <a:lnTo>
                                <a:pt x="0" y="0"/>
                              </a:lnTo>
                              <a:lnTo>
                                <a:pt x="0" y="5194"/>
                              </a:lnTo>
                              <a:lnTo>
                                <a:pt x="1645551" y="5194"/>
                              </a:lnTo>
                              <a:lnTo>
                                <a:pt x="1645551"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9.26552pt;width:129.571pt;height:.409pt;mso-position-horizontal-relative:page;mso-position-vertical-relative:paragraph;z-index:15731200" id="docshape11" filled="true" fillcolor="#231f20" stroked="false">
                <v:fill type="solid"/>
                <w10:wrap type="none"/>
              </v:rect>
            </w:pict>
          </mc:Fallback>
        </mc:AlternateContent>
      </w:r>
      <w:r>
        <w:rPr>
          <w:color w:val="231F20"/>
          <w:spacing w:val="-2"/>
          <w:sz w:val="18"/>
        </w:rPr>
        <w:t>Horarios</w:t>
      </w:r>
      <w:r>
        <w:rPr>
          <w:color w:val="231F20"/>
          <w:spacing w:val="-17"/>
          <w:sz w:val="18"/>
        </w:rPr>
        <w:t> </w:t>
      </w:r>
      <w:r>
        <w:rPr>
          <w:color w:val="231F20"/>
          <w:spacing w:val="-2"/>
          <w:sz w:val="18"/>
        </w:rPr>
        <w:t>de</w:t>
      </w:r>
      <w:r>
        <w:rPr>
          <w:color w:val="231F20"/>
          <w:spacing w:val="-14"/>
          <w:sz w:val="18"/>
        </w:rPr>
        <w:t> </w:t>
      </w:r>
      <w:r>
        <w:rPr>
          <w:color w:val="231F20"/>
          <w:spacing w:val="-2"/>
          <w:sz w:val="18"/>
        </w:rPr>
        <w:t>la</w:t>
      </w:r>
      <w:r>
        <w:rPr>
          <w:color w:val="231F20"/>
          <w:spacing w:val="-15"/>
          <w:sz w:val="18"/>
        </w:rPr>
        <w:t> </w:t>
      </w:r>
      <w:r>
        <w:rPr>
          <w:color w:val="231F20"/>
          <w:spacing w:val="-2"/>
          <w:sz w:val="18"/>
        </w:rPr>
        <w:t>gestión</w:t>
      </w:r>
      <w:r>
        <w:rPr>
          <w:color w:val="231F20"/>
          <w:spacing w:val="-14"/>
          <w:sz w:val="18"/>
        </w:rPr>
        <w:t> </w:t>
      </w:r>
      <w:r>
        <w:rPr>
          <w:color w:val="231F20"/>
          <w:spacing w:val="-2"/>
          <w:sz w:val="18"/>
        </w:rPr>
        <w:t>económica:</w:t>
      </w:r>
    </w:p>
    <w:p>
      <w:pPr>
        <w:spacing w:line="232" w:lineRule="auto" w:before="200"/>
        <w:ind w:left="1" w:right="0" w:firstLine="0"/>
        <w:jc w:val="both"/>
        <w:rPr>
          <w:sz w:val="18"/>
        </w:rPr>
      </w:pPr>
      <w:r>
        <w:rPr>
          <w:color w:val="231F20"/>
          <w:spacing w:val="-2"/>
          <w:sz w:val="18"/>
        </w:rPr>
        <w:t>Para</w:t>
      </w:r>
      <w:r>
        <w:rPr>
          <w:color w:val="231F20"/>
          <w:spacing w:val="-8"/>
          <w:sz w:val="18"/>
        </w:rPr>
        <w:t> </w:t>
      </w:r>
      <w:r>
        <w:rPr>
          <w:color w:val="231F20"/>
          <w:spacing w:val="-2"/>
          <w:sz w:val="18"/>
        </w:rPr>
        <w:t>la</w:t>
      </w:r>
      <w:r>
        <w:rPr>
          <w:color w:val="231F20"/>
          <w:spacing w:val="-8"/>
          <w:sz w:val="18"/>
        </w:rPr>
        <w:t> </w:t>
      </w:r>
      <w:r>
        <w:rPr>
          <w:color w:val="231F20"/>
          <w:spacing w:val="-2"/>
          <w:sz w:val="18"/>
        </w:rPr>
        <w:t>entrega</w:t>
      </w:r>
      <w:r>
        <w:rPr>
          <w:color w:val="231F20"/>
          <w:spacing w:val="-8"/>
          <w:sz w:val="18"/>
        </w:rPr>
        <w:t> </w:t>
      </w:r>
      <w:r>
        <w:rPr>
          <w:color w:val="231F20"/>
          <w:spacing w:val="-2"/>
          <w:sz w:val="18"/>
        </w:rPr>
        <w:t>de</w:t>
      </w:r>
      <w:r>
        <w:rPr>
          <w:color w:val="231F20"/>
          <w:spacing w:val="-8"/>
          <w:sz w:val="18"/>
        </w:rPr>
        <w:t> </w:t>
      </w:r>
      <w:r>
        <w:rPr>
          <w:color w:val="231F20"/>
          <w:spacing w:val="-2"/>
          <w:sz w:val="18"/>
        </w:rPr>
        <w:t>material</w:t>
      </w:r>
      <w:r>
        <w:rPr>
          <w:color w:val="231F20"/>
          <w:spacing w:val="-8"/>
          <w:sz w:val="18"/>
        </w:rPr>
        <w:t> </w:t>
      </w:r>
      <w:r>
        <w:rPr>
          <w:color w:val="231F20"/>
          <w:spacing w:val="-2"/>
          <w:sz w:val="18"/>
        </w:rPr>
        <w:t>por</w:t>
      </w:r>
      <w:r>
        <w:rPr>
          <w:color w:val="231F20"/>
          <w:spacing w:val="-8"/>
          <w:sz w:val="18"/>
        </w:rPr>
        <w:t> </w:t>
      </w:r>
      <w:r>
        <w:rPr>
          <w:color w:val="231F20"/>
          <w:spacing w:val="-2"/>
          <w:sz w:val="18"/>
        </w:rPr>
        <w:t>parte</w:t>
      </w:r>
      <w:r>
        <w:rPr>
          <w:color w:val="231F20"/>
          <w:spacing w:val="-8"/>
          <w:sz w:val="18"/>
        </w:rPr>
        <w:t> </w:t>
      </w:r>
      <w:r>
        <w:rPr>
          <w:color w:val="231F20"/>
          <w:spacing w:val="-2"/>
          <w:sz w:val="18"/>
        </w:rPr>
        <w:t>de</w:t>
      </w:r>
      <w:r>
        <w:rPr>
          <w:color w:val="231F20"/>
          <w:spacing w:val="-8"/>
          <w:sz w:val="18"/>
        </w:rPr>
        <w:t> </w:t>
      </w:r>
      <w:r>
        <w:rPr>
          <w:color w:val="231F20"/>
          <w:spacing w:val="-2"/>
          <w:sz w:val="18"/>
        </w:rPr>
        <w:t>los </w:t>
      </w:r>
      <w:r>
        <w:rPr>
          <w:color w:val="231F20"/>
          <w:sz w:val="18"/>
        </w:rPr>
        <w:t>proveedores en la Conserjería de lunes a viernes</w:t>
      </w:r>
      <w:r>
        <w:rPr>
          <w:color w:val="231F20"/>
          <w:spacing w:val="-1"/>
          <w:sz w:val="18"/>
        </w:rPr>
        <w:t> </w:t>
      </w:r>
      <w:r>
        <w:rPr>
          <w:color w:val="231F20"/>
          <w:sz w:val="18"/>
        </w:rPr>
        <w:t>de</w:t>
      </w:r>
      <w:r>
        <w:rPr>
          <w:color w:val="231F20"/>
          <w:spacing w:val="-1"/>
          <w:sz w:val="18"/>
        </w:rPr>
        <w:t> </w:t>
      </w:r>
      <w:r>
        <w:rPr>
          <w:color w:val="231F20"/>
          <w:sz w:val="18"/>
        </w:rPr>
        <w:t>08:00</w:t>
      </w:r>
      <w:r>
        <w:rPr>
          <w:color w:val="231F20"/>
          <w:spacing w:val="-1"/>
          <w:sz w:val="18"/>
        </w:rPr>
        <w:t> </w:t>
      </w:r>
      <w:r>
        <w:rPr>
          <w:color w:val="231F20"/>
          <w:sz w:val="18"/>
        </w:rPr>
        <w:t>a</w:t>
      </w:r>
      <w:r>
        <w:rPr>
          <w:color w:val="231F20"/>
          <w:spacing w:val="-1"/>
          <w:sz w:val="18"/>
        </w:rPr>
        <w:t> </w:t>
      </w:r>
      <w:r>
        <w:rPr>
          <w:color w:val="231F20"/>
          <w:sz w:val="18"/>
        </w:rPr>
        <w:t>20:00</w:t>
      </w:r>
    </w:p>
    <w:p>
      <w:pPr>
        <w:spacing w:line="232" w:lineRule="auto" w:before="1"/>
        <w:ind w:left="1" w:right="0" w:firstLine="0"/>
        <w:jc w:val="both"/>
        <w:rPr>
          <w:sz w:val="18"/>
        </w:rPr>
      </w:pPr>
      <w:r>
        <w:rPr>
          <w:color w:val="231F20"/>
          <w:sz w:val="18"/>
        </w:rPr>
        <w:t>Para la presentación en la</w:t>
      </w:r>
      <w:r>
        <w:rPr>
          <w:color w:val="231F20"/>
          <w:spacing w:val="-4"/>
          <w:sz w:val="18"/>
        </w:rPr>
        <w:t> </w:t>
      </w:r>
      <w:r>
        <w:rPr>
          <w:color w:val="231F20"/>
          <w:sz w:val="18"/>
        </w:rPr>
        <w:t>Administración del edificio de ofertas, presupuestos, facturas, cobros y demás trámites </w:t>
      </w:r>
      <w:r>
        <w:rPr>
          <w:color w:val="231F20"/>
          <w:spacing w:val="-2"/>
          <w:sz w:val="18"/>
        </w:rPr>
        <w:t>administrativos</w:t>
      </w:r>
      <w:r>
        <w:rPr>
          <w:color w:val="231F20"/>
          <w:spacing w:val="-8"/>
          <w:sz w:val="18"/>
        </w:rPr>
        <w:t> </w:t>
      </w:r>
      <w:r>
        <w:rPr>
          <w:color w:val="231F20"/>
          <w:spacing w:val="-2"/>
          <w:sz w:val="18"/>
        </w:rPr>
        <w:t>de</w:t>
      </w:r>
      <w:r>
        <w:rPr>
          <w:color w:val="231F20"/>
          <w:spacing w:val="-9"/>
          <w:sz w:val="18"/>
        </w:rPr>
        <w:t> </w:t>
      </w:r>
      <w:r>
        <w:rPr>
          <w:color w:val="231F20"/>
          <w:spacing w:val="-2"/>
          <w:sz w:val="18"/>
        </w:rPr>
        <w:t>lunes</w:t>
      </w:r>
      <w:r>
        <w:rPr>
          <w:color w:val="231F20"/>
          <w:spacing w:val="-8"/>
          <w:sz w:val="18"/>
        </w:rPr>
        <w:t> </w:t>
      </w:r>
      <w:r>
        <w:rPr>
          <w:color w:val="231F20"/>
          <w:spacing w:val="-2"/>
          <w:sz w:val="18"/>
        </w:rPr>
        <w:t>a</w:t>
      </w:r>
      <w:r>
        <w:rPr>
          <w:color w:val="231F20"/>
          <w:spacing w:val="-9"/>
          <w:sz w:val="18"/>
        </w:rPr>
        <w:t> </w:t>
      </w:r>
      <w:r>
        <w:rPr>
          <w:color w:val="231F20"/>
          <w:spacing w:val="-2"/>
          <w:sz w:val="18"/>
        </w:rPr>
        <w:t>viernes</w:t>
      </w:r>
      <w:r>
        <w:rPr>
          <w:color w:val="231F20"/>
          <w:spacing w:val="-8"/>
          <w:sz w:val="18"/>
        </w:rPr>
        <w:t> </w:t>
      </w:r>
      <w:r>
        <w:rPr>
          <w:color w:val="231F20"/>
          <w:spacing w:val="-2"/>
          <w:sz w:val="18"/>
        </w:rPr>
        <w:t>de</w:t>
      </w:r>
      <w:r>
        <w:rPr>
          <w:color w:val="231F20"/>
          <w:spacing w:val="-9"/>
          <w:sz w:val="18"/>
        </w:rPr>
        <w:t> </w:t>
      </w:r>
      <w:r>
        <w:rPr>
          <w:color w:val="231F20"/>
          <w:spacing w:val="-2"/>
          <w:sz w:val="18"/>
        </w:rPr>
        <w:t>09:00 </w:t>
      </w:r>
      <w:r>
        <w:rPr>
          <w:color w:val="231F20"/>
          <w:sz w:val="18"/>
        </w:rPr>
        <w:t>a</w:t>
      </w:r>
      <w:r>
        <w:rPr>
          <w:color w:val="231F20"/>
          <w:spacing w:val="-20"/>
          <w:sz w:val="18"/>
        </w:rPr>
        <w:t> </w:t>
      </w:r>
      <w:r>
        <w:rPr>
          <w:color w:val="231F20"/>
          <w:sz w:val="18"/>
        </w:rPr>
        <w:t>14:00</w:t>
      </w:r>
    </w:p>
    <w:p>
      <w:pPr>
        <w:pStyle w:val="BodyText"/>
        <w:spacing w:before="191"/>
        <w:rPr>
          <w:sz w:val="18"/>
        </w:rPr>
      </w:pPr>
    </w:p>
    <w:p>
      <w:pPr>
        <w:spacing w:before="1"/>
        <w:ind w:left="1" w:right="0" w:firstLine="0"/>
        <w:jc w:val="left"/>
        <w:rPr>
          <w:sz w:val="18"/>
        </w:rPr>
      </w:pPr>
      <w:r>
        <w:rPr>
          <w:color w:val="231F20"/>
          <w:spacing w:val="-2"/>
          <w:sz w:val="18"/>
        </w:rPr>
        <w:t>Horarios</w:t>
      </w:r>
      <w:r>
        <w:rPr>
          <w:color w:val="231F20"/>
          <w:spacing w:val="-15"/>
          <w:sz w:val="18"/>
        </w:rPr>
        <w:t> </w:t>
      </w:r>
      <w:r>
        <w:rPr>
          <w:color w:val="231F20"/>
          <w:spacing w:val="-2"/>
          <w:sz w:val="18"/>
        </w:rPr>
        <w:t>de</w:t>
      </w:r>
      <w:r>
        <w:rPr>
          <w:color w:val="231F20"/>
          <w:spacing w:val="-15"/>
          <w:sz w:val="18"/>
        </w:rPr>
        <w:t> </w:t>
      </w:r>
      <w:r>
        <w:rPr>
          <w:color w:val="231F20"/>
          <w:spacing w:val="-2"/>
          <w:sz w:val="18"/>
        </w:rPr>
        <w:t>la</w:t>
      </w:r>
      <w:r>
        <w:rPr>
          <w:color w:val="231F20"/>
          <w:spacing w:val="-15"/>
          <w:sz w:val="18"/>
        </w:rPr>
        <w:t> </w:t>
      </w:r>
      <w:r>
        <w:rPr>
          <w:color w:val="231F20"/>
          <w:spacing w:val="-2"/>
          <w:sz w:val="18"/>
        </w:rPr>
        <w:t>gestión</w:t>
      </w:r>
      <w:r>
        <w:rPr>
          <w:color w:val="231F20"/>
          <w:spacing w:val="-15"/>
          <w:sz w:val="18"/>
        </w:rPr>
        <w:t> </w:t>
      </w:r>
      <w:r>
        <w:rPr>
          <w:color w:val="231F20"/>
          <w:spacing w:val="-2"/>
          <w:sz w:val="18"/>
        </w:rPr>
        <w:t>del</w:t>
      </w:r>
      <w:r>
        <w:rPr>
          <w:color w:val="231F20"/>
          <w:spacing w:val="-15"/>
          <w:sz w:val="18"/>
        </w:rPr>
        <w:t> </w:t>
      </w:r>
      <w:r>
        <w:rPr>
          <w:color w:val="231F20"/>
          <w:spacing w:val="-2"/>
          <w:sz w:val="18"/>
        </w:rPr>
        <w:t>edificio:</w:t>
      </w:r>
    </w:p>
    <w:p>
      <w:pPr>
        <w:spacing w:line="232" w:lineRule="auto" w:before="200"/>
        <w:ind w:left="0" w:right="-1" w:firstLine="0"/>
        <w:jc w:val="left"/>
        <w:rPr>
          <w:sz w:val="18"/>
        </w:rPr>
      </w:pPr>
      <w:r>
        <w:rPr>
          <w:color w:val="231F20"/>
          <w:spacing w:val="-2"/>
          <w:sz w:val="18"/>
        </w:rPr>
        <w:t>Mañanas:</w:t>
      </w:r>
      <w:r>
        <w:rPr>
          <w:color w:val="231F20"/>
          <w:spacing w:val="-11"/>
          <w:sz w:val="18"/>
        </w:rPr>
        <w:t> </w:t>
      </w:r>
      <w:r>
        <w:rPr>
          <w:color w:val="231F20"/>
          <w:spacing w:val="-2"/>
          <w:sz w:val="18"/>
        </w:rPr>
        <w:t>de</w:t>
      </w:r>
      <w:r>
        <w:rPr>
          <w:color w:val="231F20"/>
          <w:spacing w:val="-11"/>
          <w:sz w:val="18"/>
        </w:rPr>
        <w:t> </w:t>
      </w:r>
      <w:r>
        <w:rPr>
          <w:color w:val="231F20"/>
          <w:spacing w:val="-2"/>
          <w:sz w:val="18"/>
        </w:rPr>
        <w:t>lunes</w:t>
      </w:r>
      <w:r>
        <w:rPr>
          <w:color w:val="231F20"/>
          <w:spacing w:val="-11"/>
          <w:sz w:val="18"/>
        </w:rPr>
        <w:t> </w:t>
      </w:r>
      <w:r>
        <w:rPr>
          <w:color w:val="231F20"/>
          <w:spacing w:val="-2"/>
          <w:sz w:val="18"/>
        </w:rPr>
        <w:t>a</w:t>
      </w:r>
      <w:r>
        <w:rPr>
          <w:color w:val="231F20"/>
          <w:spacing w:val="-11"/>
          <w:sz w:val="18"/>
        </w:rPr>
        <w:t> </w:t>
      </w:r>
      <w:r>
        <w:rPr>
          <w:color w:val="231F20"/>
          <w:spacing w:val="-2"/>
          <w:sz w:val="18"/>
        </w:rPr>
        <w:t>viernes,</w:t>
      </w:r>
      <w:r>
        <w:rPr>
          <w:color w:val="231F20"/>
          <w:spacing w:val="-11"/>
          <w:sz w:val="18"/>
        </w:rPr>
        <w:t> </w:t>
      </w:r>
      <w:r>
        <w:rPr>
          <w:color w:val="231F20"/>
          <w:spacing w:val="-2"/>
          <w:sz w:val="18"/>
        </w:rPr>
        <w:t>presencial</w:t>
      </w:r>
      <w:r>
        <w:rPr>
          <w:color w:val="231F20"/>
          <w:spacing w:val="-11"/>
          <w:sz w:val="18"/>
        </w:rPr>
        <w:t> </w:t>
      </w:r>
      <w:r>
        <w:rPr>
          <w:color w:val="231F20"/>
          <w:spacing w:val="-2"/>
          <w:sz w:val="18"/>
        </w:rPr>
        <w:t>de </w:t>
      </w:r>
      <w:r>
        <w:rPr>
          <w:color w:val="231F20"/>
          <w:sz w:val="18"/>
        </w:rPr>
        <w:t>10:00</w:t>
      </w:r>
      <w:r>
        <w:rPr>
          <w:color w:val="231F20"/>
          <w:spacing w:val="-3"/>
          <w:sz w:val="18"/>
        </w:rPr>
        <w:t> </w:t>
      </w:r>
      <w:r>
        <w:rPr>
          <w:color w:val="231F20"/>
          <w:sz w:val="18"/>
        </w:rPr>
        <w:t>a</w:t>
      </w:r>
      <w:r>
        <w:rPr>
          <w:color w:val="231F20"/>
          <w:spacing w:val="-3"/>
          <w:sz w:val="18"/>
        </w:rPr>
        <w:t> </w:t>
      </w:r>
      <w:r>
        <w:rPr>
          <w:color w:val="231F20"/>
          <w:sz w:val="18"/>
        </w:rPr>
        <w:t>13:00</w:t>
      </w:r>
      <w:r>
        <w:rPr>
          <w:color w:val="231F20"/>
          <w:spacing w:val="-3"/>
          <w:sz w:val="18"/>
        </w:rPr>
        <w:t> </w:t>
      </w:r>
      <w:r>
        <w:rPr>
          <w:color w:val="231F20"/>
          <w:sz w:val="18"/>
        </w:rPr>
        <w:t>y</w:t>
      </w:r>
      <w:r>
        <w:rPr>
          <w:color w:val="231F20"/>
          <w:spacing w:val="-3"/>
          <w:sz w:val="18"/>
        </w:rPr>
        <w:t> </w:t>
      </w:r>
      <w:r>
        <w:rPr>
          <w:color w:val="231F20"/>
          <w:sz w:val="18"/>
        </w:rPr>
        <w:t>telefónica</w:t>
      </w:r>
      <w:r>
        <w:rPr>
          <w:color w:val="231F20"/>
          <w:spacing w:val="-3"/>
          <w:sz w:val="18"/>
        </w:rPr>
        <w:t> </w:t>
      </w:r>
      <w:r>
        <w:rPr>
          <w:color w:val="231F20"/>
          <w:sz w:val="18"/>
        </w:rPr>
        <w:t>de</w:t>
      </w:r>
      <w:r>
        <w:rPr>
          <w:color w:val="231F20"/>
          <w:spacing w:val="-3"/>
          <w:sz w:val="18"/>
        </w:rPr>
        <w:t> </w:t>
      </w:r>
      <w:r>
        <w:rPr>
          <w:color w:val="231F20"/>
          <w:sz w:val="18"/>
        </w:rPr>
        <w:t>9:00</w:t>
      </w:r>
      <w:r>
        <w:rPr>
          <w:color w:val="231F20"/>
          <w:spacing w:val="-3"/>
          <w:sz w:val="18"/>
        </w:rPr>
        <w:t> </w:t>
      </w:r>
      <w:r>
        <w:rPr>
          <w:color w:val="231F20"/>
          <w:sz w:val="18"/>
        </w:rPr>
        <w:t>a</w:t>
      </w:r>
      <w:r>
        <w:rPr>
          <w:color w:val="231F20"/>
          <w:spacing w:val="-3"/>
          <w:sz w:val="18"/>
        </w:rPr>
        <w:t> </w:t>
      </w:r>
      <w:r>
        <w:rPr>
          <w:color w:val="231F20"/>
          <w:sz w:val="18"/>
        </w:rPr>
        <w:t>15:00 Tardes:</w:t>
      </w:r>
      <w:r>
        <w:rPr>
          <w:color w:val="231F20"/>
          <w:spacing w:val="36"/>
          <w:sz w:val="18"/>
        </w:rPr>
        <w:t> </w:t>
      </w:r>
      <w:r>
        <w:rPr>
          <w:color w:val="231F20"/>
          <w:sz w:val="18"/>
        </w:rPr>
        <w:t>miércoles</w:t>
      </w:r>
      <w:r>
        <w:rPr>
          <w:color w:val="231F20"/>
          <w:spacing w:val="37"/>
          <w:sz w:val="18"/>
        </w:rPr>
        <w:t> </w:t>
      </w:r>
      <w:r>
        <w:rPr>
          <w:color w:val="231F20"/>
          <w:sz w:val="18"/>
        </w:rPr>
        <w:t>en</w:t>
      </w:r>
      <w:r>
        <w:rPr>
          <w:color w:val="231F20"/>
          <w:spacing w:val="37"/>
          <w:sz w:val="18"/>
        </w:rPr>
        <w:t> </w:t>
      </w:r>
      <w:r>
        <w:rPr>
          <w:color w:val="231F20"/>
          <w:sz w:val="18"/>
        </w:rPr>
        <w:t>período</w:t>
      </w:r>
      <w:r>
        <w:rPr>
          <w:color w:val="231F20"/>
          <w:spacing w:val="37"/>
          <w:sz w:val="18"/>
        </w:rPr>
        <w:t> </w:t>
      </w:r>
      <w:r>
        <w:rPr>
          <w:color w:val="231F20"/>
          <w:sz w:val="18"/>
        </w:rPr>
        <w:t>lectivo</w:t>
      </w:r>
      <w:r>
        <w:rPr>
          <w:color w:val="231F20"/>
          <w:spacing w:val="37"/>
          <w:sz w:val="18"/>
        </w:rPr>
        <w:t> </w:t>
      </w:r>
      <w:r>
        <w:rPr>
          <w:color w:val="231F20"/>
          <w:sz w:val="18"/>
        </w:rPr>
        <w:t>de 16:00</w:t>
      </w:r>
      <w:r>
        <w:rPr>
          <w:color w:val="231F20"/>
          <w:spacing w:val="-13"/>
          <w:sz w:val="18"/>
        </w:rPr>
        <w:t> </w:t>
      </w:r>
      <w:r>
        <w:rPr>
          <w:color w:val="231F20"/>
          <w:sz w:val="18"/>
        </w:rPr>
        <w:t>a</w:t>
      </w:r>
      <w:r>
        <w:rPr>
          <w:color w:val="231F20"/>
          <w:spacing w:val="-12"/>
          <w:sz w:val="18"/>
        </w:rPr>
        <w:t> </w:t>
      </w:r>
      <w:r>
        <w:rPr>
          <w:color w:val="231F20"/>
          <w:sz w:val="18"/>
        </w:rPr>
        <w:t>18:00</w:t>
      </w:r>
      <w:r>
        <w:rPr>
          <w:color w:val="231F20"/>
          <w:spacing w:val="-13"/>
          <w:sz w:val="18"/>
        </w:rPr>
        <w:t> </w:t>
      </w:r>
      <w:r>
        <w:rPr>
          <w:color w:val="231F20"/>
          <w:sz w:val="18"/>
        </w:rPr>
        <w:t>y</w:t>
      </w:r>
      <w:r>
        <w:rPr>
          <w:color w:val="231F20"/>
          <w:spacing w:val="-12"/>
          <w:sz w:val="18"/>
        </w:rPr>
        <w:t> </w:t>
      </w:r>
      <w:r>
        <w:rPr>
          <w:color w:val="231F20"/>
          <w:sz w:val="18"/>
        </w:rPr>
        <w:t>si</w:t>
      </w:r>
      <w:r>
        <w:rPr>
          <w:color w:val="231F20"/>
          <w:spacing w:val="-13"/>
          <w:sz w:val="18"/>
        </w:rPr>
        <w:t> </w:t>
      </w:r>
      <w:r>
        <w:rPr>
          <w:color w:val="231F20"/>
          <w:sz w:val="18"/>
        </w:rPr>
        <w:t>éste</w:t>
      </w:r>
      <w:r>
        <w:rPr>
          <w:color w:val="231F20"/>
          <w:spacing w:val="-13"/>
          <w:sz w:val="18"/>
        </w:rPr>
        <w:t> </w:t>
      </w:r>
      <w:r>
        <w:rPr>
          <w:color w:val="231F20"/>
          <w:sz w:val="18"/>
        </w:rPr>
        <w:t>fuera</w:t>
      </w:r>
      <w:r>
        <w:rPr>
          <w:color w:val="231F20"/>
          <w:spacing w:val="-12"/>
          <w:sz w:val="18"/>
        </w:rPr>
        <w:t> </w:t>
      </w:r>
      <w:r>
        <w:rPr>
          <w:color w:val="231F20"/>
          <w:sz w:val="18"/>
        </w:rPr>
        <w:t>festivo</w:t>
      </w:r>
      <w:r>
        <w:rPr>
          <w:color w:val="231F20"/>
          <w:spacing w:val="-13"/>
          <w:sz w:val="18"/>
        </w:rPr>
        <w:t> </w:t>
      </w:r>
      <w:r>
        <w:rPr>
          <w:color w:val="231F20"/>
          <w:sz w:val="18"/>
        </w:rPr>
        <w:t>pasa</w:t>
      </w:r>
      <w:r>
        <w:rPr>
          <w:color w:val="231F20"/>
          <w:spacing w:val="-12"/>
          <w:sz w:val="18"/>
        </w:rPr>
        <w:t> </w:t>
      </w:r>
      <w:r>
        <w:rPr>
          <w:color w:val="231F20"/>
          <w:sz w:val="18"/>
        </w:rPr>
        <w:t>al jueves lectivo en el mismo horario.</w:t>
      </w:r>
    </w:p>
    <w:p>
      <w:pPr>
        <w:pStyle w:val="BodyText"/>
        <w:rPr>
          <w:sz w:val="18"/>
        </w:rPr>
      </w:pPr>
    </w:p>
    <w:p>
      <w:pPr>
        <w:pStyle w:val="BodyText"/>
        <w:spacing w:before="185"/>
        <w:rPr>
          <w:sz w:val="18"/>
        </w:rPr>
      </w:pPr>
    </w:p>
    <w:p>
      <w:pPr>
        <w:spacing w:before="1"/>
        <w:ind w:left="0" w:right="0" w:firstLine="0"/>
        <w:jc w:val="left"/>
        <w:rPr>
          <w:sz w:val="18"/>
        </w:rPr>
      </w:pPr>
      <w:r>
        <w:rPr>
          <w:color w:val="231F20"/>
          <w:sz w:val="18"/>
        </w:rPr>
        <w:t>Última</w:t>
      </w:r>
      <w:r>
        <w:rPr>
          <w:color w:val="231F20"/>
          <w:spacing w:val="-7"/>
          <w:sz w:val="18"/>
        </w:rPr>
        <w:t> </w:t>
      </w:r>
      <w:r>
        <w:rPr>
          <w:color w:val="231F20"/>
          <w:sz w:val="18"/>
        </w:rPr>
        <w:t>actualización:</w:t>
      </w:r>
      <w:r>
        <w:rPr>
          <w:color w:val="231F20"/>
          <w:spacing w:val="-6"/>
          <w:sz w:val="18"/>
        </w:rPr>
        <w:t> </w:t>
      </w:r>
      <w:r>
        <w:rPr>
          <w:color w:val="231F20"/>
          <w:sz w:val="18"/>
        </w:rPr>
        <w:t>abril</w:t>
      </w:r>
      <w:r>
        <w:rPr>
          <w:color w:val="231F20"/>
          <w:spacing w:val="-7"/>
          <w:sz w:val="18"/>
        </w:rPr>
        <w:t> </w:t>
      </w:r>
      <w:r>
        <w:rPr>
          <w:color w:val="231F20"/>
          <w:spacing w:val="-4"/>
          <w:sz w:val="18"/>
        </w:rPr>
        <w:t>2015</w:t>
      </w:r>
    </w:p>
    <w:p>
      <w:pPr>
        <w:pStyle w:val="BodyText"/>
        <w:rPr>
          <w:sz w:val="20"/>
        </w:rPr>
      </w:pPr>
    </w:p>
    <w:p>
      <w:pPr>
        <w:pStyle w:val="BodyText"/>
        <w:rPr>
          <w:sz w:val="20"/>
        </w:rPr>
      </w:pPr>
    </w:p>
    <w:p>
      <w:pPr>
        <w:pStyle w:val="BodyText"/>
        <w:rPr>
          <w:sz w:val="20"/>
        </w:rPr>
      </w:pPr>
    </w:p>
    <w:p>
      <w:pPr>
        <w:pStyle w:val="BodyText"/>
        <w:spacing w:before="126"/>
        <w:rPr>
          <w:sz w:val="20"/>
        </w:rPr>
      </w:pPr>
      <w:r>
        <w:rPr>
          <w:sz w:val="20"/>
        </w:rPr>
        <w:drawing>
          <wp:anchor distT="0" distB="0" distL="0" distR="0" allowOverlap="1" layoutInCell="1" locked="0" behindDoc="1" simplePos="0" relativeHeight="487588352">
            <wp:simplePos x="0" y="0"/>
            <wp:positionH relativeFrom="page">
              <wp:posOffset>4589932</wp:posOffset>
            </wp:positionH>
            <wp:positionV relativeFrom="paragraph">
              <wp:posOffset>241771</wp:posOffset>
            </wp:positionV>
            <wp:extent cx="1086361" cy="609600"/>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3" cstate="print"/>
                    <a:stretch>
                      <a:fillRect/>
                    </a:stretch>
                  </pic:blipFill>
                  <pic:spPr>
                    <a:xfrm>
                      <a:off x="0" y="0"/>
                      <a:ext cx="1086361" cy="609600"/>
                    </a:xfrm>
                    <a:prstGeom prst="rect">
                      <a:avLst/>
                    </a:prstGeom>
                  </pic:spPr>
                </pic:pic>
              </a:graphicData>
            </a:graphic>
          </wp:anchor>
        </w:drawing>
      </w:r>
    </w:p>
    <w:p>
      <w:pPr>
        <w:spacing w:line="240" w:lineRule="auto" w:before="0"/>
        <w:rPr>
          <w:sz w:val="23"/>
        </w:rPr>
      </w:pPr>
      <w:r>
        <w:rPr/>
        <w:br w:type="column"/>
      </w:r>
      <w:r>
        <w:rPr>
          <w:sz w:val="23"/>
        </w:rPr>
      </w:r>
    </w:p>
    <w:p>
      <w:pPr>
        <w:pStyle w:val="BodyText"/>
        <w:spacing w:before="199"/>
        <w:rPr>
          <w:sz w:val="23"/>
        </w:rPr>
      </w:pPr>
    </w:p>
    <w:p>
      <w:pPr>
        <w:spacing w:before="0"/>
        <w:ind w:left="1040" w:right="0" w:firstLine="0"/>
        <w:jc w:val="left"/>
        <w:rPr>
          <w:rFonts w:ascii="Trebuchet MS"/>
          <w:b/>
          <w:sz w:val="23"/>
        </w:rPr>
      </w:pPr>
      <w:r>
        <w:rPr>
          <w:rFonts w:ascii="Trebuchet MS"/>
          <w:b/>
          <w:color w:val="757A81"/>
          <w:spacing w:val="10"/>
          <w:sz w:val="23"/>
        </w:rPr>
        <w:t>CARTA</w:t>
      </w:r>
      <w:r>
        <w:rPr>
          <w:rFonts w:ascii="Trebuchet MS"/>
          <w:b/>
          <w:color w:val="757A81"/>
          <w:spacing w:val="55"/>
          <w:sz w:val="23"/>
        </w:rPr>
        <w:t> </w:t>
      </w:r>
      <w:r>
        <w:rPr>
          <w:rFonts w:ascii="Trebuchet MS"/>
          <w:b/>
          <w:color w:val="757A81"/>
          <w:spacing w:val="10"/>
          <w:sz w:val="23"/>
        </w:rPr>
        <w:t>DE</w:t>
      </w:r>
      <w:r>
        <w:rPr>
          <w:rFonts w:ascii="Trebuchet MS"/>
          <w:b/>
          <w:color w:val="757A81"/>
          <w:spacing w:val="70"/>
          <w:sz w:val="23"/>
        </w:rPr>
        <w:t> </w:t>
      </w:r>
      <w:r>
        <w:rPr>
          <w:rFonts w:ascii="Trebuchet MS"/>
          <w:b/>
          <w:color w:val="757A81"/>
          <w:spacing w:val="15"/>
          <w:sz w:val="23"/>
        </w:rPr>
        <w:t>SERVICIOS</w:t>
      </w:r>
    </w:p>
    <w:p>
      <w:pPr>
        <w:spacing w:line="232" w:lineRule="auto" w:before="179"/>
        <w:ind w:left="985" w:right="0" w:hanging="844"/>
        <w:jc w:val="left"/>
        <w:rPr>
          <w:sz w:val="46"/>
        </w:rPr>
      </w:pPr>
      <w:r>
        <w:rPr>
          <w:color w:val="002E67"/>
          <w:spacing w:val="33"/>
          <w:sz w:val="46"/>
        </w:rPr>
        <w:t>Administración </w:t>
      </w:r>
      <w:r>
        <w:rPr>
          <w:color w:val="002E67"/>
          <w:spacing w:val="25"/>
          <w:sz w:val="46"/>
        </w:rPr>
        <w:t>del</w:t>
      </w:r>
      <w:r>
        <w:rPr>
          <w:color w:val="002E67"/>
          <w:spacing w:val="31"/>
          <w:w w:val="150"/>
          <w:sz w:val="46"/>
        </w:rPr>
        <w:t> </w:t>
      </w:r>
      <w:r>
        <w:rPr>
          <w:color w:val="002E67"/>
          <w:spacing w:val="29"/>
          <w:sz w:val="46"/>
        </w:rPr>
        <w:t>Edificio</w:t>
      </w:r>
    </w:p>
    <w:p>
      <w:pPr>
        <w:spacing w:line="518" w:lineRule="exact" w:before="0"/>
        <w:ind w:left="0" w:right="0" w:firstLine="0"/>
        <w:jc w:val="left"/>
        <w:rPr>
          <w:sz w:val="46"/>
        </w:rPr>
      </w:pPr>
      <w:r>
        <w:rPr>
          <w:color w:val="002E67"/>
          <w:spacing w:val="19"/>
          <w:sz w:val="46"/>
        </w:rPr>
        <w:t>de</w:t>
      </w:r>
      <w:r>
        <w:rPr>
          <w:color w:val="002E67"/>
          <w:spacing w:val="70"/>
          <w:sz w:val="46"/>
        </w:rPr>
        <w:t> </w:t>
      </w:r>
      <w:r>
        <w:rPr>
          <w:color w:val="002E67"/>
          <w:spacing w:val="32"/>
          <w:sz w:val="46"/>
        </w:rPr>
        <w:t>Arquitectura</w:t>
      </w:r>
    </w:p>
    <w:p>
      <w:pPr>
        <w:pStyle w:val="BodyText"/>
        <w:spacing w:before="195"/>
        <w:rPr>
          <w:sz w:val="46"/>
        </w:rPr>
      </w:pPr>
    </w:p>
    <w:p>
      <w:pPr>
        <w:spacing w:before="1"/>
        <w:ind w:left="1432" w:right="0" w:firstLine="0"/>
        <w:jc w:val="left"/>
        <w:rPr>
          <w:rFonts w:ascii="Trebuchet MS"/>
          <w:sz w:val="22"/>
        </w:rPr>
      </w:pPr>
      <w:hyperlink r:id="rId12">
        <w:r>
          <w:rPr>
            <w:rFonts w:ascii="Trebuchet MS"/>
            <w:color w:val="757A81"/>
            <w:spacing w:val="-2"/>
            <w:sz w:val="22"/>
          </w:rPr>
          <w:t>www.ulpgc.es/adm_ea</w:t>
        </w:r>
      </w:hyperlink>
    </w:p>
    <w:p>
      <w:pPr>
        <w:spacing w:after="0"/>
        <w:jc w:val="left"/>
        <w:rPr>
          <w:rFonts w:ascii="Trebuchet MS"/>
          <w:sz w:val="22"/>
        </w:rPr>
        <w:sectPr>
          <w:type w:val="continuous"/>
          <w:pgSz w:w="16160" w:h="10780" w:orient="landscape"/>
          <w:pgMar w:top="500" w:bottom="280" w:left="566" w:right="425"/>
          <w:cols w:num="3" w:equalWidth="0">
            <w:col w:w="3706" w:space="2336"/>
            <w:col w:w="3379" w:space="1961"/>
            <w:col w:w="3787"/>
          </w:cols>
        </w:sectPr>
      </w:pPr>
    </w:p>
    <w:p>
      <w:pPr>
        <w:pStyle w:val="Heading1"/>
      </w:pPr>
      <w:r>
        <w:rPr/>
        <w:drawing>
          <wp:anchor distT="0" distB="0" distL="0" distR="0" allowOverlap="1" layoutInCell="1" locked="0" behindDoc="0" simplePos="0" relativeHeight="15733248">
            <wp:simplePos x="0" y="0"/>
            <wp:positionH relativeFrom="page">
              <wp:posOffset>360194</wp:posOffset>
            </wp:positionH>
            <wp:positionV relativeFrom="paragraph">
              <wp:posOffset>352539</wp:posOffset>
            </wp:positionV>
            <wp:extent cx="2702344" cy="1413694"/>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4" cstate="print"/>
                    <a:stretch>
                      <a:fillRect/>
                    </a:stretch>
                  </pic:blipFill>
                  <pic:spPr>
                    <a:xfrm>
                      <a:off x="0" y="0"/>
                      <a:ext cx="2702344" cy="1413694"/>
                    </a:xfrm>
                    <a:prstGeom prst="rect">
                      <a:avLst/>
                    </a:prstGeom>
                  </pic:spPr>
                </pic:pic>
              </a:graphicData>
            </a:graphic>
          </wp:anchor>
        </w:drawing>
      </w:r>
      <w:r>
        <w:rPr/>
        <mc:AlternateContent>
          <mc:Choice Requires="wps">
            <w:drawing>
              <wp:anchor distT="0" distB="0" distL="0" distR="0" allowOverlap="1" layoutInCell="1" locked="0" behindDoc="1" simplePos="0" relativeHeight="486071808">
                <wp:simplePos x="0" y="0"/>
                <wp:positionH relativeFrom="page">
                  <wp:posOffset>897923</wp:posOffset>
                </wp:positionH>
                <wp:positionV relativeFrom="paragraph">
                  <wp:posOffset>1268653</wp:posOffset>
                </wp:positionV>
                <wp:extent cx="1270" cy="77089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1270" cy="770890"/>
                        </a:xfrm>
                        <a:custGeom>
                          <a:avLst/>
                          <a:gdLst/>
                          <a:ahLst/>
                          <a:cxnLst/>
                          <a:rect l="l" t="t" r="r" b="b"/>
                          <a:pathLst>
                            <a:path w="0" h="770890">
                              <a:moveTo>
                                <a:pt x="0" y="0"/>
                              </a:moveTo>
                              <a:lnTo>
                                <a:pt x="0" y="77061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44672" from="70.702599pt,99.893997pt" to="70.702599pt,160.571997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072320">
                <wp:simplePos x="0" y="0"/>
                <wp:positionH relativeFrom="page">
                  <wp:posOffset>895845</wp:posOffset>
                </wp:positionH>
                <wp:positionV relativeFrom="paragraph">
                  <wp:posOffset>2205672</wp:posOffset>
                </wp:positionV>
                <wp:extent cx="1270" cy="326771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1270" cy="3267710"/>
                        </a:xfrm>
                        <a:custGeom>
                          <a:avLst/>
                          <a:gdLst/>
                          <a:ahLst/>
                          <a:cxnLst/>
                          <a:rect l="l" t="t" r="r" b="b"/>
                          <a:pathLst>
                            <a:path w="0" h="3267710">
                              <a:moveTo>
                                <a:pt x="0" y="0"/>
                              </a:moveTo>
                              <a:lnTo>
                                <a:pt x="0" y="3267633"/>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44160" from="70.539001pt,173.675003pt" to="70.539001pt,430.969003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072832">
                <wp:simplePos x="0" y="0"/>
                <wp:positionH relativeFrom="page">
                  <wp:posOffset>3953738</wp:posOffset>
                </wp:positionH>
                <wp:positionV relativeFrom="paragraph">
                  <wp:posOffset>1238542</wp:posOffset>
                </wp:positionV>
                <wp:extent cx="1270" cy="3935729"/>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1270" cy="3935729"/>
                        </a:xfrm>
                        <a:custGeom>
                          <a:avLst/>
                          <a:gdLst/>
                          <a:ahLst/>
                          <a:cxnLst/>
                          <a:rect l="l" t="t" r="r" b="b"/>
                          <a:pathLst>
                            <a:path w="0" h="3935729">
                              <a:moveTo>
                                <a:pt x="0" y="3935628"/>
                              </a:moveTo>
                              <a:lnTo>
                                <a:pt x="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43648" from="311.317993pt,407.415003pt" to="311.317993pt,97.523003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073344">
                <wp:simplePos x="0" y="0"/>
                <wp:positionH relativeFrom="page">
                  <wp:posOffset>3952087</wp:posOffset>
                </wp:positionH>
                <wp:positionV relativeFrom="paragraph">
                  <wp:posOffset>334429</wp:posOffset>
                </wp:positionV>
                <wp:extent cx="1270" cy="700405"/>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1270" cy="700405"/>
                        </a:xfrm>
                        <a:custGeom>
                          <a:avLst/>
                          <a:gdLst/>
                          <a:ahLst/>
                          <a:cxnLst/>
                          <a:rect l="l" t="t" r="r" b="b"/>
                          <a:pathLst>
                            <a:path w="0" h="700405">
                              <a:moveTo>
                                <a:pt x="0" y="0"/>
                              </a:moveTo>
                              <a:lnTo>
                                <a:pt x="0" y="700303"/>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43136" from="311.187988pt,26.333pt" to="311.187988pt,81.475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073856">
                <wp:simplePos x="0" y="0"/>
                <wp:positionH relativeFrom="page">
                  <wp:posOffset>895845</wp:posOffset>
                </wp:positionH>
                <wp:positionV relativeFrom="paragraph">
                  <wp:posOffset>5690442</wp:posOffset>
                </wp:positionV>
                <wp:extent cx="1270" cy="86868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1270" cy="868680"/>
                        </a:xfrm>
                        <a:custGeom>
                          <a:avLst/>
                          <a:gdLst/>
                          <a:ahLst/>
                          <a:cxnLst/>
                          <a:rect l="l" t="t" r="r" b="b"/>
                          <a:pathLst>
                            <a:path w="0" h="868680">
                              <a:moveTo>
                                <a:pt x="0" y="0"/>
                              </a:moveTo>
                              <a:lnTo>
                                <a:pt x="0" y="868611"/>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42624" from="70.539001pt,448.066315pt" to="70.539001pt,516.460915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074368">
                <wp:simplePos x="0" y="0"/>
                <wp:positionH relativeFrom="page">
                  <wp:posOffset>3953738</wp:posOffset>
                </wp:positionH>
                <wp:positionV relativeFrom="paragraph">
                  <wp:posOffset>5376151</wp:posOffset>
                </wp:positionV>
                <wp:extent cx="1270" cy="118300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1270" cy="1183005"/>
                        </a:xfrm>
                        <a:custGeom>
                          <a:avLst/>
                          <a:gdLst/>
                          <a:ahLst/>
                          <a:cxnLst/>
                          <a:rect l="l" t="t" r="r" b="b"/>
                          <a:pathLst>
                            <a:path w="0" h="1183005">
                              <a:moveTo>
                                <a:pt x="0" y="1182902"/>
                              </a:moveTo>
                              <a:lnTo>
                                <a:pt x="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42112" from="311.317993pt,516.4609pt" to="311.317993pt,423.319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736832">
                <wp:simplePos x="0" y="0"/>
                <wp:positionH relativeFrom="page">
                  <wp:posOffset>398090</wp:posOffset>
                </wp:positionH>
                <wp:positionV relativeFrom="paragraph">
                  <wp:posOffset>5704156</wp:posOffset>
                </wp:positionV>
                <wp:extent cx="356235" cy="83883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356235" cy="838835"/>
                        </a:xfrm>
                        <a:prstGeom prst="rect">
                          <a:avLst/>
                        </a:prstGeom>
                      </wps:spPr>
                      <wps:txbx>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wps:txbx>
                      <wps:bodyPr wrap="square" lIns="0" tIns="0" rIns="0" bIns="0" rtlCol="0" vert="vert27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345699pt;margin-top:449.14621pt;width:28.05pt;height:66.05pt;mso-position-horizontal-relative:page;mso-position-vertical-relative:paragraph;z-index:15736832" type="#_x0000_t202" id="docshape12" filled="false" stroked="false">
                <v:textbox inset="0,0,0,0" style="layout-flow:vertical;mso-layout-flow-alt:bottom-to-top">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v:textbox>
                <w10:wrap type="none"/>
              </v:shape>
            </w:pict>
          </mc:Fallback>
        </mc:AlternateContent>
      </w:r>
      <w:r>
        <w:rPr/>
        <mc:AlternateContent>
          <mc:Choice Requires="wps">
            <w:drawing>
              <wp:anchor distT="0" distB="0" distL="0" distR="0" allowOverlap="1" layoutInCell="1" locked="0" behindDoc="0" simplePos="0" relativeHeight="15737344">
                <wp:simplePos x="0" y="0"/>
                <wp:positionH relativeFrom="page">
                  <wp:posOffset>557829</wp:posOffset>
                </wp:positionH>
                <wp:positionV relativeFrom="paragraph">
                  <wp:posOffset>2397271</wp:posOffset>
                </wp:positionV>
                <wp:extent cx="194310" cy="74041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94310" cy="74041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43.923599pt;margin-top:188.761505pt;width:15.3pt;height:58.3pt;mso-position-horizontal-relative:page;mso-position-vertical-relative:paragraph;z-index:15737344" type="#_x0000_t202" id="docshape13"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737856">
                <wp:simplePos x="0" y="0"/>
                <wp:positionH relativeFrom="page">
                  <wp:posOffset>569273</wp:posOffset>
                </wp:positionH>
                <wp:positionV relativeFrom="paragraph">
                  <wp:posOffset>1343759</wp:posOffset>
                </wp:positionV>
                <wp:extent cx="194310" cy="51752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94310" cy="517525"/>
                        </a:xfrm>
                        <a:prstGeom prst="rect">
                          <a:avLst/>
                        </a:prstGeom>
                      </wps:spPr>
                      <wps:txbx>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wps:txbx>
                      <wps:bodyPr wrap="square" lIns="0" tIns="0" rIns="0" bIns="0" rtlCol="0" vert="vert270">
                        <a:noAutofit/>
                      </wps:bodyPr>
                    </wps:wsp>
                  </a:graphicData>
                </a:graphic>
              </wp:anchor>
            </w:drawing>
          </mc:Choice>
          <mc:Fallback>
            <w:pict>
              <v:shape style="position:absolute;margin-left:44.824699pt;margin-top:105.8078pt;width:15.3pt;height:40.75pt;mso-position-horizontal-relative:page;mso-position-vertical-relative:paragraph;z-index:15737856" type="#_x0000_t202" id="docshape14" filled="false" stroked="false">
                <v:textbox inset="0,0,0,0" style="layout-flow:vertical;mso-layout-flow-alt:bottom-to-top">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v:textbox>
                <w10:wrap type="none"/>
              </v:shape>
            </w:pict>
          </mc:Fallback>
        </mc:AlternateContent>
      </w:r>
      <w:r>
        <w:rPr/>
        <mc:AlternateContent>
          <mc:Choice Requires="wps">
            <w:drawing>
              <wp:anchor distT="0" distB="0" distL="0" distR="0" allowOverlap="1" layoutInCell="1" locked="0" behindDoc="0" simplePos="0" relativeHeight="15738368">
                <wp:simplePos x="0" y="0"/>
                <wp:positionH relativeFrom="page">
                  <wp:posOffset>3470795</wp:posOffset>
                </wp:positionH>
                <wp:positionV relativeFrom="paragraph">
                  <wp:posOffset>5355398</wp:posOffset>
                </wp:positionV>
                <wp:extent cx="356235" cy="100076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356235" cy="1000760"/>
                        </a:xfrm>
                        <a:prstGeom prst="rect">
                          <a:avLst/>
                        </a:prstGeom>
                      </wps:spPr>
                      <wps:txbx>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273.290985pt;margin-top:421.684906pt;width:28.05pt;height:78.8pt;mso-position-horizontal-relative:page;mso-position-vertical-relative:paragraph;z-index:15738368" type="#_x0000_t202" id="docshape15" filled="false" stroked="false">
                <v:textbox inset="0,0,0,0" style="layout-flow:vertical;mso-layout-flow-alt:bottom-to-top">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738880">
                <wp:simplePos x="0" y="0"/>
                <wp:positionH relativeFrom="page">
                  <wp:posOffset>3464331</wp:posOffset>
                </wp:positionH>
                <wp:positionV relativeFrom="paragraph">
                  <wp:posOffset>358994</wp:posOffset>
                </wp:positionV>
                <wp:extent cx="481330" cy="83883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481330" cy="838835"/>
                        </a:xfrm>
                        <a:prstGeom prst="rect">
                          <a:avLst/>
                        </a:prstGeom>
                      </wps:spPr>
                      <wps:txbx>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p>
                            <w:pPr>
                              <w:pStyle w:val="BodyText"/>
                              <w:spacing w:before="13"/>
                              <w:ind w:left="271"/>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wps:txbx>
                      <wps:bodyPr wrap="square" lIns="0" tIns="0" rIns="0" bIns="0" rtlCol="0" vert="vert270">
                        <a:noAutofit/>
                      </wps:bodyPr>
                    </wps:wsp>
                  </a:graphicData>
                </a:graphic>
              </wp:anchor>
            </w:drawing>
          </mc:Choice>
          <mc:Fallback>
            <w:pict>
              <v:shape style="position:absolute;margin-left:272.782013pt;margin-top:28.2673pt;width:37.9pt;height:66.05pt;mso-position-horizontal-relative:page;mso-position-vertical-relative:paragraph;z-index:15738880" type="#_x0000_t202" id="docshape16" filled="false" stroked="false">
                <v:textbox inset="0,0,0,0" style="layout-flow:vertical;mso-layout-flow-alt:bottom-to-top">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p>
                      <w:pPr>
                        <w:pStyle w:val="BodyText"/>
                        <w:spacing w:before="13"/>
                        <w:ind w:left="271"/>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v:textbox>
                <w10:wrap type="none"/>
              </v:shape>
            </w:pict>
          </mc:Fallback>
        </mc:AlternateContent>
      </w:r>
      <w:r>
        <w:rPr/>
        <mc:AlternateContent>
          <mc:Choice Requires="wps">
            <w:drawing>
              <wp:anchor distT="0" distB="0" distL="0" distR="0" allowOverlap="1" layoutInCell="1" locked="0" behindDoc="0" simplePos="0" relativeHeight="15739392">
                <wp:simplePos x="0" y="0"/>
                <wp:positionH relativeFrom="page">
                  <wp:posOffset>3634663</wp:posOffset>
                </wp:positionH>
                <wp:positionV relativeFrom="paragraph">
                  <wp:posOffset>1517905</wp:posOffset>
                </wp:positionV>
                <wp:extent cx="194310" cy="106172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94310" cy="106172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286.194pt;margin-top:119.520103pt;width:15.3pt;height:83.6pt;mso-position-horizontal-relative:page;mso-position-vertical-relative:paragraph;z-index:15739392" type="#_x0000_t202" id="docshape17"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077952">
                <wp:simplePos x="0" y="0"/>
                <wp:positionH relativeFrom="page">
                  <wp:posOffset>6796608</wp:posOffset>
                </wp:positionH>
                <wp:positionV relativeFrom="paragraph">
                  <wp:posOffset>5232488</wp:posOffset>
                </wp:positionV>
                <wp:extent cx="518795" cy="125349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518795" cy="1253490"/>
                        </a:xfrm>
                        <a:prstGeom prst="rect">
                          <a:avLst/>
                        </a:prstGeom>
                      </wps:spPr>
                      <wps:txbx>
                        <w:txbxContent>
                          <w:p>
                            <w:pPr>
                              <w:spacing w:before="21"/>
                              <w:ind w:left="239" w:right="18" w:firstLine="760"/>
                              <w:jc w:val="right"/>
                              <w:rPr>
                                <w:rFonts w:ascii="Trebuchet MS"/>
                                <w:sz w:val="22"/>
                              </w:rPr>
                            </w:pPr>
                            <w:r>
                              <w:rPr>
                                <w:rFonts w:ascii="Trebuchet MS"/>
                                <w:color w:val="002E67"/>
                                <w:spacing w:val="-2"/>
                                <w:sz w:val="22"/>
                              </w:rPr>
                              <w:t>Q</w:t>
                            </w:r>
                            <w:r>
                              <w:rPr>
                                <w:rFonts w:ascii="Trebuchet MS"/>
                                <w:color w:val="002E67"/>
                                <w:spacing w:val="-34"/>
                                <w:sz w:val="22"/>
                              </w:rPr>
                              <w:t> </w:t>
                            </w:r>
                            <w:r>
                              <w:rPr>
                                <w:rFonts w:ascii="Trebuchet MS"/>
                                <w:color w:val="002E67"/>
                                <w:spacing w:val="-2"/>
                                <w:sz w:val="22"/>
                              </w:rPr>
                              <w:t>u</w:t>
                            </w:r>
                            <w:r>
                              <w:rPr>
                                <w:rFonts w:ascii="Trebuchet MS"/>
                                <w:color w:val="002E67"/>
                                <w:spacing w:val="-34"/>
                                <w:sz w:val="22"/>
                              </w:rPr>
                              <w:t> </w:t>
                            </w:r>
                            <w:r>
                              <w:rPr>
                                <w:rFonts w:ascii="Trebuchet MS"/>
                                <w:color w:val="002E67"/>
                                <w:spacing w:val="-2"/>
                                <w:sz w:val="22"/>
                              </w:rPr>
                              <w:t>e</w:t>
                            </w:r>
                            <w:r>
                              <w:rPr>
                                <w:rFonts w:ascii="Trebuchet MS"/>
                                <w:color w:val="002E67"/>
                                <w:spacing w:val="-34"/>
                                <w:sz w:val="22"/>
                              </w:rPr>
                              <w:t> </w:t>
                            </w:r>
                            <w:r>
                              <w:rPr>
                                <w:rFonts w:ascii="Trebuchet MS"/>
                                <w:color w:val="002E67"/>
                                <w:spacing w:val="-2"/>
                                <w:sz w:val="22"/>
                              </w:rPr>
                              <w:t>j</w:t>
                            </w:r>
                            <w:r>
                              <w:rPr>
                                <w:rFonts w:ascii="Trebuchet MS"/>
                                <w:color w:val="002E67"/>
                                <w:spacing w:val="-34"/>
                                <w:sz w:val="22"/>
                              </w:rPr>
                              <w:t> </w:t>
                            </w:r>
                            <w:r>
                              <w:rPr>
                                <w:rFonts w:ascii="Trebuchet MS"/>
                                <w:color w:val="002E67"/>
                                <w:spacing w:val="-2"/>
                                <w:sz w:val="22"/>
                              </w:rPr>
                              <w:t>a</w:t>
                            </w:r>
                            <w:r>
                              <w:rPr>
                                <w:rFonts w:ascii="Trebuchet MS"/>
                                <w:color w:val="002E67"/>
                                <w:spacing w:val="-34"/>
                                <w:sz w:val="22"/>
                              </w:rPr>
                              <w:t> </w:t>
                            </w:r>
                            <w:r>
                              <w:rPr>
                                <w:rFonts w:ascii="Trebuchet MS"/>
                                <w:color w:val="002E67"/>
                                <w:spacing w:val="-2"/>
                                <w:sz w:val="22"/>
                              </w:rPr>
                              <w:t>s</w:t>
                            </w:r>
                            <w:r>
                              <w:rPr>
                                <w:rFonts w:ascii="Trebuchet MS"/>
                                <w:color w:val="002E67"/>
                                <w:spacing w:val="-34"/>
                                <w:sz w:val="22"/>
                              </w:rPr>
                              <w:t> </w:t>
                            </w:r>
                            <w:r>
                              <w:rPr>
                                <w:rFonts w:ascii="Trebuchet MS"/>
                                <w:color w:val="002E67"/>
                                <w:spacing w:val="-2"/>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g</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n</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s</w:t>
                            </w:r>
                            <w:r>
                              <w:rPr>
                                <w:rFonts w:ascii="Trebuchet MS"/>
                                <w:color w:val="002E67"/>
                                <w:spacing w:val="58"/>
                                <w:sz w:val="22"/>
                              </w:rPr>
                              <w:t> </w:t>
                            </w:r>
                            <w:r>
                              <w:rPr>
                                <w:rFonts w:ascii="Trebuchet MS"/>
                                <w:color w:val="002E67"/>
                                <w:spacing w:val="-10"/>
                                <w:sz w:val="22"/>
                              </w:rPr>
                              <w:t>y</w:t>
                            </w:r>
                          </w:p>
                          <w:p>
                            <w:pPr>
                              <w:spacing w:before="0"/>
                              <w:ind w:left="0" w:right="18" w:firstLine="0"/>
                              <w:jc w:val="right"/>
                              <w:rPr>
                                <w:rFonts w:ascii="Trebuchet MS"/>
                                <w:sz w:val="22"/>
                              </w:rPr>
                            </w:pPr>
                            <w:r>
                              <w:rPr>
                                <w:rFonts w:ascii="Trebuchet MS"/>
                                <w:color w:val="002E67"/>
                                <w:spacing w:val="78"/>
                                <w:w w:val="150"/>
                                <w:sz w:val="22"/>
                                <w:u w:val="single" w:color="231F20"/>
                              </w:rPr>
                              <w:t> </w:t>
                            </w:r>
                            <w:r>
                              <w:rPr>
                                <w:rFonts w:ascii="Trebuchet MS"/>
                                <w:color w:val="002E67"/>
                                <w:spacing w:val="-2"/>
                                <w:sz w:val="22"/>
                                <w:u w:val="single" w:color="231F20"/>
                              </w:rPr>
                              <w:t>f</w:t>
                            </w:r>
                            <w:r>
                              <w:rPr>
                                <w:rFonts w:ascii="Trebuchet MS"/>
                                <w:color w:val="002E67"/>
                                <w:spacing w:val="-33"/>
                                <w:sz w:val="22"/>
                                <w:u w:val="single" w:color="231F20"/>
                              </w:rPr>
                              <w:t> </w:t>
                            </w:r>
                            <w:r>
                              <w:rPr>
                                <w:rFonts w:ascii="Trebuchet MS"/>
                                <w:color w:val="002E67"/>
                                <w:spacing w:val="-2"/>
                                <w:sz w:val="22"/>
                                <w:u w:val="single" w:color="231F20"/>
                              </w:rPr>
                              <w:t>e</w:t>
                            </w:r>
                            <w:r>
                              <w:rPr>
                                <w:rFonts w:ascii="Trebuchet MS"/>
                                <w:color w:val="002E67"/>
                                <w:spacing w:val="-33"/>
                                <w:sz w:val="22"/>
                                <w:u w:val="single" w:color="231F20"/>
                              </w:rPr>
                              <w:t> </w:t>
                            </w:r>
                            <w:r>
                              <w:rPr>
                                <w:rFonts w:ascii="Trebuchet MS"/>
                                <w:color w:val="002E67"/>
                                <w:spacing w:val="-2"/>
                                <w:sz w:val="22"/>
                                <w:u w:val="single" w:color="231F20"/>
                              </w:rPr>
                              <w:t>l</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c</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t</w:t>
                            </w:r>
                            <w:r>
                              <w:rPr>
                                <w:rFonts w:ascii="Trebuchet MS"/>
                                <w:color w:val="002E67"/>
                                <w:spacing w:val="-33"/>
                                <w:sz w:val="22"/>
                                <w:u w:val="single" w:color="231F20"/>
                              </w:rPr>
                              <w:t> </w:t>
                            </w:r>
                            <w:r>
                              <w:rPr>
                                <w:rFonts w:ascii="Trebuchet MS"/>
                                <w:color w:val="002E67"/>
                                <w:spacing w:val="-2"/>
                                <w:sz w:val="22"/>
                                <w:u w:val="single" w:color="231F20"/>
                              </w:rPr>
                              <w:t>a</w:t>
                            </w:r>
                            <w:r>
                              <w:rPr>
                                <w:rFonts w:ascii="Trebuchet MS"/>
                                <w:color w:val="002E67"/>
                                <w:spacing w:val="-33"/>
                                <w:sz w:val="22"/>
                                <w:u w:val="single" w:color="231F20"/>
                              </w:rPr>
                              <w:t> </w:t>
                            </w:r>
                            <w:r>
                              <w:rPr>
                                <w:rFonts w:ascii="Trebuchet MS"/>
                                <w:color w:val="002E67"/>
                                <w:spacing w:val="-2"/>
                                <w:sz w:val="22"/>
                                <w:u w:val="single" w:color="231F20"/>
                              </w:rPr>
                              <w:t>c</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o</w:t>
                            </w:r>
                            <w:r>
                              <w:rPr>
                                <w:rFonts w:ascii="Trebuchet MS"/>
                                <w:color w:val="002E67"/>
                                <w:spacing w:val="-33"/>
                                <w:sz w:val="22"/>
                                <w:u w:val="single" w:color="231F20"/>
                              </w:rPr>
                              <w:t> </w:t>
                            </w:r>
                            <w:r>
                              <w:rPr>
                                <w:rFonts w:ascii="Trebuchet MS"/>
                                <w:color w:val="002E67"/>
                                <w:spacing w:val="-2"/>
                                <w:sz w:val="22"/>
                                <w:u w:val="single" w:color="231F20"/>
                              </w:rPr>
                              <w:t>n</w:t>
                            </w:r>
                            <w:r>
                              <w:rPr>
                                <w:rFonts w:ascii="Trebuchet MS"/>
                                <w:color w:val="002E67"/>
                                <w:spacing w:val="-33"/>
                                <w:sz w:val="22"/>
                                <w:u w:val="single" w:color="231F20"/>
                              </w:rPr>
                              <w:t> </w:t>
                            </w:r>
                            <w:r>
                              <w:rPr>
                                <w:rFonts w:ascii="Trebuchet MS"/>
                                <w:color w:val="002E67"/>
                                <w:spacing w:val="-2"/>
                                <w:sz w:val="22"/>
                                <w:u w:val="single" w:color="231F20"/>
                              </w:rPr>
                              <w:t>e</w:t>
                            </w:r>
                            <w:r>
                              <w:rPr>
                                <w:rFonts w:ascii="Trebuchet MS"/>
                                <w:color w:val="002E67"/>
                                <w:spacing w:val="-33"/>
                                <w:sz w:val="22"/>
                                <w:u w:val="single" w:color="231F20"/>
                              </w:rPr>
                              <w:t> </w:t>
                            </w:r>
                            <w:r>
                              <w:rPr>
                                <w:rFonts w:ascii="Trebuchet MS"/>
                                <w:color w:val="002E67"/>
                                <w:spacing w:val="-10"/>
                                <w:sz w:val="22"/>
                                <w:u w:val="single" w:color="231F20"/>
                              </w:rPr>
                              <w:t>s</w:t>
                            </w:r>
                          </w:p>
                        </w:txbxContent>
                      </wps:txbx>
                      <wps:bodyPr wrap="square" lIns="0" tIns="0" rIns="0" bIns="0" rtlCol="0" vert="vert270">
                        <a:noAutofit/>
                      </wps:bodyPr>
                    </wps:wsp>
                  </a:graphicData>
                </a:graphic>
              </wp:anchor>
            </w:drawing>
          </mc:Choice>
          <mc:Fallback>
            <w:pict>
              <v:shape style="position:absolute;margin-left:535.166016pt;margin-top:412.006989pt;width:40.85pt;height:98.7pt;mso-position-horizontal-relative:page;mso-position-vertical-relative:paragraph;z-index:-17238528" type="#_x0000_t202" id="docshape18" filled="false" stroked="false">
                <v:textbox inset="0,0,0,0" style="layout-flow:vertical;mso-layout-flow-alt:bottom-to-top">
                  <w:txbxContent>
                    <w:p>
                      <w:pPr>
                        <w:spacing w:before="21"/>
                        <w:ind w:left="239" w:right="18" w:firstLine="760"/>
                        <w:jc w:val="right"/>
                        <w:rPr>
                          <w:rFonts w:ascii="Trebuchet MS"/>
                          <w:sz w:val="22"/>
                        </w:rPr>
                      </w:pPr>
                      <w:r>
                        <w:rPr>
                          <w:rFonts w:ascii="Trebuchet MS"/>
                          <w:color w:val="002E67"/>
                          <w:spacing w:val="-2"/>
                          <w:sz w:val="22"/>
                        </w:rPr>
                        <w:t>Q</w:t>
                      </w:r>
                      <w:r>
                        <w:rPr>
                          <w:rFonts w:ascii="Trebuchet MS"/>
                          <w:color w:val="002E67"/>
                          <w:spacing w:val="-34"/>
                          <w:sz w:val="22"/>
                        </w:rPr>
                        <w:t> </w:t>
                      </w:r>
                      <w:r>
                        <w:rPr>
                          <w:rFonts w:ascii="Trebuchet MS"/>
                          <w:color w:val="002E67"/>
                          <w:spacing w:val="-2"/>
                          <w:sz w:val="22"/>
                        </w:rPr>
                        <w:t>u</w:t>
                      </w:r>
                      <w:r>
                        <w:rPr>
                          <w:rFonts w:ascii="Trebuchet MS"/>
                          <w:color w:val="002E67"/>
                          <w:spacing w:val="-34"/>
                          <w:sz w:val="22"/>
                        </w:rPr>
                        <w:t> </w:t>
                      </w:r>
                      <w:r>
                        <w:rPr>
                          <w:rFonts w:ascii="Trebuchet MS"/>
                          <w:color w:val="002E67"/>
                          <w:spacing w:val="-2"/>
                          <w:sz w:val="22"/>
                        </w:rPr>
                        <w:t>e</w:t>
                      </w:r>
                      <w:r>
                        <w:rPr>
                          <w:rFonts w:ascii="Trebuchet MS"/>
                          <w:color w:val="002E67"/>
                          <w:spacing w:val="-34"/>
                          <w:sz w:val="22"/>
                        </w:rPr>
                        <w:t> </w:t>
                      </w:r>
                      <w:r>
                        <w:rPr>
                          <w:rFonts w:ascii="Trebuchet MS"/>
                          <w:color w:val="002E67"/>
                          <w:spacing w:val="-2"/>
                          <w:sz w:val="22"/>
                        </w:rPr>
                        <w:t>j</w:t>
                      </w:r>
                      <w:r>
                        <w:rPr>
                          <w:rFonts w:ascii="Trebuchet MS"/>
                          <w:color w:val="002E67"/>
                          <w:spacing w:val="-34"/>
                          <w:sz w:val="22"/>
                        </w:rPr>
                        <w:t> </w:t>
                      </w:r>
                      <w:r>
                        <w:rPr>
                          <w:rFonts w:ascii="Trebuchet MS"/>
                          <w:color w:val="002E67"/>
                          <w:spacing w:val="-2"/>
                          <w:sz w:val="22"/>
                        </w:rPr>
                        <w:t>a</w:t>
                      </w:r>
                      <w:r>
                        <w:rPr>
                          <w:rFonts w:ascii="Trebuchet MS"/>
                          <w:color w:val="002E67"/>
                          <w:spacing w:val="-34"/>
                          <w:sz w:val="22"/>
                        </w:rPr>
                        <w:t> </w:t>
                      </w:r>
                      <w:r>
                        <w:rPr>
                          <w:rFonts w:ascii="Trebuchet MS"/>
                          <w:color w:val="002E67"/>
                          <w:spacing w:val="-2"/>
                          <w:sz w:val="22"/>
                        </w:rPr>
                        <w:t>s</w:t>
                      </w:r>
                      <w:r>
                        <w:rPr>
                          <w:rFonts w:ascii="Trebuchet MS"/>
                          <w:color w:val="002E67"/>
                          <w:spacing w:val="-34"/>
                          <w:sz w:val="22"/>
                        </w:rPr>
                        <w:t> </w:t>
                      </w:r>
                      <w:r>
                        <w:rPr>
                          <w:rFonts w:ascii="Trebuchet MS"/>
                          <w:color w:val="002E67"/>
                          <w:spacing w:val="-2"/>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g</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n</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s</w:t>
                      </w:r>
                      <w:r>
                        <w:rPr>
                          <w:rFonts w:ascii="Trebuchet MS"/>
                          <w:color w:val="002E67"/>
                          <w:spacing w:val="58"/>
                          <w:sz w:val="22"/>
                        </w:rPr>
                        <w:t> </w:t>
                      </w:r>
                      <w:r>
                        <w:rPr>
                          <w:rFonts w:ascii="Trebuchet MS"/>
                          <w:color w:val="002E67"/>
                          <w:spacing w:val="-10"/>
                          <w:sz w:val="22"/>
                        </w:rPr>
                        <w:t>y</w:t>
                      </w:r>
                    </w:p>
                    <w:p>
                      <w:pPr>
                        <w:spacing w:before="0"/>
                        <w:ind w:left="0" w:right="18" w:firstLine="0"/>
                        <w:jc w:val="right"/>
                        <w:rPr>
                          <w:rFonts w:ascii="Trebuchet MS"/>
                          <w:sz w:val="22"/>
                        </w:rPr>
                      </w:pPr>
                      <w:r>
                        <w:rPr>
                          <w:rFonts w:ascii="Trebuchet MS"/>
                          <w:color w:val="002E67"/>
                          <w:spacing w:val="78"/>
                          <w:w w:val="150"/>
                          <w:sz w:val="22"/>
                          <w:u w:val="single" w:color="231F20"/>
                        </w:rPr>
                        <w:t> </w:t>
                      </w:r>
                      <w:r>
                        <w:rPr>
                          <w:rFonts w:ascii="Trebuchet MS"/>
                          <w:color w:val="002E67"/>
                          <w:spacing w:val="-2"/>
                          <w:sz w:val="22"/>
                          <w:u w:val="single" w:color="231F20"/>
                        </w:rPr>
                        <w:t>f</w:t>
                      </w:r>
                      <w:r>
                        <w:rPr>
                          <w:rFonts w:ascii="Trebuchet MS"/>
                          <w:color w:val="002E67"/>
                          <w:spacing w:val="-33"/>
                          <w:sz w:val="22"/>
                          <w:u w:val="single" w:color="231F20"/>
                        </w:rPr>
                        <w:t> </w:t>
                      </w:r>
                      <w:r>
                        <w:rPr>
                          <w:rFonts w:ascii="Trebuchet MS"/>
                          <w:color w:val="002E67"/>
                          <w:spacing w:val="-2"/>
                          <w:sz w:val="22"/>
                          <w:u w:val="single" w:color="231F20"/>
                        </w:rPr>
                        <w:t>e</w:t>
                      </w:r>
                      <w:r>
                        <w:rPr>
                          <w:rFonts w:ascii="Trebuchet MS"/>
                          <w:color w:val="002E67"/>
                          <w:spacing w:val="-33"/>
                          <w:sz w:val="22"/>
                          <w:u w:val="single" w:color="231F20"/>
                        </w:rPr>
                        <w:t> </w:t>
                      </w:r>
                      <w:r>
                        <w:rPr>
                          <w:rFonts w:ascii="Trebuchet MS"/>
                          <w:color w:val="002E67"/>
                          <w:spacing w:val="-2"/>
                          <w:sz w:val="22"/>
                          <w:u w:val="single" w:color="231F20"/>
                        </w:rPr>
                        <w:t>l</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c</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t</w:t>
                      </w:r>
                      <w:r>
                        <w:rPr>
                          <w:rFonts w:ascii="Trebuchet MS"/>
                          <w:color w:val="002E67"/>
                          <w:spacing w:val="-33"/>
                          <w:sz w:val="22"/>
                          <w:u w:val="single" w:color="231F20"/>
                        </w:rPr>
                        <w:t> </w:t>
                      </w:r>
                      <w:r>
                        <w:rPr>
                          <w:rFonts w:ascii="Trebuchet MS"/>
                          <w:color w:val="002E67"/>
                          <w:spacing w:val="-2"/>
                          <w:sz w:val="22"/>
                          <w:u w:val="single" w:color="231F20"/>
                        </w:rPr>
                        <w:t>a</w:t>
                      </w:r>
                      <w:r>
                        <w:rPr>
                          <w:rFonts w:ascii="Trebuchet MS"/>
                          <w:color w:val="002E67"/>
                          <w:spacing w:val="-33"/>
                          <w:sz w:val="22"/>
                          <w:u w:val="single" w:color="231F20"/>
                        </w:rPr>
                        <w:t> </w:t>
                      </w:r>
                      <w:r>
                        <w:rPr>
                          <w:rFonts w:ascii="Trebuchet MS"/>
                          <w:color w:val="002E67"/>
                          <w:spacing w:val="-2"/>
                          <w:sz w:val="22"/>
                          <w:u w:val="single" w:color="231F20"/>
                        </w:rPr>
                        <w:t>c</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o</w:t>
                      </w:r>
                      <w:r>
                        <w:rPr>
                          <w:rFonts w:ascii="Trebuchet MS"/>
                          <w:color w:val="002E67"/>
                          <w:spacing w:val="-33"/>
                          <w:sz w:val="22"/>
                          <w:u w:val="single" w:color="231F20"/>
                        </w:rPr>
                        <w:t> </w:t>
                      </w:r>
                      <w:r>
                        <w:rPr>
                          <w:rFonts w:ascii="Trebuchet MS"/>
                          <w:color w:val="002E67"/>
                          <w:spacing w:val="-2"/>
                          <w:sz w:val="22"/>
                          <w:u w:val="single" w:color="231F20"/>
                        </w:rPr>
                        <w:t>n</w:t>
                      </w:r>
                      <w:r>
                        <w:rPr>
                          <w:rFonts w:ascii="Trebuchet MS"/>
                          <w:color w:val="002E67"/>
                          <w:spacing w:val="-33"/>
                          <w:sz w:val="22"/>
                          <w:u w:val="single" w:color="231F20"/>
                        </w:rPr>
                        <w:t> </w:t>
                      </w:r>
                      <w:r>
                        <w:rPr>
                          <w:rFonts w:ascii="Trebuchet MS"/>
                          <w:color w:val="002E67"/>
                          <w:spacing w:val="-2"/>
                          <w:sz w:val="22"/>
                          <w:u w:val="single" w:color="231F20"/>
                        </w:rPr>
                        <w:t>e</w:t>
                      </w:r>
                      <w:r>
                        <w:rPr>
                          <w:rFonts w:ascii="Trebuchet MS"/>
                          <w:color w:val="002E67"/>
                          <w:spacing w:val="-33"/>
                          <w:sz w:val="22"/>
                          <w:u w:val="single" w:color="231F20"/>
                        </w:rPr>
                        <w:t> </w:t>
                      </w:r>
                      <w:r>
                        <w:rPr>
                          <w:rFonts w:ascii="Trebuchet MS"/>
                          <w:color w:val="002E67"/>
                          <w:spacing w:val="-10"/>
                          <w:sz w:val="22"/>
                          <w:u w:val="single" w:color="231F20"/>
                        </w:rPr>
                        <w:t>s</w:t>
                      </w:r>
                    </w:p>
                  </w:txbxContent>
                </v:textbox>
                <w10:wrap type="none"/>
              </v:shape>
            </w:pict>
          </mc:Fallback>
        </mc:AlternateContent>
      </w:r>
      <w:r>
        <w:rPr/>
        <mc:AlternateContent>
          <mc:Choice Requires="wps">
            <w:drawing>
              <wp:anchor distT="0" distB="0" distL="0" distR="0" allowOverlap="1" layoutInCell="1" locked="0" behindDoc="1" simplePos="0" relativeHeight="486078464">
                <wp:simplePos x="0" y="0"/>
                <wp:positionH relativeFrom="page">
                  <wp:posOffset>6797992</wp:posOffset>
                </wp:positionH>
                <wp:positionV relativeFrom="paragraph">
                  <wp:posOffset>3953459</wp:posOffset>
                </wp:positionV>
                <wp:extent cx="516890" cy="99060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516890" cy="990600"/>
                        </a:xfrm>
                        <a:prstGeom prst="rect">
                          <a:avLst/>
                        </a:prstGeom>
                      </wps:spPr>
                      <wps:txbx>
                        <w:txbxContent>
                          <w:p>
                            <w:pPr>
                              <w:spacing w:before="21"/>
                              <w:ind w:left="20" w:right="0" w:firstLine="117"/>
                              <w:jc w:val="left"/>
                              <w:rPr>
                                <w:rFonts w:ascii="Trebuchet MS" w:hAnsi="Trebuchet MS"/>
                                <w:sz w:val="22"/>
                              </w:rPr>
                            </w:pPr>
                            <w:r>
                              <w:rPr>
                                <w:rFonts w:ascii="Trebuchet MS" w:hAnsi="Trebuchet MS"/>
                                <w:color w:val="002E67"/>
                                <w:sz w:val="22"/>
                              </w:rPr>
                              <w:t>M</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36"/>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e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p>
                            <w:pPr>
                              <w:tabs>
                                <w:tab w:pos="1539" w:val="left" w:leader="none"/>
                              </w:tabs>
                              <w:spacing w:line="253" w:lineRule="exact" w:before="0"/>
                              <w:ind w:left="31" w:right="0" w:firstLine="0"/>
                              <w:jc w:val="left"/>
                              <w:rPr>
                                <w:rFonts w:ascii="Trebuchet MS"/>
                                <w:sz w:val="22"/>
                              </w:rPr>
                            </w:pPr>
                            <w:r>
                              <w:rPr>
                                <w:rFonts w:ascii="Trebuchet MS"/>
                                <w:color w:val="002E67"/>
                                <w:spacing w:val="-67"/>
                                <w:sz w:val="22"/>
                                <w:u w:val="single" w:color="231F20"/>
                              </w:rPr>
                              <w:t> </w:t>
                            </w:r>
                            <w:r>
                              <w:rPr>
                                <w:rFonts w:ascii="Trebuchet MS"/>
                                <w:color w:val="002E67"/>
                                <w:sz w:val="22"/>
                                <w:u w:val="single" w:color="231F20"/>
                              </w:rPr>
                              <w:tab/>
                            </w:r>
                          </w:p>
                        </w:txbxContent>
                      </wps:txbx>
                      <wps:bodyPr wrap="square" lIns="0" tIns="0" rIns="0" bIns="0" rtlCol="0" vert="vert270">
                        <a:noAutofit/>
                      </wps:bodyPr>
                    </wps:wsp>
                  </a:graphicData>
                </a:graphic>
              </wp:anchor>
            </w:drawing>
          </mc:Choice>
          <mc:Fallback>
            <w:pict>
              <v:shape style="position:absolute;margin-left:535.275024pt;margin-top:311.29599pt;width:40.7pt;height:78pt;mso-position-horizontal-relative:page;mso-position-vertical-relative:paragraph;z-index:-17238016" type="#_x0000_t202" id="docshape19" filled="false" stroked="false">
                <v:textbox inset="0,0,0,0" style="layout-flow:vertical;mso-layout-flow-alt:bottom-to-top">
                  <w:txbxContent>
                    <w:p>
                      <w:pPr>
                        <w:spacing w:before="21"/>
                        <w:ind w:left="20" w:right="0" w:firstLine="117"/>
                        <w:jc w:val="left"/>
                        <w:rPr>
                          <w:rFonts w:ascii="Trebuchet MS" w:hAnsi="Trebuchet MS"/>
                          <w:sz w:val="22"/>
                        </w:rPr>
                      </w:pPr>
                      <w:r>
                        <w:rPr>
                          <w:rFonts w:ascii="Trebuchet MS" w:hAnsi="Trebuchet MS"/>
                          <w:color w:val="002E67"/>
                          <w:sz w:val="22"/>
                        </w:rPr>
                        <w:t>M</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36"/>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e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p>
                      <w:pPr>
                        <w:tabs>
                          <w:tab w:pos="1539" w:val="left" w:leader="none"/>
                        </w:tabs>
                        <w:spacing w:line="253" w:lineRule="exact" w:before="0"/>
                        <w:ind w:left="31" w:right="0" w:firstLine="0"/>
                        <w:jc w:val="left"/>
                        <w:rPr>
                          <w:rFonts w:ascii="Trebuchet MS"/>
                          <w:sz w:val="22"/>
                        </w:rPr>
                      </w:pPr>
                      <w:r>
                        <w:rPr>
                          <w:rFonts w:ascii="Trebuchet MS"/>
                          <w:color w:val="002E67"/>
                          <w:spacing w:val="-67"/>
                          <w:sz w:val="22"/>
                          <w:u w:val="single" w:color="231F20"/>
                        </w:rPr>
                        <w:t> </w:t>
                      </w:r>
                      <w:r>
                        <w:rPr>
                          <w:rFonts w:ascii="Trebuchet MS"/>
                          <w:color w:val="002E67"/>
                          <w:sz w:val="22"/>
                          <w:u w:val="single" w:color="231F20"/>
                        </w:rPr>
                        <w:tab/>
                      </w:r>
                    </w:p>
                  </w:txbxContent>
                </v:textbox>
                <w10:wrap type="none"/>
              </v:shape>
            </w:pict>
          </mc:Fallback>
        </mc:AlternateContent>
      </w:r>
      <w:r>
        <w:rPr/>
        <mc:AlternateContent>
          <mc:Choice Requires="wps">
            <w:drawing>
              <wp:anchor distT="0" distB="0" distL="0" distR="0" allowOverlap="1" layoutInCell="1" locked="0" behindDoc="1" simplePos="0" relativeHeight="486078976">
                <wp:simplePos x="0" y="0"/>
                <wp:positionH relativeFrom="page">
                  <wp:posOffset>6826542</wp:posOffset>
                </wp:positionH>
                <wp:positionV relativeFrom="paragraph">
                  <wp:posOffset>358089</wp:posOffset>
                </wp:positionV>
                <wp:extent cx="502284" cy="1001394"/>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502284" cy="1001394"/>
                        </a:xfrm>
                        <a:prstGeom prst="rect">
                          <a:avLst/>
                        </a:prstGeom>
                      </wps:spPr>
                      <wps:txbx>
                        <w:txbxContent>
                          <w:p>
                            <w:pPr>
                              <w:spacing w:before="21"/>
                              <w:ind w:left="54"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p>
                            <w:pPr>
                              <w:pStyle w:val="BodyText"/>
                              <w:tabs>
                                <w:tab w:pos="519" w:val="left" w:leader="none"/>
                                <w:tab w:pos="1552" w:val="left" w:leader="none"/>
                              </w:tabs>
                              <w:spacing w:before="47"/>
                              <w:ind w:left="20"/>
                              <w:rPr>
                                <w:rFonts w:ascii="Trebuchet MS"/>
                              </w:rPr>
                            </w:pPr>
                            <w:r>
                              <w:rPr>
                                <w:rFonts w:ascii="Trebuchet MS"/>
                                <w:color w:val="002E67"/>
                                <w:u w:val="single" w:color="231F20"/>
                              </w:rPr>
                              <w:tab/>
                              <w:tab/>
                            </w:r>
                            <w:r>
                              <w:rPr>
                                <w:rFonts w:ascii="Trebuchet MS"/>
                                <w:color w:val="002E67"/>
                                <w:spacing w:val="-59"/>
                                <w:u w:val="single" w:color="231F20"/>
                              </w:rPr>
                              <w:t>(</w:t>
                            </w:r>
                            <w:r>
                              <w:rPr>
                                <w:rFonts w:ascii="Trebuchet MS"/>
                                <w:color w:val="002E67"/>
                                <w:spacing w:val="40"/>
                                <w:u w:val="single" w:color="231F20"/>
                              </w:rPr>
                              <w:t> </w:t>
                            </w:r>
                            <w:r>
                              <w:rPr>
                                <w:rFonts w:ascii="Trebuchet MS"/>
                                <w:color w:val="002E67"/>
                                <w:spacing w:val="-99"/>
                                <w:u w:val="single" w:color="231F20"/>
                              </w:rPr>
                              <w:t>C</w:t>
                            </w:r>
                            <w:r>
                              <w:rPr>
                                <w:rFonts w:ascii="Trebuchet MS"/>
                                <w:color w:val="002E67"/>
                                <w:spacing w:val="-12"/>
                                <w:u w:val="single" w:color="231F20"/>
                              </w:rPr>
                              <w:t> </w:t>
                            </w:r>
                            <w:r>
                              <w:rPr>
                                <w:rFonts w:ascii="Trebuchet MS"/>
                                <w:color w:val="002E67"/>
                                <w:u w:val="single" w:color="231F20"/>
                              </w:rPr>
                              <w:t>o</w:t>
                            </w:r>
                            <w:r>
                              <w:rPr>
                                <w:rFonts w:ascii="Trebuchet MS"/>
                                <w:color w:val="002E67"/>
                                <w:spacing w:val="-12"/>
                                <w:u w:val="single" w:color="231F20"/>
                              </w:rPr>
                              <w:t> </w:t>
                            </w:r>
                            <w:r>
                              <w:rPr>
                                <w:rFonts w:ascii="Trebuchet MS"/>
                                <w:color w:val="002E67"/>
                                <w:u w:val="single" w:color="231F20"/>
                              </w:rPr>
                              <w:t>n</w:t>
                            </w:r>
                            <w:r>
                              <w:rPr>
                                <w:rFonts w:ascii="Trebuchet MS"/>
                                <w:color w:val="002E67"/>
                                <w:spacing w:val="-12"/>
                                <w:u w:val="single" w:color="231F20"/>
                              </w:rPr>
                              <w:t> </w:t>
                            </w:r>
                            <w:r>
                              <w:rPr>
                                <w:rFonts w:ascii="Trebuchet MS"/>
                                <w:color w:val="002E67"/>
                                <w:u w:val="single" w:color="231F20"/>
                              </w:rPr>
                              <w:t>t</w:t>
                            </w:r>
                            <w:r>
                              <w:rPr>
                                <w:rFonts w:ascii="Trebuchet MS"/>
                                <w:color w:val="002E67"/>
                                <w:spacing w:val="-12"/>
                                <w:u w:val="single" w:color="231F20"/>
                              </w:rPr>
                              <w:t> </w:t>
                            </w:r>
                            <w:r>
                              <w:rPr>
                                <w:rFonts w:ascii="Trebuchet MS"/>
                                <w:color w:val="002E67"/>
                                <w:u w:val="single" w:color="231F20"/>
                              </w:rPr>
                              <w:t>)</w:t>
                              <w:tab/>
                            </w:r>
                          </w:p>
                        </w:txbxContent>
                      </wps:txbx>
                      <wps:bodyPr wrap="square" lIns="0" tIns="0" rIns="0" bIns="0" rtlCol="0" vert="vert270">
                        <a:noAutofit/>
                      </wps:bodyPr>
                    </wps:wsp>
                  </a:graphicData>
                </a:graphic>
              </wp:anchor>
            </w:drawing>
          </mc:Choice>
          <mc:Fallback>
            <w:pict>
              <v:shape style="position:absolute;margin-left:537.52301pt;margin-top:28.196018pt;width:39.550pt;height:78.850pt;mso-position-horizontal-relative:page;mso-position-vertical-relative:paragraph;z-index:-17237504" type="#_x0000_t202" id="docshape20" filled="false" stroked="false">
                <v:textbox inset="0,0,0,0" style="layout-flow:vertical;mso-layout-flow-alt:bottom-to-top">
                  <w:txbxContent>
                    <w:p>
                      <w:pPr>
                        <w:spacing w:before="21"/>
                        <w:ind w:left="54"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p>
                      <w:pPr>
                        <w:pStyle w:val="BodyText"/>
                        <w:tabs>
                          <w:tab w:pos="519" w:val="left" w:leader="none"/>
                          <w:tab w:pos="1552" w:val="left" w:leader="none"/>
                        </w:tabs>
                        <w:spacing w:before="47"/>
                        <w:ind w:left="20"/>
                        <w:rPr>
                          <w:rFonts w:ascii="Trebuchet MS"/>
                        </w:rPr>
                      </w:pPr>
                      <w:r>
                        <w:rPr>
                          <w:rFonts w:ascii="Trebuchet MS"/>
                          <w:color w:val="002E67"/>
                          <w:u w:val="single" w:color="231F20"/>
                        </w:rPr>
                        <w:tab/>
                        <w:tab/>
                      </w:r>
                      <w:r>
                        <w:rPr>
                          <w:rFonts w:ascii="Trebuchet MS"/>
                          <w:color w:val="002E67"/>
                          <w:spacing w:val="-59"/>
                          <w:u w:val="single" w:color="231F20"/>
                        </w:rPr>
                        <w:t>(</w:t>
                      </w:r>
                      <w:r>
                        <w:rPr>
                          <w:rFonts w:ascii="Trebuchet MS"/>
                          <w:color w:val="002E67"/>
                          <w:spacing w:val="40"/>
                          <w:u w:val="single" w:color="231F20"/>
                        </w:rPr>
                        <w:t> </w:t>
                      </w:r>
                      <w:r>
                        <w:rPr>
                          <w:rFonts w:ascii="Trebuchet MS"/>
                          <w:color w:val="002E67"/>
                          <w:spacing w:val="-99"/>
                          <w:u w:val="single" w:color="231F20"/>
                        </w:rPr>
                        <w:t>C</w:t>
                      </w:r>
                      <w:r>
                        <w:rPr>
                          <w:rFonts w:ascii="Trebuchet MS"/>
                          <w:color w:val="002E67"/>
                          <w:spacing w:val="-12"/>
                          <w:u w:val="single" w:color="231F20"/>
                        </w:rPr>
                        <w:t> </w:t>
                      </w:r>
                      <w:r>
                        <w:rPr>
                          <w:rFonts w:ascii="Trebuchet MS"/>
                          <w:color w:val="002E67"/>
                          <w:u w:val="single" w:color="231F20"/>
                        </w:rPr>
                        <w:t>o</w:t>
                      </w:r>
                      <w:r>
                        <w:rPr>
                          <w:rFonts w:ascii="Trebuchet MS"/>
                          <w:color w:val="002E67"/>
                          <w:spacing w:val="-12"/>
                          <w:u w:val="single" w:color="231F20"/>
                        </w:rPr>
                        <w:t> </w:t>
                      </w:r>
                      <w:r>
                        <w:rPr>
                          <w:rFonts w:ascii="Trebuchet MS"/>
                          <w:color w:val="002E67"/>
                          <w:u w:val="single" w:color="231F20"/>
                        </w:rPr>
                        <w:t>n</w:t>
                      </w:r>
                      <w:r>
                        <w:rPr>
                          <w:rFonts w:ascii="Trebuchet MS"/>
                          <w:color w:val="002E67"/>
                          <w:spacing w:val="-12"/>
                          <w:u w:val="single" w:color="231F20"/>
                        </w:rPr>
                        <w:t> </w:t>
                      </w:r>
                      <w:r>
                        <w:rPr>
                          <w:rFonts w:ascii="Trebuchet MS"/>
                          <w:color w:val="002E67"/>
                          <w:u w:val="single" w:color="231F20"/>
                        </w:rPr>
                        <w:t>t</w:t>
                      </w:r>
                      <w:r>
                        <w:rPr>
                          <w:rFonts w:ascii="Trebuchet MS"/>
                          <w:color w:val="002E67"/>
                          <w:spacing w:val="-12"/>
                          <w:u w:val="single" w:color="231F20"/>
                        </w:rPr>
                        <w:t> </w:t>
                      </w:r>
                      <w:r>
                        <w:rPr>
                          <w:rFonts w:ascii="Trebuchet MS"/>
                          <w:color w:val="002E67"/>
                          <w:u w:val="single" w:color="231F20"/>
                        </w:rPr>
                        <w:t>)</w:t>
                        <w:tab/>
                      </w:r>
                    </w:p>
                  </w:txbxContent>
                </v:textbox>
                <w10:wrap type="none"/>
              </v:shape>
            </w:pict>
          </mc:Fallback>
        </mc:AlternateContent>
      </w:r>
      <w:r>
        <w:rPr/>
        <mc:AlternateContent>
          <mc:Choice Requires="wps">
            <w:drawing>
              <wp:anchor distT="0" distB="0" distL="0" distR="0" allowOverlap="1" layoutInCell="1" locked="0" behindDoc="1" simplePos="0" relativeHeight="486079488">
                <wp:simplePos x="0" y="0"/>
                <wp:positionH relativeFrom="page">
                  <wp:posOffset>6965340</wp:posOffset>
                </wp:positionH>
                <wp:positionV relativeFrom="paragraph">
                  <wp:posOffset>1714944</wp:posOffset>
                </wp:positionV>
                <wp:extent cx="349885" cy="1710689"/>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349885" cy="1710689"/>
                        </a:xfrm>
                        <a:prstGeom prst="rect">
                          <a:avLst/>
                        </a:prstGeom>
                      </wps:spPr>
                      <wps:txbx>
                        <w:txbxContent>
                          <w:p>
                            <w:pPr>
                              <w:spacing w:line="250" w:lineRule="exact" w:before="21"/>
                              <w:ind w:left="0" w:right="96" w:firstLine="0"/>
                              <w:jc w:val="righ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p>
                            <w:pPr>
                              <w:tabs>
                                <w:tab w:pos="2653" w:val="left" w:leader="none"/>
                              </w:tabs>
                              <w:spacing w:line="250" w:lineRule="exact" w:before="0"/>
                              <w:ind w:left="0" w:right="18" w:firstLine="0"/>
                              <w:jc w:val="right"/>
                              <w:rPr>
                                <w:rFonts w:ascii="Trebuchet MS"/>
                                <w:sz w:val="22"/>
                              </w:rPr>
                            </w:pPr>
                            <w:r>
                              <w:rPr>
                                <w:rFonts w:ascii="Trebuchet MS"/>
                                <w:color w:val="002E67"/>
                                <w:spacing w:val="-67"/>
                                <w:sz w:val="22"/>
                                <w:u w:val="single" w:color="231F20"/>
                              </w:rPr>
                              <w:t> </w:t>
                            </w:r>
                            <w:r>
                              <w:rPr>
                                <w:rFonts w:ascii="Trebuchet MS"/>
                                <w:color w:val="002E67"/>
                                <w:sz w:val="22"/>
                                <w:u w:val="single" w:color="231F20"/>
                              </w:rPr>
                              <w:tab/>
                            </w:r>
                          </w:p>
                        </w:txbxContent>
                      </wps:txbx>
                      <wps:bodyPr wrap="square" lIns="0" tIns="0" rIns="0" bIns="0" rtlCol="0" vert="vert270">
                        <a:noAutofit/>
                      </wps:bodyPr>
                    </wps:wsp>
                  </a:graphicData>
                </a:graphic>
              </wp:anchor>
            </w:drawing>
          </mc:Choice>
          <mc:Fallback>
            <w:pict>
              <v:shape style="position:absolute;margin-left:548.452026pt;margin-top:135.035004pt;width:27.55pt;height:134.7pt;mso-position-horizontal-relative:page;mso-position-vertical-relative:paragraph;z-index:-17236992" type="#_x0000_t202" id="docshape21" filled="false" stroked="false">
                <v:textbox inset="0,0,0,0" style="layout-flow:vertical;mso-layout-flow-alt:bottom-to-top">
                  <w:txbxContent>
                    <w:p>
                      <w:pPr>
                        <w:spacing w:line="250" w:lineRule="exact" w:before="21"/>
                        <w:ind w:left="0" w:right="96" w:firstLine="0"/>
                        <w:jc w:val="righ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p>
                      <w:pPr>
                        <w:tabs>
                          <w:tab w:pos="2653" w:val="left" w:leader="none"/>
                        </w:tabs>
                        <w:spacing w:line="250" w:lineRule="exact" w:before="0"/>
                        <w:ind w:left="0" w:right="18" w:firstLine="0"/>
                        <w:jc w:val="right"/>
                        <w:rPr>
                          <w:rFonts w:ascii="Trebuchet MS"/>
                          <w:sz w:val="22"/>
                        </w:rPr>
                      </w:pPr>
                      <w:r>
                        <w:rPr>
                          <w:rFonts w:ascii="Trebuchet MS"/>
                          <w:color w:val="002E67"/>
                          <w:spacing w:val="-67"/>
                          <w:sz w:val="22"/>
                          <w:u w:val="single" w:color="231F20"/>
                        </w:rPr>
                        <w:t> </w:t>
                      </w:r>
                      <w:r>
                        <w:rPr>
                          <w:rFonts w:ascii="Trebuchet MS"/>
                          <w:color w:val="002E67"/>
                          <w:sz w:val="22"/>
                          <w:u w:val="single" w:color="231F20"/>
                        </w:rPr>
                        <w:tab/>
                      </w:r>
                    </w:p>
                  </w:txbxContent>
                </v:textbox>
                <w10:wrap type="none"/>
              </v:shape>
            </w:pict>
          </mc:Fallback>
        </mc:AlternateContent>
      </w:r>
      <w:r>
        <w:rPr/>
        <mc:AlternateContent>
          <mc:Choice Requires="wps">
            <w:drawing>
              <wp:anchor distT="0" distB="0" distL="0" distR="0" allowOverlap="1" layoutInCell="1" locked="0" behindDoc="0" simplePos="0" relativeHeight="15741952">
                <wp:simplePos x="0" y="0"/>
                <wp:positionH relativeFrom="page">
                  <wp:posOffset>1091267</wp:posOffset>
                </wp:positionH>
                <wp:positionV relativeFrom="paragraph">
                  <wp:posOffset>1259306</wp:posOffset>
                </wp:positionV>
                <wp:extent cx="1971675" cy="532828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971675" cy="5328285"/>
                        </a:xfrm>
                        <a:prstGeom prst="rect">
                          <a:avLst/>
                        </a:prstGeom>
                      </wps:spPr>
                      <wps:txbx>
                        <w:txbxContent>
                          <w:p>
                            <w:pPr>
                              <w:pStyle w:val="BodyText"/>
                              <w:spacing w:line="232" w:lineRule="auto" w:before="15"/>
                              <w:ind w:left="30" w:right="12"/>
                              <w:jc w:val="both"/>
                            </w:pPr>
                            <w:r>
                              <w:rPr>
                                <w:color w:val="231F20"/>
                              </w:rPr>
                              <w:t>Gestionar, apoyar, asistir y asesorar</w:t>
                            </w:r>
                            <w:r>
                              <w:rPr>
                                <w:color w:val="231F20"/>
                                <w:spacing w:val="40"/>
                              </w:rPr>
                              <w:t> </w:t>
                            </w:r>
                            <w:r>
                              <w:rPr>
                                <w:color w:val="231F20"/>
                              </w:rPr>
                              <w:t>la prestación de los servicios universitarios </w:t>
                            </w:r>
                            <w:r>
                              <w:rPr>
                                <w:color w:val="231F20"/>
                                <w:spacing w:val="11"/>
                              </w:rPr>
                              <w:t>relacionados</w:t>
                            </w:r>
                            <w:r>
                              <w:rPr>
                                <w:color w:val="231F20"/>
                                <w:spacing w:val="11"/>
                              </w:rPr>
                              <w:t> </w:t>
                            </w:r>
                            <w:r>
                              <w:rPr>
                                <w:color w:val="231F20"/>
                              </w:rPr>
                              <w:t>con la </w:t>
                            </w:r>
                            <w:r>
                              <w:rPr>
                                <w:color w:val="231F20"/>
                                <w:spacing w:val="11"/>
                              </w:rPr>
                              <w:t>Escuela</w:t>
                            </w:r>
                            <w:r>
                              <w:rPr>
                                <w:color w:val="231F20"/>
                                <w:spacing w:val="11"/>
                              </w:rPr>
                              <w:t> </w:t>
                            </w:r>
                            <w:r>
                              <w:rPr>
                                <w:color w:val="231F20"/>
                              </w:rPr>
                              <w:t>de Arquitectura y otras unidades y servicios </w:t>
                            </w:r>
                            <w:r>
                              <w:rPr>
                                <w:color w:val="231F20"/>
                                <w:spacing w:val="-2"/>
                              </w:rPr>
                              <w:t>comunes</w:t>
                            </w:r>
                            <w:r>
                              <w:rPr>
                                <w:color w:val="231F20"/>
                                <w:spacing w:val="-3"/>
                              </w:rPr>
                              <w:t> </w:t>
                            </w:r>
                            <w:r>
                              <w:rPr>
                                <w:color w:val="231F20"/>
                                <w:spacing w:val="-2"/>
                              </w:rPr>
                              <w:t>del</w:t>
                            </w:r>
                            <w:r>
                              <w:rPr>
                                <w:color w:val="231F20"/>
                                <w:spacing w:val="-3"/>
                              </w:rPr>
                              <w:t> </w:t>
                            </w:r>
                            <w:r>
                              <w:rPr>
                                <w:color w:val="231F20"/>
                                <w:spacing w:val="-2"/>
                              </w:rPr>
                              <w:t>edificio,</w:t>
                            </w:r>
                            <w:r>
                              <w:rPr>
                                <w:color w:val="231F20"/>
                                <w:spacing w:val="-3"/>
                              </w:rPr>
                              <w:t> </w:t>
                            </w:r>
                            <w:r>
                              <w:rPr>
                                <w:color w:val="231F20"/>
                                <w:spacing w:val="-2"/>
                              </w:rPr>
                              <w:t>contribuyendo</w:t>
                            </w:r>
                            <w:r>
                              <w:rPr>
                                <w:color w:val="231F20"/>
                                <w:spacing w:val="-3"/>
                              </w:rPr>
                              <w:t> </w:t>
                            </w:r>
                            <w:r>
                              <w:rPr>
                                <w:color w:val="231F20"/>
                                <w:spacing w:val="-2"/>
                              </w:rPr>
                              <w:t>de</w:t>
                            </w:r>
                            <w:r>
                              <w:rPr>
                                <w:color w:val="231F20"/>
                                <w:spacing w:val="-3"/>
                              </w:rPr>
                              <w:t> </w:t>
                            </w:r>
                            <w:r>
                              <w:rPr>
                                <w:color w:val="231F20"/>
                                <w:spacing w:val="-2"/>
                              </w:rPr>
                              <w:t>este </w:t>
                            </w:r>
                            <w:r>
                              <w:rPr>
                                <w:color w:val="231F20"/>
                              </w:rPr>
                              <w:t>modo</w:t>
                            </w:r>
                            <w:r>
                              <w:rPr>
                                <w:color w:val="231F20"/>
                                <w:spacing w:val="29"/>
                              </w:rPr>
                              <w:t> </w:t>
                            </w:r>
                            <w:r>
                              <w:rPr>
                                <w:color w:val="231F20"/>
                              </w:rPr>
                              <w:t>a</w:t>
                            </w:r>
                            <w:r>
                              <w:rPr>
                                <w:color w:val="231F20"/>
                                <w:spacing w:val="-12"/>
                              </w:rPr>
                              <w:t> </w:t>
                            </w:r>
                            <w:r>
                              <w:rPr>
                                <w:color w:val="231F20"/>
                              </w:rPr>
                              <w:t>la</w:t>
                            </w:r>
                            <w:r>
                              <w:rPr>
                                <w:color w:val="231F20"/>
                                <w:spacing w:val="-11"/>
                              </w:rPr>
                              <w:t> </w:t>
                            </w:r>
                            <w:r>
                              <w:rPr>
                                <w:color w:val="231F20"/>
                              </w:rPr>
                              <w:t>consecución</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fines</w:t>
                            </w:r>
                            <w:r>
                              <w:rPr>
                                <w:color w:val="231F20"/>
                                <w:spacing w:val="-11"/>
                              </w:rPr>
                              <w:t> </w:t>
                            </w:r>
                            <w:r>
                              <w:rPr>
                                <w:color w:val="231F20"/>
                              </w:rPr>
                              <w:t>propios de</w:t>
                            </w:r>
                            <w:r>
                              <w:rPr>
                                <w:color w:val="231F20"/>
                                <w:spacing w:val="-12"/>
                              </w:rPr>
                              <w:t> </w:t>
                            </w:r>
                            <w:r>
                              <w:rPr>
                                <w:color w:val="231F20"/>
                              </w:rPr>
                              <w:t>la</w:t>
                            </w:r>
                            <w:r>
                              <w:rPr>
                                <w:color w:val="231F20"/>
                                <w:spacing w:val="-12"/>
                              </w:rPr>
                              <w:t> </w:t>
                            </w:r>
                            <w:r>
                              <w:rPr>
                                <w:color w:val="231F20"/>
                              </w:rPr>
                              <w:t>Universidad.</w:t>
                            </w:r>
                          </w:p>
                          <w:p>
                            <w:pPr>
                              <w:pStyle w:val="BodyText"/>
                              <w:spacing w:before="27"/>
                            </w:pPr>
                          </w:p>
                          <w:p>
                            <w:pPr>
                              <w:pStyle w:val="BodyText"/>
                              <w:numPr>
                                <w:ilvl w:val="0"/>
                                <w:numId w:val="1"/>
                              </w:numPr>
                              <w:tabs>
                                <w:tab w:pos="215" w:val="left" w:leader="none"/>
                              </w:tabs>
                              <w:spacing w:line="181" w:lineRule="exact" w:before="0" w:after="0"/>
                              <w:ind w:left="215" w:right="0" w:hanging="204"/>
                              <w:jc w:val="both"/>
                            </w:pPr>
                            <w:r>
                              <w:rPr>
                                <w:color w:val="231F20"/>
                                <w:spacing w:val="-2"/>
                              </w:rPr>
                              <w:t>Registro</w:t>
                            </w:r>
                            <w:r>
                              <w:rPr>
                                <w:color w:val="231F20"/>
                                <w:spacing w:val="-12"/>
                              </w:rPr>
                              <w:t> </w:t>
                            </w:r>
                            <w:r>
                              <w:rPr>
                                <w:color w:val="231F20"/>
                                <w:spacing w:val="-2"/>
                              </w:rPr>
                              <w:t>de</w:t>
                            </w:r>
                            <w:r>
                              <w:rPr>
                                <w:color w:val="231F20"/>
                                <w:spacing w:val="-12"/>
                              </w:rPr>
                              <w:t> </w:t>
                            </w:r>
                            <w:r>
                              <w:rPr>
                                <w:color w:val="231F20"/>
                                <w:spacing w:val="-2"/>
                              </w:rPr>
                              <w:t>documentación.</w:t>
                            </w:r>
                          </w:p>
                          <w:p>
                            <w:pPr>
                              <w:pStyle w:val="BodyText"/>
                              <w:numPr>
                                <w:ilvl w:val="0"/>
                                <w:numId w:val="1"/>
                              </w:numPr>
                              <w:tabs>
                                <w:tab w:pos="283" w:val="left" w:leader="none"/>
                              </w:tabs>
                              <w:spacing w:line="232" w:lineRule="auto" w:before="2" w:after="0"/>
                              <w:ind w:left="11" w:right="0" w:firstLine="0"/>
                              <w:jc w:val="both"/>
                            </w:pPr>
                            <w:r>
                              <w:rPr>
                                <w:color w:val="231F20"/>
                              </w:rPr>
                              <w:t>Gestión Académica (certificaciones, matrículas,</w:t>
                            </w:r>
                            <w:r>
                              <w:rPr>
                                <w:color w:val="231F20"/>
                              </w:rPr>
                              <w:t> actas,</w:t>
                            </w:r>
                            <w:r>
                              <w:rPr>
                                <w:color w:val="231F20"/>
                              </w:rPr>
                              <w:t> adaptaciones de </w:t>
                            </w:r>
                            <w:r>
                              <w:rPr>
                                <w:color w:val="231F20"/>
                              </w:rPr>
                              <w:t>planes de estudio, convalidación de asignaturas, reconocimiento y transferencia de créditos, becas y ayudas, trámite de títulos oficiales, trabajos fin de título, gestión de tasas, traslados</w:t>
                            </w:r>
                            <w:r>
                              <w:rPr>
                                <w:color w:val="231F20"/>
                                <w:spacing w:val="-5"/>
                              </w:rPr>
                              <w:t> </w:t>
                            </w:r>
                            <w:r>
                              <w:rPr>
                                <w:color w:val="231F20"/>
                              </w:rPr>
                              <w:t>de</w:t>
                            </w:r>
                            <w:r>
                              <w:rPr>
                                <w:color w:val="231F20"/>
                                <w:spacing w:val="-5"/>
                              </w:rPr>
                              <w:t> </w:t>
                            </w:r>
                            <w:r>
                              <w:rPr>
                                <w:color w:val="231F20"/>
                              </w:rPr>
                              <w:t>expedientes,</w:t>
                            </w:r>
                            <w:r>
                              <w:rPr>
                                <w:color w:val="231F20"/>
                                <w:spacing w:val="-5"/>
                              </w:rPr>
                              <w:t> </w:t>
                            </w:r>
                            <w:r>
                              <w:rPr>
                                <w:color w:val="231F20"/>
                              </w:rPr>
                              <w:t>etc.).</w:t>
                            </w:r>
                          </w:p>
                          <w:p>
                            <w:pPr>
                              <w:pStyle w:val="BodyText"/>
                              <w:numPr>
                                <w:ilvl w:val="0"/>
                                <w:numId w:val="1"/>
                              </w:numPr>
                              <w:tabs>
                                <w:tab w:pos="267" w:val="left" w:leader="none"/>
                              </w:tabs>
                              <w:spacing w:line="232" w:lineRule="auto" w:before="2" w:after="0"/>
                              <w:ind w:left="11" w:right="0" w:firstLine="0"/>
                              <w:jc w:val="both"/>
                            </w:pPr>
                            <w:r>
                              <w:rPr>
                                <w:color w:val="231F20"/>
                              </w:rPr>
                              <w:t>Gestión</w:t>
                            </w:r>
                            <w:r>
                              <w:rPr>
                                <w:color w:val="231F20"/>
                              </w:rPr>
                              <w:t> económica y </w:t>
                            </w:r>
                            <w:r>
                              <w:rPr>
                                <w:color w:val="231F20"/>
                              </w:rPr>
                              <w:t>presupuestaria (adquisición</w:t>
                            </w:r>
                            <w:r>
                              <w:rPr>
                                <w:color w:val="231F20"/>
                                <w:spacing w:val="-4"/>
                              </w:rPr>
                              <w:t> </w:t>
                            </w:r>
                            <w:r>
                              <w:rPr>
                                <w:color w:val="231F20"/>
                              </w:rPr>
                              <w:t>de</w:t>
                            </w:r>
                            <w:r>
                              <w:rPr>
                                <w:color w:val="231F20"/>
                                <w:spacing w:val="-4"/>
                              </w:rPr>
                              <w:t> </w:t>
                            </w:r>
                            <w:r>
                              <w:rPr>
                                <w:color w:val="231F20"/>
                              </w:rPr>
                              <w:t>bienes</w:t>
                            </w:r>
                            <w:r>
                              <w:rPr>
                                <w:color w:val="231F20"/>
                                <w:spacing w:val="-4"/>
                              </w:rPr>
                              <w:t> </w:t>
                            </w:r>
                            <w:r>
                              <w:rPr>
                                <w:color w:val="231F20"/>
                              </w:rPr>
                              <w:t>y</w:t>
                            </w:r>
                            <w:r>
                              <w:rPr>
                                <w:color w:val="231F20"/>
                                <w:spacing w:val="-4"/>
                              </w:rPr>
                              <w:t> </w:t>
                            </w:r>
                            <w:r>
                              <w:rPr>
                                <w:color w:val="231F20"/>
                              </w:rPr>
                              <w:t>servicios,</w:t>
                            </w:r>
                            <w:r>
                              <w:rPr>
                                <w:color w:val="231F20"/>
                                <w:spacing w:val="-4"/>
                              </w:rPr>
                              <w:t> </w:t>
                            </w:r>
                            <w:r>
                              <w:rPr>
                                <w:color w:val="231F20"/>
                              </w:rPr>
                              <w:t>control</w:t>
                            </w:r>
                            <w:r>
                              <w:rPr>
                                <w:color w:val="231F20"/>
                                <w:spacing w:val="-4"/>
                              </w:rPr>
                              <w:t> </w:t>
                            </w:r>
                            <w:r>
                              <w:rPr>
                                <w:color w:val="231F20"/>
                              </w:rPr>
                              <w:t>y gestión del inventario, tramitación de desplazamiento del personal, gestión de proveedores, subvenciones y ayudas, gestión</w:t>
                            </w:r>
                            <w:r>
                              <w:rPr>
                                <w:color w:val="231F20"/>
                                <w:spacing w:val="-5"/>
                              </w:rPr>
                              <w:t> </w:t>
                            </w:r>
                            <w:r>
                              <w:rPr>
                                <w:color w:val="231F20"/>
                              </w:rPr>
                              <w:t>de</w:t>
                            </w:r>
                            <w:r>
                              <w:rPr>
                                <w:color w:val="231F20"/>
                                <w:spacing w:val="-5"/>
                              </w:rPr>
                              <w:t> </w:t>
                            </w:r>
                            <w:r>
                              <w:rPr>
                                <w:color w:val="231F20"/>
                              </w:rPr>
                              <w:t>pagos,</w:t>
                            </w:r>
                            <w:r>
                              <w:rPr>
                                <w:color w:val="231F20"/>
                                <w:spacing w:val="-5"/>
                              </w:rPr>
                              <w:t> </w:t>
                            </w:r>
                            <w:r>
                              <w:rPr>
                                <w:color w:val="231F20"/>
                              </w:rPr>
                              <w:t>etc.).</w:t>
                            </w:r>
                          </w:p>
                          <w:p>
                            <w:pPr>
                              <w:pStyle w:val="BodyText"/>
                              <w:numPr>
                                <w:ilvl w:val="0"/>
                                <w:numId w:val="1"/>
                              </w:numPr>
                              <w:tabs>
                                <w:tab w:pos="176" w:val="left" w:leader="none"/>
                              </w:tabs>
                              <w:spacing w:line="232" w:lineRule="auto" w:before="1" w:after="0"/>
                              <w:ind w:left="10" w:right="0" w:firstLine="0"/>
                              <w:jc w:val="both"/>
                            </w:pPr>
                            <w:r>
                              <w:rPr>
                                <w:color w:val="231F20"/>
                                <w:spacing w:val="-2"/>
                              </w:rPr>
                              <w:t>Gestión</w:t>
                            </w:r>
                            <w:r>
                              <w:rPr>
                                <w:color w:val="231F20"/>
                                <w:spacing w:val="-6"/>
                              </w:rPr>
                              <w:t> </w:t>
                            </w:r>
                            <w:r>
                              <w:rPr>
                                <w:color w:val="231F20"/>
                                <w:spacing w:val="-2"/>
                              </w:rPr>
                              <w:t>de</w:t>
                            </w:r>
                            <w:r>
                              <w:rPr>
                                <w:color w:val="231F20"/>
                                <w:spacing w:val="-5"/>
                              </w:rPr>
                              <w:t> </w:t>
                            </w:r>
                            <w:r>
                              <w:rPr>
                                <w:color w:val="231F20"/>
                                <w:spacing w:val="-2"/>
                              </w:rPr>
                              <w:t>uso</w:t>
                            </w:r>
                            <w:r>
                              <w:rPr>
                                <w:color w:val="231F20"/>
                                <w:spacing w:val="-5"/>
                              </w:rPr>
                              <w:t> </w:t>
                            </w:r>
                            <w:r>
                              <w:rPr>
                                <w:color w:val="231F20"/>
                                <w:spacing w:val="-2"/>
                              </w:rPr>
                              <w:t>y</w:t>
                            </w:r>
                            <w:r>
                              <w:rPr>
                                <w:color w:val="231F20"/>
                                <w:spacing w:val="-5"/>
                              </w:rPr>
                              <w:t> </w:t>
                            </w:r>
                            <w:r>
                              <w:rPr>
                                <w:color w:val="231F20"/>
                                <w:spacing w:val="-2"/>
                              </w:rPr>
                              <w:t>conservación</w:t>
                            </w:r>
                            <w:r>
                              <w:rPr>
                                <w:color w:val="231F20"/>
                                <w:spacing w:val="-5"/>
                              </w:rPr>
                              <w:t> </w:t>
                            </w:r>
                            <w:r>
                              <w:rPr>
                                <w:color w:val="231F20"/>
                                <w:spacing w:val="-2"/>
                              </w:rPr>
                              <w:t>del</w:t>
                            </w:r>
                            <w:r>
                              <w:rPr>
                                <w:color w:val="231F20"/>
                                <w:spacing w:val="-5"/>
                              </w:rPr>
                              <w:t> </w:t>
                            </w:r>
                            <w:r>
                              <w:rPr>
                                <w:color w:val="231F20"/>
                                <w:spacing w:val="-2"/>
                              </w:rPr>
                              <w:t>edificio (servicio de Conserjería, servicios comunes, </w:t>
                            </w:r>
                            <w:r>
                              <w:rPr>
                                <w:color w:val="231F20"/>
                                <w:w w:val="95"/>
                              </w:rPr>
                              <w:t>m</w:t>
                            </w:r>
                            <w:r>
                              <w:rPr>
                                <w:color w:val="231F20"/>
                                <w:spacing w:val="-9"/>
                                <w:w w:val="95"/>
                              </w:rPr>
                              <w:t> </w:t>
                            </w:r>
                            <w:r>
                              <w:rPr>
                                <w:color w:val="231F20"/>
                                <w:w w:val="95"/>
                              </w:rPr>
                              <w:t>a</w:t>
                            </w:r>
                            <w:r>
                              <w:rPr>
                                <w:color w:val="231F20"/>
                                <w:spacing w:val="-9"/>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e</w:t>
                            </w:r>
                            <w:r>
                              <w:rPr>
                                <w:color w:val="231F20"/>
                                <w:spacing w:val="-9"/>
                                <w:w w:val="95"/>
                              </w:rPr>
                              <w:t> </w:t>
                            </w:r>
                            <w:r>
                              <w:rPr>
                                <w:color w:val="231F20"/>
                                <w:w w:val="95"/>
                              </w:rPr>
                              <w:t>n</w:t>
                            </w:r>
                            <w:r>
                              <w:rPr>
                                <w:color w:val="231F20"/>
                                <w:spacing w:val="-9"/>
                                <w:w w:val="95"/>
                              </w:rPr>
                              <w:t> </w:t>
                            </w:r>
                            <w:r>
                              <w:rPr>
                                <w:color w:val="231F20"/>
                                <w:w w:val="95"/>
                              </w:rPr>
                              <w:t>i</w:t>
                            </w:r>
                            <w:r>
                              <w:rPr>
                                <w:color w:val="231F20"/>
                                <w:spacing w:val="-9"/>
                                <w:w w:val="95"/>
                              </w:rPr>
                              <w:t> </w:t>
                            </w:r>
                            <w:r>
                              <w:rPr>
                                <w:color w:val="231F20"/>
                                <w:w w:val="95"/>
                              </w:rPr>
                              <w:t>m</w:t>
                            </w:r>
                            <w:r>
                              <w:rPr>
                                <w:color w:val="231F20"/>
                                <w:spacing w:val="-9"/>
                                <w:w w:val="95"/>
                              </w:rPr>
                              <w:t> </w:t>
                            </w:r>
                            <w:r>
                              <w:rPr>
                                <w:color w:val="231F20"/>
                                <w:w w:val="95"/>
                              </w:rPr>
                              <w:t>i</w:t>
                            </w:r>
                            <w:r>
                              <w:rPr>
                                <w:color w:val="231F20"/>
                                <w:spacing w:val="-9"/>
                                <w:w w:val="95"/>
                              </w:rPr>
                              <w:t> </w:t>
                            </w:r>
                            <w:r>
                              <w:rPr>
                                <w:color w:val="231F20"/>
                                <w:w w:val="95"/>
                              </w:rPr>
                              <w:t>e</w:t>
                            </w:r>
                            <w:r>
                              <w:rPr>
                                <w:color w:val="231F20"/>
                                <w:spacing w:val="-8"/>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o</w:t>
                            </w:r>
                            <w:r>
                              <w:rPr>
                                <w:color w:val="231F20"/>
                                <w:spacing w:val="-9"/>
                                <w:w w:val="95"/>
                              </w:rPr>
                              <w:t> </w:t>
                            </w:r>
                            <w:r>
                              <w:rPr>
                                <w:color w:val="231F20"/>
                                <w:w w:val="95"/>
                              </w:rPr>
                              <w:t>d</w:t>
                            </w:r>
                            <w:r>
                              <w:rPr>
                                <w:color w:val="231F20"/>
                                <w:spacing w:val="-9"/>
                                <w:w w:val="95"/>
                              </w:rPr>
                              <w:t> </w:t>
                            </w:r>
                            <w:r>
                              <w:rPr>
                                <w:color w:val="231F20"/>
                                <w:w w:val="95"/>
                              </w:rPr>
                              <w:t>e</w:t>
                            </w:r>
                            <w:r>
                              <w:rPr>
                                <w:color w:val="231F20"/>
                                <w:spacing w:val="23"/>
                              </w:rPr>
                              <w:t> </w:t>
                            </w:r>
                            <w:r>
                              <w:rPr>
                                <w:color w:val="231F20"/>
                                <w:w w:val="95"/>
                              </w:rPr>
                              <w:t>i</w:t>
                            </w:r>
                            <w:r>
                              <w:rPr>
                                <w:color w:val="231F20"/>
                                <w:spacing w:val="-9"/>
                                <w:w w:val="95"/>
                              </w:rPr>
                              <w:t> </w:t>
                            </w:r>
                            <w:r>
                              <w:rPr>
                                <w:color w:val="231F20"/>
                                <w:w w:val="95"/>
                              </w:rPr>
                              <w:t>n</w:t>
                            </w:r>
                            <w:r>
                              <w:rPr>
                                <w:color w:val="231F20"/>
                                <w:spacing w:val="-9"/>
                                <w:w w:val="95"/>
                              </w:rPr>
                              <w:t> </w:t>
                            </w:r>
                            <w:r>
                              <w:rPr>
                                <w:color w:val="231F20"/>
                                <w:w w:val="95"/>
                              </w:rPr>
                              <w:t>s</w:t>
                            </w:r>
                            <w:r>
                              <w:rPr>
                                <w:color w:val="231F20"/>
                                <w:spacing w:val="-8"/>
                                <w:w w:val="95"/>
                              </w:rPr>
                              <w:t> </w:t>
                            </w:r>
                            <w:r>
                              <w:rPr>
                                <w:color w:val="231F20"/>
                                <w:w w:val="95"/>
                              </w:rPr>
                              <w:t>t</w:t>
                            </w:r>
                            <w:r>
                              <w:rPr>
                                <w:color w:val="231F20"/>
                                <w:spacing w:val="-9"/>
                                <w:w w:val="95"/>
                              </w:rPr>
                              <w:t> </w:t>
                            </w:r>
                            <w:r>
                              <w:rPr>
                                <w:color w:val="231F20"/>
                                <w:w w:val="95"/>
                              </w:rPr>
                              <w:t>a</w:t>
                            </w:r>
                            <w:r>
                              <w:rPr>
                                <w:color w:val="231F20"/>
                                <w:spacing w:val="-9"/>
                                <w:w w:val="95"/>
                              </w:rPr>
                              <w:t> </w:t>
                            </w:r>
                            <w:r>
                              <w:rPr>
                                <w:color w:val="231F20"/>
                                <w:w w:val="95"/>
                              </w:rPr>
                              <w:t>l</w:t>
                            </w:r>
                            <w:r>
                              <w:rPr>
                                <w:color w:val="231F20"/>
                                <w:spacing w:val="-9"/>
                                <w:w w:val="95"/>
                              </w:rPr>
                              <w:t> </w:t>
                            </w:r>
                            <w:r>
                              <w:rPr>
                                <w:color w:val="231F20"/>
                                <w:w w:val="95"/>
                              </w:rPr>
                              <w:t>a</w:t>
                            </w:r>
                            <w:r>
                              <w:rPr>
                                <w:color w:val="231F20"/>
                                <w:spacing w:val="-9"/>
                                <w:w w:val="95"/>
                              </w:rPr>
                              <w:t> </w:t>
                            </w:r>
                            <w:r>
                              <w:rPr>
                                <w:color w:val="231F20"/>
                                <w:w w:val="95"/>
                              </w:rPr>
                              <w:t>c</w:t>
                            </w:r>
                            <w:r>
                              <w:rPr>
                                <w:color w:val="231F20"/>
                                <w:spacing w:val="-9"/>
                                <w:w w:val="95"/>
                              </w:rPr>
                              <w:t> </w:t>
                            </w:r>
                            <w:r>
                              <w:rPr>
                                <w:color w:val="231F20"/>
                                <w:w w:val="95"/>
                              </w:rPr>
                              <w:t>i</w:t>
                            </w:r>
                            <w:r>
                              <w:rPr>
                                <w:color w:val="231F20"/>
                                <w:spacing w:val="-9"/>
                                <w:w w:val="95"/>
                              </w:rPr>
                              <w:t> </w:t>
                            </w:r>
                            <w:r>
                              <w:rPr>
                                <w:color w:val="231F20"/>
                                <w:w w:val="95"/>
                              </w:rPr>
                              <w:t>o</w:t>
                            </w:r>
                            <w:r>
                              <w:rPr>
                                <w:color w:val="231F20"/>
                                <w:spacing w:val="-9"/>
                                <w:w w:val="95"/>
                              </w:rPr>
                              <w:t> </w:t>
                            </w:r>
                            <w:r>
                              <w:rPr>
                                <w:color w:val="231F20"/>
                                <w:w w:val="95"/>
                              </w:rPr>
                              <w:t>n</w:t>
                            </w:r>
                            <w:r>
                              <w:rPr>
                                <w:color w:val="231F20"/>
                                <w:spacing w:val="-9"/>
                                <w:w w:val="95"/>
                              </w:rPr>
                              <w:t> </w:t>
                            </w:r>
                            <w:r>
                              <w:rPr>
                                <w:color w:val="231F20"/>
                                <w:w w:val="95"/>
                              </w:rPr>
                              <w:t>e</w:t>
                            </w:r>
                            <w:r>
                              <w:rPr>
                                <w:color w:val="231F20"/>
                                <w:spacing w:val="-9"/>
                                <w:w w:val="95"/>
                              </w:rPr>
                              <w:t> </w:t>
                            </w:r>
                            <w:r>
                              <w:rPr>
                                <w:color w:val="231F20"/>
                                <w:w w:val="95"/>
                              </w:rPr>
                              <w:t>s</w:t>
                            </w:r>
                            <w:r>
                              <w:rPr>
                                <w:color w:val="231F20"/>
                                <w:spacing w:val="-8"/>
                                <w:w w:val="95"/>
                              </w:rPr>
                              <w:t> </w:t>
                            </w:r>
                            <w:r>
                              <w:rPr>
                                <w:color w:val="231F20"/>
                                <w:w w:val="95"/>
                              </w:rPr>
                              <w:t>, </w:t>
                            </w:r>
                            <w:r>
                              <w:rPr>
                                <w:color w:val="231F20"/>
                              </w:rPr>
                              <w:t>aparcamiento, reserva de dependencias, control de accesos, servicio uso aulas 24 horas,</w:t>
                            </w:r>
                            <w:r>
                              <w:rPr>
                                <w:color w:val="231F20"/>
                                <w:spacing w:val="-18"/>
                              </w:rPr>
                              <w:t> </w:t>
                            </w:r>
                            <w:r>
                              <w:rPr>
                                <w:color w:val="231F20"/>
                              </w:rPr>
                              <w:t>etc.).</w:t>
                            </w:r>
                          </w:p>
                          <w:p>
                            <w:pPr>
                              <w:pStyle w:val="BodyText"/>
                              <w:numPr>
                                <w:ilvl w:val="0"/>
                                <w:numId w:val="1"/>
                              </w:numPr>
                              <w:tabs>
                                <w:tab w:pos="284" w:val="left" w:leader="none"/>
                              </w:tabs>
                              <w:spacing w:line="232" w:lineRule="auto" w:before="2" w:after="0"/>
                              <w:ind w:left="10" w:right="0" w:firstLine="0"/>
                              <w:jc w:val="both"/>
                            </w:pPr>
                            <w:r>
                              <w:rPr>
                                <w:color w:val="231F20"/>
                              </w:rPr>
                              <w:t>Supervisión de servicios comunes </w:t>
                            </w:r>
                            <w:r>
                              <w:rPr>
                                <w:color w:val="231F20"/>
                                <w:spacing w:val="14"/>
                              </w:rPr>
                              <w:t>externalizados</w:t>
                            </w:r>
                            <w:r>
                              <w:rPr>
                                <w:color w:val="231F20"/>
                                <w:spacing w:val="40"/>
                              </w:rPr>
                              <w:t> </w:t>
                            </w:r>
                            <w:r>
                              <w:rPr>
                                <w:color w:val="231F20"/>
                              </w:rPr>
                              <w:t>(</w:t>
                            </w:r>
                            <w:r>
                              <w:rPr>
                                <w:color w:val="231F20"/>
                                <w:spacing w:val="-12"/>
                              </w:rPr>
                              <w:t> </w:t>
                            </w:r>
                            <w:r>
                              <w:rPr>
                                <w:color w:val="231F20"/>
                                <w:spacing w:val="14"/>
                              </w:rPr>
                              <w:t>cafetería,</w:t>
                            </w:r>
                            <w:r>
                              <w:rPr>
                                <w:color w:val="231F20"/>
                                <w:spacing w:val="40"/>
                              </w:rPr>
                              <w:t> </w:t>
                            </w:r>
                            <w:r>
                              <w:rPr>
                                <w:color w:val="231F20"/>
                              </w:rPr>
                              <w:t>l</w:t>
                            </w:r>
                            <w:r>
                              <w:rPr>
                                <w:color w:val="231F20"/>
                                <w:spacing w:val="-12"/>
                              </w:rPr>
                              <w:t> </w:t>
                            </w:r>
                            <w:r>
                              <w:rPr>
                                <w:color w:val="231F20"/>
                                <w:spacing w:val="14"/>
                              </w:rPr>
                              <w:t>ibrería, </w:t>
                            </w:r>
                            <w:r>
                              <w:rPr>
                                <w:color w:val="231F20"/>
                              </w:rPr>
                              <w:t>reprografía, máquinas expendedoras, jardinería, limpieza, seguridad, control </w:t>
                            </w:r>
                            <w:r>
                              <w:rPr>
                                <w:color w:val="231F20"/>
                              </w:rPr>
                              <w:t>de plagas,</w:t>
                            </w:r>
                            <w:r>
                              <w:rPr>
                                <w:color w:val="231F20"/>
                                <w:spacing w:val="-18"/>
                              </w:rPr>
                              <w:t> </w:t>
                            </w:r>
                            <w:r>
                              <w:rPr>
                                <w:color w:val="231F20"/>
                              </w:rPr>
                              <w:t>etc.)</w:t>
                            </w:r>
                          </w:p>
                          <w:p>
                            <w:pPr>
                              <w:pStyle w:val="BodyText"/>
                              <w:numPr>
                                <w:ilvl w:val="0"/>
                                <w:numId w:val="1"/>
                              </w:numPr>
                              <w:tabs>
                                <w:tab w:pos="245" w:val="left" w:leader="none"/>
                              </w:tabs>
                              <w:spacing w:line="232" w:lineRule="auto" w:before="1" w:after="0"/>
                              <w:ind w:left="10" w:right="0" w:firstLine="0"/>
                              <w:jc w:val="both"/>
                            </w:pPr>
                            <w:r>
                              <w:rPr>
                                <w:color w:val="231F20"/>
                              </w:rPr>
                              <w:t>Registro de usuarios ante la </w:t>
                            </w:r>
                            <w:r>
                              <w:rPr>
                                <w:color w:val="231F20"/>
                              </w:rPr>
                              <w:t>Fábrica Nacional</w:t>
                            </w:r>
                            <w:r>
                              <w:rPr>
                                <w:color w:val="231F20"/>
                                <w:spacing w:val="-2"/>
                              </w:rPr>
                              <w:t> </w:t>
                            </w:r>
                            <w:r>
                              <w:rPr>
                                <w:color w:val="231F20"/>
                              </w:rPr>
                              <w:t>de</w:t>
                            </w:r>
                            <w:r>
                              <w:rPr>
                                <w:color w:val="231F20"/>
                                <w:spacing w:val="-2"/>
                              </w:rPr>
                              <w:t> </w:t>
                            </w:r>
                            <w:r>
                              <w:rPr>
                                <w:color w:val="231F20"/>
                              </w:rPr>
                              <w:t>Moneda</w:t>
                            </w:r>
                            <w:r>
                              <w:rPr>
                                <w:color w:val="231F20"/>
                                <w:spacing w:val="-2"/>
                              </w:rPr>
                              <w:t> </w:t>
                            </w:r>
                            <w:r>
                              <w:rPr>
                                <w:color w:val="231F20"/>
                              </w:rPr>
                              <w:t>y</w:t>
                            </w:r>
                            <w:r>
                              <w:rPr>
                                <w:color w:val="231F20"/>
                                <w:spacing w:val="-7"/>
                              </w:rPr>
                              <w:t> </w:t>
                            </w:r>
                            <w:r>
                              <w:rPr>
                                <w:color w:val="231F20"/>
                              </w:rPr>
                              <w:t>Timbre.</w:t>
                            </w:r>
                          </w:p>
                          <w:p>
                            <w:pPr>
                              <w:pStyle w:val="BodyText"/>
                              <w:numPr>
                                <w:ilvl w:val="0"/>
                                <w:numId w:val="1"/>
                              </w:numPr>
                              <w:tabs>
                                <w:tab w:pos="220" w:val="left" w:leader="none"/>
                              </w:tabs>
                              <w:spacing w:line="232" w:lineRule="auto" w:before="1" w:after="0"/>
                              <w:ind w:left="10" w:right="0" w:firstLine="0"/>
                              <w:jc w:val="both"/>
                            </w:pPr>
                            <w:r>
                              <w:rPr>
                                <w:color w:val="231F20"/>
                              </w:rPr>
                              <w:t>Gestión</w:t>
                            </w:r>
                            <w:r>
                              <w:rPr>
                                <w:color w:val="231F20"/>
                              </w:rPr>
                              <w:t> de procedimientos y </w:t>
                            </w:r>
                            <w:r>
                              <w:rPr>
                                <w:color w:val="231F20"/>
                              </w:rPr>
                              <w:t>consultas iniciados</w:t>
                            </w:r>
                            <w:r>
                              <w:rPr>
                                <w:color w:val="231F20"/>
                                <w:spacing w:val="-5"/>
                              </w:rPr>
                              <w:t> </w:t>
                            </w:r>
                            <w:r>
                              <w:rPr>
                                <w:color w:val="231F20"/>
                              </w:rPr>
                              <w:t>por</w:t>
                            </w:r>
                            <w:r>
                              <w:rPr>
                                <w:color w:val="231F20"/>
                                <w:spacing w:val="-5"/>
                              </w:rPr>
                              <w:t> </w:t>
                            </w:r>
                            <w:r>
                              <w:rPr>
                                <w:color w:val="231F20"/>
                              </w:rPr>
                              <w:t>sede</w:t>
                            </w:r>
                            <w:r>
                              <w:rPr>
                                <w:color w:val="231F20"/>
                                <w:spacing w:val="-5"/>
                              </w:rPr>
                              <w:t> </w:t>
                            </w:r>
                            <w:r>
                              <w:rPr>
                                <w:color w:val="231F20"/>
                              </w:rPr>
                              <w:t>electrónica.</w:t>
                            </w:r>
                          </w:p>
                          <w:p>
                            <w:pPr>
                              <w:pStyle w:val="BodyText"/>
                              <w:spacing w:before="95"/>
                            </w:pPr>
                          </w:p>
                          <w:p>
                            <w:pPr>
                              <w:pStyle w:val="BodyText"/>
                              <w:numPr>
                                <w:ilvl w:val="0"/>
                                <w:numId w:val="2"/>
                              </w:numPr>
                              <w:tabs>
                                <w:tab w:pos="177" w:val="left" w:leader="none"/>
                              </w:tabs>
                              <w:spacing w:line="232" w:lineRule="auto" w:before="0" w:after="0"/>
                              <w:ind w:left="0" w:right="87" w:firstLine="0"/>
                              <w:jc w:val="left"/>
                            </w:pPr>
                            <w:r>
                              <w:rPr>
                                <w:color w:val="231F20"/>
                              </w:rPr>
                              <w:t>Ley Orgánica 6/2001, de 21 de dic., de Universidades (BOE 24/12/2001), modificada</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Ley</w:t>
                            </w:r>
                            <w:r>
                              <w:rPr>
                                <w:color w:val="231F20"/>
                                <w:spacing w:val="-7"/>
                              </w:rPr>
                              <w:t> </w:t>
                            </w:r>
                            <w:r>
                              <w:rPr>
                                <w:color w:val="231F20"/>
                              </w:rPr>
                              <w:t>Orgánica</w:t>
                            </w:r>
                            <w:r>
                              <w:rPr>
                                <w:color w:val="231F20"/>
                                <w:spacing w:val="-7"/>
                              </w:rPr>
                              <w:t> </w:t>
                            </w:r>
                            <w:r>
                              <w:rPr>
                                <w:color w:val="231F20"/>
                              </w:rPr>
                              <w:t>4/2007,</w:t>
                            </w:r>
                            <w:r>
                              <w:rPr>
                                <w:color w:val="231F20"/>
                                <w:spacing w:val="-7"/>
                              </w:rPr>
                              <w:t> </w:t>
                            </w:r>
                            <w:r>
                              <w:rPr>
                                <w:color w:val="231F20"/>
                              </w:rPr>
                              <w:t>de 12 de abril, (BOE 13/04/2007).</w:t>
                            </w:r>
                          </w:p>
                          <w:p>
                            <w:pPr>
                              <w:pStyle w:val="BodyText"/>
                              <w:numPr>
                                <w:ilvl w:val="0"/>
                                <w:numId w:val="2"/>
                              </w:numPr>
                              <w:tabs>
                                <w:tab w:pos="177" w:val="left" w:leader="none"/>
                              </w:tabs>
                              <w:spacing w:line="232" w:lineRule="auto" w:before="1" w:after="0"/>
                              <w:ind w:left="0" w:right="7" w:firstLine="0"/>
                              <w:jc w:val="left"/>
                            </w:pPr>
                            <w:r>
                              <w:rPr>
                                <w:color w:val="231F20"/>
                              </w:rPr>
                              <w:t>Ley 30/1992, de 26 de noviembre, de Régimen Jurídico de las Administraciones Públicas</w:t>
                            </w:r>
                            <w:r>
                              <w:rPr>
                                <w:color w:val="231F20"/>
                                <w:spacing w:val="-12"/>
                              </w:rPr>
                              <w:t> </w:t>
                            </w:r>
                            <w:r>
                              <w:rPr>
                                <w:color w:val="231F20"/>
                              </w:rPr>
                              <w:t>y</w:t>
                            </w:r>
                            <w:r>
                              <w:rPr>
                                <w:color w:val="231F20"/>
                                <w:spacing w:val="-11"/>
                              </w:rPr>
                              <w:t> </w:t>
                            </w:r>
                            <w:r>
                              <w:rPr>
                                <w:color w:val="231F20"/>
                              </w:rPr>
                              <w:t>del</w:t>
                            </w:r>
                            <w:r>
                              <w:rPr>
                                <w:color w:val="231F20"/>
                                <w:spacing w:val="-11"/>
                              </w:rPr>
                              <w:t> </w:t>
                            </w:r>
                            <w:r>
                              <w:rPr>
                                <w:color w:val="231F20"/>
                              </w:rPr>
                              <w:t>Procedimiento</w:t>
                            </w:r>
                            <w:r>
                              <w:rPr>
                                <w:color w:val="231F20"/>
                                <w:spacing w:val="-11"/>
                              </w:rPr>
                              <w:t> </w:t>
                            </w:r>
                            <w:r>
                              <w:rPr>
                                <w:color w:val="231F20"/>
                              </w:rPr>
                              <w:t>Administrativo Común (BOE de 27 de noviembre).</w:t>
                            </w:r>
                          </w:p>
                        </w:txbxContent>
                      </wps:txbx>
                      <wps:bodyPr wrap="square" lIns="0" tIns="0" rIns="0" bIns="0" rtlCol="0">
                        <a:noAutofit/>
                      </wps:bodyPr>
                    </wps:wsp>
                  </a:graphicData>
                </a:graphic>
              </wp:anchor>
            </w:drawing>
          </mc:Choice>
          <mc:Fallback>
            <w:pict>
              <v:shape style="position:absolute;margin-left:85.926598pt;margin-top:99.157997pt;width:155.25pt;height:419.55pt;mso-position-horizontal-relative:page;mso-position-vertical-relative:paragraph;z-index:15741952" type="#_x0000_t202" id="docshape22" filled="false" stroked="false">
                <v:textbox inset="0,0,0,0">
                  <w:txbxContent>
                    <w:p>
                      <w:pPr>
                        <w:pStyle w:val="BodyText"/>
                        <w:spacing w:line="232" w:lineRule="auto" w:before="15"/>
                        <w:ind w:left="30" w:right="12"/>
                        <w:jc w:val="both"/>
                      </w:pPr>
                      <w:r>
                        <w:rPr>
                          <w:color w:val="231F20"/>
                        </w:rPr>
                        <w:t>Gestionar, apoyar, asistir y asesorar</w:t>
                      </w:r>
                      <w:r>
                        <w:rPr>
                          <w:color w:val="231F20"/>
                          <w:spacing w:val="40"/>
                        </w:rPr>
                        <w:t> </w:t>
                      </w:r>
                      <w:r>
                        <w:rPr>
                          <w:color w:val="231F20"/>
                        </w:rPr>
                        <w:t>la prestación de los servicios universitarios </w:t>
                      </w:r>
                      <w:r>
                        <w:rPr>
                          <w:color w:val="231F20"/>
                          <w:spacing w:val="11"/>
                        </w:rPr>
                        <w:t>relacionados</w:t>
                      </w:r>
                      <w:r>
                        <w:rPr>
                          <w:color w:val="231F20"/>
                          <w:spacing w:val="11"/>
                        </w:rPr>
                        <w:t> </w:t>
                      </w:r>
                      <w:r>
                        <w:rPr>
                          <w:color w:val="231F20"/>
                        </w:rPr>
                        <w:t>con la </w:t>
                      </w:r>
                      <w:r>
                        <w:rPr>
                          <w:color w:val="231F20"/>
                          <w:spacing w:val="11"/>
                        </w:rPr>
                        <w:t>Escuela</w:t>
                      </w:r>
                      <w:r>
                        <w:rPr>
                          <w:color w:val="231F20"/>
                          <w:spacing w:val="11"/>
                        </w:rPr>
                        <w:t> </w:t>
                      </w:r>
                      <w:r>
                        <w:rPr>
                          <w:color w:val="231F20"/>
                        </w:rPr>
                        <w:t>de Arquitectura y otras unidades y servicios </w:t>
                      </w:r>
                      <w:r>
                        <w:rPr>
                          <w:color w:val="231F20"/>
                          <w:spacing w:val="-2"/>
                        </w:rPr>
                        <w:t>comunes</w:t>
                      </w:r>
                      <w:r>
                        <w:rPr>
                          <w:color w:val="231F20"/>
                          <w:spacing w:val="-3"/>
                        </w:rPr>
                        <w:t> </w:t>
                      </w:r>
                      <w:r>
                        <w:rPr>
                          <w:color w:val="231F20"/>
                          <w:spacing w:val="-2"/>
                        </w:rPr>
                        <w:t>del</w:t>
                      </w:r>
                      <w:r>
                        <w:rPr>
                          <w:color w:val="231F20"/>
                          <w:spacing w:val="-3"/>
                        </w:rPr>
                        <w:t> </w:t>
                      </w:r>
                      <w:r>
                        <w:rPr>
                          <w:color w:val="231F20"/>
                          <w:spacing w:val="-2"/>
                        </w:rPr>
                        <w:t>edificio,</w:t>
                      </w:r>
                      <w:r>
                        <w:rPr>
                          <w:color w:val="231F20"/>
                          <w:spacing w:val="-3"/>
                        </w:rPr>
                        <w:t> </w:t>
                      </w:r>
                      <w:r>
                        <w:rPr>
                          <w:color w:val="231F20"/>
                          <w:spacing w:val="-2"/>
                        </w:rPr>
                        <w:t>contribuyendo</w:t>
                      </w:r>
                      <w:r>
                        <w:rPr>
                          <w:color w:val="231F20"/>
                          <w:spacing w:val="-3"/>
                        </w:rPr>
                        <w:t> </w:t>
                      </w:r>
                      <w:r>
                        <w:rPr>
                          <w:color w:val="231F20"/>
                          <w:spacing w:val="-2"/>
                        </w:rPr>
                        <w:t>de</w:t>
                      </w:r>
                      <w:r>
                        <w:rPr>
                          <w:color w:val="231F20"/>
                          <w:spacing w:val="-3"/>
                        </w:rPr>
                        <w:t> </w:t>
                      </w:r>
                      <w:r>
                        <w:rPr>
                          <w:color w:val="231F20"/>
                          <w:spacing w:val="-2"/>
                        </w:rPr>
                        <w:t>este </w:t>
                      </w:r>
                      <w:r>
                        <w:rPr>
                          <w:color w:val="231F20"/>
                        </w:rPr>
                        <w:t>modo</w:t>
                      </w:r>
                      <w:r>
                        <w:rPr>
                          <w:color w:val="231F20"/>
                          <w:spacing w:val="29"/>
                        </w:rPr>
                        <w:t> </w:t>
                      </w:r>
                      <w:r>
                        <w:rPr>
                          <w:color w:val="231F20"/>
                        </w:rPr>
                        <w:t>a</w:t>
                      </w:r>
                      <w:r>
                        <w:rPr>
                          <w:color w:val="231F20"/>
                          <w:spacing w:val="-12"/>
                        </w:rPr>
                        <w:t> </w:t>
                      </w:r>
                      <w:r>
                        <w:rPr>
                          <w:color w:val="231F20"/>
                        </w:rPr>
                        <w:t>la</w:t>
                      </w:r>
                      <w:r>
                        <w:rPr>
                          <w:color w:val="231F20"/>
                          <w:spacing w:val="-11"/>
                        </w:rPr>
                        <w:t> </w:t>
                      </w:r>
                      <w:r>
                        <w:rPr>
                          <w:color w:val="231F20"/>
                        </w:rPr>
                        <w:t>consecución</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fines</w:t>
                      </w:r>
                      <w:r>
                        <w:rPr>
                          <w:color w:val="231F20"/>
                          <w:spacing w:val="-11"/>
                        </w:rPr>
                        <w:t> </w:t>
                      </w:r>
                      <w:r>
                        <w:rPr>
                          <w:color w:val="231F20"/>
                        </w:rPr>
                        <w:t>propios de</w:t>
                      </w:r>
                      <w:r>
                        <w:rPr>
                          <w:color w:val="231F20"/>
                          <w:spacing w:val="-12"/>
                        </w:rPr>
                        <w:t> </w:t>
                      </w:r>
                      <w:r>
                        <w:rPr>
                          <w:color w:val="231F20"/>
                        </w:rPr>
                        <w:t>la</w:t>
                      </w:r>
                      <w:r>
                        <w:rPr>
                          <w:color w:val="231F20"/>
                          <w:spacing w:val="-12"/>
                        </w:rPr>
                        <w:t> </w:t>
                      </w:r>
                      <w:r>
                        <w:rPr>
                          <w:color w:val="231F20"/>
                        </w:rPr>
                        <w:t>Universidad.</w:t>
                      </w:r>
                    </w:p>
                    <w:p>
                      <w:pPr>
                        <w:pStyle w:val="BodyText"/>
                        <w:spacing w:before="27"/>
                      </w:pPr>
                    </w:p>
                    <w:p>
                      <w:pPr>
                        <w:pStyle w:val="BodyText"/>
                        <w:numPr>
                          <w:ilvl w:val="0"/>
                          <w:numId w:val="1"/>
                        </w:numPr>
                        <w:tabs>
                          <w:tab w:pos="215" w:val="left" w:leader="none"/>
                        </w:tabs>
                        <w:spacing w:line="181" w:lineRule="exact" w:before="0" w:after="0"/>
                        <w:ind w:left="215" w:right="0" w:hanging="204"/>
                        <w:jc w:val="both"/>
                      </w:pPr>
                      <w:r>
                        <w:rPr>
                          <w:color w:val="231F20"/>
                          <w:spacing w:val="-2"/>
                        </w:rPr>
                        <w:t>Registro</w:t>
                      </w:r>
                      <w:r>
                        <w:rPr>
                          <w:color w:val="231F20"/>
                          <w:spacing w:val="-12"/>
                        </w:rPr>
                        <w:t> </w:t>
                      </w:r>
                      <w:r>
                        <w:rPr>
                          <w:color w:val="231F20"/>
                          <w:spacing w:val="-2"/>
                        </w:rPr>
                        <w:t>de</w:t>
                      </w:r>
                      <w:r>
                        <w:rPr>
                          <w:color w:val="231F20"/>
                          <w:spacing w:val="-12"/>
                        </w:rPr>
                        <w:t> </w:t>
                      </w:r>
                      <w:r>
                        <w:rPr>
                          <w:color w:val="231F20"/>
                          <w:spacing w:val="-2"/>
                        </w:rPr>
                        <w:t>documentación.</w:t>
                      </w:r>
                    </w:p>
                    <w:p>
                      <w:pPr>
                        <w:pStyle w:val="BodyText"/>
                        <w:numPr>
                          <w:ilvl w:val="0"/>
                          <w:numId w:val="1"/>
                        </w:numPr>
                        <w:tabs>
                          <w:tab w:pos="283" w:val="left" w:leader="none"/>
                        </w:tabs>
                        <w:spacing w:line="232" w:lineRule="auto" w:before="2" w:after="0"/>
                        <w:ind w:left="11" w:right="0" w:firstLine="0"/>
                        <w:jc w:val="both"/>
                      </w:pPr>
                      <w:r>
                        <w:rPr>
                          <w:color w:val="231F20"/>
                        </w:rPr>
                        <w:t>Gestión Académica (certificaciones, matrículas,</w:t>
                      </w:r>
                      <w:r>
                        <w:rPr>
                          <w:color w:val="231F20"/>
                        </w:rPr>
                        <w:t> actas,</w:t>
                      </w:r>
                      <w:r>
                        <w:rPr>
                          <w:color w:val="231F20"/>
                        </w:rPr>
                        <w:t> adaptaciones de </w:t>
                      </w:r>
                      <w:r>
                        <w:rPr>
                          <w:color w:val="231F20"/>
                        </w:rPr>
                        <w:t>planes de estudio, convalidación de asignaturas, reconocimiento y transferencia de créditos, becas y ayudas, trámite de títulos oficiales, trabajos fin de título, gestión de tasas, traslados</w:t>
                      </w:r>
                      <w:r>
                        <w:rPr>
                          <w:color w:val="231F20"/>
                          <w:spacing w:val="-5"/>
                        </w:rPr>
                        <w:t> </w:t>
                      </w:r>
                      <w:r>
                        <w:rPr>
                          <w:color w:val="231F20"/>
                        </w:rPr>
                        <w:t>de</w:t>
                      </w:r>
                      <w:r>
                        <w:rPr>
                          <w:color w:val="231F20"/>
                          <w:spacing w:val="-5"/>
                        </w:rPr>
                        <w:t> </w:t>
                      </w:r>
                      <w:r>
                        <w:rPr>
                          <w:color w:val="231F20"/>
                        </w:rPr>
                        <w:t>expedientes,</w:t>
                      </w:r>
                      <w:r>
                        <w:rPr>
                          <w:color w:val="231F20"/>
                          <w:spacing w:val="-5"/>
                        </w:rPr>
                        <w:t> </w:t>
                      </w:r>
                      <w:r>
                        <w:rPr>
                          <w:color w:val="231F20"/>
                        </w:rPr>
                        <w:t>etc.).</w:t>
                      </w:r>
                    </w:p>
                    <w:p>
                      <w:pPr>
                        <w:pStyle w:val="BodyText"/>
                        <w:numPr>
                          <w:ilvl w:val="0"/>
                          <w:numId w:val="1"/>
                        </w:numPr>
                        <w:tabs>
                          <w:tab w:pos="267" w:val="left" w:leader="none"/>
                        </w:tabs>
                        <w:spacing w:line="232" w:lineRule="auto" w:before="2" w:after="0"/>
                        <w:ind w:left="11" w:right="0" w:firstLine="0"/>
                        <w:jc w:val="both"/>
                      </w:pPr>
                      <w:r>
                        <w:rPr>
                          <w:color w:val="231F20"/>
                        </w:rPr>
                        <w:t>Gestión</w:t>
                      </w:r>
                      <w:r>
                        <w:rPr>
                          <w:color w:val="231F20"/>
                        </w:rPr>
                        <w:t> económica y </w:t>
                      </w:r>
                      <w:r>
                        <w:rPr>
                          <w:color w:val="231F20"/>
                        </w:rPr>
                        <w:t>presupuestaria (adquisición</w:t>
                      </w:r>
                      <w:r>
                        <w:rPr>
                          <w:color w:val="231F20"/>
                          <w:spacing w:val="-4"/>
                        </w:rPr>
                        <w:t> </w:t>
                      </w:r>
                      <w:r>
                        <w:rPr>
                          <w:color w:val="231F20"/>
                        </w:rPr>
                        <w:t>de</w:t>
                      </w:r>
                      <w:r>
                        <w:rPr>
                          <w:color w:val="231F20"/>
                          <w:spacing w:val="-4"/>
                        </w:rPr>
                        <w:t> </w:t>
                      </w:r>
                      <w:r>
                        <w:rPr>
                          <w:color w:val="231F20"/>
                        </w:rPr>
                        <w:t>bienes</w:t>
                      </w:r>
                      <w:r>
                        <w:rPr>
                          <w:color w:val="231F20"/>
                          <w:spacing w:val="-4"/>
                        </w:rPr>
                        <w:t> </w:t>
                      </w:r>
                      <w:r>
                        <w:rPr>
                          <w:color w:val="231F20"/>
                        </w:rPr>
                        <w:t>y</w:t>
                      </w:r>
                      <w:r>
                        <w:rPr>
                          <w:color w:val="231F20"/>
                          <w:spacing w:val="-4"/>
                        </w:rPr>
                        <w:t> </w:t>
                      </w:r>
                      <w:r>
                        <w:rPr>
                          <w:color w:val="231F20"/>
                        </w:rPr>
                        <w:t>servicios,</w:t>
                      </w:r>
                      <w:r>
                        <w:rPr>
                          <w:color w:val="231F20"/>
                          <w:spacing w:val="-4"/>
                        </w:rPr>
                        <w:t> </w:t>
                      </w:r>
                      <w:r>
                        <w:rPr>
                          <w:color w:val="231F20"/>
                        </w:rPr>
                        <w:t>control</w:t>
                      </w:r>
                      <w:r>
                        <w:rPr>
                          <w:color w:val="231F20"/>
                          <w:spacing w:val="-4"/>
                        </w:rPr>
                        <w:t> </w:t>
                      </w:r>
                      <w:r>
                        <w:rPr>
                          <w:color w:val="231F20"/>
                        </w:rPr>
                        <w:t>y gestión del inventario, tramitación de desplazamiento del personal, gestión de proveedores, subvenciones y ayudas, gestión</w:t>
                      </w:r>
                      <w:r>
                        <w:rPr>
                          <w:color w:val="231F20"/>
                          <w:spacing w:val="-5"/>
                        </w:rPr>
                        <w:t> </w:t>
                      </w:r>
                      <w:r>
                        <w:rPr>
                          <w:color w:val="231F20"/>
                        </w:rPr>
                        <w:t>de</w:t>
                      </w:r>
                      <w:r>
                        <w:rPr>
                          <w:color w:val="231F20"/>
                          <w:spacing w:val="-5"/>
                        </w:rPr>
                        <w:t> </w:t>
                      </w:r>
                      <w:r>
                        <w:rPr>
                          <w:color w:val="231F20"/>
                        </w:rPr>
                        <w:t>pagos,</w:t>
                      </w:r>
                      <w:r>
                        <w:rPr>
                          <w:color w:val="231F20"/>
                          <w:spacing w:val="-5"/>
                        </w:rPr>
                        <w:t> </w:t>
                      </w:r>
                      <w:r>
                        <w:rPr>
                          <w:color w:val="231F20"/>
                        </w:rPr>
                        <w:t>etc.).</w:t>
                      </w:r>
                    </w:p>
                    <w:p>
                      <w:pPr>
                        <w:pStyle w:val="BodyText"/>
                        <w:numPr>
                          <w:ilvl w:val="0"/>
                          <w:numId w:val="1"/>
                        </w:numPr>
                        <w:tabs>
                          <w:tab w:pos="176" w:val="left" w:leader="none"/>
                        </w:tabs>
                        <w:spacing w:line="232" w:lineRule="auto" w:before="1" w:after="0"/>
                        <w:ind w:left="10" w:right="0" w:firstLine="0"/>
                        <w:jc w:val="both"/>
                      </w:pPr>
                      <w:r>
                        <w:rPr>
                          <w:color w:val="231F20"/>
                          <w:spacing w:val="-2"/>
                        </w:rPr>
                        <w:t>Gestión</w:t>
                      </w:r>
                      <w:r>
                        <w:rPr>
                          <w:color w:val="231F20"/>
                          <w:spacing w:val="-6"/>
                        </w:rPr>
                        <w:t> </w:t>
                      </w:r>
                      <w:r>
                        <w:rPr>
                          <w:color w:val="231F20"/>
                          <w:spacing w:val="-2"/>
                        </w:rPr>
                        <w:t>de</w:t>
                      </w:r>
                      <w:r>
                        <w:rPr>
                          <w:color w:val="231F20"/>
                          <w:spacing w:val="-5"/>
                        </w:rPr>
                        <w:t> </w:t>
                      </w:r>
                      <w:r>
                        <w:rPr>
                          <w:color w:val="231F20"/>
                          <w:spacing w:val="-2"/>
                        </w:rPr>
                        <w:t>uso</w:t>
                      </w:r>
                      <w:r>
                        <w:rPr>
                          <w:color w:val="231F20"/>
                          <w:spacing w:val="-5"/>
                        </w:rPr>
                        <w:t> </w:t>
                      </w:r>
                      <w:r>
                        <w:rPr>
                          <w:color w:val="231F20"/>
                          <w:spacing w:val="-2"/>
                        </w:rPr>
                        <w:t>y</w:t>
                      </w:r>
                      <w:r>
                        <w:rPr>
                          <w:color w:val="231F20"/>
                          <w:spacing w:val="-5"/>
                        </w:rPr>
                        <w:t> </w:t>
                      </w:r>
                      <w:r>
                        <w:rPr>
                          <w:color w:val="231F20"/>
                          <w:spacing w:val="-2"/>
                        </w:rPr>
                        <w:t>conservación</w:t>
                      </w:r>
                      <w:r>
                        <w:rPr>
                          <w:color w:val="231F20"/>
                          <w:spacing w:val="-5"/>
                        </w:rPr>
                        <w:t> </w:t>
                      </w:r>
                      <w:r>
                        <w:rPr>
                          <w:color w:val="231F20"/>
                          <w:spacing w:val="-2"/>
                        </w:rPr>
                        <w:t>del</w:t>
                      </w:r>
                      <w:r>
                        <w:rPr>
                          <w:color w:val="231F20"/>
                          <w:spacing w:val="-5"/>
                        </w:rPr>
                        <w:t> </w:t>
                      </w:r>
                      <w:r>
                        <w:rPr>
                          <w:color w:val="231F20"/>
                          <w:spacing w:val="-2"/>
                        </w:rPr>
                        <w:t>edificio (servicio de Conserjería, servicios comunes, </w:t>
                      </w:r>
                      <w:r>
                        <w:rPr>
                          <w:color w:val="231F20"/>
                          <w:w w:val="95"/>
                        </w:rPr>
                        <w:t>m</w:t>
                      </w:r>
                      <w:r>
                        <w:rPr>
                          <w:color w:val="231F20"/>
                          <w:spacing w:val="-9"/>
                          <w:w w:val="95"/>
                        </w:rPr>
                        <w:t> </w:t>
                      </w:r>
                      <w:r>
                        <w:rPr>
                          <w:color w:val="231F20"/>
                          <w:w w:val="95"/>
                        </w:rPr>
                        <w:t>a</w:t>
                      </w:r>
                      <w:r>
                        <w:rPr>
                          <w:color w:val="231F20"/>
                          <w:spacing w:val="-9"/>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e</w:t>
                      </w:r>
                      <w:r>
                        <w:rPr>
                          <w:color w:val="231F20"/>
                          <w:spacing w:val="-9"/>
                          <w:w w:val="95"/>
                        </w:rPr>
                        <w:t> </w:t>
                      </w:r>
                      <w:r>
                        <w:rPr>
                          <w:color w:val="231F20"/>
                          <w:w w:val="95"/>
                        </w:rPr>
                        <w:t>n</w:t>
                      </w:r>
                      <w:r>
                        <w:rPr>
                          <w:color w:val="231F20"/>
                          <w:spacing w:val="-9"/>
                          <w:w w:val="95"/>
                        </w:rPr>
                        <w:t> </w:t>
                      </w:r>
                      <w:r>
                        <w:rPr>
                          <w:color w:val="231F20"/>
                          <w:w w:val="95"/>
                        </w:rPr>
                        <w:t>i</w:t>
                      </w:r>
                      <w:r>
                        <w:rPr>
                          <w:color w:val="231F20"/>
                          <w:spacing w:val="-9"/>
                          <w:w w:val="95"/>
                        </w:rPr>
                        <w:t> </w:t>
                      </w:r>
                      <w:r>
                        <w:rPr>
                          <w:color w:val="231F20"/>
                          <w:w w:val="95"/>
                        </w:rPr>
                        <w:t>m</w:t>
                      </w:r>
                      <w:r>
                        <w:rPr>
                          <w:color w:val="231F20"/>
                          <w:spacing w:val="-9"/>
                          <w:w w:val="95"/>
                        </w:rPr>
                        <w:t> </w:t>
                      </w:r>
                      <w:r>
                        <w:rPr>
                          <w:color w:val="231F20"/>
                          <w:w w:val="95"/>
                        </w:rPr>
                        <w:t>i</w:t>
                      </w:r>
                      <w:r>
                        <w:rPr>
                          <w:color w:val="231F20"/>
                          <w:spacing w:val="-9"/>
                          <w:w w:val="95"/>
                        </w:rPr>
                        <w:t> </w:t>
                      </w:r>
                      <w:r>
                        <w:rPr>
                          <w:color w:val="231F20"/>
                          <w:w w:val="95"/>
                        </w:rPr>
                        <w:t>e</w:t>
                      </w:r>
                      <w:r>
                        <w:rPr>
                          <w:color w:val="231F20"/>
                          <w:spacing w:val="-8"/>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o</w:t>
                      </w:r>
                      <w:r>
                        <w:rPr>
                          <w:color w:val="231F20"/>
                          <w:spacing w:val="-9"/>
                          <w:w w:val="95"/>
                        </w:rPr>
                        <w:t> </w:t>
                      </w:r>
                      <w:r>
                        <w:rPr>
                          <w:color w:val="231F20"/>
                          <w:w w:val="95"/>
                        </w:rPr>
                        <w:t>d</w:t>
                      </w:r>
                      <w:r>
                        <w:rPr>
                          <w:color w:val="231F20"/>
                          <w:spacing w:val="-9"/>
                          <w:w w:val="95"/>
                        </w:rPr>
                        <w:t> </w:t>
                      </w:r>
                      <w:r>
                        <w:rPr>
                          <w:color w:val="231F20"/>
                          <w:w w:val="95"/>
                        </w:rPr>
                        <w:t>e</w:t>
                      </w:r>
                      <w:r>
                        <w:rPr>
                          <w:color w:val="231F20"/>
                          <w:spacing w:val="23"/>
                        </w:rPr>
                        <w:t> </w:t>
                      </w:r>
                      <w:r>
                        <w:rPr>
                          <w:color w:val="231F20"/>
                          <w:w w:val="95"/>
                        </w:rPr>
                        <w:t>i</w:t>
                      </w:r>
                      <w:r>
                        <w:rPr>
                          <w:color w:val="231F20"/>
                          <w:spacing w:val="-9"/>
                          <w:w w:val="95"/>
                        </w:rPr>
                        <w:t> </w:t>
                      </w:r>
                      <w:r>
                        <w:rPr>
                          <w:color w:val="231F20"/>
                          <w:w w:val="95"/>
                        </w:rPr>
                        <w:t>n</w:t>
                      </w:r>
                      <w:r>
                        <w:rPr>
                          <w:color w:val="231F20"/>
                          <w:spacing w:val="-9"/>
                          <w:w w:val="95"/>
                        </w:rPr>
                        <w:t> </w:t>
                      </w:r>
                      <w:r>
                        <w:rPr>
                          <w:color w:val="231F20"/>
                          <w:w w:val="95"/>
                        </w:rPr>
                        <w:t>s</w:t>
                      </w:r>
                      <w:r>
                        <w:rPr>
                          <w:color w:val="231F20"/>
                          <w:spacing w:val="-8"/>
                          <w:w w:val="95"/>
                        </w:rPr>
                        <w:t> </w:t>
                      </w:r>
                      <w:r>
                        <w:rPr>
                          <w:color w:val="231F20"/>
                          <w:w w:val="95"/>
                        </w:rPr>
                        <w:t>t</w:t>
                      </w:r>
                      <w:r>
                        <w:rPr>
                          <w:color w:val="231F20"/>
                          <w:spacing w:val="-9"/>
                          <w:w w:val="95"/>
                        </w:rPr>
                        <w:t> </w:t>
                      </w:r>
                      <w:r>
                        <w:rPr>
                          <w:color w:val="231F20"/>
                          <w:w w:val="95"/>
                        </w:rPr>
                        <w:t>a</w:t>
                      </w:r>
                      <w:r>
                        <w:rPr>
                          <w:color w:val="231F20"/>
                          <w:spacing w:val="-9"/>
                          <w:w w:val="95"/>
                        </w:rPr>
                        <w:t> </w:t>
                      </w:r>
                      <w:r>
                        <w:rPr>
                          <w:color w:val="231F20"/>
                          <w:w w:val="95"/>
                        </w:rPr>
                        <w:t>l</w:t>
                      </w:r>
                      <w:r>
                        <w:rPr>
                          <w:color w:val="231F20"/>
                          <w:spacing w:val="-9"/>
                          <w:w w:val="95"/>
                        </w:rPr>
                        <w:t> </w:t>
                      </w:r>
                      <w:r>
                        <w:rPr>
                          <w:color w:val="231F20"/>
                          <w:w w:val="95"/>
                        </w:rPr>
                        <w:t>a</w:t>
                      </w:r>
                      <w:r>
                        <w:rPr>
                          <w:color w:val="231F20"/>
                          <w:spacing w:val="-9"/>
                          <w:w w:val="95"/>
                        </w:rPr>
                        <w:t> </w:t>
                      </w:r>
                      <w:r>
                        <w:rPr>
                          <w:color w:val="231F20"/>
                          <w:w w:val="95"/>
                        </w:rPr>
                        <w:t>c</w:t>
                      </w:r>
                      <w:r>
                        <w:rPr>
                          <w:color w:val="231F20"/>
                          <w:spacing w:val="-9"/>
                          <w:w w:val="95"/>
                        </w:rPr>
                        <w:t> </w:t>
                      </w:r>
                      <w:r>
                        <w:rPr>
                          <w:color w:val="231F20"/>
                          <w:w w:val="95"/>
                        </w:rPr>
                        <w:t>i</w:t>
                      </w:r>
                      <w:r>
                        <w:rPr>
                          <w:color w:val="231F20"/>
                          <w:spacing w:val="-9"/>
                          <w:w w:val="95"/>
                        </w:rPr>
                        <w:t> </w:t>
                      </w:r>
                      <w:r>
                        <w:rPr>
                          <w:color w:val="231F20"/>
                          <w:w w:val="95"/>
                        </w:rPr>
                        <w:t>o</w:t>
                      </w:r>
                      <w:r>
                        <w:rPr>
                          <w:color w:val="231F20"/>
                          <w:spacing w:val="-9"/>
                          <w:w w:val="95"/>
                        </w:rPr>
                        <w:t> </w:t>
                      </w:r>
                      <w:r>
                        <w:rPr>
                          <w:color w:val="231F20"/>
                          <w:w w:val="95"/>
                        </w:rPr>
                        <w:t>n</w:t>
                      </w:r>
                      <w:r>
                        <w:rPr>
                          <w:color w:val="231F20"/>
                          <w:spacing w:val="-9"/>
                          <w:w w:val="95"/>
                        </w:rPr>
                        <w:t> </w:t>
                      </w:r>
                      <w:r>
                        <w:rPr>
                          <w:color w:val="231F20"/>
                          <w:w w:val="95"/>
                        </w:rPr>
                        <w:t>e</w:t>
                      </w:r>
                      <w:r>
                        <w:rPr>
                          <w:color w:val="231F20"/>
                          <w:spacing w:val="-9"/>
                          <w:w w:val="95"/>
                        </w:rPr>
                        <w:t> </w:t>
                      </w:r>
                      <w:r>
                        <w:rPr>
                          <w:color w:val="231F20"/>
                          <w:w w:val="95"/>
                        </w:rPr>
                        <w:t>s</w:t>
                      </w:r>
                      <w:r>
                        <w:rPr>
                          <w:color w:val="231F20"/>
                          <w:spacing w:val="-8"/>
                          <w:w w:val="95"/>
                        </w:rPr>
                        <w:t> </w:t>
                      </w:r>
                      <w:r>
                        <w:rPr>
                          <w:color w:val="231F20"/>
                          <w:w w:val="95"/>
                        </w:rPr>
                        <w:t>, </w:t>
                      </w:r>
                      <w:r>
                        <w:rPr>
                          <w:color w:val="231F20"/>
                        </w:rPr>
                        <w:t>aparcamiento, reserva de dependencias, control de accesos, servicio uso aulas 24 horas,</w:t>
                      </w:r>
                      <w:r>
                        <w:rPr>
                          <w:color w:val="231F20"/>
                          <w:spacing w:val="-18"/>
                        </w:rPr>
                        <w:t> </w:t>
                      </w:r>
                      <w:r>
                        <w:rPr>
                          <w:color w:val="231F20"/>
                        </w:rPr>
                        <w:t>etc.).</w:t>
                      </w:r>
                    </w:p>
                    <w:p>
                      <w:pPr>
                        <w:pStyle w:val="BodyText"/>
                        <w:numPr>
                          <w:ilvl w:val="0"/>
                          <w:numId w:val="1"/>
                        </w:numPr>
                        <w:tabs>
                          <w:tab w:pos="284" w:val="left" w:leader="none"/>
                        </w:tabs>
                        <w:spacing w:line="232" w:lineRule="auto" w:before="2" w:after="0"/>
                        <w:ind w:left="10" w:right="0" w:firstLine="0"/>
                        <w:jc w:val="both"/>
                      </w:pPr>
                      <w:r>
                        <w:rPr>
                          <w:color w:val="231F20"/>
                        </w:rPr>
                        <w:t>Supervisión de servicios comunes </w:t>
                      </w:r>
                      <w:r>
                        <w:rPr>
                          <w:color w:val="231F20"/>
                          <w:spacing w:val="14"/>
                        </w:rPr>
                        <w:t>externalizados</w:t>
                      </w:r>
                      <w:r>
                        <w:rPr>
                          <w:color w:val="231F20"/>
                          <w:spacing w:val="40"/>
                        </w:rPr>
                        <w:t> </w:t>
                      </w:r>
                      <w:r>
                        <w:rPr>
                          <w:color w:val="231F20"/>
                        </w:rPr>
                        <w:t>(</w:t>
                      </w:r>
                      <w:r>
                        <w:rPr>
                          <w:color w:val="231F20"/>
                          <w:spacing w:val="-12"/>
                        </w:rPr>
                        <w:t> </w:t>
                      </w:r>
                      <w:r>
                        <w:rPr>
                          <w:color w:val="231F20"/>
                          <w:spacing w:val="14"/>
                        </w:rPr>
                        <w:t>cafetería,</w:t>
                      </w:r>
                      <w:r>
                        <w:rPr>
                          <w:color w:val="231F20"/>
                          <w:spacing w:val="40"/>
                        </w:rPr>
                        <w:t> </w:t>
                      </w:r>
                      <w:r>
                        <w:rPr>
                          <w:color w:val="231F20"/>
                        </w:rPr>
                        <w:t>l</w:t>
                      </w:r>
                      <w:r>
                        <w:rPr>
                          <w:color w:val="231F20"/>
                          <w:spacing w:val="-12"/>
                        </w:rPr>
                        <w:t> </w:t>
                      </w:r>
                      <w:r>
                        <w:rPr>
                          <w:color w:val="231F20"/>
                          <w:spacing w:val="14"/>
                        </w:rPr>
                        <w:t>ibrería, </w:t>
                      </w:r>
                      <w:r>
                        <w:rPr>
                          <w:color w:val="231F20"/>
                        </w:rPr>
                        <w:t>reprografía, máquinas expendedoras, jardinería, limpieza, seguridad, control </w:t>
                      </w:r>
                      <w:r>
                        <w:rPr>
                          <w:color w:val="231F20"/>
                        </w:rPr>
                        <w:t>de plagas,</w:t>
                      </w:r>
                      <w:r>
                        <w:rPr>
                          <w:color w:val="231F20"/>
                          <w:spacing w:val="-18"/>
                        </w:rPr>
                        <w:t> </w:t>
                      </w:r>
                      <w:r>
                        <w:rPr>
                          <w:color w:val="231F20"/>
                        </w:rPr>
                        <w:t>etc.)</w:t>
                      </w:r>
                    </w:p>
                    <w:p>
                      <w:pPr>
                        <w:pStyle w:val="BodyText"/>
                        <w:numPr>
                          <w:ilvl w:val="0"/>
                          <w:numId w:val="1"/>
                        </w:numPr>
                        <w:tabs>
                          <w:tab w:pos="245" w:val="left" w:leader="none"/>
                        </w:tabs>
                        <w:spacing w:line="232" w:lineRule="auto" w:before="1" w:after="0"/>
                        <w:ind w:left="10" w:right="0" w:firstLine="0"/>
                        <w:jc w:val="both"/>
                      </w:pPr>
                      <w:r>
                        <w:rPr>
                          <w:color w:val="231F20"/>
                        </w:rPr>
                        <w:t>Registro de usuarios ante la </w:t>
                      </w:r>
                      <w:r>
                        <w:rPr>
                          <w:color w:val="231F20"/>
                        </w:rPr>
                        <w:t>Fábrica Nacional</w:t>
                      </w:r>
                      <w:r>
                        <w:rPr>
                          <w:color w:val="231F20"/>
                          <w:spacing w:val="-2"/>
                        </w:rPr>
                        <w:t> </w:t>
                      </w:r>
                      <w:r>
                        <w:rPr>
                          <w:color w:val="231F20"/>
                        </w:rPr>
                        <w:t>de</w:t>
                      </w:r>
                      <w:r>
                        <w:rPr>
                          <w:color w:val="231F20"/>
                          <w:spacing w:val="-2"/>
                        </w:rPr>
                        <w:t> </w:t>
                      </w:r>
                      <w:r>
                        <w:rPr>
                          <w:color w:val="231F20"/>
                        </w:rPr>
                        <w:t>Moneda</w:t>
                      </w:r>
                      <w:r>
                        <w:rPr>
                          <w:color w:val="231F20"/>
                          <w:spacing w:val="-2"/>
                        </w:rPr>
                        <w:t> </w:t>
                      </w:r>
                      <w:r>
                        <w:rPr>
                          <w:color w:val="231F20"/>
                        </w:rPr>
                        <w:t>y</w:t>
                      </w:r>
                      <w:r>
                        <w:rPr>
                          <w:color w:val="231F20"/>
                          <w:spacing w:val="-7"/>
                        </w:rPr>
                        <w:t> </w:t>
                      </w:r>
                      <w:r>
                        <w:rPr>
                          <w:color w:val="231F20"/>
                        </w:rPr>
                        <w:t>Timbre.</w:t>
                      </w:r>
                    </w:p>
                    <w:p>
                      <w:pPr>
                        <w:pStyle w:val="BodyText"/>
                        <w:numPr>
                          <w:ilvl w:val="0"/>
                          <w:numId w:val="1"/>
                        </w:numPr>
                        <w:tabs>
                          <w:tab w:pos="220" w:val="left" w:leader="none"/>
                        </w:tabs>
                        <w:spacing w:line="232" w:lineRule="auto" w:before="1" w:after="0"/>
                        <w:ind w:left="10" w:right="0" w:firstLine="0"/>
                        <w:jc w:val="both"/>
                      </w:pPr>
                      <w:r>
                        <w:rPr>
                          <w:color w:val="231F20"/>
                        </w:rPr>
                        <w:t>Gestión</w:t>
                      </w:r>
                      <w:r>
                        <w:rPr>
                          <w:color w:val="231F20"/>
                        </w:rPr>
                        <w:t> de procedimientos y </w:t>
                      </w:r>
                      <w:r>
                        <w:rPr>
                          <w:color w:val="231F20"/>
                        </w:rPr>
                        <w:t>consultas iniciados</w:t>
                      </w:r>
                      <w:r>
                        <w:rPr>
                          <w:color w:val="231F20"/>
                          <w:spacing w:val="-5"/>
                        </w:rPr>
                        <w:t> </w:t>
                      </w:r>
                      <w:r>
                        <w:rPr>
                          <w:color w:val="231F20"/>
                        </w:rPr>
                        <w:t>por</w:t>
                      </w:r>
                      <w:r>
                        <w:rPr>
                          <w:color w:val="231F20"/>
                          <w:spacing w:val="-5"/>
                        </w:rPr>
                        <w:t> </w:t>
                      </w:r>
                      <w:r>
                        <w:rPr>
                          <w:color w:val="231F20"/>
                        </w:rPr>
                        <w:t>sede</w:t>
                      </w:r>
                      <w:r>
                        <w:rPr>
                          <w:color w:val="231F20"/>
                          <w:spacing w:val="-5"/>
                        </w:rPr>
                        <w:t> </w:t>
                      </w:r>
                      <w:r>
                        <w:rPr>
                          <w:color w:val="231F20"/>
                        </w:rPr>
                        <w:t>electrónica.</w:t>
                      </w:r>
                    </w:p>
                    <w:p>
                      <w:pPr>
                        <w:pStyle w:val="BodyText"/>
                        <w:spacing w:before="95"/>
                      </w:pPr>
                    </w:p>
                    <w:p>
                      <w:pPr>
                        <w:pStyle w:val="BodyText"/>
                        <w:numPr>
                          <w:ilvl w:val="0"/>
                          <w:numId w:val="2"/>
                        </w:numPr>
                        <w:tabs>
                          <w:tab w:pos="177" w:val="left" w:leader="none"/>
                        </w:tabs>
                        <w:spacing w:line="232" w:lineRule="auto" w:before="0" w:after="0"/>
                        <w:ind w:left="0" w:right="87" w:firstLine="0"/>
                        <w:jc w:val="left"/>
                      </w:pPr>
                      <w:r>
                        <w:rPr>
                          <w:color w:val="231F20"/>
                        </w:rPr>
                        <w:t>Ley Orgánica 6/2001, de 21 de dic., de Universidades (BOE 24/12/2001), modificada</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Ley</w:t>
                      </w:r>
                      <w:r>
                        <w:rPr>
                          <w:color w:val="231F20"/>
                          <w:spacing w:val="-7"/>
                        </w:rPr>
                        <w:t> </w:t>
                      </w:r>
                      <w:r>
                        <w:rPr>
                          <w:color w:val="231F20"/>
                        </w:rPr>
                        <w:t>Orgánica</w:t>
                      </w:r>
                      <w:r>
                        <w:rPr>
                          <w:color w:val="231F20"/>
                          <w:spacing w:val="-7"/>
                        </w:rPr>
                        <w:t> </w:t>
                      </w:r>
                      <w:r>
                        <w:rPr>
                          <w:color w:val="231F20"/>
                        </w:rPr>
                        <w:t>4/2007,</w:t>
                      </w:r>
                      <w:r>
                        <w:rPr>
                          <w:color w:val="231F20"/>
                          <w:spacing w:val="-7"/>
                        </w:rPr>
                        <w:t> </w:t>
                      </w:r>
                      <w:r>
                        <w:rPr>
                          <w:color w:val="231F20"/>
                        </w:rPr>
                        <w:t>de 12 de abril, (BOE 13/04/2007).</w:t>
                      </w:r>
                    </w:p>
                    <w:p>
                      <w:pPr>
                        <w:pStyle w:val="BodyText"/>
                        <w:numPr>
                          <w:ilvl w:val="0"/>
                          <w:numId w:val="2"/>
                        </w:numPr>
                        <w:tabs>
                          <w:tab w:pos="177" w:val="left" w:leader="none"/>
                        </w:tabs>
                        <w:spacing w:line="232" w:lineRule="auto" w:before="1" w:after="0"/>
                        <w:ind w:left="0" w:right="7" w:firstLine="0"/>
                        <w:jc w:val="left"/>
                      </w:pPr>
                      <w:r>
                        <w:rPr>
                          <w:color w:val="231F20"/>
                        </w:rPr>
                        <w:t>Ley 30/1992, de 26 de noviembre, de Régimen Jurídico de las Administraciones Públicas</w:t>
                      </w:r>
                      <w:r>
                        <w:rPr>
                          <w:color w:val="231F20"/>
                          <w:spacing w:val="-12"/>
                        </w:rPr>
                        <w:t> </w:t>
                      </w:r>
                      <w:r>
                        <w:rPr>
                          <w:color w:val="231F20"/>
                        </w:rPr>
                        <w:t>y</w:t>
                      </w:r>
                      <w:r>
                        <w:rPr>
                          <w:color w:val="231F20"/>
                          <w:spacing w:val="-11"/>
                        </w:rPr>
                        <w:t> </w:t>
                      </w:r>
                      <w:r>
                        <w:rPr>
                          <w:color w:val="231F20"/>
                        </w:rPr>
                        <w:t>del</w:t>
                      </w:r>
                      <w:r>
                        <w:rPr>
                          <w:color w:val="231F20"/>
                          <w:spacing w:val="-11"/>
                        </w:rPr>
                        <w:t> </w:t>
                      </w:r>
                      <w:r>
                        <w:rPr>
                          <w:color w:val="231F20"/>
                        </w:rPr>
                        <w:t>Procedimiento</w:t>
                      </w:r>
                      <w:r>
                        <w:rPr>
                          <w:color w:val="231F20"/>
                          <w:spacing w:val="-11"/>
                        </w:rPr>
                        <w:t> </w:t>
                      </w:r>
                      <w:r>
                        <w:rPr>
                          <w:color w:val="231F20"/>
                        </w:rPr>
                        <w:t>Administrativo Común (BOE de 27 de noviembre).</w:t>
                      </w:r>
                    </w:p>
                  </w:txbxContent>
                </v:textbox>
                <w10:wrap type="none"/>
              </v:shape>
            </w:pict>
          </mc:Fallback>
        </mc:AlternateContent>
      </w:r>
      <w:r>
        <w:rPr/>
        <mc:AlternateContent>
          <mc:Choice Requires="wps">
            <w:drawing>
              <wp:anchor distT="0" distB="0" distL="0" distR="0" allowOverlap="1" layoutInCell="1" locked="0" behindDoc="1" simplePos="0" relativeHeight="486080512">
                <wp:simplePos x="0" y="0"/>
                <wp:positionH relativeFrom="page">
                  <wp:posOffset>4163379</wp:posOffset>
                </wp:positionH>
                <wp:positionV relativeFrom="page">
                  <wp:posOffset>356311</wp:posOffset>
                </wp:positionV>
                <wp:extent cx="2113915" cy="621855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113915" cy="6218555"/>
                        </a:xfrm>
                        <a:prstGeom prst="rect">
                          <a:avLst/>
                        </a:prstGeom>
                      </wps:spPr>
                      <wps:txbx>
                        <w:txbxContent>
                          <w:p>
                            <w:pPr>
                              <w:pStyle w:val="BodyText"/>
                              <w:numPr>
                                <w:ilvl w:val="0"/>
                                <w:numId w:val="3"/>
                              </w:numPr>
                              <w:tabs>
                                <w:tab w:pos="297" w:val="left" w:leader="none"/>
                              </w:tabs>
                              <w:spacing w:line="232" w:lineRule="auto" w:before="16" w:after="0"/>
                              <w:ind w:left="0" w:right="4" w:firstLine="0"/>
                              <w:jc w:val="both"/>
                            </w:pPr>
                            <w:r>
                              <w:rPr>
                                <w:color w:val="231F20"/>
                                <w:spacing w:val="13"/>
                              </w:rPr>
                              <w:t>Normativa</w:t>
                            </w:r>
                            <w:r>
                              <w:rPr>
                                <w:color w:val="231F20"/>
                                <w:spacing w:val="13"/>
                              </w:rPr>
                              <w:t> </w:t>
                            </w:r>
                            <w:r>
                              <w:rPr>
                                <w:color w:val="231F20"/>
                                <w:spacing w:val="12"/>
                              </w:rPr>
                              <w:t>general</w:t>
                            </w:r>
                            <w:r>
                              <w:rPr>
                                <w:color w:val="231F20"/>
                                <w:spacing w:val="12"/>
                              </w:rPr>
                              <w:t> </w:t>
                            </w:r>
                            <w:r>
                              <w:rPr>
                                <w:color w:val="231F20"/>
                              </w:rPr>
                              <w:t>de la </w:t>
                            </w:r>
                            <w:r>
                              <w:rPr>
                                <w:color w:val="231F20"/>
                                <w:spacing w:val="12"/>
                              </w:rPr>
                              <w:t>ULPGC </w:t>
                            </w:r>
                            <w:hyperlink r:id="rId15">
                              <w:r>
                                <w:rPr>
                                  <w:color w:val="231F20"/>
                                </w:rPr>
                                <w:t>(www.ulpgc.es,</w:t>
                              </w:r>
                            </w:hyperlink>
                            <w:r>
                              <w:rPr>
                                <w:color w:val="231F20"/>
                              </w:rPr>
                              <w:t> en el apartado </w:t>
                            </w:r>
                            <w:r>
                              <w:rPr>
                                <w:color w:val="231F20"/>
                              </w:rPr>
                              <w:t>BOULPGC, </w:t>
                            </w:r>
                            <w:r>
                              <w:rPr>
                                <w:color w:val="231F20"/>
                                <w:spacing w:val="-2"/>
                              </w:rPr>
                              <w:t>Normativa).</w:t>
                            </w:r>
                          </w:p>
                          <w:p>
                            <w:pPr>
                              <w:pStyle w:val="BodyText"/>
                              <w:numPr>
                                <w:ilvl w:val="0"/>
                                <w:numId w:val="3"/>
                              </w:numPr>
                              <w:tabs>
                                <w:tab w:pos="247" w:val="left" w:leader="none"/>
                              </w:tabs>
                              <w:spacing w:line="232" w:lineRule="auto" w:before="1" w:after="0"/>
                              <w:ind w:left="0" w:right="5" w:firstLine="0"/>
                              <w:jc w:val="both"/>
                            </w:pPr>
                            <w:r>
                              <w:rPr>
                                <w:color w:val="231F20"/>
                              </w:rPr>
                              <w:t>Normativa específica de la Escuela </w:t>
                            </w:r>
                            <w:r>
                              <w:rPr>
                                <w:color w:val="231F20"/>
                              </w:rPr>
                              <w:t>de Arquitectura</w:t>
                            </w:r>
                            <w:r>
                              <w:rPr>
                                <w:color w:val="231F20"/>
                                <w:spacing w:val="40"/>
                              </w:rPr>
                              <w:t> </w:t>
                            </w:r>
                            <w:hyperlink r:id="rId16">
                              <w:r>
                                <w:rPr>
                                  <w:color w:val="231F20"/>
                                </w:rPr>
                                <w:t>(http://www.etsa.ulpgc.es/)</w:t>
                              </w:r>
                            </w:hyperlink>
                          </w:p>
                          <w:p>
                            <w:pPr>
                              <w:pStyle w:val="BodyText"/>
                            </w:pPr>
                          </w:p>
                          <w:p>
                            <w:pPr>
                              <w:pStyle w:val="BodyText"/>
                              <w:spacing w:before="102"/>
                            </w:pPr>
                          </w:p>
                          <w:p>
                            <w:pPr>
                              <w:pStyle w:val="BodyText"/>
                              <w:numPr>
                                <w:ilvl w:val="0"/>
                                <w:numId w:val="4"/>
                              </w:numPr>
                              <w:tabs>
                                <w:tab w:pos="252" w:val="left" w:leader="none"/>
                              </w:tabs>
                              <w:spacing w:line="232" w:lineRule="auto" w:before="0" w:after="0"/>
                              <w:ind w:left="25" w:right="19" w:firstLine="0"/>
                              <w:jc w:val="both"/>
                            </w:pPr>
                            <w:r>
                              <w:rPr>
                                <w:color w:val="231F20"/>
                              </w:rPr>
                              <w:t>Facilitar el acceso de los usuarios a </w:t>
                            </w:r>
                            <w:r>
                              <w:rPr>
                                <w:color w:val="231F20"/>
                              </w:rPr>
                              <w:t>la información administrativa</w:t>
                            </w:r>
                            <w:r>
                              <w:rPr>
                                <w:color w:val="231F20"/>
                                <w:spacing w:val="40"/>
                              </w:rPr>
                              <w:t> </w:t>
                            </w:r>
                            <w:r>
                              <w:rPr>
                                <w:color w:val="231F20"/>
                              </w:rPr>
                              <w:t>a través de la atención personalizada, la reducción de tiempos de espera, la flexibilización de los horarios</w:t>
                            </w:r>
                            <w:r>
                              <w:rPr>
                                <w:color w:val="231F20"/>
                                <w:spacing w:val="-8"/>
                              </w:rPr>
                              <w:t> </w:t>
                            </w:r>
                            <w:r>
                              <w:rPr>
                                <w:color w:val="231F20"/>
                              </w:rPr>
                              <w:t>de</w:t>
                            </w:r>
                            <w:r>
                              <w:rPr>
                                <w:color w:val="231F20"/>
                                <w:spacing w:val="-8"/>
                              </w:rPr>
                              <w:t> </w:t>
                            </w:r>
                            <w:r>
                              <w:rPr>
                                <w:color w:val="231F20"/>
                              </w:rPr>
                              <w:t>atención</w:t>
                            </w:r>
                            <w:r>
                              <w:rPr>
                                <w:color w:val="231F20"/>
                                <w:spacing w:val="-8"/>
                              </w:rPr>
                              <w:t> </w:t>
                            </w:r>
                            <w:r>
                              <w:rPr>
                                <w:color w:val="231F20"/>
                              </w:rPr>
                              <w:t>al</w:t>
                            </w:r>
                            <w:r>
                              <w:rPr>
                                <w:color w:val="231F20"/>
                                <w:spacing w:val="-8"/>
                              </w:rPr>
                              <w:t> </w:t>
                            </w:r>
                            <w:r>
                              <w:rPr>
                                <w:color w:val="231F20"/>
                              </w:rPr>
                              <w:t>público</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periodos de mayor afluencia y la difusión puntual de la información en los lugares y por los medios más</w:t>
                            </w:r>
                            <w:r>
                              <w:rPr>
                                <w:color w:val="231F20"/>
                                <w:spacing w:val="-6"/>
                              </w:rPr>
                              <w:t> </w:t>
                            </w:r>
                            <w:r>
                              <w:rPr>
                                <w:color w:val="231F20"/>
                              </w:rPr>
                              <w:t>idóneos</w:t>
                            </w:r>
                            <w:r>
                              <w:rPr>
                                <w:color w:val="231F20"/>
                                <w:spacing w:val="-6"/>
                              </w:rPr>
                              <w:t> </w:t>
                            </w:r>
                            <w:r>
                              <w:rPr>
                                <w:color w:val="231F20"/>
                              </w:rPr>
                              <w:t>para</w:t>
                            </w:r>
                            <w:r>
                              <w:rPr>
                                <w:color w:val="231F20"/>
                                <w:spacing w:val="-6"/>
                              </w:rPr>
                              <w:t> </w:t>
                            </w:r>
                            <w:r>
                              <w:rPr>
                                <w:color w:val="231F20"/>
                              </w:rPr>
                              <w:t>ello.</w:t>
                            </w:r>
                          </w:p>
                          <w:p>
                            <w:pPr>
                              <w:pStyle w:val="BodyText"/>
                              <w:numPr>
                                <w:ilvl w:val="0"/>
                                <w:numId w:val="4"/>
                              </w:numPr>
                              <w:tabs>
                                <w:tab w:pos="209" w:val="left" w:leader="none"/>
                              </w:tabs>
                              <w:spacing w:line="232" w:lineRule="auto" w:before="3" w:after="0"/>
                              <w:ind w:left="25" w:right="20" w:firstLine="0"/>
                              <w:jc w:val="both"/>
                              <w:rPr>
                                <w:rFonts w:ascii="Arial" w:hAnsi="Arial"/>
                                <w:b/>
                              </w:rPr>
                            </w:pPr>
                            <w:r>
                              <w:rPr>
                                <w:color w:val="231F20"/>
                              </w:rPr>
                              <w:t>Fomentar el uso de las nuevas </w:t>
                            </w:r>
                            <w:r>
                              <w:rPr>
                                <w:color w:val="231F20"/>
                              </w:rPr>
                              <w:t>tecnologías para acercar la Administración al usuario (impresos normalizados en la página web, utilización</w:t>
                            </w:r>
                            <w:r>
                              <w:rPr>
                                <w:color w:val="231F20"/>
                                <w:spacing w:val="-12"/>
                              </w:rPr>
                              <w:t> </w:t>
                            </w:r>
                            <w:r>
                              <w:rPr>
                                <w:color w:val="231F20"/>
                              </w:rPr>
                              <w:t>correo</w:t>
                            </w:r>
                            <w:r>
                              <w:rPr>
                                <w:color w:val="231F20"/>
                                <w:spacing w:val="-12"/>
                              </w:rPr>
                              <w:t> </w:t>
                            </w:r>
                            <w:r>
                              <w:rPr>
                                <w:color w:val="231F20"/>
                              </w:rPr>
                              <w:t>electrónico).</w:t>
                            </w:r>
                            <w:r>
                              <w:rPr>
                                <w:rFonts w:ascii="Arial" w:hAnsi="Arial"/>
                                <w:b/>
                                <w:color w:val="231F20"/>
                              </w:rPr>
                              <w:t>¨</w:t>
                            </w:r>
                          </w:p>
                          <w:p>
                            <w:pPr>
                              <w:pStyle w:val="BodyText"/>
                              <w:numPr>
                                <w:ilvl w:val="0"/>
                                <w:numId w:val="4"/>
                              </w:numPr>
                              <w:tabs>
                                <w:tab w:pos="315" w:val="left" w:leader="none"/>
                              </w:tabs>
                              <w:spacing w:line="232" w:lineRule="auto" w:before="1" w:after="0"/>
                              <w:ind w:left="25" w:right="19" w:firstLine="0"/>
                              <w:jc w:val="both"/>
                            </w:pPr>
                            <w:r>
                              <w:rPr>
                                <w:color w:val="231F20"/>
                                <w:spacing w:val="10"/>
                              </w:rPr>
                              <w:t>Agilizar</w:t>
                            </w:r>
                            <w:r>
                              <w:rPr>
                                <w:color w:val="231F20"/>
                                <w:spacing w:val="10"/>
                              </w:rPr>
                              <w:t> </w:t>
                            </w:r>
                            <w:r>
                              <w:rPr>
                                <w:color w:val="231F20"/>
                              </w:rPr>
                              <w:t>y</w:t>
                            </w:r>
                            <w:r>
                              <w:rPr>
                                <w:color w:val="231F20"/>
                              </w:rPr>
                              <w:t> </w:t>
                            </w:r>
                            <w:r>
                              <w:rPr>
                                <w:color w:val="231F20"/>
                                <w:spacing w:val="10"/>
                              </w:rPr>
                              <w:t>simplificar</w:t>
                            </w:r>
                            <w:r>
                              <w:rPr>
                                <w:color w:val="231F20"/>
                                <w:spacing w:val="10"/>
                              </w:rPr>
                              <w:t> </w:t>
                            </w:r>
                            <w:r>
                              <w:rPr>
                                <w:color w:val="231F20"/>
                              </w:rPr>
                              <w:t>los </w:t>
                            </w:r>
                            <w:r>
                              <w:rPr>
                                <w:color w:val="231F20"/>
                                <w:spacing w:val="10"/>
                              </w:rPr>
                              <w:t>trámites </w:t>
                            </w:r>
                            <w:r>
                              <w:rPr>
                                <w:color w:val="231F20"/>
                              </w:rPr>
                              <w:t>administrativos</w:t>
                            </w:r>
                            <w:r>
                              <w:rPr>
                                <w:color w:val="231F20"/>
                                <w:spacing w:val="-5"/>
                              </w:rPr>
                              <w:t> </w:t>
                            </w:r>
                            <w:r>
                              <w:rPr>
                                <w:color w:val="231F20"/>
                              </w:rPr>
                              <w:t>mediante</w:t>
                            </w:r>
                            <w:r>
                              <w:rPr>
                                <w:color w:val="231F20"/>
                                <w:spacing w:val="-5"/>
                              </w:rPr>
                              <w:t> </w:t>
                            </w:r>
                            <w:r>
                              <w:rPr>
                                <w:color w:val="231F20"/>
                              </w:rPr>
                              <w:t>la</w:t>
                            </w:r>
                            <w:r>
                              <w:rPr>
                                <w:color w:val="231F20"/>
                                <w:spacing w:val="-5"/>
                              </w:rPr>
                              <w:t> </w:t>
                            </w:r>
                            <w:r>
                              <w:rPr>
                                <w:color w:val="231F20"/>
                              </w:rPr>
                              <w:t>racionalización</w:t>
                            </w:r>
                            <w:r>
                              <w:rPr>
                                <w:color w:val="231F20"/>
                                <w:spacing w:val="-5"/>
                              </w:rPr>
                              <w:t> </w:t>
                            </w:r>
                            <w:r>
                              <w:rPr>
                                <w:color w:val="231F20"/>
                              </w:rPr>
                              <w:t>de todos los procedimientos, la entrega de certificaciones académicas personales sin necesidad</w:t>
                            </w:r>
                            <w:r>
                              <w:rPr>
                                <w:color w:val="231F20"/>
                                <w:spacing w:val="-7"/>
                              </w:rPr>
                              <w:t> </w:t>
                            </w:r>
                            <w:r>
                              <w:rPr>
                                <w:color w:val="231F20"/>
                              </w:rPr>
                              <w:t>de</w:t>
                            </w:r>
                            <w:r>
                              <w:rPr>
                                <w:color w:val="231F20"/>
                                <w:spacing w:val="-7"/>
                              </w:rPr>
                              <w:t> </w:t>
                            </w:r>
                            <w:r>
                              <w:rPr>
                                <w:color w:val="231F20"/>
                              </w:rPr>
                              <w:t>pasar</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administración</w:t>
                            </w:r>
                            <w:r>
                              <w:rPr>
                                <w:color w:val="231F20"/>
                                <w:spacing w:val="-7"/>
                              </w:rPr>
                              <w:t> </w:t>
                            </w:r>
                            <w:r>
                              <w:rPr>
                                <w:color w:val="231F20"/>
                              </w:rPr>
                              <w:t>para su solicitud ni para la recogida, vía correo electrónico , entregándose en formato digital.</w:t>
                            </w:r>
                          </w:p>
                          <w:p>
                            <w:pPr>
                              <w:pStyle w:val="BodyText"/>
                              <w:numPr>
                                <w:ilvl w:val="0"/>
                                <w:numId w:val="4"/>
                              </w:numPr>
                              <w:tabs>
                                <w:tab w:pos="222" w:val="left" w:leader="none"/>
                              </w:tabs>
                              <w:spacing w:line="232" w:lineRule="auto" w:before="2" w:after="0"/>
                              <w:ind w:left="25" w:right="20" w:firstLine="0"/>
                              <w:jc w:val="both"/>
                            </w:pPr>
                            <w:r>
                              <w:rPr>
                                <w:color w:val="231F20"/>
                              </w:rPr>
                              <w:t>La entrega de autorizaciones de acceso </w:t>
                            </w:r>
                            <w:r>
                              <w:rPr>
                                <w:color w:val="231F20"/>
                              </w:rPr>
                              <w:t>y uso</w:t>
                            </w:r>
                            <w:r>
                              <w:rPr>
                                <w:color w:val="231F20"/>
                                <w:spacing w:val="-4"/>
                              </w:rPr>
                              <w:t> </w:t>
                            </w:r>
                            <w:r>
                              <w:rPr>
                                <w:color w:val="231F20"/>
                              </w:rPr>
                              <w:t>de</w:t>
                            </w:r>
                            <w:r>
                              <w:rPr>
                                <w:color w:val="231F20"/>
                                <w:spacing w:val="-1"/>
                              </w:rPr>
                              <w:t> </w:t>
                            </w:r>
                            <w:r>
                              <w:rPr>
                                <w:color w:val="231F20"/>
                              </w:rPr>
                              <w:t>locales</w:t>
                            </w:r>
                            <w:r>
                              <w:rPr>
                                <w:color w:val="231F20"/>
                                <w:spacing w:val="-4"/>
                              </w:rPr>
                              <w:t> </w:t>
                            </w:r>
                            <w:r>
                              <w:rPr>
                                <w:color w:val="231F20"/>
                              </w:rPr>
                              <w:t>en</w:t>
                            </w:r>
                            <w:r>
                              <w:rPr>
                                <w:color w:val="231F20"/>
                                <w:spacing w:val="-1"/>
                              </w:rPr>
                              <w:t> </w:t>
                            </w:r>
                            <w:r>
                              <w:rPr>
                                <w:color w:val="231F20"/>
                              </w:rPr>
                              <w:t>el</w:t>
                            </w:r>
                            <w:r>
                              <w:rPr>
                                <w:color w:val="231F20"/>
                                <w:spacing w:val="-4"/>
                              </w:rPr>
                              <w:t> </w:t>
                            </w:r>
                            <w:r>
                              <w:rPr>
                                <w:color w:val="231F20"/>
                              </w:rPr>
                              <w:t>plazo</w:t>
                            </w:r>
                            <w:r>
                              <w:rPr>
                                <w:color w:val="231F20"/>
                                <w:spacing w:val="-1"/>
                              </w:rPr>
                              <w:t> </w:t>
                            </w:r>
                            <w:r>
                              <w:rPr>
                                <w:color w:val="231F20"/>
                              </w:rPr>
                              <w:t>de</w:t>
                            </w:r>
                            <w:r>
                              <w:rPr>
                                <w:color w:val="231F20"/>
                                <w:spacing w:val="-4"/>
                              </w:rPr>
                              <w:t> </w:t>
                            </w:r>
                            <w:r>
                              <w:rPr>
                                <w:color w:val="231F20"/>
                              </w:rPr>
                              <w:t>dos</w:t>
                            </w:r>
                            <w:r>
                              <w:rPr>
                                <w:color w:val="231F20"/>
                                <w:spacing w:val="-1"/>
                              </w:rPr>
                              <w:t> </w:t>
                            </w:r>
                            <w:r>
                              <w:rPr>
                                <w:color w:val="231F20"/>
                              </w:rPr>
                              <w:t>días</w:t>
                            </w:r>
                            <w:r>
                              <w:rPr>
                                <w:color w:val="231F20"/>
                                <w:spacing w:val="-4"/>
                              </w:rPr>
                              <w:t> </w:t>
                            </w:r>
                            <w:r>
                              <w:rPr>
                                <w:color w:val="231F20"/>
                              </w:rPr>
                              <w:t>hábiles contados a partir del día siguiente al de la </w:t>
                            </w:r>
                            <w:r>
                              <w:rPr>
                                <w:color w:val="231F20"/>
                                <w:spacing w:val="-2"/>
                              </w:rPr>
                              <w:t>solicitud.</w:t>
                            </w:r>
                          </w:p>
                          <w:p>
                            <w:pPr>
                              <w:pStyle w:val="BodyText"/>
                              <w:numPr>
                                <w:ilvl w:val="0"/>
                                <w:numId w:val="4"/>
                              </w:numPr>
                              <w:tabs>
                                <w:tab w:pos="307" w:val="left" w:leader="none"/>
                              </w:tabs>
                              <w:spacing w:line="232" w:lineRule="auto" w:before="1" w:after="0"/>
                              <w:ind w:left="25" w:right="20" w:firstLine="0"/>
                              <w:jc w:val="both"/>
                            </w:pPr>
                            <w:r>
                              <w:rPr>
                                <w:color w:val="231F20"/>
                              </w:rPr>
                              <w:t>Garantizar</w:t>
                            </w:r>
                            <w:r>
                              <w:rPr>
                                <w:color w:val="231F20"/>
                              </w:rPr>
                              <w:t> la disponibilidad de </w:t>
                            </w:r>
                            <w:r>
                              <w:rPr>
                                <w:color w:val="231F20"/>
                              </w:rPr>
                              <w:t>las instalaciones y velar por la calidad de los servicios que se prestan mediante concesión administrativa</w:t>
                            </w:r>
                            <w:r>
                              <w:rPr>
                                <w:color w:val="231F20"/>
                                <w:spacing w:val="-12"/>
                              </w:rPr>
                              <w:t> </w:t>
                            </w:r>
                            <w:r>
                              <w:rPr>
                                <w:color w:val="231F20"/>
                              </w:rPr>
                              <w:t>(cafetería,</w:t>
                            </w:r>
                            <w:r>
                              <w:rPr>
                                <w:color w:val="231F20"/>
                                <w:spacing w:val="-11"/>
                              </w:rPr>
                              <w:t> </w:t>
                            </w:r>
                            <w:r>
                              <w:rPr>
                                <w:color w:val="231F20"/>
                              </w:rPr>
                              <w:t>limpieza,</w:t>
                            </w:r>
                            <w:r>
                              <w:rPr>
                                <w:color w:val="231F20"/>
                                <w:spacing w:val="-11"/>
                              </w:rPr>
                              <w:t> </w:t>
                            </w:r>
                            <w:r>
                              <w:rPr>
                                <w:color w:val="231F20"/>
                              </w:rPr>
                              <w:t>reprografía, </w:t>
                            </w:r>
                            <w:r>
                              <w:rPr>
                                <w:color w:val="231F20"/>
                                <w:spacing w:val="14"/>
                              </w:rPr>
                              <w:t>máquinas</w:t>
                            </w:r>
                            <w:r>
                              <w:rPr>
                                <w:color w:val="231F20"/>
                                <w:spacing w:val="14"/>
                              </w:rPr>
                              <w:t> </w:t>
                            </w:r>
                            <w:r>
                              <w:rPr>
                                <w:color w:val="231F20"/>
                                <w:spacing w:val="15"/>
                              </w:rPr>
                              <w:t>expendedoras,</w:t>
                            </w:r>
                            <w:r>
                              <w:rPr>
                                <w:color w:val="231F20"/>
                                <w:spacing w:val="15"/>
                              </w:rPr>
                              <w:t> jardinería, </w:t>
                            </w:r>
                            <w:r>
                              <w:rPr>
                                <w:color w:val="231F20"/>
                              </w:rPr>
                              <w:t>seguridad,</w:t>
                            </w:r>
                            <w:r>
                              <w:rPr>
                                <w:color w:val="231F20"/>
                                <w:spacing w:val="-2"/>
                              </w:rPr>
                              <w:t> </w:t>
                            </w:r>
                            <w:r>
                              <w:rPr>
                                <w:color w:val="231F20"/>
                              </w:rPr>
                              <w:t>control</w:t>
                            </w:r>
                            <w:r>
                              <w:rPr>
                                <w:color w:val="231F20"/>
                                <w:spacing w:val="-2"/>
                              </w:rPr>
                              <w:t> </w:t>
                            </w:r>
                            <w:r>
                              <w:rPr>
                                <w:color w:val="231F20"/>
                              </w:rPr>
                              <w:t>de</w:t>
                            </w:r>
                            <w:r>
                              <w:rPr>
                                <w:color w:val="231F20"/>
                                <w:spacing w:val="-2"/>
                              </w:rPr>
                              <w:t> </w:t>
                            </w:r>
                            <w:r>
                              <w:rPr>
                                <w:color w:val="231F20"/>
                              </w:rPr>
                              <w:t>plagas,</w:t>
                            </w:r>
                            <w:r>
                              <w:rPr>
                                <w:color w:val="231F20"/>
                                <w:spacing w:val="-2"/>
                              </w:rPr>
                              <w:t> </w:t>
                            </w:r>
                            <w:r>
                              <w:rPr>
                                <w:color w:val="231F20"/>
                              </w:rPr>
                              <w:t>etc.).</w:t>
                            </w:r>
                          </w:p>
                          <w:p>
                            <w:pPr>
                              <w:pStyle w:val="BodyText"/>
                              <w:numPr>
                                <w:ilvl w:val="0"/>
                                <w:numId w:val="4"/>
                              </w:numPr>
                              <w:tabs>
                                <w:tab w:pos="238" w:val="left" w:leader="none"/>
                              </w:tabs>
                              <w:spacing w:line="232" w:lineRule="auto" w:before="1" w:after="0"/>
                              <w:ind w:left="25" w:right="19" w:firstLine="0"/>
                              <w:jc w:val="both"/>
                            </w:pPr>
                            <w:r>
                              <w:rPr>
                                <w:color w:val="231F20"/>
                              </w:rPr>
                              <w:t>Favorecer las iniciativas de mejora de </w:t>
                            </w:r>
                            <w:r>
                              <w:rPr>
                                <w:color w:val="231F20"/>
                              </w:rPr>
                              <w:t>la calidad de los servicios (presentación de quejas, sugerencias y felicitaciones, sondeos periódicos</w:t>
                            </w:r>
                            <w:r>
                              <w:rPr>
                                <w:color w:val="231F20"/>
                                <w:spacing w:val="-8"/>
                              </w:rPr>
                              <w:t> </w:t>
                            </w:r>
                            <w:r>
                              <w:rPr>
                                <w:color w:val="231F20"/>
                              </w:rPr>
                              <w:t>de</w:t>
                            </w:r>
                            <w:r>
                              <w:rPr>
                                <w:color w:val="231F20"/>
                                <w:spacing w:val="-8"/>
                              </w:rPr>
                              <w:t> </w:t>
                            </w:r>
                            <w:r>
                              <w:rPr>
                                <w:color w:val="231F20"/>
                              </w:rPr>
                              <w:t>satisfacción</w:t>
                            </w:r>
                            <w:r>
                              <w:rPr>
                                <w:color w:val="231F20"/>
                                <w:spacing w:val="-8"/>
                              </w:rPr>
                              <w:t> </w:t>
                            </w:r>
                            <w:r>
                              <w:rPr>
                                <w:color w:val="231F20"/>
                              </w:rPr>
                              <w:t>de</w:t>
                            </w:r>
                            <w:r>
                              <w:rPr>
                                <w:color w:val="231F20"/>
                                <w:spacing w:val="-8"/>
                              </w:rPr>
                              <w:t> </w:t>
                            </w:r>
                            <w:r>
                              <w:rPr>
                                <w:color w:val="231F20"/>
                              </w:rPr>
                              <w:t>usuarios,</w:t>
                            </w:r>
                            <w:r>
                              <w:rPr>
                                <w:color w:val="231F20"/>
                                <w:spacing w:val="-8"/>
                              </w:rPr>
                              <w:t> </w:t>
                            </w:r>
                            <w:r>
                              <w:rPr>
                                <w:color w:val="231F20"/>
                              </w:rPr>
                              <w:t>grupos de calidad, actualización de la carta de servicios y elaboración del informe anual).</w:t>
                            </w:r>
                          </w:p>
                          <w:p>
                            <w:pPr>
                              <w:pStyle w:val="BodyText"/>
                              <w:spacing w:before="38"/>
                            </w:pPr>
                          </w:p>
                          <w:p>
                            <w:pPr>
                              <w:pStyle w:val="BodyText"/>
                              <w:numPr>
                                <w:ilvl w:val="0"/>
                                <w:numId w:val="5"/>
                              </w:numPr>
                              <w:tabs>
                                <w:tab w:pos="260" w:val="left" w:leader="none"/>
                              </w:tabs>
                              <w:spacing w:line="256" w:lineRule="auto" w:before="1" w:after="0"/>
                              <w:ind w:left="52" w:right="1" w:firstLine="0"/>
                              <w:jc w:val="both"/>
                            </w:pPr>
                            <w:r>
                              <w:rPr>
                                <w:color w:val="231F20"/>
                                <w:spacing w:val="-2"/>
                              </w:rPr>
                              <w:t>A</w:t>
                            </w:r>
                            <w:r>
                              <w:rPr>
                                <w:color w:val="231F20"/>
                                <w:spacing w:val="-10"/>
                              </w:rPr>
                              <w:t> </w:t>
                            </w:r>
                            <w:r>
                              <w:rPr>
                                <w:color w:val="231F20"/>
                                <w:spacing w:val="-2"/>
                              </w:rPr>
                              <w:t>ser</w:t>
                            </w:r>
                            <w:r>
                              <w:rPr>
                                <w:color w:val="231F20"/>
                                <w:spacing w:val="-9"/>
                              </w:rPr>
                              <w:t> </w:t>
                            </w:r>
                            <w:r>
                              <w:rPr>
                                <w:color w:val="231F20"/>
                                <w:spacing w:val="-2"/>
                              </w:rPr>
                              <w:t>informados</w:t>
                            </w:r>
                            <w:r>
                              <w:rPr>
                                <w:color w:val="231F20"/>
                                <w:spacing w:val="-9"/>
                              </w:rPr>
                              <w:t> </w:t>
                            </w:r>
                            <w:r>
                              <w:rPr>
                                <w:color w:val="231F20"/>
                                <w:spacing w:val="-2"/>
                              </w:rPr>
                              <w:t>con</w:t>
                            </w:r>
                            <w:r>
                              <w:rPr>
                                <w:color w:val="231F20"/>
                                <w:spacing w:val="-9"/>
                              </w:rPr>
                              <w:t> </w:t>
                            </w:r>
                            <w:r>
                              <w:rPr>
                                <w:color w:val="231F20"/>
                                <w:spacing w:val="-2"/>
                              </w:rPr>
                              <w:t>eficacia</w:t>
                            </w:r>
                            <w:r>
                              <w:rPr>
                                <w:color w:val="231F20"/>
                                <w:spacing w:val="-9"/>
                              </w:rPr>
                              <w:t> </w:t>
                            </w:r>
                            <w:r>
                              <w:rPr>
                                <w:color w:val="231F20"/>
                                <w:spacing w:val="-2"/>
                              </w:rPr>
                              <w:t>de</w:t>
                            </w:r>
                            <w:r>
                              <w:rPr>
                                <w:color w:val="231F20"/>
                                <w:spacing w:val="-9"/>
                              </w:rPr>
                              <w:t> </w:t>
                            </w:r>
                            <w:r>
                              <w:rPr>
                                <w:color w:val="231F20"/>
                                <w:spacing w:val="-2"/>
                              </w:rPr>
                              <w:t>los</w:t>
                            </w:r>
                            <w:r>
                              <w:rPr>
                                <w:color w:val="231F20"/>
                                <w:spacing w:val="-9"/>
                              </w:rPr>
                              <w:t> </w:t>
                            </w:r>
                            <w:r>
                              <w:rPr>
                                <w:color w:val="231F20"/>
                                <w:spacing w:val="-2"/>
                              </w:rPr>
                              <w:t>trámites </w:t>
                            </w:r>
                            <w:r>
                              <w:rPr>
                                <w:color w:val="231F20"/>
                              </w:rPr>
                              <w:t>que</w:t>
                            </w:r>
                            <w:r>
                              <w:rPr>
                                <w:color w:val="231F20"/>
                                <w:spacing w:val="-12"/>
                              </w:rPr>
                              <w:t> </w:t>
                            </w:r>
                            <w:r>
                              <w:rPr>
                                <w:color w:val="231F20"/>
                              </w:rPr>
                              <w:t>les</w:t>
                            </w:r>
                            <w:r>
                              <w:rPr>
                                <w:color w:val="231F20"/>
                                <w:spacing w:val="-12"/>
                              </w:rPr>
                              <w:t> </w:t>
                            </w:r>
                            <w:r>
                              <w:rPr>
                                <w:color w:val="231F20"/>
                              </w:rPr>
                              <w:t>afectan.</w:t>
                            </w:r>
                          </w:p>
                          <w:p>
                            <w:pPr>
                              <w:pStyle w:val="BodyText"/>
                              <w:numPr>
                                <w:ilvl w:val="0"/>
                                <w:numId w:val="5"/>
                              </w:numPr>
                              <w:tabs>
                                <w:tab w:pos="215" w:val="left" w:leader="none"/>
                              </w:tabs>
                              <w:spacing w:line="166" w:lineRule="exact" w:before="0" w:after="0"/>
                              <w:ind w:left="215" w:right="0" w:hanging="163"/>
                              <w:jc w:val="both"/>
                            </w:pPr>
                            <w:r>
                              <w:rPr>
                                <w:color w:val="231F20"/>
                                <w:spacing w:val="-2"/>
                              </w:rPr>
                              <w:t>A</w:t>
                            </w:r>
                            <w:r>
                              <w:rPr>
                                <w:color w:val="231F20"/>
                                <w:spacing w:val="-17"/>
                              </w:rPr>
                              <w:t> </w:t>
                            </w:r>
                            <w:r>
                              <w:rPr>
                                <w:color w:val="231F20"/>
                                <w:spacing w:val="-2"/>
                              </w:rPr>
                              <w:t>presentar</w:t>
                            </w:r>
                            <w:r>
                              <w:rPr>
                                <w:color w:val="231F20"/>
                                <w:spacing w:val="-8"/>
                              </w:rPr>
                              <w:t> </w:t>
                            </w:r>
                            <w:r>
                              <w:rPr>
                                <w:color w:val="231F20"/>
                                <w:spacing w:val="-2"/>
                              </w:rPr>
                              <w:t>las</w:t>
                            </w:r>
                            <w:r>
                              <w:rPr>
                                <w:color w:val="231F20"/>
                                <w:spacing w:val="-7"/>
                              </w:rPr>
                              <w:t> </w:t>
                            </w:r>
                            <w:r>
                              <w:rPr>
                                <w:color w:val="231F20"/>
                                <w:spacing w:val="-2"/>
                              </w:rPr>
                              <w:t>sugerencias</w:t>
                            </w:r>
                            <w:r>
                              <w:rPr>
                                <w:color w:val="231F20"/>
                                <w:spacing w:val="-6"/>
                              </w:rPr>
                              <w:t> </w:t>
                            </w:r>
                            <w:r>
                              <w:rPr>
                                <w:color w:val="231F20"/>
                                <w:spacing w:val="-2"/>
                              </w:rPr>
                              <w:t>y</w:t>
                            </w:r>
                            <w:r>
                              <w:rPr>
                                <w:color w:val="231F20"/>
                                <w:spacing w:val="-7"/>
                              </w:rPr>
                              <w:t> </w:t>
                            </w:r>
                            <w:r>
                              <w:rPr>
                                <w:color w:val="231F20"/>
                                <w:spacing w:val="-2"/>
                              </w:rPr>
                              <w:t>reclamaciones</w:t>
                            </w:r>
                          </w:p>
                          <w:p>
                            <w:pPr>
                              <w:pStyle w:val="BodyText"/>
                              <w:spacing w:line="181" w:lineRule="exact" w:before="12"/>
                              <w:ind w:left="52"/>
                              <w:jc w:val="both"/>
                            </w:pPr>
                            <w:r>
                              <w:rPr>
                                <w:color w:val="231F20"/>
                                <w:spacing w:val="-2"/>
                              </w:rPr>
                              <w:t>que</w:t>
                            </w:r>
                            <w:r>
                              <w:rPr>
                                <w:color w:val="231F20"/>
                                <w:spacing w:val="-13"/>
                              </w:rPr>
                              <w:t> </w:t>
                            </w:r>
                            <w:r>
                              <w:rPr>
                                <w:color w:val="231F20"/>
                                <w:spacing w:val="-2"/>
                              </w:rPr>
                              <w:t>estimen</w:t>
                            </w:r>
                            <w:r>
                              <w:rPr>
                                <w:color w:val="231F20"/>
                                <w:spacing w:val="-12"/>
                              </w:rPr>
                              <w:t> </w:t>
                            </w:r>
                            <w:r>
                              <w:rPr>
                                <w:color w:val="231F20"/>
                                <w:spacing w:val="-2"/>
                              </w:rPr>
                              <w:t>oportunas.</w:t>
                            </w:r>
                          </w:p>
                          <w:p>
                            <w:pPr>
                              <w:pStyle w:val="BodyText"/>
                              <w:numPr>
                                <w:ilvl w:val="0"/>
                                <w:numId w:val="5"/>
                              </w:numPr>
                              <w:tabs>
                                <w:tab w:pos="277" w:val="left" w:leader="none"/>
                              </w:tabs>
                              <w:spacing w:line="256" w:lineRule="auto" w:before="0" w:after="0"/>
                              <w:ind w:left="52" w:right="0" w:firstLine="0"/>
                              <w:jc w:val="both"/>
                            </w:pPr>
                            <w:r>
                              <w:rPr>
                                <w:color w:val="231F20"/>
                              </w:rPr>
                              <w:t>Todos los derechos recogidos en la </w:t>
                            </w:r>
                            <w:r>
                              <w:rPr>
                                <w:color w:val="231F20"/>
                              </w:rPr>
                              <w:t>ley 30/1992, de 26 de noviembre, de Régimen Jurídico</w:t>
                            </w:r>
                            <w:r>
                              <w:rPr>
                                <w:color w:val="231F20"/>
                                <w:spacing w:val="-12"/>
                              </w:rPr>
                              <w:t> </w:t>
                            </w:r>
                            <w:r>
                              <w:rPr>
                                <w:color w:val="231F20"/>
                              </w:rPr>
                              <w:t>de</w:t>
                            </w:r>
                            <w:r>
                              <w:rPr>
                                <w:color w:val="231F20"/>
                                <w:spacing w:val="-11"/>
                              </w:rPr>
                              <w:t> </w:t>
                            </w:r>
                            <w:r>
                              <w:rPr>
                                <w:color w:val="231F20"/>
                              </w:rPr>
                              <w:t>las</w:t>
                            </w:r>
                            <w:r>
                              <w:rPr>
                                <w:color w:val="231F20"/>
                                <w:spacing w:val="-11"/>
                              </w:rPr>
                              <w:t> </w:t>
                            </w:r>
                            <w:r>
                              <w:rPr>
                                <w:color w:val="231F20"/>
                              </w:rPr>
                              <w:t>Administraciones</w:t>
                            </w:r>
                            <w:r>
                              <w:rPr>
                                <w:color w:val="231F20"/>
                                <w:spacing w:val="-11"/>
                              </w:rPr>
                              <w:t> </w:t>
                            </w:r>
                            <w:r>
                              <w:rPr>
                                <w:color w:val="231F20"/>
                              </w:rPr>
                              <w:t>Públicas</w:t>
                            </w:r>
                            <w:r>
                              <w:rPr>
                                <w:color w:val="231F20"/>
                                <w:spacing w:val="-11"/>
                              </w:rPr>
                              <w:t> </w:t>
                            </w:r>
                            <w:r>
                              <w:rPr>
                                <w:color w:val="231F20"/>
                              </w:rPr>
                              <w:t>y</w:t>
                            </w:r>
                            <w:r>
                              <w:rPr>
                                <w:color w:val="231F20"/>
                                <w:spacing w:val="-11"/>
                              </w:rPr>
                              <w:t> </w:t>
                            </w:r>
                            <w:r>
                              <w:rPr>
                                <w:color w:val="231F20"/>
                              </w:rPr>
                              <w:t>del Procedimiento</w:t>
                            </w:r>
                            <w:r>
                              <w:rPr>
                                <w:color w:val="231F20"/>
                                <w:spacing w:val="-12"/>
                              </w:rPr>
                              <w:t> </w:t>
                            </w:r>
                            <w:r>
                              <w:rPr>
                                <w:color w:val="231F20"/>
                              </w:rPr>
                              <w:t>Administrativo</w:t>
                            </w:r>
                            <w:r>
                              <w:rPr>
                                <w:color w:val="231F20"/>
                                <w:spacing w:val="-11"/>
                              </w:rPr>
                              <w:t> </w:t>
                            </w:r>
                            <w:r>
                              <w:rPr>
                                <w:color w:val="231F20"/>
                              </w:rPr>
                              <w:t>Común</w:t>
                            </w:r>
                            <w:r>
                              <w:rPr>
                                <w:color w:val="231F20"/>
                                <w:spacing w:val="-11"/>
                              </w:rPr>
                              <w:t> </w:t>
                            </w:r>
                            <w:r>
                              <w:rPr>
                                <w:color w:val="231F20"/>
                              </w:rPr>
                              <w:t>(BOE</w:t>
                            </w:r>
                            <w:r>
                              <w:rPr>
                                <w:color w:val="231F20"/>
                                <w:spacing w:val="-11"/>
                              </w:rPr>
                              <w:t> </w:t>
                            </w:r>
                            <w:r>
                              <w:rPr>
                                <w:color w:val="231F20"/>
                              </w:rPr>
                              <w:t>de </w:t>
                            </w:r>
                            <w:r>
                              <w:rPr>
                                <w:color w:val="231F20"/>
                                <w:spacing w:val="-2"/>
                              </w:rPr>
                              <w:t>27</w:t>
                            </w:r>
                            <w:r>
                              <w:rPr>
                                <w:color w:val="231F20"/>
                                <w:spacing w:val="-10"/>
                              </w:rPr>
                              <w:t> </w:t>
                            </w:r>
                            <w:r>
                              <w:rPr>
                                <w:color w:val="231F20"/>
                                <w:spacing w:val="-2"/>
                              </w:rPr>
                              <w:t>de</w:t>
                            </w:r>
                            <w:r>
                              <w:rPr>
                                <w:color w:val="231F20"/>
                                <w:spacing w:val="-9"/>
                              </w:rPr>
                              <w:t> </w:t>
                            </w:r>
                            <w:r>
                              <w:rPr>
                                <w:color w:val="231F20"/>
                                <w:spacing w:val="-2"/>
                              </w:rPr>
                              <w:t>noviembre),</w:t>
                            </w:r>
                            <w:r>
                              <w:rPr>
                                <w:color w:val="231F20"/>
                                <w:spacing w:val="-9"/>
                              </w:rPr>
                              <w:t> </w:t>
                            </w:r>
                            <w:r>
                              <w:rPr>
                                <w:color w:val="231F20"/>
                                <w:spacing w:val="-2"/>
                              </w:rPr>
                              <w:t>modificada</w:t>
                            </w:r>
                            <w:r>
                              <w:rPr>
                                <w:color w:val="231F20"/>
                                <w:spacing w:val="-9"/>
                              </w:rPr>
                              <w:t> </w:t>
                            </w:r>
                            <w:r>
                              <w:rPr>
                                <w:color w:val="231F20"/>
                                <w:spacing w:val="-2"/>
                              </w:rPr>
                              <w:t>por</w:t>
                            </w:r>
                            <w:r>
                              <w:rPr>
                                <w:color w:val="231F20"/>
                                <w:spacing w:val="-9"/>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4/1999 </w:t>
                            </w:r>
                            <w:r>
                              <w:rPr>
                                <w:color w:val="231F20"/>
                              </w:rPr>
                              <w:t>(BOE</w:t>
                            </w:r>
                            <w:r>
                              <w:rPr>
                                <w:color w:val="231F20"/>
                                <w:spacing w:val="-5"/>
                              </w:rPr>
                              <w:t> </w:t>
                            </w:r>
                            <w:r>
                              <w:rPr>
                                <w:color w:val="231F20"/>
                              </w:rPr>
                              <w:t>de14</w:t>
                            </w:r>
                            <w:r>
                              <w:rPr>
                                <w:color w:val="231F20"/>
                                <w:spacing w:val="-5"/>
                              </w:rPr>
                              <w:t> </w:t>
                            </w:r>
                            <w:r>
                              <w:rPr>
                                <w:color w:val="231F20"/>
                              </w:rPr>
                              <w:t>de</w:t>
                            </w:r>
                            <w:r>
                              <w:rPr>
                                <w:color w:val="231F20"/>
                                <w:spacing w:val="-5"/>
                              </w:rPr>
                              <w:t> </w:t>
                            </w:r>
                            <w:r>
                              <w:rPr>
                                <w:color w:val="231F20"/>
                              </w:rPr>
                              <w:t>enero).</w:t>
                            </w:r>
                          </w:p>
                        </w:txbxContent>
                      </wps:txbx>
                      <wps:bodyPr wrap="square" lIns="0" tIns="0" rIns="0" bIns="0" rtlCol="0">
                        <a:noAutofit/>
                      </wps:bodyPr>
                    </wps:wsp>
                  </a:graphicData>
                </a:graphic>
              </wp:anchor>
            </w:drawing>
          </mc:Choice>
          <mc:Fallback>
            <w:pict>
              <v:shape style="position:absolute;margin-left:327.825195pt;margin-top:28.056007pt;width:166.45pt;height:489.65pt;mso-position-horizontal-relative:page;mso-position-vertical-relative:page;z-index:-17235968" type="#_x0000_t202" id="docshape23" filled="false" stroked="false">
                <v:textbox inset="0,0,0,0">
                  <w:txbxContent>
                    <w:p>
                      <w:pPr>
                        <w:pStyle w:val="BodyText"/>
                        <w:numPr>
                          <w:ilvl w:val="0"/>
                          <w:numId w:val="3"/>
                        </w:numPr>
                        <w:tabs>
                          <w:tab w:pos="297" w:val="left" w:leader="none"/>
                        </w:tabs>
                        <w:spacing w:line="232" w:lineRule="auto" w:before="16" w:after="0"/>
                        <w:ind w:left="0" w:right="4" w:firstLine="0"/>
                        <w:jc w:val="both"/>
                      </w:pPr>
                      <w:r>
                        <w:rPr>
                          <w:color w:val="231F20"/>
                          <w:spacing w:val="13"/>
                        </w:rPr>
                        <w:t>Normativa</w:t>
                      </w:r>
                      <w:r>
                        <w:rPr>
                          <w:color w:val="231F20"/>
                          <w:spacing w:val="13"/>
                        </w:rPr>
                        <w:t> </w:t>
                      </w:r>
                      <w:r>
                        <w:rPr>
                          <w:color w:val="231F20"/>
                          <w:spacing w:val="12"/>
                        </w:rPr>
                        <w:t>general</w:t>
                      </w:r>
                      <w:r>
                        <w:rPr>
                          <w:color w:val="231F20"/>
                          <w:spacing w:val="12"/>
                        </w:rPr>
                        <w:t> </w:t>
                      </w:r>
                      <w:r>
                        <w:rPr>
                          <w:color w:val="231F20"/>
                        </w:rPr>
                        <w:t>de la </w:t>
                      </w:r>
                      <w:r>
                        <w:rPr>
                          <w:color w:val="231F20"/>
                          <w:spacing w:val="12"/>
                        </w:rPr>
                        <w:t>ULPGC </w:t>
                      </w:r>
                      <w:hyperlink r:id="rId15">
                        <w:r>
                          <w:rPr>
                            <w:color w:val="231F20"/>
                          </w:rPr>
                          <w:t>(www.ulpgc.es,</w:t>
                        </w:r>
                      </w:hyperlink>
                      <w:r>
                        <w:rPr>
                          <w:color w:val="231F20"/>
                        </w:rPr>
                        <w:t> en el apartado </w:t>
                      </w:r>
                      <w:r>
                        <w:rPr>
                          <w:color w:val="231F20"/>
                        </w:rPr>
                        <w:t>BOULPGC, </w:t>
                      </w:r>
                      <w:r>
                        <w:rPr>
                          <w:color w:val="231F20"/>
                          <w:spacing w:val="-2"/>
                        </w:rPr>
                        <w:t>Normativa).</w:t>
                      </w:r>
                    </w:p>
                    <w:p>
                      <w:pPr>
                        <w:pStyle w:val="BodyText"/>
                        <w:numPr>
                          <w:ilvl w:val="0"/>
                          <w:numId w:val="3"/>
                        </w:numPr>
                        <w:tabs>
                          <w:tab w:pos="247" w:val="left" w:leader="none"/>
                        </w:tabs>
                        <w:spacing w:line="232" w:lineRule="auto" w:before="1" w:after="0"/>
                        <w:ind w:left="0" w:right="5" w:firstLine="0"/>
                        <w:jc w:val="both"/>
                      </w:pPr>
                      <w:r>
                        <w:rPr>
                          <w:color w:val="231F20"/>
                        </w:rPr>
                        <w:t>Normativa específica de la Escuela </w:t>
                      </w:r>
                      <w:r>
                        <w:rPr>
                          <w:color w:val="231F20"/>
                        </w:rPr>
                        <w:t>de Arquitectura</w:t>
                      </w:r>
                      <w:r>
                        <w:rPr>
                          <w:color w:val="231F20"/>
                          <w:spacing w:val="40"/>
                        </w:rPr>
                        <w:t> </w:t>
                      </w:r>
                      <w:hyperlink r:id="rId16">
                        <w:r>
                          <w:rPr>
                            <w:color w:val="231F20"/>
                          </w:rPr>
                          <w:t>(http://www.etsa.ulpgc.es/)</w:t>
                        </w:r>
                      </w:hyperlink>
                    </w:p>
                    <w:p>
                      <w:pPr>
                        <w:pStyle w:val="BodyText"/>
                      </w:pPr>
                    </w:p>
                    <w:p>
                      <w:pPr>
                        <w:pStyle w:val="BodyText"/>
                        <w:spacing w:before="102"/>
                      </w:pPr>
                    </w:p>
                    <w:p>
                      <w:pPr>
                        <w:pStyle w:val="BodyText"/>
                        <w:numPr>
                          <w:ilvl w:val="0"/>
                          <w:numId w:val="4"/>
                        </w:numPr>
                        <w:tabs>
                          <w:tab w:pos="252" w:val="left" w:leader="none"/>
                        </w:tabs>
                        <w:spacing w:line="232" w:lineRule="auto" w:before="0" w:after="0"/>
                        <w:ind w:left="25" w:right="19" w:firstLine="0"/>
                        <w:jc w:val="both"/>
                      </w:pPr>
                      <w:r>
                        <w:rPr>
                          <w:color w:val="231F20"/>
                        </w:rPr>
                        <w:t>Facilitar el acceso de los usuarios a </w:t>
                      </w:r>
                      <w:r>
                        <w:rPr>
                          <w:color w:val="231F20"/>
                        </w:rPr>
                        <w:t>la información administrativa</w:t>
                      </w:r>
                      <w:r>
                        <w:rPr>
                          <w:color w:val="231F20"/>
                          <w:spacing w:val="40"/>
                        </w:rPr>
                        <w:t> </w:t>
                      </w:r>
                      <w:r>
                        <w:rPr>
                          <w:color w:val="231F20"/>
                        </w:rPr>
                        <w:t>a través de la atención personalizada, la reducción de tiempos de espera, la flexibilización de los horarios</w:t>
                      </w:r>
                      <w:r>
                        <w:rPr>
                          <w:color w:val="231F20"/>
                          <w:spacing w:val="-8"/>
                        </w:rPr>
                        <w:t> </w:t>
                      </w:r>
                      <w:r>
                        <w:rPr>
                          <w:color w:val="231F20"/>
                        </w:rPr>
                        <w:t>de</w:t>
                      </w:r>
                      <w:r>
                        <w:rPr>
                          <w:color w:val="231F20"/>
                          <w:spacing w:val="-8"/>
                        </w:rPr>
                        <w:t> </w:t>
                      </w:r>
                      <w:r>
                        <w:rPr>
                          <w:color w:val="231F20"/>
                        </w:rPr>
                        <w:t>atención</w:t>
                      </w:r>
                      <w:r>
                        <w:rPr>
                          <w:color w:val="231F20"/>
                          <w:spacing w:val="-8"/>
                        </w:rPr>
                        <w:t> </w:t>
                      </w:r>
                      <w:r>
                        <w:rPr>
                          <w:color w:val="231F20"/>
                        </w:rPr>
                        <w:t>al</w:t>
                      </w:r>
                      <w:r>
                        <w:rPr>
                          <w:color w:val="231F20"/>
                          <w:spacing w:val="-8"/>
                        </w:rPr>
                        <w:t> </w:t>
                      </w:r>
                      <w:r>
                        <w:rPr>
                          <w:color w:val="231F20"/>
                        </w:rPr>
                        <w:t>público</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periodos de mayor afluencia y la difusión puntual de la información en los lugares y por los medios más</w:t>
                      </w:r>
                      <w:r>
                        <w:rPr>
                          <w:color w:val="231F20"/>
                          <w:spacing w:val="-6"/>
                        </w:rPr>
                        <w:t> </w:t>
                      </w:r>
                      <w:r>
                        <w:rPr>
                          <w:color w:val="231F20"/>
                        </w:rPr>
                        <w:t>idóneos</w:t>
                      </w:r>
                      <w:r>
                        <w:rPr>
                          <w:color w:val="231F20"/>
                          <w:spacing w:val="-6"/>
                        </w:rPr>
                        <w:t> </w:t>
                      </w:r>
                      <w:r>
                        <w:rPr>
                          <w:color w:val="231F20"/>
                        </w:rPr>
                        <w:t>para</w:t>
                      </w:r>
                      <w:r>
                        <w:rPr>
                          <w:color w:val="231F20"/>
                          <w:spacing w:val="-6"/>
                        </w:rPr>
                        <w:t> </w:t>
                      </w:r>
                      <w:r>
                        <w:rPr>
                          <w:color w:val="231F20"/>
                        </w:rPr>
                        <w:t>ello.</w:t>
                      </w:r>
                    </w:p>
                    <w:p>
                      <w:pPr>
                        <w:pStyle w:val="BodyText"/>
                        <w:numPr>
                          <w:ilvl w:val="0"/>
                          <w:numId w:val="4"/>
                        </w:numPr>
                        <w:tabs>
                          <w:tab w:pos="209" w:val="left" w:leader="none"/>
                        </w:tabs>
                        <w:spacing w:line="232" w:lineRule="auto" w:before="3" w:after="0"/>
                        <w:ind w:left="25" w:right="20" w:firstLine="0"/>
                        <w:jc w:val="both"/>
                        <w:rPr>
                          <w:rFonts w:ascii="Arial" w:hAnsi="Arial"/>
                          <w:b/>
                        </w:rPr>
                      </w:pPr>
                      <w:r>
                        <w:rPr>
                          <w:color w:val="231F20"/>
                        </w:rPr>
                        <w:t>Fomentar el uso de las nuevas </w:t>
                      </w:r>
                      <w:r>
                        <w:rPr>
                          <w:color w:val="231F20"/>
                        </w:rPr>
                        <w:t>tecnologías para acercar la Administración al usuario (impresos normalizados en la página web, utilización</w:t>
                      </w:r>
                      <w:r>
                        <w:rPr>
                          <w:color w:val="231F20"/>
                          <w:spacing w:val="-12"/>
                        </w:rPr>
                        <w:t> </w:t>
                      </w:r>
                      <w:r>
                        <w:rPr>
                          <w:color w:val="231F20"/>
                        </w:rPr>
                        <w:t>correo</w:t>
                      </w:r>
                      <w:r>
                        <w:rPr>
                          <w:color w:val="231F20"/>
                          <w:spacing w:val="-12"/>
                        </w:rPr>
                        <w:t> </w:t>
                      </w:r>
                      <w:r>
                        <w:rPr>
                          <w:color w:val="231F20"/>
                        </w:rPr>
                        <w:t>electrónico).</w:t>
                      </w:r>
                      <w:r>
                        <w:rPr>
                          <w:rFonts w:ascii="Arial" w:hAnsi="Arial"/>
                          <w:b/>
                          <w:color w:val="231F20"/>
                        </w:rPr>
                        <w:t>¨</w:t>
                      </w:r>
                    </w:p>
                    <w:p>
                      <w:pPr>
                        <w:pStyle w:val="BodyText"/>
                        <w:numPr>
                          <w:ilvl w:val="0"/>
                          <w:numId w:val="4"/>
                        </w:numPr>
                        <w:tabs>
                          <w:tab w:pos="315" w:val="left" w:leader="none"/>
                        </w:tabs>
                        <w:spacing w:line="232" w:lineRule="auto" w:before="1" w:after="0"/>
                        <w:ind w:left="25" w:right="19" w:firstLine="0"/>
                        <w:jc w:val="both"/>
                      </w:pPr>
                      <w:r>
                        <w:rPr>
                          <w:color w:val="231F20"/>
                          <w:spacing w:val="10"/>
                        </w:rPr>
                        <w:t>Agilizar</w:t>
                      </w:r>
                      <w:r>
                        <w:rPr>
                          <w:color w:val="231F20"/>
                          <w:spacing w:val="10"/>
                        </w:rPr>
                        <w:t> </w:t>
                      </w:r>
                      <w:r>
                        <w:rPr>
                          <w:color w:val="231F20"/>
                        </w:rPr>
                        <w:t>y</w:t>
                      </w:r>
                      <w:r>
                        <w:rPr>
                          <w:color w:val="231F20"/>
                        </w:rPr>
                        <w:t> </w:t>
                      </w:r>
                      <w:r>
                        <w:rPr>
                          <w:color w:val="231F20"/>
                          <w:spacing w:val="10"/>
                        </w:rPr>
                        <w:t>simplificar</w:t>
                      </w:r>
                      <w:r>
                        <w:rPr>
                          <w:color w:val="231F20"/>
                          <w:spacing w:val="10"/>
                        </w:rPr>
                        <w:t> </w:t>
                      </w:r>
                      <w:r>
                        <w:rPr>
                          <w:color w:val="231F20"/>
                        </w:rPr>
                        <w:t>los </w:t>
                      </w:r>
                      <w:r>
                        <w:rPr>
                          <w:color w:val="231F20"/>
                          <w:spacing w:val="10"/>
                        </w:rPr>
                        <w:t>trámites </w:t>
                      </w:r>
                      <w:r>
                        <w:rPr>
                          <w:color w:val="231F20"/>
                        </w:rPr>
                        <w:t>administrativos</w:t>
                      </w:r>
                      <w:r>
                        <w:rPr>
                          <w:color w:val="231F20"/>
                          <w:spacing w:val="-5"/>
                        </w:rPr>
                        <w:t> </w:t>
                      </w:r>
                      <w:r>
                        <w:rPr>
                          <w:color w:val="231F20"/>
                        </w:rPr>
                        <w:t>mediante</w:t>
                      </w:r>
                      <w:r>
                        <w:rPr>
                          <w:color w:val="231F20"/>
                          <w:spacing w:val="-5"/>
                        </w:rPr>
                        <w:t> </w:t>
                      </w:r>
                      <w:r>
                        <w:rPr>
                          <w:color w:val="231F20"/>
                        </w:rPr>
                        <w:t>la</w:t>
                      </w:r>
                      <w:r>
                        <w:rPr>
                          <w:color w:val="231F20"/>
                          <w:spacing w:val="-5"/>
                        </w:rPr>
                        <w:t> </w:t>
                      </w:r>
                      <w:r>
                        <w:rPr>
                          <w:color w:val="231F20"/>
                        </w:rPr>
                        <w:t>racionalización</w:t>
                      </w:r>
                      <w:r>
                        <w:rPr>
                          <w:color w:val="231F20"/>
                          <w:spacing w:val="-5"/>
                        </w:rPr>
                        <w:t> </w:t>
                      </w:r>
                      <w:r>
                        <w:rPr>
                          <w:color w:val="231F20"/>
                        </w:rPr>
                        <w:t>de todos los procedimientos, la entrega de certificaciones académicas personales sin necesidad</w:t>
                      </w:r>
                      <w:r>
                        <w:rPr>
                          <w:color w:val="231F20"/>
                          <w:spacing w:val="-7"/>
                        </w:rPr>
                        <w:t> </w:t>
                      </w:r>
                      <w:r>
                        <w:rPr>
                          <w:color w:val="231F20"/>
                        </w:rPr>
                        <w:t>de</w:t>
                      </w:r>
                      <w:r>
                        <w:rPr>
                          <w:color w:val="231F20"/>
                          <w:spacing w:val="-7"/>
                        </w:rPr>
                        <w:t> </w:t>
                      </w:r>
                      <w:r>
                        <w:rPr>
                          <w:color w:val="231F20"/>
                        </w:rPr>
                        <w:t>pasar</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administración</w:t>
                      </w:r>
                      <w:r>
                        <w:rPr>
                          <w:color w:val="231F20"/>
                          <w:spacing w:val="-7"/>
                        </w:rPr>
                        <w:t> </w:t>
                      </w:r>
                      <w:r>
                        <w:rPr>
                          <w:color w:val="231F20"/>
                        </w:rPr>
                        <w:t>para su solicitud ni para la recogida, vía correo electrónico , entregándose en formato digital.</w:t>
                      </w:r>
                    </w:p>
                    <w:p>
                      <w:pPr>
                        <w:pStyle w:val="BodyText"/>
                        <w:numPr>
                          <w:ilvl w:val="0"/>
                          <w:numId w:val="4"/>
                        </w:numPr>
                        <w:tabs>
                          <w:tab w:pos="222" w:val="left" w:leader="none"/>
                        </w:tabs>
                        <w:spacing w:line="232" w:lineRule="auto" w:before="2" w:after="0"/>
                        <w:ind w:left="25" w:right="20" w:firstLine="0"/>
                        <w:jc w:val="both"/>
                      </w:pPr>
                      <w:r>
                        <w:rPr>
                          <w:color w:val="231F20"/>
                        </w:rPr>
                        <w:t>La entrega de autorizaciones de acceso </w:t>
                      </w:r>
                      <w:r>
                        <w:rPr>
                          <w:color w:val="231F20"/>
                        </w:rPr>
                        <w:t>y uso</w:t>
                      </w:r>
                      <w:r>
                        <w:rPr>
                          <w:color w:val="231F20"/>
                          <w:spacing w:val="-4"/>
                        </w:rPr>
                        <w:t> </w:t>
                      </w:r>
                      <w:r>
                        <w:rPr>
                          <w:color w:val="231F20"/>
                        </w:rPr>
                        <w:t>de</w:t>
                      </w:r>
                      <w:r>
                        <w:rPr>
                          <w:color w:val="231F20"/>
                          <w:spacing w:val="-1"/>
                        </w:rPr>
                        <w:t> </w:t>
                      </w:r>
                      <w:r>
                        <w:rPr>
                          <w:color w:val="231F20"/>
                        </w:rPr>
                        <w:t>locales</w:t>
                      </w:r>
                      <w:r>
                        <w:rPr>
                          <w:color w:val="231F20"/>
                          <w:spacing w:val="-4"/>
                        </w:rPr>
                        <w:t> </w:t>
                      </w:r>
                      <w:r>
                        <w:rPr>
                          <w:color w:val="231F20"/>
                        </w:rPr>
                        <w:t>en</w:t>
                      </w:r>
                      <w:r>
                        <w:rPr>
                          <w:color w:val="231F20"/>
                          <w:spacing w:val="-1"/>
                        </w:rPr>
                        <w:t> </w:t>
                      </w:r>
                      <w:r>
                        <w:rPr>
                          <w:color w:val="231F20"/>
                        </w:rPr>
                        <w:t>el</w:t>
                      </w:r>
                      <w:r>
                        <w:rPr>
                          <w:color w:val="231F20"/>
                          <w:spacing w:val="-4"/>
                        </w:rPr>
                        <w:t> </w:t>
                      </w:r>
                      <w:r>
                        <w:rPr>
                          <w:color w:val="231F20"/>
                        </w:rPr>
                        <w:t>plazo</w:t>
                      </w:r>
                      <w:r>
                        <w:rPr>
                          <w:color w:val="231F20"/>
                          <w:spacing w:val="-1"/>
                        </w:rPr>
                        <w:t> </w:t>
                      </w:r>
                      <w:r>
                        <w:rPr>
                          <w:color w:val="231F20"/>
                        </w:rPr>
                        <w:t>de</w:t>
                      </w:r>
                      <w:r>
                        <w:rPr>
                          <w:color w:val="231F20"/>
                          <w:spacing w:val="-4"/>
                        </w:rPr>
                        <w:t> </w:t>
                      </w:r>
                      <w:r>
                        <w:rPr>
                          <w:color w:val="231F20"/>
                        </w:rPr>
                        <w:t>dos</w:t>
                      </w:r>
                      <w:r>
                        <w:rPr>
                          <w:color w:val="231F20"/>
                          <w:spacing w:val="-1"/>
                        </w:rPr>
                        <w:t> </w:t>
                      </w:r>
                      <w:r>
                        <w:rPr>
                          <w:color w:val="231F20"/>
                        </w:rPr>
                        <w:t>días</w:t>
                      </w:r>
                      <w:r>
                        <w:rPr>
                          <w:color w:val="231F20"/>
                          <w:spacing w:val="-4"/>
                        </w:rPr>
                        <w:t> </w:t>
                      </w:r>
                      <w:r>
                        <w:rPr>
                          <w:color w:val="231F20"/>
                        </w:rPr>
                        <w:t>hábiles contados a partir del día siguiente al de la </w:t>
                      </w:r>
                      <w:r>
                        <w:rPr>
                          <w:color w:val="231F20"/>
                          <w:spacing w:val="-2"/>
                        </w:rPr>
                        <w:t>solicitud.</w:t>
                      </w:r>
                    </w:p>
                    <w:p>
                      <w:pPr>
                        <w:pStyle w:val="BodyText"/>
                        <w:numPr>
                          <w:ilvl w:val="0"/>
                          <w:numId w:val="4"/>
                        </w:numPr>
                        <w:tabs>
                          <w:tab w:pos="307" w:val="left" w:leader="none"/>
                        </w:tabs>
                        <w:spacing w:line="232" w:lineRule="auto" w:before="1" w:after="0"/>
                        <w:ind w:left="25" w:right="20" w:firstLine="0"/>
                        <w:jc w:val="both"/>
                      </w:pPr>
                      <w:r>
                        <w:rPr>
                          <w:color w:val="231F20"/>
                        </w:rPr>
                        <w:t>Garantizar</w:t>
                      </w:r>
                      <w:r>
                        <w:rPr>
                          <w:color w:val="231F20"/>
                        </w:rPr>
                        <w:t> la disponibilidad de </w:t>
                      </w:r>
                      <w:r>
                        <w:rPr>
                          <w:color w:val="231F20"/>
                        </w:rPr>
                        <w:t>las instalaciones y velar por la calidad de los servicios que se prestan mediante concesión administrativa</w:t>
                      </w:r>
                      <w:r>
                        <w:rPr>
                          <w:color w:val="231F20"/>
                          <w:spacing w:val="-12"/>
                        </w:rPr>
                        <w:t> </w:t>
                      </w:r>
                      <w:r>
                        <w:rPr>
                          <w:color w:val="231F20"/>
                        </w:rPr>
                        <w:t>(cafetería,</w:t>
                      </w:r>
                      <w:r>
                        <w:rPr>
                          <w:color w:val="231F20"/>
                          <w:spacing w:val="-11"/>
                        </w:rPr>
                        <w:t> </w:t>
                      </w:r>
                      <w:r>
                        <w:rPr>
                          <w:color w:val="231F20"/>
                        </w:rPr>
                        <w:t>limpieza,</w:t>
                      </w:r>
                      <w:r>
                        <w:rPr>
                          <w:color w:val="231F20"/>
                          <w:spacing w:val="-11"/>
                        </w:rPr>
                        <w:t> </w:t>
                      </w:r>
                      <w:r>
                        <w:rPr>
                          <w:color w:val="231F20"/>
                        </w:rPr>
                        <w:t>reprografía, </w:t>
                      </w:r>
                      <w:r>
                        <w:rPr>
                          <w:color w:val="231F20"/>
                          <w:spacing w:val="14"/>
                        </w:rPr>
                        <w:t>máquinas</w:t>
                      </w:r>
                      <w:r>
                        <w:rPr>
                          <w:color w:val="231F20"/>
                          <w:spacing w:val="14"/>
                        </w:rPr>
                        <w:t> </w:t>
                      </w:r>
                      <w:r>
                        <w:rPr>
                          <w:color w:val="231F20"/>
                          <w:spacing w:val="15"/>
                        </w:rPr>
                        <w:t>expendedoras,</w:t>
                      </w:r>
                      <w:r>
                        <w:rPr>
                          <w:color w:val="231F20"/>
                          <w:spacing w:val="15"/>
                        </w:rPr>
                        <w:t> jardinería, </w:t>
                      </w:r>
                      <w:r>
                        <w:rPr>
                          <w:color w:val="231F20"/>
                        </w:rPr>
                        <w:t>seguridad,</w:t>
                      </w:r>
                      <w:r>
                        <w:rPr>
                          <w:color w:val="231F20"/>
                          <w:spacing w:val="-2"/>
                        </w:rPr>
                        <w:t> </w:t>
                      </w:r>
                      <w:r>
                        <w:rPr>
                          <w:color w:val="231F20"/>
                        </w:rPr>
                        <w:t>control</w:t>
                      </w:r>
                      <w:r>
                        <w:rPr>
                          <w:color w:val="231F20"/>
                          <w:spacing w:val="-2"/>
                        </w:rPr>
                        <w:t> </w:t>
                      </w:r>
                      <w:r>
                        <w:rPr>
                          <w:color w:val="231F20"/>
                        </w:rPr>
                        <w:t>de</w:t>
                      </w:r>
                      <w:r>
                        <w:rPr>
                          <w:color w:val="231F20"/>
                          <w:spacing w:val="-2"/>
                        </w:rPr>
                        <w:t> </w:t>
                      </w:r>
                      <w:r>
                        <w:rPr>
                          <w:color w:val="231F20"/>
                        </w:rPr>
                        <w:t>plagas,</w:t>
                      </w:r>
                      <w:r>
                        <w:rPr>
                          <w:color w:val="231F20"/>
                          <w:spacing w:val="-2"/>
                        </w:rPr>
                        <w:t> </w:t>
                      </w:r>
                      <w:r>
                        <w:rPr>
                          <w:color w:val="231F20"/>
                        </w:rPr>
                        <w:t>etc.).</w:t>
                      </w:r>
                    </w:p>
                    <w:p>
                      <w:pPr>
                        <w:pStyle w:val="BodyText"/>
                        <w:numPr>
                          <w:ilvl w:val="0"/>
                          <w:numId w:val="4"/>
                        </w:numPr>
                        <w:tabs>
                          <w:tab w:pos="238" w:val="left" w:leader="none"/>
                        </w:tabs>
                        <w:spacing w:line="232" w:lineRule="auto" w:before="1" w:after="0"/>
                        <w:ind w:left="25" w:right="19" w:firstLine="0"/>
                        <w:jc w:val="both"/>
                      </w:pPr>
                      <w:r>
                        <w:rPr>
                          <w:color w:val="231F20"/>
                        </w:rPr>
                        <w:t>Favorecer las iniciativas de mejora de </w:t>
                      </w:r>
                      <w:r>
                        <w:rPr>
                          <w:color w:val="231F20"/>
                        </w:rPr>
                        <w:t>la calidad de los servicios (presentación de quejas, sugerencias y felicitaciones, sondeos periódicos</w:t>
                      </w:r>
                      <w:r>
                        <w:rPr>
                          <w:color w:val="231F20"/>
                          <w:spacing w:val="-8"/>
                        </w:rPr>
                        <w:t> </w:t>
                      </w:r>
                      <w:r>
                        <w:rPr>
                          <w:color w:val="231F20"/>
                        </w:rPr>
                        <w:t>de</w:t>
                      </w:r>
                      <w:r>
                        <w:rPr>
                          <w:color w:val="231F20"/>
                          <w:spacing w:val="-8"/>
                        </w:rPr>
                        <w:t> </w:t>
                      </w:r>
                      <w:r>
                        <w:rPr>
                          <w:color w:val="231F20"/>
                        </w:rPr>
                        <w:t>satisfacción</w:t>
                      </w:r>
                      <w:r>
                        <w:rPr>
                          <w:color w:val="231F20"/>
                          <w:spacing w:val="-8"/>
                        </w:rPr>
                        <w:t> </w:t>
                      </w:r>
                      <w:r>
                        <w:rPr>
                          <w:color w:val="231F20"/>
                        </w:rPr>
                        <w:t>de</w:t>
                      </w:r>
                      <w:r>
                        <w:rPr>
                          <w:color w:val="231F20"/>
                          <w:spacing w:val="-8"/>
                        </w:rPr>
                        <w:t> </w:t>
                      </w:r>
                      <w:r>
                        <w:rPr>
                          <w:color w:val="231F20"/>
                        </w:rPr>
                        <w:t>usuarios,</w:t>
                      </w:r>
                      <w:r>
                        <w:rPr>
                          <w:color w:val="231F20"/>
                          <w:spacing w:val="-8"/>
                        </w:rPr>
                        <w:t> </w:t>
                      </w:r>
                      <w:r>
                        <w:rPr>
                          <w:color w:val="231F20"/>
                        </w:rPr>
                        <w:t>grupos de calidad, actualización de la carta de servicios y elaboración del informe anual).</w:t>
                      </w:r>
                    </w:p>
                    <w:p>
                      <w:pPr>
                        <w:pStyle w:val="BodyText"/>
                        <w:spacing w:before="38"/>
                      </w:pPr>
                    </w:p>
                    <w:p>
                      <w:pPr>
                        <w:pStyle w:val="BodyText"/>
                        <w:numPr>
                          <w:ilvl w:val="0"/>
                          <w:numId w:val="5"/>
                        </w:numPr>
                        <w:tabs>
                          <w:tab w:pos="260" w:val="left" w:leader="none"/>
                        </w:tabs>
                        <w:spacing w:line="256" w:lineRule="auto" w:before="1" w:after="0"/>
                        <w:ind w:left="52" w:right="1" w:firstLine="0"/>
                        <w:jc w:val="both"/>
                      </w:pPr>
                      <w:r>
                        <w:rPr>
                          <w:color w:val="231F20"/>
                          <w:spacing w:val="-2"/>
                        </w:rPr>
                        <w:t>A</w:t>
                      </w:r>
                      <w:r>
                        <w:rPr>
                          <w:color w:val="231F20"/>
                          <w:spacing w:val="-10"/>
                        </w:rPr>
                        <w:t> </w:t>
                      </w:r>
                      <w:r>
                        <w:rPr>
                          <w:color w:val="231F20"/>
                          <w:spacing w:val="-2"/>
                        </w:rPr>
                        <w:t>ser</w:t>
                      </w:r>
                      <w:r>
                        <w:rPr>
                          <w:color w:val="231F20"/>
                          <w:spacing w:val="-9"/>
                        </w:rPr>
                        <w:t> </w:t>
                      </w:r>
                      <w:r>
                        <w:rPr>
                          <w:color w:val="231F20"/>
                          <w:spacing w:val="-2"/>
                        </w:rPr>
                        <w:t>informados</w:t>
                      </w:r>
                      <w:r>
                        <w:rPr>
                          <w:color w:val="231F20"/>
                          <w:spacing w:val="-9"/>
                        </w:rPr>
                        <w:t> </w:t>
                      </w:r>
                      <w:r>
                        <w:rPr>
                          <w:color w:val="231F20"/>
                          <w:spacing w:val="-2"/>
                        </w:rPr>
                        <w:t>con</w:t>
                      </w:r>
                      <w:r>
                        <w:rPr>
                          <w:color w:val="231F20"/>
                          <w:spacing w:val="-9"/>
                        </w:rPr>
                        <w:t> </w:t>
                      </w:r>
                      <w:r>
                        <w:rPr>
                          <w:color w:val="231F20"/>
                          <w:spacing w:val="-2"/>
                        </w:rPr>
                        <w:t>eficacia</w:t>
                      </w:r>
                      <w:r>
                        <w:rPr>
                          <w:color w:val="231F20"/>
                          <w:spacing w:val="-9"/>
                        </w:rPr>
                        <w:t> </w:t>
                      </w:r>
                      <w:r>
                        <w:rPr>
                          <w:color w:val="231F20"/>
                          <w:spacing w:val="-2"/>
                        </w:rPr>
                        <w:t>de</w:t>
                      </w:r>
                      <w:r>
                        <w:rPr>
                          <w:color w:val="231F20"/>
                          <w:spacing w:val="-9"/>
                        </w:rPr>
                        <w:t> </w:t>
                      </w:r>
                      <w:r>
                        <w:rPr>
                          <w:color w:val="231F20"/>
                          <w:spacing w:val="-2"/>
                        </w:rPr>
                        <w:t>los</w:t>
                      </w:r>
                      <w:r>
                        <w:rPr>
                          <w:color w:val="231F20"/>
                          <w:spacing w:val="-9"/>
                        </w:rPr>
                        <w:t> </w:t>
                      </w:r>
                      <w:r>
                        <w:rPr>
                          <w:color w:val="231F20"/>
                          <w:spacing w:val="-2"/>
                        </w:rPr>
                        <w:t>trámites </w:t>
                      </w:r>
                      <w:r>
                        <w:rPr>
                          <w:color w:val="231F20"/>
                        </w:rPr>
                        <w:t>que</w:t>
                      </w:r>
                      <w:r>
                        <w:rPr>
                          <w:color w:val="231F20"/>
                          <w:spacing w:val="-12"/>
                        </w:rPr>
                        <w:t> </w:t>
                      </w:r>
                      <w:r>
                        <w:rPr>
                          <w:color w:val="231F20"/>
                        </w:rPr>
                        <w:t>les</w:t>
                      </w:r>
                      <w:r>
                        <w:rPr>
                          <w:color w:val="231F20"/>
                          <w:spacing w:val="-12"/>
                        </w:rPr>
                        <w:t> </w:t>
                      </w:r>
                      <w:r>
                        <w:rPr>
                          <w:color w:val="231F20"/>
                        </w:rPr>
                        <w:t>afectan.</w:t>
                      </w:r>
                    </w:p>
                    <w:p>
                      <w:pPr>
                        <w:pStyle w:val="BodyText"/>
                        <w:numPr>
                          <w:ilvl w:val="0"/>
                          <w:numId w:val="5"/>
                        </w:numPr>
                        <w:tabs>
                          <w:tab w:pos="215" w:val="left" w:leader="none"/>
                        </w:tabs>
                        <w:spacing w:line="166" w:lineRule="exact" w:before="0" w:after="0"/>
                        <w:ind w:left="215" w:right="0" w:hanging="163"/>
                        <w:jc w:val="both"/>
                      </w:pPr>
                      <w:r>
                        <w:rPr>
                          <w:color w:val="231F20"/>
                          <w:spacing w:val="-2"/>
                        </w:rPr>
                        <w:t>A</w:t>
                      </w:r>
                      <w:r>
                        <w:rPr>
                          <w:color w:val="231F20"/>
                          <w:spacing w:val="-17"/>
                        </w:rPr>
                        <w:t> </w:t>
                      </w:r>
                      <w:r>
                        <w:rPr>
                          <w:color w:val="231F20"/>
                          <w:spacing w:val="-2"/>
                        </w:rPr>
                        <w:t>presentar</w:t>
                      </w:r>
                      <w:r>
                        <w:rPr>
                          <w:color w:val="231F20"/>
                          <w:spacing w:val="-8"/>
                        </w:rPr>
                        <w:t> </w:t>
                      </w:r>
                      <w:r>
                        <w:rPr>
                          <w:color w:val="231F20"/>
                          <w:spacing w:val="-2"/>
                        </w:rPr>
                        <w:t>las</w:t>
                      </w:r>
                      <w:r>
                        <w:rPr>
                          <w:color w:val="231F20"/>
                          <w:spacing w:val="-7"/>
                        </w:rPr>
                        <w:t> </w:t>
                      </w:r>
                      <w:r>
                        <w:rPr>
                          <w:color w:val="231F20"/>
                          <w:spacing w:val="-2"/>
                        </w:rPr>
                        <w:t>sugerencias</w:t>
                      </w:r>
                      <w:r>
                        <w:rPr>
                          <w:color w:val="231F20"/>
                          <w:spacing w:val="-6"/>
                        </w:rPr>
                        <w:t> </w:t>
                      </w:r>
                      <w:r>
                        <w:rPr>
                          <w:color w:val="231F20"/>
                          <w:spacing w:val="-2"/>
                        </w:rPr>
                        <w:t>y</w:t>
                      </w:r>
                      <w:r>
                        <w:rPr>
                          <w:color w:val="231F20"/>
                          <w:spacing w:val="-7"/>
                        </w:rPr>
                        <w:t> </w:t>
                      </w:r>
                      <w:r>
                        <w:rPr>
                          <w:color w:val="231F20"/>
                          <w:spacing w:val="-2"/>
                        </w:rPr>
                        <w:t>reclamaciones</w:t>
                      </w:r>
                    </w:p>
                    <w:p>
                      <w:pPr>
                        <w:pStyle w:val="BodyText"/>
                        <w:spacing w:line="181" w:lineRule="exact" w:before="12"/>
                        <w:ind w:left="52"/>
                        <w:jc w:val="both"/>
                      </w:pPr>
                      <w:r>
                        <w:rPr>
                          <w:color w:val="231F20"/>
                          <w:spacing w:val="-2"/>
                        </w:rPr>
                        <w:t>que</w:t>
                      </w:r>
                      <w:r>
                        <w:rPr>
                          <w:color w:val="231F20"/>
                          <w:spacing w:val="-13"/>
                        </w:rPr>
                        <w:t> </w:t>
                      </w:r>
                      <w:r>
                        <w:rPr>
                          <w:color w:val="231F20"/>
                          <w:spacing w:val="-2"/>
                        </w:rPr>
                        <w:t>estimen</w:t>
                      </w:r>
                      <w:r>
                        <w:rPr>
                          <w:color w:val="231F20"/>
                          <w:spacing w:val="-12"/>
                        </w:rPr>
                        <w:t> </w:t>
                      </w:r>
                      <w:r>
                        <w:rPr>
                          <w:color w:val="231F20"/>
                          <w:spacing w:val="-2"/>
                        </w:rPr>
                        <w:t>oportunas.</w:t>
                      </w:r>
                    </w:p>
                    <w:p>
                      <w:pPr>
                        <w:pStyle w:val="BodyText"/>
                        <w:numPr>
                          <w:ilvl w:val="0"/>
                          <w:numId w:val="5"/>
                        </w:numPr>
                        <w:tabs>
                          <w:tab w:pos="277" w:val="left" w:leader="none"/>
                        </w:tabs>
                        <w:spacing w:line="256" w:lineRule="auto" w:before="0" w:after="0"/>
                        <w:ind w:left="52" w:right="0" w:firstLine="0"/>
                        <w:jc w:val="both"/>
                      </w:pPr>
                      <w:r>
                        <w:rPr>
                          <w:color w:val="231F20"/>
                        </w:rPr>
                        <w:t>Todos los derechos recogidos en la </w:t>
                      </w:r>
                      <w:r>
                        <w:rPr>
                          <w:color w:val="231F20"/>
                        </w:rPr>
                        <w:t>ley 30/1992, de 26 de noviembre, de Régimen Jurídico</w:t>
                      </w:r>
                      <w:r>
                        <w:rPr>
                          <w:color w:val="231F20"/>
                          <w:spacing w:val="-12"/>
                        </w:rPr>
                        <w:t> </w:t>
                      </w:r>
                      <w:r>
                        <w:rPr>
                          <w:color w:val="231F20"/>
                        </w:rPr>
                        <w:t>de</w:t>
                      </w:r>
                      <w:r>
                        <w:rPr>
                          <w:color w:val="231F20"/>
                          <w:spacing w:val="-11"/>
                        </w:rPr>
                        <w:t> </w:t>
                      </w:r>
                      <w:r>
                        <w:rPr>
                          <w:color w:val="231F20"/>
                        </w:rPr>
                        <w:t>las</w:t>
                      </w:r>
                      <w:r>
                        <w:rPr>
                          <w:color w:val="231F20"/>
                          <w:spacing w:val="-11"/>
                        </w:rPr>
                        <w:t> </w:t>
                      </w:r>
                      <w:r>
                        <w:rPr>
                          <w:color w:val="231F20"/>
                        </w:rPr>
                        <w:t>Administraciones</w:t>
                      </w:r>
                      <w:r>
                        <w:rPr>
                          <w:color w:val="231F20"/>
                          <w:spacing w:val="-11"/>
                        </w:rPr>
                        <w:t> </w:t>
                      </w:r>
                      <w:r>
                        <w:rPr>
                          <w:color w:val="231F20"/>
                        </w:rPr>
                        <w:t>Públicas</w:t>
                      </w:r>
                      <w:r>
                        <w:rPr>
                          <w:color w:val="231F20"/>
                          <w:spacing w:val="-11"/>
                        </w:rPr>
                        <w:t> </w:t>
                      </w:r>
                      <w:r>
                        <w:rPr>
                          <w:color w:val="231F20"/>
                        </w:rPr>
                        <w:t>y</w:t>
                      </w:r>
                      <w:r>
                        <w:rPr>
                          <w:color w:val="231F20"/>
                          <w:spacing w:val="-11"/>
                        </w:rPr>
                        <w:t> </w:t>
                      </w:r>
                      <w:r>
                        <w:rPr>
                          <w:color w:val="231F20"/>
                        </w:rPr>
                        <w:t>del Procedimiento</w:t>
                      </w:r>
                      <w:r>
                        <w:rPr>
                          <w:color w:val="231F20"/>
                          <w:spacing w:val="-12"/>
                        </w:rPr>
                        <w:t> </w:t>
                      </w:r>
                      <w:r>
                        <w:rPr>
                          <w:color w:val="231F20"/>
                        </w:rPr>
                        <w:t>Administrativo</w:t>
                      </w:r>
                      <w:r>
                        <w:rPr>
                          <w:color w:val="231F20"/>
                          <w:spacing w:val="-11"/>
                        </w:rPr>
                        <w:t> </w:t>
                      </w:r>
                      <w:r>
                        <w:rPr>
                          <w:color w:val="231F20"/>
                        </w:rPr>
                        <w:t>Común</w:t>
                      </w:r>
                      <w:r>
                        <w:rPr>
                          <w:color w:val="231F20"/>
                          <w:spacing w:val="-11"/>
                        </w:rPr>
                        <w:t> </w:t>
                      </w:r>
                      <w:r>
                        <w:rPr>
                          <w:color w:val="231F20"/>
                        </w:rPr>
                        <w:t>(BOE</w:t>
                      </w:r>
                      <w:r>
                        <w:rPr>
                          <w:color w:val="231F20"/>
                          <w:spacing w:val="-11"/>
                        </w:rPr>
                        <w:t> </w:t>
                      </w:r>
                      <w:r>
                        <w:rPr>
                          <w:color w:val="231F20"/>
                        </w:rPr>
                        <w:t>de </w:t>
                      </w:r>
                      <w:r>
                        <w:rPr>
                          <w:color w:val="231F20"/>
                          <w:spacing w:val="-2"/>
                        </w:rPr>
                        <w:t>27</w:t>
                      </w:r>
                      <w:r>
                        <w:rPr>
                          <w:color w:val="231F20"/>
                          <w:spacing w:val="-10"/>
                        </w:rPr>
                        <w:t> </w:t>
                      </w:r>
                      <w:r>
                        <w:rPr>
                          <w:color w:val="231F20"/>
                          <w:spacing w:val="-2"/>
                        </w:rPr>
                        <w:t>de</w:t>
                      </w:r>
                      <w:r>
                        <w:rPr>
                          <w:color w:val="231F20"/>
                          <w:spacing w:val="-9"/>
                        </w:rPr>
                        <w:t> </w:t>
                      </w:r>
                      <w:r>
                        <w:rPr>
                          <w:color w:val="231F20"/>
                          <w:spacing w:val="-2"/>
                        </w:rPr>
                        <w:t>noviembre),</w:t>
                      </w:r>
                      <w:r>
                        <w:rPr>
                          <w:color w:val="231F20"/>
                          <w:spacing w:val="-9"/>
                        </w:rPr>
                        <w:t> </w:t>
                      </w:r>
                      <w:r>
                        <w:rPr>
                          <w:color w:val="231F20"/>
                          <w:spacing w:val="-2"/>
                        </w:rPr>
                        <w:t>modificada</w:t>
                      </w:r>
                      <w:r>
                        <w:rPr>
                          <w:color w:val="231F20"/>
                          <w:spacing w:val="-9"/>
                        </w:rPr>
                        <w:t> </w:t>
                      </w:r>
                      <w:r>
                        <w:rPr>
                          <w:color w:val="231F20"/>
                          <w:spacing w:val="-2"/>
                        </w:rPr>
                        <w:t>por</w:t>
                      </w:r>
                      <w:r>
                        <w:rPr>
                          <w:color w:val="231F20"/>
                          <w:spacing w:val="-9"/>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4/1999 </w:t>
                      </w:r>
                      <w:r>
                        <w:rPr>
                          <w:color w:val="231F20"/>
                        </w:rPr>
                        <w:t>(BOE</w:t>
                      </w:r>
                      <w:r>
                        <w:rPr>
                          <w:color w:val="231F20"/>
                          <w:spacing w:val="-5"/>
                        </w:rPr>
                        <w:t> </w:t>
                      </w:r>
                      <w:r>
                        <w:rPr>
                          <w:color w:val="231F20"/>
                        </w:rPr>
                        <w:t>de14</w:t>
                      </w:r>
                      <w:r>
                        <w:rPr>
                          <w:color w:val="231F20"/>
                          <w:spacing w:val="-5"/>
                        </w:rPr>
                        <w:t> </w:t>
                      </w:r>
                      <w:r>
                        <w:rPr>
                          <w:color w:val="231F20"/>
                        </w:rPr>
                        <w:t>de</w:t>
                      </w:r>
                      <w:r>
                        <w:rPr>
                          <w:color w:val="231F20"/>
                          <w:spacing w:val="-5"/>
                        </w:rPr>
                        <w:t> </w:t>
                      </w:r>
                      <w:r>
                        <w:rPr>
                          <w:color w:val="231F20"/>
                        </w:rPr>
                        <w:t>enero).</w:t>
                      </w:r>
                    </w:p>
                  </w:txbxContent>
                </v:textbox>
                <w10:wrap type="none"/>
              </v:shape>
            </w:pict>
          </mc:Fallback>
        </mc:AlternateContent>
      </w:r>
      <w:r>
        <w:rPr/>
        <mc:AlternateContent>
          <mc:Choice Requires="wps">
            <w:drawing>
              <wp:anchor distT="0" distB="0" distL="0" distR="0" allowOverlap="1" layoutInCell="1" locked="0" behindDoc="1" simplePos="0" relativeHeight="486081024">
                <wp:simplePos x="0" y="0"/>
                <wp:positionH relativeFrom="page">
                  <wp:posOffset>7543829</wp:posOffset>
                </wp:positionH>
                <wp:positionV relativeFrom="paragraph">
                  <wp:posOffset>359994</wp:posOffset>
                </wp:positionV>
                <wp:extent cx="2356485" cy="614743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2356485" cy="6147435"/>
                        </a:xfrm>
                        <a:prstGeom prst="rect">
                          <a:avLst/>
                        </a:prstGeom>
                      </wps:spPr>
                      <wps:txbx>
                        <w:txbxContent>
                          <w:p>
                            <w:pPr>
                              <w:pStyle w:val="BodyText"/>
                              <w:spacing w:line="232" w:lineRule="auto" w:before="16"/>
                              <w:ind w:right="22"/>
                            </w:pPr>
                            <w:r>
                              <w:rPr>
                                <w:rFonts w:ascii="Arial" w:hAnsi="Arial"/>
                                <w:b/>
                                <w:color w:val="231F20"/>
                              </w:rPr>
                              <w:t>4. </w:t>
                            </w:r>
                            <w:r>
                              <w:rPr>
                                <w:color w:val="231F20"/>
                              </w:rPr>
                              <w:t>A</w:t>
                            </w:r>
                            <w:r>
                              <w:rPr>
                                <w:color w:val="231F20"/>
                                <w:spacing w:val="-4"/>
                              </w:rPr>
                              <w:t> </w:t>
                            </w:r>
                            <w:r>
                              <w:rPr>
                                <w:color w:val="231F20"/>
                              </w:rPr>
                              <w:t>la protección de sus datos según establece la Ley Orgánica 15/1999, de 13 de diciembre, de Protección</w:t>
                            </w:r>
                            <w:r>
                              <w:rPr>
                                <w:color w:val="231F20"/>
                                <w:spacing w:val="-6"/>
                              </w:rPr>
                              <w:t> </w:t>
                            </w:r>
                            <w:r>
                              <w:rPr>
                                <w:color w:val="231F20"/>
                              </w:rPr>
                              <w:t>de</w:t>
                            </w:r>
                            <w:r>
                              <w:rPr>
                                <w:color w:val="231F20"/>
                                <w:spacing w:val="-6"/>
                              </w:rPr>
                              <w:t> </w:t>
                            </w:r>
                            <w:r>
                              <w:rPr>
                                <w:color w:val="231F20"/>
                              </w:rPr>
                              <w:t>Datos</w:t>
                            </w:r>
                            <w:r>
                              <w:rPr>
                                <w:color w:val="231F20"/>
                                <w:spacing w:val="-6"/>
                              </w:rPr>
                              <w:t> </w:t>
                            </w:r>
                            <w:r>
                              <w:rPr>
                                <w:color w:val="231F20"/>
                              </w:rPr>
                              <w:t>de</w:t>
                            </w:r>
                            <w:r>
                              <w:rPr>
                                <w:color w:val="231F20"/>
                                <w:spacing w:val="-6"/>
                              </w:rPr>
                              <w:t> </w:t>
                            </w:r>
                            <w:r>
                              <w:rPr>
                                <w:color w:val="231F20"/>
                              </w:rPr>
                              <w:t>Carácter</w:t>
                            </w:r>
                            <w:r>
                              <w:rPr>
                                <w:color w:val="231F20"/>
                                <w:spacing w:val="-6"/>
                              </w:rPr>
                              <w:t> </w:t>
                            </w:r>
                            <w:r>
                              <w:rPr>
                                <w:color w:val="231F20"/>
                              </w:rPr>
                              <w:t>Personal</w:t>
                            </w:r>
                            <w:r>
                              <w:rPr>
                                <w:color w:val="231F20"/>
                                <w:spacing w:val="-6"/>
                              </w:rPr>
                              <w:t> </w:t>
                            </w:r>
                            <w:r>
                              <w:rPr>
                                <w:color w:val="231F20"/>
                              </w:rPr>
                              <w:t>(BOE</w:t>
                            </w:r>
                            <w:r>
                              <w:rPr>
                                <w:color w:val="231F20"/>
                                <w:spacing w:val="-6"/>
                              </w:rPr>
                              <w:t> </w:t>
                            </w:r>
                            <w:r>
                              <w:rPr>
                                <w:color w:val="231F20"/>
                              </w:rPr>
                              <w:t>de</w:t>
                            </w:r>
                            <w:r>
                              <w:rPr>
                                <w:color w:val="231F20"/>
                              </w:rPr>
                              <w:t> 14 de diciembre) y en el Real Decreto 1720/2007, de 21 de diciembre, por el que se aprueba el Reglamento</w:t>
                            </w:r>
                            <w:r>
                              <w:rPr>
                                <w:color w:val="231F20"/>
                                <w:spacing w:val="-5"/>
                              </w:rPr>
                              <w:t> </w:t>
                            </w:r>
                            <w:r>
                              <w:rPr>
                                <w:color w:val="231F20"/>
                              </w:rPr>
                              <w:t>de</w:t>
                            </w:r>
                            <w:r>
                              <w:rPr>
                                <w:color w:val="231F20"/>
                                <w:spacing w:val="-5"/>
                              </w:rPr>
                              <w:t> </w:t>
                            </w:r>
                            <w:r>
                              <w:rPr>
                                <w:color w:val="231F20"/>
                              </w:rPr>
                              <w:t>desarrollo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citada</w:t>
                            </w:r>
                            <w:r>
                              <w:rPr>
                                <w:color w:val="231F20"/>
                                <w:spacing w:val="-5"/>
                              </w:rPr>
                              <w:t> </w:t>
                            </w:r>
                            <w:r>
                              <w:rPr>
                                <w:color w:val="231F20"/>
                              </w:rPr>
                              <w:t>Ley</w:t>
                            </w:r>
                            <w:r>
                              <w:rPr>
                                <w:color w:val="231F20"/>
                                <w:spacing w:val="-5"/>
                              </w:rPr>
                              <w:t> </w:t>
                            </w:r>
                            <w:r>
                              <w:rPr>
                                <w:color w:val="231F20"/>
                              </w:rPr>
                              <w:t>(BOE</w:t>
                            </w:r>
                            <w:r>
                              <w:rPr>
                                <w:color w:val="231F20"/>
                                <w:spacing w:val="-5"/>
                              </w:rPr>
                              <w:t> </w:t>
                            </w:r>
                            <w:r>
                              <w:rPr>
                                <w:color w:val="231F20"/>
                              </w:rPr>
                              <w:t>de</w:t>
                            </w:r>
                            <w:r>
                              <w:rPr>
                                <w:color w:val="231F20"/>
                              </w:rPr>
                              <w:t> 19 de enero de 2008).</w:t>
                            </w:r>
                          </w:p>
                          <w:p>
                            <w:pPr>
                              <w:pStyle w:val="BodyText"/>
                            </w:pPr>
                          </w:p>
                          <w:p>
                            <w:pPr>
                              <w:pStyle w:val="BodyText"/>
                            </w:pPr>
                          </w:p>
                          <w:p>
                            <w:pPr>
                              <w:pStyle w:val="BodyText"/>
                            </w:pPr>
                          </w:p>
                          <w:p>
                            <w:pPr>
                              <w:pStyle w:val="BodyText"/>
                              <w:spacing w:before="144"/>
                            </w:pPr>
                          </w:p>
                          <w:p>
                            <w:pPr>
                              <w:pStyle w:val="BodyText"/>
                              <w:numPr>
                                <w:ilvl w:val="0"/>
                                <w:numId w:val="6"/>
                              </w:numPr>
                              <w:tabs>
                                <w:tab w:pos="159" w:val="left" w:leader="none"/>
                              </w:tabs>
                              <w:spacing w:line="182" w:lineRule="exact" w:before="0" w:after="0"/>
                              <w:ind w:left="159" w:right="0" w:hanging="159"/>
                              <w:jc w:val="both"/>
                            </w:pPr>
                            <w:r>
                              <w:rPr>
                                <w:color w:val="231F20"/>
                                <w:spacing w:val="-2"/>
                              </w:rPr>
                              <w:t>Número</w:t>
                            </w:r>
                            <w:r>
                              <w:rPr>
                                <w:color w:val="231F20"/>
                                <w:spacing w:val="-14"/>
                              </w:rPr>
                              <w:t> </w:t>
                            </w:r>
                            <w:r>
                              <w:rPr>
                                <w:color w:val="231F20"/>
                                <w:spacing w:val="-2"/>
                              </w:rPr>
                              <w:t>de</w:t>
                            </w:r>
                            <w:r>
                              <w:rPr>
                                <w:color w:val="231F20"/>
                                <w:spacing w:val="-13"/>
                              </w:rPr>
                              <w:t> </w:t>
                            </w:r>
                            <w:r>
                              <w:rPr>
                                <w:color w:val="231F20"/>
                                <w:spacing w:val="-2"/>
                              </w:rPr>
                              <w:t>visitas</w:t>
                            </w:r>
                            <w:r>
                              <w:rPr>
                                <w:color w:val="231F20"/>
                                <w:spacing w:val="-13"/>
                              </w:rPr>
                              <w:t> </w:t>
                            </w:r>
                            <w:r>
                              <w:rPr>
                                <w:color w:val="231F20"/>
                                <w:spacing w:val="-2"/>
                              </w:rPr>
                              <w:t>a</w:t>
                            </w:r>
                            <w:r>
                              <w:rPr>
                                <w:color w:val="231F20"/>
                                <w:spacing w:val="-13"/>
                              </w:rPr>
                              <w:t> </w:t>
                            </w:r>
                            <w:r>
                              <w:rPr>
                                <w:color w:val="231F20"/>
                                <w:spacing w:val="-2"/>
                              </w:rPr>
                              <w:t>la</w:t>
                            </w:r>
                            <w:r>
                              <w:rPr>
                                <w:color w:val="231F20"/>
                                <w:spacing w:val="-13"/>
                              </w:rPr>
                              <w:t> </w:t>
                            </w:r>
                            <w:r>
                              <w:rPr>
                                <w:color w:val="231F20"/>
                                <w:spacing w:val="-2"/>
                              </w:rPr>
                              <w:t>página</w:t>
                            </w:r>
                            <w:r>
                              <w:rPr>
                                <w:color w:val="231F20"/>
                                <w:spacing w:val="-13"/>
                              </w:rPr>
                              <w:t> </w:t>
                            </w:r>
                            <w:r>
                              <w:rPr>
                                <w:color w:val="231F20"/>
                                <w:spacing w:val="-4"/>
                              </w:rPr>
                              <w:t>web.</w:t>
                            </w:r>
                          </w:p>
                          <w:p>
                            <w:pPr>
                              <w:pStyle w:val="BodyText"/>
                              <w:numPr>
                                <w:ilvl w:val="0"/>
                                <w:numId w:val="6"/>
                              </w:numPr>
                              <w:tabs>
                                <w:tab w:pos="179" w:val="left" w:leader="none"/>
                              </w:tabs>
                              <w:spacing w:line="232" w:lineRule="auto" w:before="3" w:after="0"/>
                              <w:ind w:left="0" w:right="0" w:firstLine="0"/>
                              <w:jc w:val="both"/>
                            </w:pPr>
                            <w:r>
                              <w:rPr>
                                <w:color w:val="231F20"/>
                              </w:rPr>
                              <w:t>Porcentaje</w:t>
                            </w:r>
                            <w:r>
                              <w:rPr>
                                <w:color w:val="231F20"/>
                                <w:spacing w:val="-8"/>
                              </w:rPr>
                              <w:t> </w:t>
                            </w:r>
                            <w:r>
                              <w:rPr>
                                <w:color w:val="231F20"/>
                              </w:rPr>
                              <w:t>de</w:t>
                            </w:r>
                            <w:r>
                              <w:rPr>
                                <w:color w:val="231F20"/>
                                <w:spacing w:val="-8"/>
                              </w:rPr>
                              <w:t> </w:t>
                            </w:r>
                            <w:r>
                              <w:rPr>
                                <w:color w:val="231F20"/>
                              </w:rPr>
                              <w:t>impresos</w:t>
                            </w:r>
                            <w:r>
                              <w:rPr>
                                <w:color w:val="231F20"/>
                                <w:spacing w:val="-8"/>
                              </w:rPr>
                              <w:t> </w:t>
                            </w:r>
                            <w:r>
                              <w:rPr>
                                <w:color w:val="231F20"/>
                              </w:rPr>
                              <w:t>normalizados</w:t>
                            </w:r>
                            <w:r>
                              <w:rPr>
                                <w:color w:val="231F20"/>
                                <w:spacing w:val="-8"/>
                              </w:rPr>
                              <w:t> </w:t>
                            </w:r>
                            <w:r>
                              <w:rPr>
                                <w:color w:val="231F20"/>
                              </w:rPr>
                              <w:t>disponibles en</w:t>
                            </w:r>
                            <w:r>
                              <w:rPr>
                                <w:color w:val="231F20"/>
                                <w:spacing w:val="-5"/>
                              </w:rPr>
                              <w:t> </w:t>
                            </w:r>
                            <w:r>
                              <w:rPr>
                                <w:color w:val="231F20"/>
                              </w:rPr>
                              <w:t>la</w:t>
                            </w:r>
                            <w:r>
                              <w:rPr>
                                <w:color w:val="231F20"/>
                                <w:spacing w:val="-5"/>
                              </w:rPr>
                              <w:t> </w:t>
                            </w:r>
                            <w:r>
                              <w:rPr>
                                <w:color w:val="231F20"/>
                              </w:rPr>
                              <w:t>página</w:t>
                            </w:r>
                            <w:r>
                              <w:rPr>
                                <w:color w:val="231F20"/>
                                <w:spacing w:val="-5"/>
                              </w:rPr>
                              <w:t> </w:t>
                            </w:r>
                            <w:r>
                              <w:rPr>
                                <w:color w:val="231F20"/>
                              </w:rPr>
                              <w:t>web.</w:t>
                            </w:r>
                          </w:p>
                          <w:p>
                            <w:pPr>
                              <w:pStyle w:val="BodyText"/>
                              <w:numPr>
                                <w:ilvl w:val="0"/>
                                <w:numId w:val="6"/>
                              </w:numPr>
                              <w:tabs>
                                <w:tab w:pos="182" w:val="left" w:leader="none"/>
                              </w:tabs>
                              <w:spacing w:line="232" w:lineRule="auto" w:before="1" w:after="0"/>
                              <w:ind w:left="0" w:right="0" w:firstLine="0"/>
                              <w:jc w:val="both"/>
                            </w:pPr>
                            <w:r>
                              <w:rPr>
                                <w:color w:val="231F20"/>
                              </w:rPr>
                              <w:t>Porcentaje de autorizaciones de acceso y uso </w:t>
                            </w:r>
                            <w:r>
                              <w:rPr>
                                <w:color w:val="231F20"/>
                              </w:rPr>
                              <w:t>de locales entregadas dentro del plazo de dos días hábiles contados a partir del día</w:t>
                            </w:r>
                            <w:r>
                              <w:rPr>
                                <w:color w:val="231F20"/>
                                <w:spacing w:val="40"/>
                              </w:rPr>
                              <w:t> </w:t>
                            </w:r>
                            <w:r>
                              <w:rPr>
                                <w:color w:val="231F20"/>
                              </w:rPr>
                              <w:t>siguiente al de la </w:t>
                            </w:r>
                            <w:r>
                              <w:rPr>
                                <w:color w:val="231F20"/>
                                <w:spacing w:val="-2"/>
                              </w:rPr>
                              <w:t>solicitud.</w:t>
                            </w:r>
                          </w:p>
                          <w:p>
                            <w:pPr>
                              <w:pStyle w:val="BodyText"/>
                              <w:numPr>
                                <w:ilvl w:val="0"/>
                                <w:numId w:val="6"/>
                              </w:numPr>
                              <w:tabs>
                                <w:tab w:pos="160" w:val="left" w:leader="none"/>
                              </w:tabs>
                              <w:spacing w:line="232" w:lineRule="auto" w:before="3" w:after="0"/>
                              <w:ind w:left="0" w:right="0" w:firstLine="0"/>
                              <w:jc w:val="both"/>
                            </w:pPr>
                            <w:r>
                              <w:rPr>
                                <w:color w:val="231F20"/>
                                <w:spacing w:val="-2"/>
                              </w:rPr>
                              <w:t>Porcentaje</w:t>
                            </w:r>
                            <w:r>
                              <w:rPr>
                                <w:color w:val="231F20"/>
                                <w:spacing w:val="-6"/>
                              </w:rPr>
                              <w:t> </w:t>
                            </w:r>
                            <w:r>
                              <w:rPr>
                                <w:color w:val="231F20"/>
                                <w:spacing w:val="-2"/>
                              </w:rPr>
                              <w:t>de</w:t>
                            </w:r>
                            <w:r>
                              <w:rPr>
                                <w:color w:val="231F20"/>
                                <w:spacing w:val="-7"/>
                              </w:rPr>
                              <w:t> </w:t>
                            </w:r>
                            <w:r>
                              <w:rPr>
                                <w:color w:val="231F20"/>
                                <w:spacing w:val="-2"/>
                              </w:rPr>
                              <w:t>procedimientos</w:t>
                            </w:r>
                            <w:r>
                              <w:rPr>
                                <w:color w:val="231F20"/>
                                <w:spacing w:val="-6"/>
                              </w:rPr>
                              <w:t> </w:t>
                            </w:r>
                            <w:r>
                              <w:rPr>
                                <w:color w:val="231F20"/>
                                <w:spacing w:val="-2"/>
                              </w:rPr>
                              <w:t>y</w:t>
                            </w:r>
                            <w:r>
                              <w:rPr>
                                <w:color w:val="231F20"/>
                                <w:spacing w:val="-7"/>
                              </w:rPr>
                              <w:t> </w:t>
                            </w:r>
                            <w:r>
                              <w:rPr>
                                <w:color w:val="231F20"/>
                                <w:spacing w:val="-2"/>
                              </w:rPr>
                              <w:t>consultas</w:t>
                            </w:r>
                            <w:r>
                              <w:rPr>
                                <w:color w:val="231F20"/>
                                <w:spacing w:val="-6"/>
                              </w:rPr>
                              <w:t> </w:t>
                            </w:r>
                            <w:r>
                              <w:rPr>
                                <w:color w:val="231F20"/>
                                <w:spacing w:val="-2"/>
                              </w:rPr>
                              <w:t>iniciados </w:t>
                            </w:r>
                            <w:r>
                              <w:rPr>
                                <w:color w:val="231F20"/>
                              </w:rPr>
                              <w:t>en sede electrónica resueltas en plazo.</w:t>
                            </w:r>
                          </w:p>
                          <w:p>
                            <w:pPr>
                              <w:pStyle w:val="BodyText"/>
                              <w:numPr>
                                <w:ilvl w:val="0"/>
                                <w:numId w:val="6"/>
                              </w:numPr>
                              <w:tabs>
                                <w:tab w:pos="189" w:val="left" w:leader="none"/>
                              </w:tabs>
                              <w:spacing w:line="232" w:lineRule="auto" w:before="1" w:after="0"/>
                              <w:ind w:left="0" w:right="0" w:firstLine="0"/>
                              <w:jc w:val="both"/>
                            </w:pPr>
                            <w:r>
                              <w:rPr>
                                <w:color w:val="231F20"/>
                              </w:rPr>
                              <w:t>Número de reuniones de grupos de calidad </w:t>
                            </w:r>
                            <w:r>
                              <w:rPr>
                                <w:color w:val="231F20"/>
                              </w:rPr>
                              <w:t>para impulsar</w:t>
                            </w:r>
                            <w:r>
                              <w:rPr>
                                <w:color w:val="231F20"/>
                                <w:spacing w:val="-1"/>
                              </w:rPr>
                              <w:t> </w:t>
                            </w:r>
                            <w:r>
                              <w:rPr>
                                <w:color w:val="231F20"/>
                              </w:rPr>
                              <w:t>la</w:t>
                            </w:r>
                            <w:r>
                              <w:rPr>
                                <w:color w:val="231F20"/>
                                <w:spacing w:val="-1"/>
                              </w:rPr>
                              <w:t> </w:t>
                            </w:r>
                            <w:r>
                              <w:rPr>
                                <w:color w:val="231F20"/>
                              </w:rPr>
                              <w:t>mejora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gestión</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Unidad.</w:t>
                            </w:r>
                          </w:p>
                          <w:p>
                            <w:pPr>
                              <w:pStyle w:val="BodyText"/>
                              <w:numPr>
                                <w:ilvl w:val="0"/>
                                <w:numId w:val="6"/>
                              </w:numPr>
                              <w:tabs>
                                <w:tab w:pos="221" w:val="left" w:leader="none"/>
                              </w:tabs>
                              <w:spacing w:line="232" w:lineRule="auto" w:before="2" w:after="0"/>
                              <w:ind w:left="0" w:right="0" w:firstLine="0"/>
                              <w:jc w:val="both"/>
                            </w:pPr>
                            <w:r>
                              <w:rPr>
                                <w:color w:val="231F20"/>
                              </w:rPr>
                              <w:t>Informes sobre el nivel de satisfacción de </w:t>
                            </w:r>
                            <w:r>
                              <w:rPr>
                                <w:color w:val="231F20"/>
                              </w:rPr>
                              <w:t>los usuarios determinado a partir de sondeos.</w:t>
                            </w:r>
                          </w:p>
                          <w:p>
                            <w:pPr>
                              <w:pStyle w:val="BodyText"/>
                              <w:numPr>
                                <w:ilvl w:val="0"/>
                                <w:numId w:val="6"/>
                              </w:numPr>
                              <w:tabs>
                                <w:tab w:pos="222" w:val="left" w:leader="none"/>
                              </w:tabs>
                              <w:spacing w:line="232" w:lineRule="auto" w:before="2" w:after="0"/>
                              <w:ind w:left="0" w:right="0" w:firstLine="0"/>
                              <w:jc w:val="both"/>
                            </w:pPr>
                            <w:r>
                              <w:rPr>
                                <w:color w:val="231F20"/>
                              </w:rPr>
                              <w:t>Informe anual acerca del cumplimiento de </w:t>
                            </w:r>
                            <w:r>
                              <w:rPr>
                                <w:color w:val="231F20"/>
                              </w:rPr>
                              <w:t>los compromisos asumidos en la Carta de Servicios.</w:t>
                            </w:r>
                          </w:p>
                          <w:p>
                            <w:pPr>
                              <w:pStyle w:val="BodyText"/>
                            </w:pPr>
                          </w:p>
                          <w:p>
                            <w:pPr>
                              <w:pStyle w:val="BodyText"/>
                            </w:pPr>
                          </w:p>
                          <w:p>
                            <w:pPr>
                              <w:pStyle w:val="BodyText"/>
                            </w:pPr>
                          </w:p>
                          <w:p>
                            <w:pPr>
                              <w:pStyle w:val="BodyText"/>
                            </w:pPr>
                          </w:p>
                          <w:p>
                            <w:pPr>
                              <w:pStyle w:val="BodyText"/>
                            </w:pPr>
                          </w:p>
                          <w:p>
                            <w:pPr>
                              <w:pStyle w:val="BodyText"/>
                              <w:spacing w:before="12"/>
                            </w:pPr>
                          </w:p>
                          <w:p>
                            <w:pPr>
                              <w:pStyle w:val="BodyText"/>
                              <w:spacing w:line="232" w:lineRule="auto"/>
                              <w:jc w:val="both"/>
                            </w:pPr>
                            <w:r>
                              <w:rPr>
                                <w:color w:val="231F20"/>
                              </w:rPr>
                              <w:t>Cuando</w:t>
                            </w:r>
                            <w:r>
                              <w:rPr>
                                <w:color w:val="231F20"/>
                                <w:spacing w:val="-2"/>
                              </w:rPr>
                              <w:t> </w:t>
                            </w:r>
                            <w:r>
                              <w:rPr>
                                <w:color w:val="231F20"/>
                              </w:rPr>
                              <w:t>un</w:t>
                            </w:r>
                            <w:r>
                              <w:rPr>
                                <w:color w:val="231F20"/>
                                <w:spacing w:val="-2"/>
                              </w:rPr>
                              <w:t> </w:t>
                            </w:r>
                            <w:r>
                              <w:rPr>
                                <w:color w:val="231F20"/>
                              </w:rPr>
                              <w:t>usuario</w:t>
                            </w:r>
                            <w:r>
                              <w:rPr>
                                <w:color w:val="231F20"/>
                                <w:spacing w:val="-2"/>
                              </w:rPr>
                              <w:t> </w:t>
                            </w:r>
                            <w:r>
                              <w:rPr>
                                <w:color w:val="231F20"/>
                              </w:rPr>
                              <w:t>manifieste</w:t>
                            </w:r>
                            <w:r>
                              <w:rPr>
                                <w:color w:val="231F20"/>
                                <w:spacing w:val="-2"/>
                              </w:rPr>
                              <w:t> </w:t>
                            </w:r>
                            <w:r>
                              <w:rPr>
                                <w:color w:val="231F20"/>
                              </w:rPr>
                              <w:t>que</w:t>
                            </w:r>
                            <w:r>
                              <w:rPr>
                                <w:color w:val="231F20"/>
                                <w:spacing w:val="-2"/>
                              </w:rPr>
                              <w:t> </w:t>
                            </w:r>
                            <w:r>
                              <w:rPr>
                                <w:color w:val="231F20"/>
                              </w:rPr>
                              <w:t>se</w:t>
                            </w:r>
                            <w:r>
                              <w:rPr>
                                <w:color w:val="231F20"/>
                                <w:spacing w:val="-3"/>
                              </w:rPr>
                              <w:t> </w:t>
                            </w:r>
                            <w:r>
                              <w:rPr>
                                <w:color w:val="231F20"/>
                              </w:rPr>
                              <w:t>ha</w:t>
                            </w:r>
                            <w:r>
                              <w:rPr>
                                <w:color w:val="231F20"/>
                                <w:spacing w:val="-2"/>
                              </w:rPr>
                              <w:t> </w:t>
                            </w:r>
                            <w:r>
                              <w:rPr>
                                <w:color w:val="231F20"/>
                              </w:rPr>
                              <w:t>incumplido algún</w:t>
                            </w:r>
                            <w:r>
                              <w:rPr>
                                <w:color w:val="231F20"/>
                                <w:spacing w:val="-2"/>
                              </w:rPr>
                              <w:t> </w:t>
                            </w:r>
                            <w:r>
                              <w:rPr>
                                <w:color w:val="231F20"/>
                              </w:rPr>
                              <w:t>compromiso</w:t>
                            </w:r>
                            <w:r>
                              <w:rPr>
                                <w:color w:val="231F20"/>
                                <w:spacing w:val="-2"/>
                              </w:rPr>
                              <w:t> </w:t>
                            </w:r>
                            <w:r>
                              <w:rPr>
                                <w:color w:val="231F20"/>
                              </w:rPr>
                              <w:t>de</w:t>
                            </w:r>
                            <w:r>
                              <w:rPr>
                                <w:color w:val="231F20"/>
                                <w:spacing w:val="-2"/>
                              </w:rPr>
                              <w:t> </w:t>
                            </w:r>
                            <w:r>
                              <w:rPr>
                                <w:color w:val="231F20"/>
                              </w:rPr>
                              <w:t>los</w:t>
                            </w:r>
                            <w:r>
                              <w:rPr>
                                <w:color w:val="231F20"/>
                                <w:spacing w:val="40"/>
                              </w:rPr>
                              <w:t> </w:t>
                            </w:r>
                            <w:r>
                              <w:rPr>
                                <w:color w:val="231F20"/>
                              </w:rPr>
                              <w:t>declarados</w:t>
                            </w:r>
                            <w:r>
                              <w:rPr>
                                <w:color w:val="231F20"/>
                                <w:spacing w:val="-2"/>
                              </w:rPr>
                              <w:t> </w:t>
                            </w:r>
                            <w:r>
                              <w:rPr>
                                <w:color w:val="231F20"/>
                              </w:rPr>
                              <w:t>en</w:t>
                            </w:r>
                            <w:r>
                              <w:rPr>
                                <w:color w:val="231F20"/>
                                <w:spacing w:val="-2"/>
                              </w:rPr>
                              <w:t> </w:t>
                            </w:r>
                            <w:r>
                              <w:rPr>
                                <w:color w:val="231F20"/>
                              </w:rPr>
                              <w:t>esta</w:t>
                            </w:r>
                            <w:r>
                              <w:rPr>
                                <w:color w:val="231F20"/>
                                <w:spacing w:val="-2"/>
                              </w:rPr>
                              <w:t> </w:t>
                            </w:r>
                            <w:r>
                              <w:rPr>
                                <w:color w:val="231F20"/>
                              </w:rPr>
                              <w:t>carta, una vez se haya comprobado el hecho, la Administración le comunicará las razones del incumplimiento</w:t>
                            </w:r>
                            <w:r>
                              <w:rPr>
                                <w:color w:val="231F20"/>
                                <w:spacing w:val="-2"/>
                              </w:rPr>
                              <w:t> </w:t>
                            </w:r>
                            <w:r>
                              <w:rPr>
                                <w:color w:val="231F20"/>
                              </w:rPr>
                              <w:t>y</w:t>
                            </w:r>
                            <w:r>
                              <w:rPr>
                                <w:color w:val="231F20"/>
                                <w:spacing w:val="-2"/>
                              </w:rPr>
                              <w:t> </w:t>
                            </w:r>
                            <w:r>
                              <w:rPr>
                                <w:color w:val="231F20"/>
                              </w:rPr>
                              <w:t>las</w:t>
                            </w:r>
                            <w:r>
                              <w:rPr>
                                <w:color w:val="231F20"/>
                                <w:spacing w:val="-2"/>
                              </w:rPr>
                              <w:t> </w:t>
                            </w:r>
                            <w:r>
                              <w:rPr>
                                <w:color w:val="231F20"/>
                              </w:rPr>
                              <w:t>posibles</w:t>
                            </w:r>
                            <w:r>
                              <w:rPr>
                                <w:color w:val="231F20"/>
                                <w:spacing w:val="-2"/>
                              </w:rPr>
                              <w:t> </w:t>
                            </w:r>
                            <w:r>
                              <w:rPr>
                                <w:color w:val="231F20"/>
                              </w:rPr>
                              <w:t>soluciones.</w:t>
                            </w:r>
                          </w:p>
                          <w:p>
                            <w:pPr>
                              <w:pStyle w:val="BodyText"/>
                            </w:pPr>
                          </w:p>
                          <w:p>
                            <w:pPr>
                              <w:pStyle w:val="BodyText"/>
                            </w:pPr>
                          </w:p>
                          <w:p>
                            <w:pPr>
                              <w:pStyle w:val="BodyText"/>
                            </w:pPr>
                          </w:p>
                          <w:p>
                            <w:pPr>
                              <w:pStyle w:val="BodyText"/>
                              <w:spacing w:before="113"/>
                            </w:pPr>
                          </w:p>
                          <w:p>
                            <w:pPr>
                              <w:pStyle w:val="BodyText"/>
                              <w:spacing w:line="232" w:lineRule="auto"/>
                              <w:jc w:val="both"/>
                            </w:pPr>
                            <w:r>
                              <w:rPr>
                                <w:color w:val="231F20"/>
                              </w:rPr>
                              <w:t>Podrán presentarse en todas las</w:t>
                            </w:r>
                            <w:r>
                              <w:rPr>
                                <w:color w:val="231F20"/>
                                <w:spacing w:val="40"/>
                              </w:rPr>
                              <w:t> </w:t>
                            </w:r>
                            <w:r>
                              <w:rPr>
                                <w:color w:val="231F20"/>
                              </w:rPr>
                              <w:t>Administraciones de todos los edificios, las oficinas centrales del registro,</w:t>
                            </w:r>
                            <w:r>
                              <w:rPr>
                                <w:color w:val="231F20"/>
                                <w:spacing w:val="40"/>
                              </w:rPr>
                              <w:t> </w:t>
                            </w:r>
                            <w:r>
                              <w:rPr>
                                <w:color w:val="231F20"/>
                              </w:rPr>
                              <w:t>la delegación de</w:t>
                            </w:r>
                            <w:r>
                              <w:rPr>
                                <w:color w:val="231F20"/>
                                <w:spacing w:val="40"/>
                              </w:rPr>
                              <w:t> </w:t>
                            </w:r>
                            <w:r>
                              <w:rPr>
                                <w:color w:val="231F20"/>
                              </w:rPr>
                              <w:t>Lanzarote, la unidad de apoyo a la docencia de Fuerteventura, la Sede Institucional; así como por medios electrónicos a través del enlace de quejas, sugerencias y felicitaciones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sede</w:t>
                            </w:r>
                            <w:r>
                              <w:rPr>
                                <w:color w:val="231F20"/>
                                <w:spacing w:val="-11"/>
                              </w:rPr>
                              <w:t> </w:t>
                            </w:r>
                            <w:r>
                              <w:rPr>
                                <w:color w:val="231F20"/>
                              </w:rPr>
                              <w:t>electrónica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ULPGC</w:t>
                            </w:r>
                            <w:r>
                              <w:rPr>
                                <w:color w:val="231F20"/>
                                <w:spacing w:val="-11"/>
                              </w:rPr>
                              <w:t> </w:t>
                            </w:r>
                            <w:r>
                              <w:rPr>
                                <w:color w:val="231F20"/>
                              </w:rPr>
                              <w:t>y</w:t>
                            </w:r>
                            <w:r>
                              <w:rPr>
                                <w:color w:val="231F20"/>
                                <w:spacing w:val="-11"/>
                              </w:rPr>
                              <w:t> </w:t>
                            </w:r>
                            <w:r>
                              <w:rPr>
                                <w:color w:val="231F20"/>
                              </w:rPr>
                              <w:t>a través</w:t>
                            </w:r>
                            <w:r>
                              <w:rPr>
                                <w:color w:val="231F20"/>
                              </w:rPr>
                              <w:t> de la página web de la Administración del Edificio</w:t>
                            </w:r>
                            <w:r>
                              <w:rPr>
                                <w:color w:val="231F20"/>
                                <w:spacing w:val="-16"/>
                              </w:rPr>
                              <w:t> </w:t>
                            </w:r>
                            <w:r>
                              <w:rPr>
                                <w:color w:val="231F20"/>
                              </w:rPr>
                              <w:t>de</w:t>
                            </w:r>
                            <w:r>
                              <w:rPr>
                                <w:color w:val="231F20"/>
                                <w:spacing w:val="-26"/>
                              </w:rPr>
                              <w:t> </w:t>
                            </w:r>
                            <w:r>
                              <w:rPr>
                                <w:color w:val="231F20"/>
                              </w:rPr>
                              <w:t>Arquitectura:</w:t>
                            </w:r>
                          </w:p>
                          <w:p>
                            <w:pPr>
                              <w:pStyle w:val="BodyText"/>
                              <w:spacing w:before="177"/>
                              <w:ind w:left="26"/>
                            </w:pPr>
                            <w:hyperlink r:id="rId12">
                              <w:r>
                                <w:rPr>
                                  <w:color w:val="231F20"/>
                                  <w:spacing w:val="-2"/>
                                </w:rPr>
                                <w:t>www.ulpgc.es/adm_ea.</w:t>
                              </w:r>
                            </w:hyperlink>
                          </w:p>
                        </w:txbxContent>
                      </wps:txbx>
                      <wps:bodyPr wrap="square" lIns="0" tIns="0" rIns="0" bIns="0" rtlCol="0">
                        <a:noAutofit/>
                      </wps:bodyPr>
                    </wps:wsp>
                  </a:graphicData>
                </a:graphic>
              </wp:anchor>
            </w:drawing>
          </mc:Choice>
          <mc:Fallback>
            <w:pict>
              <v:shape style="position:absolute;margin-left:594.002319pt;margin-top:28.346001pt;width:185.55pt;height:484.05pt;mso-position-horizontal-relative:page;mso-position-vertical-relative:paragraph;z-index:-17235456" type="#_x0000_t202" id="docshape24" filled="false" stroked="false">
                <v:textbox inset="0,0,0,0">
                  <w:txbxContent>
                    <w:p>
                      <w:pPr>
                        <w:pStyle w:val="BodyText"/>
                        <w:spacing w:line="232" w:lineRule="auto" w:before="16"/>
                        <w:ind w:right="22"/>
                      </w:pPr>
                      <w:r>
                        <w:rPr>
                          <w:rFonts w:ascii="Arial" w:hAnsi="Arial"/>
                          <w:b/>
                          <w:color w:val="231F20"/>
                        </w:rPr>
                        <w:t>4. </w:t>
                      </w:r>
                      <w:r>
                        <w:rPr>
                          <w:color w:val="231F20"/>
                        </w:rPr>
                        <w:t>A</w:t>
                      </w:r>
                      <w:r>
                        <w:rPr>
                          <w:color w:val="231F20"/>
                          <w:spacing w:val="-4"/>
                        </w:rPr>
                        <w:t> </w:t>
                      </w:r>
                      <w:r>
                        <w:rPr>
                          <w:color w:val="231F20"/>
                        </w:rPr>
                        <w:t>la protección de sus datos según establece la Ley Orgánica 15/1999, de 13 de diciembre, de Protección</w:t>
                      </w:r>
                      <w:r>
                        <w:rPr>
                          <w:color w:val="231F20"/>
                          <w:spacing w:val="-6"/>
                        </w:rPr>
                        <w:t> </w:t>
                      </w:r>
                      <w:r>
                        <w:rPr>
                          <w:color w:val="231F20"/>
                        </w:rPr>
                        <w:t>de</w:t>
                      </w:r>
                      <w:r>
                        <w:rPr>
                          <w:color w:val="231F20"/>
                          <w:spacing w:val="-6"/>
                        </w:rPr>
                        <w:t> </w:t>
                      </w:r>
                      <w:r>
                        <w:rPr>
                          <w:color w:val="231F20"/>
                        </w:rPr>
                        <w:t>Datos</w:t>
                      </w:r>
                      <w:r>
                        <w:rPr>
                          <w:color w:val="231F20"/>
                          <w:spacing w:val="-6"/>
                        </w:rPr>
                        <w:t> </w:t>
                      </w:r>
                      <w:r>
                        <w:rPr>
                          <w:color w:val="231F20"/>
                        </w:rPr>
                        <w:t>de</w:t>
                      </w:r>
                      <w:r>
                        <w:rPr>
                          <w:color w:val="231F20"/>
                          <w:spacing w:val="-6"/>
                        </w:rPr>
                        <w:t> </w:t>
                      </w:r>
                      <w:r>
                        <w:rPr>
                          <w:color w:val="231F20"/>
                        </w:rPr>
                        <w:t>Carácter</w:t>
                      </w:r>
                      <w:r>
                        <w:rPr>
                          <w:color w:val="231F20"/>
                          <w:spacing w:val="-6"/>
                        </w:rPr>
                        <w:t> </w:t>
                      </w:r>
                      <w:r>
                        <w:rPr>
                          <w:color w:val="231F20"/>
                        </w:rPr>
                        <w:t>Personal</w:t>
                      </w:r>
                      <w:r>
                        <w:rPr>
                          <w:color w:val="231F20"/>
                          <w:spacing w:val="-6"/>
                        </w:rPr>
                        <w:t> </w:t>
                      </w:r>
                      <w:r>
                        <w:rPr>
                          <w:color w:val="231F20"/>
                        </w:rPr>
                        <w:t>(BOE</w:t>
                      </w:r>
                      <w:r>
                        <w:rPr>
                          <w:color w:val="231F20"/>
                          <w:spacing w:val="-6"/>
                        </w:rPr>
                        <w:t> </w:t>
                      </w:r>
                      <w:r>
                        <w:rPr>
                          <w:color w:val="231F20"/>
                        </w:rPr>
                        <w:t>de</w:t>
                      </w:r>
                      <w:r>
                        <w:rPr>
                          <w:color w:val="231F20"/>
                        </w:rPr>
                        <w:t> 14 de diciembre) y en el Real Decreto 1720/2007, de 21 de diciembre, por el que se aprueba el Reglamento</w:t>
                      </w:r>
                      <w:r>
                        <w:rPr>
                          <w:color w:val="231F20"/>
                          <w:spacing w:val="-5"/>
                        </w:rPr>
                        <w:t> </w:t>
                      </w:r>
                      <w:r>
                        <w:rPr>
                          <w:color w:val="231F20"/>
                        </w:rPr>
                        <w:t>de</w:t>
                      </w:r>
                      <w:r>
                        <w:rPr>
                          <w:color w:val="231F20"/>
                          <w:spacing w:val="-5"/>
                        </w:rPr>
                        <w:t> </w:t>
                      </w:r>
                      <w:r>
                        <w:rPr>
                          <w:color w:val="231F20"/>
                        </w:rPr>
                        <w:t>desarrollo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citada</w:t>
                      </w:r>
                      <w:r>
                        <w:rPr>
                          <w:color w:val="231F20"/>
                          <w:spacing w:val="-5"/>
                        </w:rPr>
                        <w:t> </w:t>
                      </w:r>
                      <w:r>
                        <w:rPr>
                          <w:color w:val="231F20"/>
                        </w:rPr>
                        <w:t>Ley</w:t>
                      </w:r>
                      <w:r>
                        <w:rPr>
                          <w:color w:val="231F20"/>
                          <w:spacing w:val="-5"/>
                        </w:rPr>
                        <w:t> </w:t>
                      </w:r>
                      <w:r>
                        <w:rPr>
                          <w:color w:val="231F20"/>
                        </w:rPr>
                        <w:t>(BOE</w:t>
                      </w:r>
                      <w:r>
                        <w:rPr>
                          <w:color w:val="231F20"/>
                          <w:spacing w:val="-5"/>
                        </w:rPr>
                        <w:t> </w:t>
                      </w:r>
                      <w:r>
                        <w:rPr>
                          <w:color w:val="231F20"/>
                        </w:rPr>
                        <w:t>de</w:t>
                      </w:r>
                      <w:r>
                        <w:rPr>
                          <w:color w:val="231F20"/>
                        </w:rPr>
                        <w:t> 19 de enero de 2008).</w:t>
                      </w:r>
                    </w:p>
                    <w:p>
                      <w:pPr>
                        <w:pStyle w:val="BodyText"/>
                      </w:pPr>
                    </w:p>
                    <w:p>
                      <w:pPr>
                        <w:pStyle w:val="BodyText"/>
                      </w:pPr>
                    </w:p>
                    <w:p>
                      <w:pPr>
                        <w:pStyle w:val="BodyText"/>
                      </w:pPr>
                    </w:p>
                    <w:p>
                      <w:pPr>
                        <w:pStyle w:val="BodyText"/>
                        <w:spacing w:before="144"/>
                      </w:pPr>
                    </w:p>
                    <w:p>
                      <w:pPr>
                        <w:pStyle w:val="BodyText"/>
                        <w:numPr>
                          <w:ilvl w:val="0"/>
                          <w:numId w:val="6"/>
                        </w:numPr>
                        <w:tabs>
                          <w:tab w:pos="159" w:val="left" w:leader="none"/>
                        </w:tabs>
                        <w:spacing w:line="182" w:lineRule="exact" w:before="0" w:after="0"/>
                        <w:ind w:left="159" w:right="0" w:hanging="159"/>
                        <w:jc w:val="both"/>
                      </w:pPr>
                      <w:r>
                        <w:rPr>
                          <w:color w:val="231F20"/>
                          <w:spacing w:val="-2"/>
                        </w:rPr>
                        <w:t>Número</w:t>
                      </w:r>
                      <w:r>
                        <w:rPr>
                          <w:color w:val="231F20"/>
                          <w:spacing w:val="-14"/>
                        </w:rPr>
                        <w:t> </w:t>
                      </w:r>
                      <w:r>
                        <w:rPr>
                          <w:color w:val="231F20"/>
                          <w:spacing w:val="-2"/>
                        </w:rPr>
                        <w:t>de</w:t>
                      </w:r>
                      <w:r>
                        <w:rPr>
                          <w:color w:val="231F20"/>
                          <w:spacing w:val="-13"/>
                        </w:rPr>
                        <w:t> </w:t>
                      </w:r>
                      <w:r>
                        <w:rPr>
                          <w:color w:val="231F20"/>
                          <w:spacing w:val="-2"/>
                        </w:rPr>
                        <w:t>visitas</w:t>
                      </w:r>
                      <w:r>
                        <w:rPr>
                          <w:color w:val="231F20"/>
                          <w:spacing w:val="-13"/>
                        </w:rPr>
                        <w:t> </w:t>
                      </w:r>
                      <w:r>
                        <w:rPr>
                          <w:color w:val="231F20"/>
                          <w:spacing w:val="-2"/>
                        </w:rPr>
                        <w:t>a</w:t>
                      </w:r>
                      <w:r>
                        <w:rPr>
                          <w:color w:val="231F20"/>
                          <w:spacing w:val="-13"/>
                        </w:rPr>
                        <w:t> </w:t>
                      </w:r>
                      <w:r>
                        <w:rPr>
                          <w:color w:val="231F20"/>
                          <w:spacing w:val="-2"/>
                        </w:rPr>
                        <w:t>la</w:t>
                      </w:r>
                      <w:r>
                        <w:rPr>
                          <w:color w:val="231F20"/>
                          <w:spacing w:val="-13"/>
                        </w:rPr>
                        <w:t> </w:t>
                      </w:r>
                      <w:r>
                        <w:rPr>
                          <w:color w:val="231F20"/>
                          <w:spacing w:val="-2"/>
                        </w:rPr>
                        <w:t>página</w:t>
                      </w:r>
                      <w:r>
                        <w:rPr>
                          <w:color w:val="231F20"/>
                          <w:spacing w:val="-13"/>
                        </w:rPr>
                        <w:t> </w:t>
                      </w:r>
                      <w:r>
                        <w:rPr>
                          <w:color w:val="231F20"/>
                          <w:spacing w:val="-4"/>
                        </w:rPr>
                        <w:t>web.</w:t>
                      </w:r>
                    </w:p>
                    <w:p>
                      <w:pPr>
                        <w:pStyle w:val="BodyText"/>
                        <w:numPr>
                          <w:ilvl w:val="0"/>
                          <w:numId w:val="6"/>
                        </w:numPr>
                        <w:tabs>
                          <w:tab w:pos="179" w:val="left" w:leader="none"/>
                        </w:tabs>
                        <w:spacing w:line="232" w:lineRule="auto" w:before="3" w:after="0"/>
                        <w:ind w:left="0" w:right="0" w:firstLine="0"/>
                        <w:jc w:val="both"/>
                      </w:pPr>
                      <w:r>
                        <w:rPr>
                          <w:color w:val="231F20"/>
                        </w:rPr>
                        <w:t>Porcentaje</w:t>
                      </w:r>
                      <w:r>
                        <w:rPr>
                          <w:color w:val="231F20"/>
                          <w:spacing w:val="-8"/>
                        </w:rPr>
                        <w:t> </w:t>
                      </w:r>
                      <w:r>
                        <w:rPr>
                          <w:color w:val="231F20"/>
                        </w:rPr>
                        <w:t>de</w:t>
                      </w:r>
                      <w:r>
                        <w:rPr>
                          <w:color w:val="231F20"/>
                          <w:spacing w:val="-8"/>
                        </w:rPr>
                        <w:t> </w:t>
                      </w:r>
                      <w:r>
                        <w:rPr>
                          <w:color w:val="231F20"/>
                        </w:rPr>
                        <w:t>impresos</w:t>
                      </w:r>
                      <w:r>
                        <w:rPr>
                          <w:color w:val="231F20"/>
                          <w:spacing w:val="-8"/>
                        </w:rPr>
                        <w:t> </w:t>
                      </w:r>
                      <w:r>
                        <w:rPr>
                          <w:color w:val="231F20"/>
                        </w:rPr>
                        <w:t>normalizados</w:t>
                      </w:r>
                      <w:r>
                        <w:rPr>
                          <w:color w:val="231F20"/>
                          <w:spacing w:val="-8"/>
                        </w:rPr>
                        <w:t> </w:t>
                      </w:r>
                      <w:r>
                        <w:rPr>
                          <w:color w:val="231F20"/>
                        </w:rPr>
                        <w:t>disponibles en</w:t>
                      </w:r>
                      <w:r>
                        <w:rPr>
                          <w:color w:val="231F20"/>
                          <w:spacing w:val="-5"/>
                        </w:rPr>
                        <w:t> </w:t>
                      </w:r>
                      <w:r>
                        <w:rPr>
                          <w:color w:val="231F20"/>
                        </w:rPr>
                        <w:t>la</w:t>
                      </w:r>
                      <w:r>
                        <w:rPr>
                          <w:color w:val="231F20"/>
                          <w:spacing w:val="-5"/>
                        </w:rPr>
                        <w:t> </w:t>
                      </w:r>
                      <w:r>
                        <w:rPr>
                          <w:color w:val="231F20"/>
                        </w:rPr>
                        <w:t>página</w:t>
                      </w:r>
                      <w:r>
                        <w:rPr>
                          <w:color w:val="231F20"/>
                          <w:spacing w:val="-5"/>
                        </w:rPr>
                        <w:t> </w:t>
                      </w:r>
                      <w:r>
                        <w:rPr>
                          <w:color w:val="231F20"/>
                        </w:rPr>
                        <w:t>web.</w:t>
                      </w:r>
                    </w:p>
                    <w:p>
                      <w:pPr>
                        <w:pStyle w:val="BodyText"/>
                        <w:numPr>
                          <w:ilvl w:val="0"/>
                          <w:numId w:val="6"/>
                        </w:numPr>
                        <w:tabs>
                          <w:tab w:pos="182" w:val="left" w:leader="none"/>
                        </w:tabs>
                        <w:spacing w:line="232" w:lineRule="auto" w:before="1" w:after="0"/>
                        <w:ind w:left="0" w:right="0" w:firstLine="0"/>
                        <w:jc w:val="both"/>
                      </w:pPr>
                      <w:r>
                        <w:rPr>
                          <w:color w:val="231F20"/>
                        </w:rPr>
                        <w:t>Porcentaje de autorizaciones de acceso y uso </w:t>
                      </w:r>
                      <w:r>
                        <w:rPr>
                          <w:color w:val="231F20"/>
                        </w:rPr>
                        <w:t>de locales entregadas dentro del plazo de dos días hábiles contados a partir del día</w:t>
                      </w:r>
                      <w:r>
                        <w:rPr>
                          <w:color w:val="231F20"/>
                          <w:spacing w:val="40"/>
                        </w:rPr>
                        <w:t> </w:t>
                      </w:r>
                      <w:r>
                        <w:rPr>
                          <w:color w:val="231F20"/>
                        </w:rPr>
                        <w:t>siguiente al de la </w:t>
                      </w:r>
                      <w:r>
                        <w:rPr>
                          <w:color w:val="231F20"/>
                          <w:spacing w:val="-2"/>
                        </w:rPr>
                        <w:t>solicitud.</w:t>
                      </w:r>
                    </w:p>
                    <w:p>
                      <w:pPr>
                        <w:pStyle w:val="BodyText"/>
                        <w:numPr>
                          <w:ilvl w:val="0"/>
                          <w:numId w:val="6"/>
                        </w:numPr>
                        <w:tabs>
                          <w:tab w:pos="160" w:val="left" w:leader="none"/>
                        </w:tabs>
                        <w:spacing w:line="232" w:lineRule="auto" w:before="3" w:after="0"/>
                        <w:ind w:left="0" w:right="0" w:firstLine="0"/>
                        <w:jc w:val="both"/>
                      </w:pPr>
                      <w:r>
                        <w:rPr>
                          <w:color w:val="231F20"/>
                          <w:spacing w:val="-2"/>
                        </w:rPr>
                        <w:t>Porcentaje</w:t>
                      </w:r>
                      <w:r>
                        <w:rPr>
                          <w:color w:val="231F20"/>
                          <w:spacing w:val="-6"/>
                        </w:rPr>
                        <w:t> </w:t>
                      </w:r>
                      <w:r>
                        <w:rPr>
                          <w:color w:val="231F20"/>
                          <w:spacing w:val="-2"/>
                        </w:rPr>
                        <w:t>de</w:t>
                      </w:r>
                      <w:r>
                        <w:rPr>
                          <w:color w:val="231F20"/>
                          <w:spacing w:val="-7"/>
                        </w:rPr>
                        <w:t> </w:t>
                      </w:r>
                      <w:r>
                        <w:rPr>
                          <w:color w:val="231F20"/>
                          <w:spacing w:val="-2"/>
                        </w:rPr>
                        <w:t>procedimientos</w:t>
                      </w:r>
                      <w:r>
                        <w:rPr>
                          <w:color w:val="231F20"/>
                          <w:spacing w:val="-6"/>
                        </w:rPr>
                        <w:t> </w:t>
                      </w:r>
                      <w:r>
                        <w:rPr>
                          <w:color w:val="231F20"/>
                          <w:spacing w:val="-2"/>
                        </w:rPr>
                        <w:t>y</w:t>
                      </w:r>
                      <w:r>
                        <w:rPr>
                          <w:color w:val="231F20"/>
                          <w:spacing w:val="-7"/>
                        </w:rPr>
                        <w:t> </w:t>
                      </w:r>
                      <w:r>
                        <w:rPr>
                          <w:color w:val="231F20"/>
                          <w:spacing w:val="-2"/>
                        </w:rPr>
                        <w:t>consultas</w:t>
                      </w:r>
                      <w:r>
                        <w:rPr>
                          <w:color w:val="231F20"/>
                          <w:spacing w:val="-6"/>
                        </w:rPr>
                        <w:t> </w:t>
                      </w:r>
                      <w:r>
                        <w:rPr>
                          <w:color w:val="231F20"/>
                          <w:spacing w:val="-2"/>
                        </w:rPr>
                        <w:t>iniciados </w:t>
                      </w:r>
                      <w:r>
                        <w:rPr>
                          <w:color w:val="231F20"/>
                        </w:rPr>
                        <w:t>en sede electrónica resueltas en plazo.</w:t>
                      </w:r>
                    </w:p>
                    <w:p>
                      <w:pPr>
                        <w:pStyle w:val="BodyText"/>
                        <w:numPr>
                          <w:ilvl w:val="0"/>
                          <w:numId w:val="6"/>
                        </w:numPr>
                        <w:tabs>
                          <w:tab w:pos="189" w:val="left" w:leader="none"/>
                        </w:tabs>
                        <w:spacing w:line="232" w:lineRule="auto" w:before="1" w:after="0"/>
                        <w:ind w:left="0" w:right="0" w:firstLine="0"/>
                        <w:jc w:val="both"/>
                      </w:pPr>
                      <w:r>
                        <w:rPr>
                          <w:color w:val="231F20"/>
                        </w:rPr>
                        <w:t>Número de reuniones de grupos de calidad </w:t>
                      </w:r>
                      <w:r>
                        <w:rPr>
                          <w:color w:val="231F20"/>
                        </w:rPr>
                        <w:t>para impulsar</w:t>
                      </w:r>
                      <w:r>
                        <w:rPr>
                          <w:color w:val="231F20"/>
                          <w:spacing w:val="-1"/>
                        </w:rPr>
                        <w:t> </w:t>
                      </w:r>
                      <w:r>
                        <w:rPr>
                          <w:color w:val="231F20"/>
                        </w:rPr>
                        <w:t>la</w:t>
                      </w:r>
                      <w:r>
                        <w:rPr>
                          <w:color w:val="231F20"/>
                          <w:spacing w:val="-1"/>
                        </w:rPr>
                        <w:t> </w:t>
                      </w:r>
                      <w:r>
                        <w:rPr>
                          <w:color w:val="231F20"/>
                        </w:rPr>
                        <w:t>mejora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gestión</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Unidad.</w:t>
                      </w:r>
                    </w:p>
                    <w:p>
                      <w:pPr>
                        <w:pStyle w:val="BodyText"/>
                        <w:numPr>
                          <w:ilvl w:val="0"/>
                          <w:numId w:val="6"/>
                        </w:numPr>
                        <w:tabs>
                          <w:tab w:pos="221" w:val="left" w:leader="none"/>
                        </w:tabs>
                        <w:spacing w:line="232" w:lineRule="auto" w:before="2" w:after="0"/>
                        <w:ind w:left="0" w:right="0" w:firstLine="0"/>
                        <w:jc w:val="both"/>
                      </w:pPr>
                      <w:r>
                        <w:rPr>
                          <w:color w:val="231F20"/>
                        </w:rPr>
                        <w:t>Informes sobre el nivel de satisfacción de </w:t>
                      </w:r>
                      <w:r>
                        <w:rPr>
                          <w:color w:val="231F20"/>
                        </w:rPr>
                        <w:t>los usuarios determinado a partir de sondeos.</w:t>
                      </w:r>
                    </w:p>
                    <w:p>
                      <w:pPr>
                        <w:pStyle w:val="BodyText"/>
                        <w:numPr>
                          <w:ilvl w:val="0"/>
                          <w:numId w:val="6"/>
                        </w:numPr>
                        <w:tabs>
                          <w:tab w:pos="222" w:val="left" w:leader="none"/>
                        </w:tabs>
                        <w:spacing w:line="232" w:lineRule="auto" w:before="2" w:after="0"/>
                        <w:ind w:left="0" w:right="0" w:firstLine="0"/>
                        <w:jc w:val="both"/>
                      </w:pPr>
                      <w:r>
                        <w:rPr>
                          <w:color w:val="231F20"/>
                        </w:rPr>
                        <w:t>Informe anual acerca del cumplimiento de </w:t>
                      </w:r>
                      <w:r>
                        <w:rPr>
                          <w:color w:val="231F20"/>
                        </w:rPr>
                        <w:t>los compromisos asumidos en la Carta de Servicios.</w:t>
                      </w:r>
                    </w:p>
                    <w:p>
                      <w:pPr>
                        <w:pStyle w:val="BodyText"/>
                      </w:pPr>
                    </w:p>
                    <w:p>
                      <w:pPr>
                        <w:pStyle w:val="BodyText"/>
                      </w:pPr>
                    </w:p>
                    <w:p>
                      <w:pPr>
                        <w:pStyle w:val="BodyText"/>
                      </w:pPr>
                    </w:p>
                    <w:p>
                      <w:pPr>
                        <w:pStyle w:val="BodyText"/>
                      </w:pPr>
                    </w:p>
                    <w:p>
                      <w:pPr>
                        <w:pStyle w:val="BodyText"/>
                      </w:pPr>
                    </w:p>
                    <w:p>
                      <w:pPr>
                        <w:pStyle w:val="BodyText"/>
                        <w:spacing w:before="12"/>
                      </w:pPr>
                    </w:p>
                    <w:p>
                      <w:pPr>
                        <w:pStyle w:val="BodyText"/>
                        <w:spacing w:line="232" w:lineRule="auto"/>
                        <w:jc w:val="both"/>
                      </w:pPr>
                      <w:r>
                        <w:rPr>
                          <w:color w:val="231F20"/>
                        </w:rPr>
                        <w:t>Cuando</w:t>
                      </w:r>
                      <w:r>
                        <w:rPr>
                          <w:color w:val="231F20"/>
                          <w:spacing w:val="-2"/>
                        </w:rPr>
                        <w:t> </w:t>
                      </w:r>
                      <w:r>
                        <w:rPr>
                          <w:color w:val="231F20"/>
                        </w:rPr>
                        <w:t>un</w:t>
                      </w:r>
                      <w:r>
                        <w:rPr>
                          <w:color w:val="231F20"/>
                          <w:spacing w:val="-2"/>
                        </w:rPr>
                        <w:t> </w:t>
                      </w:r>
                      <w:r>
                        <w:rPr>
                          <w:color w:val="231F20"/>
                        </w:rPr>
                        <w:t>usuario</w:t>
                      </w:r>
                      <w:r>
                        <w:rPr>
                          <w:color w:val="231F20"/>
                          <w:spacing w:val="-2"/>
                        </w:rPr>
                        <w:t> </w:t>
                      </w:r>
                      <w:r>
                        <w:rPr>
                          <w:color w:val="231F20"/>
                        </w:rPr>
                        <w:t>manifieste</w:t>
                      </w:r>
                      <w:r>
                        <w:rPr>
                          <w:color w:val="231F20"/>
                          <w:spacing w:val="-2"/>
                        </w:rPr>
                        <w:t> </w:t>
                      </w:r>
                      <w:r>
                        <w:rPr>
                          <w:color w:val="231F20"/>
                        </w:rPr>
                        <w:t>que</w:t>
                      </w:r>
                      <w:r>
                        <w:rPr>
                          <w:color w:val="231F20"/>
                          <w:spacing w:val="-2"/>
                        </w:rPr>
                        <w:t> </w:t>
                      </w:r>
                      <w:r>
                        <w:rPr>
                          <w:color w:val="231F20"/>
                        </w:rPr>
                        <w:t>se</w:t>
                      </w:r>
                      <w:r>
                        <w:rPr>
                          <w:color w:val="231F20"/>
                          <w:spacing w:val="-3"/>
                        </w:rPr>
                        <w:t> </w:t>
                      </w:r>
                      <w:r>
                        <w:rPr>
                          <w:color w:val="231F20"/>
                        </w:rPr>
                        <w:t>ha</w:t>
                      </w:r>
                      <w:r>
                        <w:rPr>
                          <w:color w:val="231F20"/>
                          <w:spacing w:val="-2"/>
                        </w:rPr>
                        <w:t> </w:t>
                      </w:r>
                      <w:r>
                        <w:rPr>
                          <w:color w:val="231F20"/>
                        </w:rPr>
                        <w:t>incumplido algún</w:t>
                      </w:r>
                      <w:r>
                        <w:rPr>
                          <w:color w:val="231F20"/>
                          <w:spacing w:val="-2"/>
                        </w:rPr>
                        <w:t> </w:t>
                      </w:r>
                      <w:r>
                        <w:rPr>
                          <w:color w:val="231F20"/>
                        </w:rPr>
                        <w:t>compromiso</w:t>
                      </w:r>
                      <w:r>
                        <w:rPr>
                          <w:color w:val="231F20"/>
                          <w:spacing w:val="-2"/>
                        </w:rPr>
                        <w:t> </w:t>
                      </w:r>
                      <w:r>
                        <w:rPr>
                          <w:color w:val="231F20"/>
                        </w:rPr>
                        <w:t>de</w:t>
                      </w:r>
                      <w:r>
                        <w:rPr>
                          <w:color w:val="231F20"/>
                          <w:spacing w:val="-2"/>
                        </w:rPr>
                        <w:t> </w:t>
                      </w:r>
                      <w:r>
                        <w:rPr>
                          <w:color w:val="231F20"/>
                        </w:rPr>
                        <w:t>los</w:t>
                      </w:r>
                      <w:r>
                        <w:rPr>
                          <w:color w:val="231F20"/>
                          <w:spacing w:val="40"/>
                        </w:rPr>
                        <w:t> </w:t>
                      </w:r>
                      <w:r>
                        <w:rPr>
                          <w:color w:val="231F20"/>
                        </w:rPr>
                        <w:t>declarados</w:t>
                      </w:r>
                      <w:r>
                        <w:rPr>
                          <w:color w:val="231F20"/>
                          <w:spacing w:val="-2"/>
                        </w:rPr>
                        <w:t> </w:t>
                      </w:r>
                      <w:r>
                        <w:rPr>
                          <w:color w:val="231F20"/>
                        </w:rPr>
                        <w:t>en</w:t>
                      </w:r>
                      <w:r>
                        <w:rPr>
                          <w:color w:val="231F20"/>
                          <w:spacing w:val="-2"/>
                        </w:rPr>
                        <w:t> </w:t>
                      </w:r>
                      <w:r>
                        <w:rPr>
                          <w:color w:val="231F20"/>
                        </w:rPr>
                        <w:t>esta</w:t>
                      </w:r>
                      <w:r>
                        <w:rPr>
                          <w:color w:val="231F20"/>
                          <w:spacing w:val="-2"/>
                        </w:rPr>
                        <w:t> </w:t>
                      </w:r>
                      <w:r>
                        <w:rPr>
                          <w:color w:val="231F20"/>
                        </w:rPr>
                        <w:t>carta, una vez se haya comprobado el hecho, la Administración le comunicará las razones del incumplimiento</w:t>
                      </w:r>
                      <w:r>
                        <w:rPr>
                          <w:color w:val="231F20"/>
                          <w:spacing w:val="-2"/>
                        </w:rPr>
                        <w:t> </w:t>
                      </w:r>
                      <w:r>
                        <w:rPr>
                          <w:color w:val="231F20"/>
                        </w:rPr>
                        <w:t>y</w:t>
                      </w:r>
                      <w:r>
                        <w:rPr>
                          <w:color w:val="231F20"/>
                          <w:spacing w:val="-2"/>
                        </w:rPr>
                        <w:t> </w:t>
                      </w:r>
                      <w:r>
                        <w:rPr>
                          <w:color w:val="231F20"/>
                        </w:rPr>
                        <w:t>las</w:t>
                      </w:r>
                      <w:r>
                        <w:rPr>
                          <w:color w:val="231F20"/>
                          <w:spacing w:val="-2"/>
                        </w:rPr>
                        <w:t> </w:t>
                      </w:r>
                      <w:r>
                        <w:rPr>
                          <w:color w:val="231F20"/>
                        </w:rPr>
                        <w:t>posibles</w:t>
                      </w:r>
                      <w:r>
                        <w:rPr>
                          <w:color w:val="231F20"/>
                          <w:spacing w:val="-2"/>
                        </w:rPr>
                        <w:t> </w:t>
                      </w:r>
                      <w:r>
                        <w:rPr>
                          <w:color w:val="231F20"/>
                        </w:rPr>
                        <w:t>soluciones.</w:t>
                      </w:r>
                    </w:p>
                    <w:p>
                      <w:pPr>
                        <w:pStyle w:val="BodyText"/>
                      </w:pPr>
                    </w:p>
                    <w:p>
                      <w:pPr>
                        <w:pStyle w:val="BodyText"/>
                      </w:pPr>
                    </w:p>
                    <w:p>
                      <w:pPr>
                        <w:pStyle w:val="BodyText"/>
                      </w:pPr>
                    </w:p>
                    <w:p>
                      <w:pPr>
                        <w:pStyle w:val="BodyText"/>
                        <w:spacing w:before="113"/>
                      </w:pPr>
                    </w:p>
                    <w:p>
                      <w:pPr>
                        <w:pStyle w:val="BodyText"/>
                        <w:spacing w:line="232" w:lineRule="auto"/>
                        <w:jc w:val="both"/>
                      </w:pPr>
                      <w:r>
                        <w:rPr>
                          <w:color w:val="231F20"/>
                        </w:rPr>
                        <w:t>Podrán presentarse en todas las</w:t>
                      </w:r>
                      <w:r>
                        <w:rPr>
                          <w:color w:val="231F20"/>
                          <w:spacing w:val="40"/>
                        </w:rPr>
                        <w:t> </w:t>
                      </w:r>
                      <w:r>
                        <w:rPr>
                          <w:color w:val="231F20"/>
                        </w:rPr>
                        <w:t>Administraciones de todos los edificios, las oficinas centrales del registro,</w:t>
                      </w:r>
                      <w:r>
                        <w:rPr>
                          <w:color w:val="231F20"/>
                          <w:spacing w:val="40"/>
                        </w:rPr>
                        <w:t> </w:t>
                      </w:r>
                      <w:r>
                        <w:rPr>
                          <w:color w:val="231F20"/>
                        </w:rPr>
                        <w:t>la delegación de</w:t>
                      </w:r>
                      <w:r>
                        <w:rPr>
                          <w:color w:val="231F20"/>
                          <w:spacing w:val="40"/>
                        </w:rPr>
                        <w:t> </w:t>
                      </w:r>
                      <w:r>
                        <w:rPr>
                          <w:color w:val="231F20"/>
                        </w:rPr>
                        <w:t>Lanzarote, la unidad de apoyo a la docencia de Fuerteventura, la Sede Institucional; así como por medios electrónicos a través del enlace de quejas, sugerencias y felicitaciones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sede</w:t>
                      </w:r>
                      <w:r>
                        <w:rPr>
                          <w:color w:val="231F20"/>
                          <w:spacing w:val="-11"/>
                        </w:rPr>
                        <w:t> </w:t>
                      </w:r>
                      <w:r>
                        <w:rPr>
                          <w:color w:val="231F20"/>
                        </w:rPr>
                        <w:t>electrónica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ULPGC</w:t>
                      </w:r>
                      <w:r>
                        <w:rPr>
                          <w:color w:val="231F20"/>
                          <w:spacing w:val="-11"/>
                        </w:rPr>
                        <w:t> </w:t>
                      </w:r>
                      <w:r>
                        <w:rPr>
                          <w:color w:val="231F20"/>
                        </w:rPr>
                        <w:t>y</w:t>
                      </w:r>
                      <w:r>
                        <w:rPr>
                          <w:color w:val="231F20"/>
                          <w:spacing w:val="-11"/>
                        </w:rPr>
                        <w:t> </w:t>
                      </w:r>
                      <w:r>
                        <w:rPr>
                          <w:color w:val="231F20"/>
                        </w:rPr>
                        <w:t>a través</w:t>
                      </w:r>
                      <w:r>
                        <w:rPr>
                          <w:color w:val="231F20"/>
                        </w:rPr>
                        <w:t> de la página web de la Administración del Edificio</w:t>
                      </w:r>
                      <w:r>
                        <w:rPr>
                          <w:color w:val="231F20"/>
                          <w:spacing w:val="-16"/>
                        </w:rPr>
                        <w:t> </w:t>
                      </w:r>
                      <w:r>
                        <w:rPr>
                          <w:color w:val="231F20"/>
                        </w:rPr>
                        <w:t>de</w:t>
                      </w:r>
                      <w:r>
                        <w:rPr>
                          <w:color w:val="231F20"/>
                          <w:spacing w:val="-26"/>
                        </w:rPr>
                        <w:t> </w:t>
                      </w:r>
                      <w:r>
                        <w:rPr>
                          <w:color w:val="231F20"/>
                        </w:rPr>
                        <w:t>Arquitectura:</w:t>
                      </w:r>
                    </w:p>
                    <w:p>
                      <w:pPr>
                        <w:pStyle w:val="BodyText"/>
                        <w:spacing w:before="177"/>
                        <w:ind w:left="26"/>
                      </w:pPr>
                      <w:hyperlink r:id="rId12">
                        <w:r>
                          <w:rPr>
                            <w:color w:val="231F20"/>
                            <w:spacing w:val="-2"/>
                          </w:rPr>
                          <w:t>www.ulpgc.es/adm_ea.</w:t>
                        </w:r>
                      </w:hyperlink>
                    </w:p>
                  </w:txbxContent>
                </v:textbox>
                <w10:wrap type="none"/>
              </v:shape>
            </w:pict>
          </mc:Fallback>
        </mc:AlternateContent>
      </w:r>
      <w:r>
        <w:rPr>
          <w:color w:val="E6E7E8"/>
          <w:spacing w:val="-10"/>
        </w:rPr>
        <w:t>Q</w:t>
      </w:r>
    </w:p>
    <w:p>
      <w:pPr>
        <w:pStyle w:val="Heading1"/>
        <w:spacing w:after="0"/>
        <w:sectPr>
          <w:pgSz w:w="16160" w:h="10780" w:orient="landscape"/>
          <w:pgMar w:top="0" w:bottom="0" w:left="566" w:right="425"/>
        </w:sectPr>
      </w:pPr>
    </w:p>
    <w:p>
      <w:pPr>
        <w:tabs>
          <w:tab w:pos="9469" w:val="left" w:leader="none"/>
        </w:tabs>
        <w:spacing w:line="1400" w:lineRule="exact" w:before="0"/>
        <w:ind w:left="4981" w:right="0" w:firstLine="0"/>
        <w:jc w:val="center"/>
        <w:rPr>
          <w:rFonts w:ascii="Corbel" w:hAnsi="Corbel"/>
          <w:position w:val="-356"/>
          <w:sz w:val="486"/>
        </w:rPr>
      </w:pPr>
      <w:r>
        <w:rPr>
          <w:rFonts w:ascii="Corbel" w:hAnsi="Corbel"/>
          <w:position w:val="-356"/>
          <w:sz w:val="486"/>
        </w:rPr>
        <w:drawing>
          <wp:anchor distT="0" distB="0" distL="0" distR="0" allowOverlap="1" layoutInCell="1" locked="0" behindDoc="1" simplePos="0" relativeHeight="486082048">
            <wp:simplePos x="0" y="0"/>
            <wp:positionH relativeFrom="page">
              <wp:posOffset>7111162</wp:posOffset>
            </wp:positionH>
            <wp:positionV relativeFrom="paragraph">
              <wp:posOffset>-7454</wp:posOffset>
            </wp:positionV>
            <wp:extent cx="1381518" cy="775220"/>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17" cstate="print"/>
                    <a:stretch>
                      <a:fillRect/>
                    </a:stretch>
                  </pic:blipFill>
                  <pic:spPr>
                    <a:xfrm>
                      <a:off x="0" y="0"/>
                      <a:ext cx="1381518" cy="775220"/>
                    </a:xfrm>
                    <a:prstGeom prst="rect">
                      <a:avLst/>
                    </a:prstGeom>
                  </pic:spPr>
                </pic:pic>
              </a:graphicData>
            </a:graphic>
          </wp:anchor>
        </w:drawing>
      </w:r>
      <w:r>
        <w:rPr>
          <w:rFonts w:ascii="Corbel" w:hAnsi="Corbel"/>
          <w:position w:val="-356"/>
          <w:sz w:val="486"/>
        </w:rPr>
        <mc:AlternateContent>
          <mc:Choice Requires="wps">
            <w:drawing>
              <wp:anchor distT="0" distB="0" distL="0" distR="0" allowOverlap="1" layoutInCell="1" locked="0" behindDoc="0" simplePos="0" relativeHeight="15745024">
                <wp:simplePos x="0" y="0"/>
                <wp:positionH relativeFrom="page">
                  <wp:posOffset>4203446</wp:posOffset>
                </wp:positionH>
                <wp:positionV relativeFrom="paragraph">
                  <wp:posOffset>1015047</wp:posOffset>
                </wp:positionV>
                <wp:extent cx="1817370" cy="571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1817370" cy="5715"/>
                        </a:xfrm>
                        <a:custGeom>
                          <a:avLst/>
                          <a:gdLst/>
                          <a:ahLst/>
                          <a:cxnLst/>
                          <a:rect l="l" t="t" r="r" b="b"/>
                          <a:pathLst>
                            <a:path w="1817370" h="5715">
                              <a:moveTo>
                                <a:pt x="1816760" y="0"/>
                              </a:moveTo>
                              <a:lnTo>
                                <a:pt x="0" y="0"/>
                              </a:lnTo>
                              <a:lnTo>
                                <a:pt x="0" y="5194"/>
                              </a:lnTo>
                              <a:lnTo>
                                <a:pt x="1816760" y="5194"/>
                              </a:lnTo>
                              <a:lnTo>
                                <a:pt x="181676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980011pt;margin-top:79.925003pt;width:143.052pt;height:.409pt;mso-position-horizontal-relative:page;mso-position-vertical-relative:paragraph;z-index:15745024" id="docshape25" filled="true" fillcolor="#231f20" stroked="false">
                <v:fill type="solid"/>
                <w10:wrap type="none"/>
              </v:rect>
            </w:pict>
          </mc:Fallback>
        </mc:AlternateContent>
      </w:r>
      <w:r>
        <w:rPr>
          <w:rFonts w:ascii="Corbel" w:hAnsi="Corbel"/>
          <w:position w:val="-356"/>
          <w:sz w:val="486"/>
        </w:rPr>
        <mc:AlternateContent>
          <mc:Choice Requires="wps">
            <w:drawing>
              <wp:anchor distT="0" distB="0" distL="0" distR="0" allowOverlap="1" layoutInCell="1" locked="0" behindDoc="0" simplePos="0" relativeHeight="15746048">
                <wp:simplePos x="0" y="0"/>
                <wp:positionH relativeFrom="page">
                  <wp:posOffset>3775659</wp:posOffset>
                </wp:positionH>
                <wp:positionV relativeFrom="paragraph">
                  <wp:posOffset>-7404</wp:posOffset>
                </wp:positionV>
                <wp:extent cx="6350" cy="321437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6350" cy="3214370"/>
                        </a:xfrm>
                        <a:custGeom>
                          <a:avLst/>
                          <a:gdLst/>
                          <a:ahLst/>
                          <a:cxnLst/>
                          <a:rect l="l" t="t" r="r" b="b"/>
                          <a:pathLst>
                            <a:path w="6350" h="3214370">
                              <a:moveTo>
                                <a:pt x="6350" y="0"/>
                              </a:moveTo>
                              <a:lnTo>
                                <a:pt x="0" y="0"/>
                              </a:lnTo>
                              <a:lnTo>
                                <a:pt x="0" y="3214166"/>
                              </a:lnTo>
                              <a:lnTo>
                                <a:pt x="6350" y="3214166"/>
                              </a:lnTo>
                              <a:lnTo>
                                <a:pt x="6350" y="0"/>
                              </a:lnTo>
                              <a:close/>
                            </a:path>
                          </a:pathLst>
                        </a:custGeom>
                        <a:solidFill>
                          <a:srgbClr val="757A81"/>
                        </a:solidFill>
                      </wps:spPr>
                      <wps:bodyPr wrap="square" lIns="0" tIns="0" rIns="0" bIns="0" rtlCol="0">
                        <a:prstTxWarp prst="textNoShape">
                          <a:avLst/>
                        </a:prstTxWarp>
                        <a:noAutofit/>
                      </wps:bodyPr>
                    </wps:wsp>
                  </a:graphicData>
                </a:graphic>
              </wp:anchor>
            </w:drawing>
          </mc:Choice>
          <mc:Fallback>
            <w:pict>
              <v:rect style="position:absolute;margin-left:297.29599pt;margin-top:-.583008pt;width:.5pt;height:253.084008pt;mso-position-horizontal-relative:page;mso-position-vertical-relative:paragraph;z-index:15746048" id="docshape26" filled="true" fillcolor="#757a81" stroked="false">
                <v:fill type="solid"/>
                <w10:wrap type="none"/>
              </v:rect>
            </w:pict>
          </mc:Fallback>
        </mc:AlternateContent>
      </w:r>
      <w:bookmarkStart w:name="2_CS_Administracion_Ciencias_Basicas" w:id="3"/>
      <w:bookmarkEnd w:id="3"/>
      <w:r>
        <w:rPr/>
      </w:r>
      <w:r>
        <w:rPr>
          <w:rFonts w:ascii="Arial" w:hAnsi="Arial"/>
          <w:b/>
          <w:color w:val="002E67"/>
          <w:sz w:val="20"/>
        </w:rPr>
        <w:t>Horario</w:t>
      </w:r>
      <w:r>
        <w:rPr>
          <w:rFonts w:ascii="Arial" w:hAnsi="Arial"/>
          <w:b/>
          <w:color w:val="002E67"/>
          <w:spacing w:val="-6"/>
          <w:sz w:val="20"/>
        </w:rPr>
        <w:t> </w:t>
      </w:r>
      <w:r>
        <w:rPr>
          <w:rFonts w:ascii="Arial" w:hAnsi="Arial"/>
          <w:b/>
          <w:color w:val="002E67"/>
          <w:sz w:val="20"/>
        </w:rPr>
        <w:t>de</w:t>
      </w:r>
      <w:r>
        <w:rPr>
          <w:rFonts w:ascii="Arial" w:hAnsi="Arial"/>
          <w:b/>
          <w:color w:val="002E67"/>
          <w:spacing w:val="-5"/>
          <w:sz w:val="20"/>
        </w:rPr>
        <w:t> </w:t>
      </w:r>
      <w:r>
        <w:rPr>
          <w:rFonts w:ascii="Arial" w:hAnsi="Arial"/>
          <w:b/>
          <w:color w:val="002E67"/>
          <w:sz w:val="20"/>
        </w:rPr>
        <w:t>atención</w:t>
      </w:r>
      <w:r>
        <w:rPr>
          <w:rFonts w:ascii="Arial" w:hAnsi="Arial"/>
          <w:b/>
          <w:color w:val="002E67"/>
          <w:spacing w:val="-6"/>
          <w:sz w:val="20"/>
        </w:rPr>
        <w:t> </w:t>
      </w:r>
      <w:r>
        <w:rPr>
          <w:rFonts w:ascii="Arial" w:hAnsi="Arial"/>
          <w:b/>
          <w:color w:val="002E67"/>
          <w:sz w:val="20"/>
        </w:rPr>
        <w:t>al</w:t>
      </w:r>
      <w:r>
        <w:rPr>
          <w:rFonts w:ascii="Arial" w:hAnsi="Arial"/>
          <w:b/>
          <w:color w:val="002E67"/>
          <w:spacing w:val="-5"/>
          <w:sz w:val="20"/>
        </w:rPr>
        <w:t> </w:t>
      </w:r>
      <w:r>
        <w:rPr>
          <w:rFonts w:ascii="Arial" w:hAnsi="Arial"/>
          <w:b/>
          <w:color w:val="002E67"/>
          <w:spacing w:val="-2"/>
          <w:sz w:val="20"/>
        </w:rPr>
        <w:t>público</w:t>
      </w:r>
      <w:r>
        <w:rPr>
          <w:rFonts w:ascii="Arial" w:hAnsi="Arial"/>
          <w:b/>
          <w:color w:val="002E67"/>
          <w:sz w:val="20"/>
        </w:rPr>
        <w:tab/>
      </w:r>
      <w:r>
        <w:rPr>
          <w:rFonts w:ascii="Corbel" w:hAnsi="Corbel"/>
          <w:color w:val="E6E7E8"/>
          <w:spacing w:val="-10"/>
          <w:position w:val="-356"/>
          <w:sz w:val="486"/>
        </w:rPr>
        <w:t>Q</w:t>
      </w:r>
    </w:p>
    <w:p>
      <w:pPr>
        <w:spacing w:after="0" w:line="1400" w:lineRule="exact"/>
        <w:jc w:val="center"/>
        <w:rPr>
          <w:rFonts w:ascii="Corbel" w:hAnsi="Corbel"/>
          <w:position w:val="-356"/>
          <w:sz w:val="486"/>
        </w:rPr>
        <w:sectPr>
          <w:pgSz w:w="16160" w:h="10780" w:orient="landscape"/>
          <w:pgMar w:top="0" w:bottom="0" w:left="566" w:right="425"/>
        </w:sect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spacing w:before="191"/>
        <w:rPr>
          <w:rFonts w:ascii="Corbel"/>
          <w:sz w:val="26"/>
        </w:rPr>
      </w:pPr>
    </w:p>
    <w:p>
      <w:pPr>
        <w:pStyle w:val="Heading4"/>
        <w:tabs>
          <w:tab w:pos="2715" w:val="left" w:leader="none"/>
        </w:tabs>
        <w:spacing w:line="192" w:lineRule="exact"/>
        <w:ind w:left="1"/>
      </w:pPr>
      <w:r>
        <w:rPr>
          <w:color w:val="FFFFFF"/>
          <w:spacing w:val="19"/>
        </w:rPr>
        <w:t>Administración</w:t>
      </w:r>
      <w:r>
        <w:rPr>
          <w:color w:val="FFFFFF"/>
          <w:spacing w:val="53"/>
        </w:rPr>
        <w:t> </w:t>
      </w:r>
      <w:r>
        <w:rPr>
          <w:color w:val="FFFFFF"/>
          <w:spacing w:val="9"/>
        </w:rPr>
        <w:t>del</w:t>
      </w:r>
      <w:r>
        <w:rPr>
          <w:color w:val="FFFFFF"/>
        </w:rPr>
        <w:tab/>
      </w:r>
      <w:r>
        <w:rPr>
          <w:color w:val="FFFFFF"/>
          <w:spacing w:val="14"/>
        </w:rPr>
        <w:t>Edificio</w:t>
      </w:r>
    </w:p>
    <w:p>
      <w:pPr>
        <w:spacing w:before="13"/>
        <w:ind w:left="11" w:right="0" w:firstLine="0"/>
        <w:jc w:val="left"/>
        <w:rPr>
          <w:rFonts w:ascii="Arial" w:hAnsi="Arial"/>
          <w:b/>
          <w:sz w:val="18"/>
        </w:rPr>
      </w:pPr>
      <w:r>
        <w:rPr/>
        <w:br w:type="column"/>
      </w:r>
      <w:r>
        <w:rPr>
          <w:rFonts w:ascii="Arial" w:hAnsi="Arial"/>
          <w:b/>
          <w:color w:val="231F20"/>
          <w:sz w:val="18"/>
        </w:rPr>
        <w:t>Horarios</w:t>
      </w:r>
      <w:r>
        <w:rPr>
          <w:rFonts w:ascii="Arial" w:hAnsi="Arial"/>
          <w:b/>
          <w:color w:val="231F20"/>
          <w:spacing w:val="-4"/>
          <w:sz w:val="18"/>
        </w:rPr>
        <w:t> </w:t>
      </w:r>
      <w:r>
        <w:rPr>
          <w:rFonts w:ascii="Arial" w:hAnsi="Arial"/>
          <w:b/>
          <w:color w:val="231F20"/>
          <w:sz w:val="18"/>
        </w:rPr>
        <w:t>de</w:t>
      </w:r>
      <w:r>
        <w:rPr>
          <w:rFonts w:ascii="Arial" w:hAnsi="Arial"/>
          <w:b/>
          <w:color w:val="231F20"/>
          <w:spacing w:val="-3"/>
          <w:sz w:val="18"/>
        </w:rPr>
        <w:t> </w:t>
      </w:r>
      <w:r>
        <w:rPr>
          <w:rFonts w:ascii="Arial" w:hAnsi="Arial"/>
          <w:b/>
          <w:color w:val="231F20"/>
          <w:sz w:val="18"/>
        </w:rPr>
        <w:t>la</w:t>
      </w:r>
      <w:r>
        <w:rPr>
          <w:rFonts w:ascii="Arial" w:hAnsi="Arial"/>
          <w:b/>
          <w:color w:val="231F20"/>
          <w:spacing w:val="-3"/>
          <w:sz w:val="18"/>
        </w:rPr>
        <w:t> </w:t>
      </w:r>
      <w:r>
        <w:rPr>
          <w:rFonts w:ascii="Arial" w:hAnsi="Arial"/>
          <w:b/>
          <w:color w:val="231F20"/>
          <w:sz w:val="18"/>
        </w:rPr>
        <w:t>gestión</w:t>
      </w:r>
      <w:r>
        <w:rPr>
          <w:rFonts w:ascii="Arial" w:hAnsi="Arial"/>
          <w:b/>
          <w:color w:val="231F20"/>
          <w:spacing w:val="-3"/>
          <w:sz w:val="18"/>
        </w:rPr>
        <w:t> </w:t>
      </w:r>
      <w:r>
        <w:rPr>
          <w:rFonts w:ascii="Arial" w:hAnsi="Arial"/>
          <w:b/>
          <w:color w:val="231F20"/>
          <w:spacing w:val="-2"/>
          <w:sz w:val="18"/>
        </w:rPr>
        <w:t>académica:</w:t>
      </w:r>
    </w:p>
    <w:p>
      <w:pPr>
        <w:spacing w:line="232" w:lineRule="auto" w:before="200"/>
        <w:ind w:left="1" w:right="-7" w:firstLine="0"/>
        <w:jc w:val="left"/>
        <w:rPr>
          <w:sz w:val="18"/>
        </w:rPr>
      </w:pPr>
      <w:r>
        <w:rPr>
          <w:rFonts w:ascii="Arial" w:hAnsi="Arial"/>
          <w:b/>
          <w:color w:val="231F20"/>
          <w:spacing w:val="-2"/>
          <w:sz w:val="18"/>
        </w:rPr>
        <w:t>Mañanas:</w:t>
      </w:r>
      <w:r>
        <w:rPr>
          <w:rFonts w:ascii="Arial" w:hAnsi="Arial"/>
          <w:b/>
          <w:color w:val="231F20"/>
          <w:spacing w:val="-15"/>
          <w:sz w:val="18"/>
        </w:rPr>
        <w:t> </w:t>
      </w:r>
      <w:r>
        <w:rPr>
          <w:color w:val="231F20"/>
          <w:spacing w:val="-2"/>
          <w:sz w:val="18"/>
        </w:rPr>
        <w:t>de</w:t>
      </w:r>
      <w:r>
        <w:rPr>
          <w:color w:val="231F20"/>
          <w:spacing w:val="-15"/>
          <w:sz w:val="18"/>
        </w:rPr>
        <w:t> </w:t>
      </w:r>
      <w:r>
        <w:rPr>
          <w:color w:val="231F20"/>
          <w:spacing w:val="-2"/>
          <w:sz w:val="18"/>
        </w:rPr>
        <w:t>lunes</w:t>
      </w:r>
      <w:r>
        <w:rPr>
          <w:color w:val="231F20"/>
          <w:spacing w:val="-15"/>
          <w:sz w:val="18"/>
        </w:rPr>
        <w:t> </w:t>
      </w:r>
      <w:r>
        <w:rPr>
          <w:color w:val="231F20"/>
          <w:spacing w:val="-2"/>
          <w:sz w:val="18"/>
        </w:rPr>
        <w:t>a</w:t>
      </w:r>
      <w:r>
        <w:rPr>
          <w:color w:val="231F20"/>
          <w:spacing w:val="-15"/>
          <w:sz w:val="18"/>
        </w:rPr>
        <w:t> </w:t>
      </w:r>
      <w:r>
        <w:rPr>
          <w:color w:val="231F20"/>
          <w:spacing w:val="-2"/>
          <w:sz w:val="18"/>
        </w:rPr>
        <w:t>viernes,</w:t>
      </w:r>
      <w:r>
        <w:rPr>
          <w:color w:val="231F20"/>
          <w:spacing w:val="-15"/>
          <w:sz w:val="18"/>
        </w:rPr>
        <w:t> </w:t>
      </w:r>
      <w:r>
        <w:rPr>
          <w:color w:val="231F20"/>
          <w:spacing w:val="-2"/>
          <w:sz w:val="18"/>
        </w:rPr>
        <w:t>presencial</w:t>
      </w:r>
      <w:r>
        <w:rPr>
          <w:color w:val="231F20"/>
          <w:spacing w:val="-15"/>
          <w:sz w:val="18"/>
        </w:rPr>
        <w:t> </w:t>
      </w:r>
      <w:r>
        <w:rPr>
          <w:color w:val="231F20"/>
          <w:spacing w:val="-2"/>
          <w:sz w:val="18"/>
        </w:rPr>
        <w:t>de </w:t>
      </w:r>
      <w:r>
        <w:rPr>
          <w:color w:val="231F20"/>
          <w:sz w:val="18"/>
        </w:rPr>
        <w:t>10:00</w:t>
      </w:r>
      <w:r>
        <w:rPr>
          <w:color w:val="231F20"/>
          <w:spacing w:val="-2"/>
          <w:sz w:val="18"/>
        </w:rPr>
        <w:t> </w:t>
      </w:r>
      <w:r>
        <w:rPr>
          <w:color w:val="231F20"/>
          <w:sz w:val="18"/>
        </w:rPr>
        <w:t>a</w:t>
      </w:r>
      <w:r>
        <w:rPr>
          <w:color w:val="231F20"/>
          <w:spacing w:val="-2"/>
          <w:sz w:val="18"/>
        </w:rPr>
        <w:t> </w:t>
      </w:r>
      <w:r>
        <w:rPr>
          <w:color w:val="231F20"/>
          <w:sz w:val="18"/>
        </w:rPr>
        <w:t>13:00</w:t>
      </w:r>
      <w:r>
        <w:rPr>
          <w:color w:val="231F20"/>
          <w:spacing w:val="-2"/>
          <w:sz w:val="18"/>
        </w:rPr>
        <w:t> </w:t>
      </w:r>
      <w:r>
        <w:rPr>
          <w:color w:val="231F20"/>
          <w:sz w:val="18"/>
        </w:rPr>
        <w:t>y</w:t>
      </w:r>
      <w:r>
        <w:rPr>
          <w:color w:val="231F20"/>
          <w:spacing w:val="-2"/>
          <w:sz w:val="18"/>
        </w:rPr>
        <w:t> </w:t>
      </w:r>
      <w:r>
        <w:rPr>
          <w:color w:val="231F20"/>
          <w:sz w:val="18"/>
        </w:rPr>
        <w:t>telefónica</w:t>
      </w:r>
      <w:r>
        <w:rPr>
          <w:color w:val="231F20"/>
          <w:spacing w:val="-2"/>
          <w:sz w:val="18"/>
        </w:rPr>
        <w:t> </w:t>
      </w:r>
      <w:r>
        <w:rPr>
          <w:color w:val="231F20"/>
          <w:sz w:val="18"/>
        </w:rPr>
        <w:t>de</w:t>
      </w:r>
      <w:r>
        <w:rPr>
          <w:color w:val="231F20"/>
          <w:spacing w:val="-2"/>
          <w:sz w:val="18"/>
        </w:rPr>
        <w:t> </w:t>
      </w:r>
      <w:r>
        <w:rPr>
          <w:color w:val="231F20"/>
          <w:sz w:val="18"/>
        </w:rPr>
        <w:t>9:00</w:t>
      </w:r>
      <w:r>
        <w:rPr>
          <w:color w:val="231F20"/>
          <w:spacing w:val="-2"/>
          <w:sz w:val="18"/>
        </w:rPr>
        <w:t> </w:t>
      </w:r>
      <w:r>
        <w:rPr>
          <w:color w:val="231F20"/>
          <w:sz w:val="18"/>
        </w:rPr>
        <w:t>a</w:t>
      </w:r>
      <w:r>
        <w:rPr>
          <w:color w:val="231F20"/>
          <w:spacing w:val="-2"/>
          <w:sz w:val="18"/>
        </w:rPr>
        <w:t> </w:t>
      </w:r>
      <w:r>
        <w:rPr>
          <w:color w:val="231F20"/>
          <w:sz w:val="18"/>
        </w:rPr>
        <w:t>14:00 </w:t>
      </w:r>
      <w:r>
        <w:rPr>
          <w:rFonts w:ascii="Arial" w:hAnsi="Arial"/>
          <w:b/>
          <w:color w:val="231F20"/>
          <w:sz w:val="18"/>
        </w:rPr>
        <w:t>Tardes:</w:t>
      </w:r>
      <w:r>
        <w:rPr>
          <w:rFonts w:ascii="Arial" w:hAnsi="Arial"/>
          <w:b/>
          <w:color w:val="231F20"/>
          <w:spacing w:val="80"/>
          <w:sz w:val="18"/>
        </w:rPr>
        <w:t> </w:t>
      </w:r>
      <w:r>
        <w:rPr>
          <w:color w:val="231F20"/>
          <w:sz w:val="18"/>
        </w:rPr>
        <w:t>martes</w:t>
      </w:r>
      <w:r>
        <w:rPr>
          <w:color w:val="231F20"/>
          <w:spacing w:val="80"/>
          <w:sz w:val="18"/>
        </w:rPr>
        <w:t> </w:t>
      </w:r>
      <w:r>
        <w:rPr>
          <w:color w:val="231F20"/>
          <w:sz w:val="18"/>
        </w:rPr>
        <w:t>en</w:t>
      </w:r>
      <w:r>
        <w:rPr>
          <w:color w:val="231F20"/>
          <w:spacing w:val="80"/>
          <w:sz w:val="18"/>
        </w:rPr>
        <w:t> </w:t>
      </w:r>
      <w:r>
        <w:rPr>
          <w:color w:val="231F20"/>
          <w:sz w:val="18"/>
        </w:rPr>
        <w:t>periodo</w:t>
      </w:r>
      <w:r>
        <w:rPr>
          <w:color w:val="231F20"/>
          <w:spacing w:val="80"/>
          <w:sz w:val="18"/>
        </w:rPr>
        <w:t> </w:t>
      </w:r>
      <w:r>
        <w:rPr>
          <w:color w:val="231F20"/>
          <w:sz w:val="18"/>
        </w:rPr>
        <w:t>lectivo</w:t>
      </w:r>
      <w:r>
        <w:rPr>
          <w:color w:val="231F20"/>
          <w:spacing w:val="80"/>
          <w:sz w:val="18"/>
        </w:rPr>
        <w:t> </w:t>
      </w:r>
      <w:r>
        <w:rPr>
          <w:color w:val="231F20"/>
          <w:sz w:val="18"/>
        </w:rPr>
        <w:t>( miércoles</w:t>
      </w:r>
      <w:r>
        <w:rPr>
          <w:color w:val="231F20"/>
          <w:spacing w:val="-13"/>
          <w:sz w:val="18"/>
        </w:rPr>
        <w:t> </w:t>
      </w:r>
      <w:r>
        <w:rPr>
          <w:color w:val="231F20"/>
          <w:sz w:val="18"/>
        </w:rPr>
        <w:t>en</w:t>
      </w:r>
      <w:r>
        <w:rPr>
          <w:color w:val="231F20"/>
          <w:spacing w:val="-12"/>
          <w:sz w:val="18"/>
        </w:rPr>
        <w:t> </w:t>
      </w:r>
      <w:r>
        <w:rPr>
          <w:color w:val="231F20"/>
          <w:sz w:val="18"/>
        </w:rPr>
        <w:t>caso</w:t>
      </w:r>
      <w:r>
        <w:rPr>
          <w:color w:val="231F20"/>
          <w:spacing w:val="-13"/>
          <w:sz w:val="18"/>
        </w:rPr>
        <w:t> </w:t>
      </w:r>
      <w:r>
        <w:rPr>
          <w:color w:val="231F20"/>
          <w:sz w:val="18"/>
        </w:rPr>
        <w:t>de</w:t>
      </w:r>
      <w:r>
        <w:rPr>
          <w:color w:val="231F20"/>
          <w:spacing w:val="-12"/>
          <w:sz w:val="18"/>
        </w:rPr>
        <w:t> </w:t>
      </w:r>
      <w:r>
        <w:rPr>
          <w:color w:val="231F20"/>
          <w:sz w:val="18"/>
        </w:rPr>
        <w:t>no</w:t>
      </w:r>
      <w:r>
        <w:rPr>
          <w:color w:val="231F20"/>
          <w:spacing w:val="-13"/>
          <w:sz w:val="18"/>
        </w:rPr>
        <w:t> </w:t>
      </w:r>
      <w:r>
        <w:rPr>
          <w:color w:val="231F20"/>
          <w:sz w:val="18"/>
        </w:rPr>
        <w:t>lectivo)</w:t>
      </w:r>
      <w:r>
        <w:rPr>
          <w:color w:val="231F20"/>
          <w:spacing w:val="-13"/>
          <w:sz w:val="18"/>
        </w:rPr>
        <w:t> </w:t>
      </w:r>
      <w:r>
        <w:rPr>
          <w:color w:val="231F20"/>
          <w:sz w:val="18"/>
        </w:rPr>
        <w:t>de</w:t>
      </w:r>
      <w:r>
        <w:rPr>
          <w:color w:val="231F20"/>
          <w:spacing w:val="-12"/>
          <w:sz w:val="18"/>
        </w:rPr>
        <w:t> </w:t>
      </w:r>
      <w:r>
        <w:rPr>
          <w:color w:val="231F20"/>
          <w:sz w:val="18"/>
        </w:rPr>
        <w:t>16</w:t>
      </w:r>
      <w:r>
        <w:rPr>
          <w:rFonts w:ascii="Arial" w:hAnsi="Arial"/>
          <w:b/>
          <w:color w:val="231F20"/>
          <w:sz w:val="18"/>
        </w:rPr>
        <w:t>:</w:t>
      </w:r>
      <w:r>
        <w:rPr>
          <w:color w:val="231F20"/>
          <w:sz w:val="18"/>
        </w:rPr>
        <w:t>00</w:t>
      </w:r>
      <w:r>
        <w:rPr>
          <w:color w:val="231F20"/>
          <w:spacing w:val="-13"/>
          <w:sz w:val="18"/>
        </w:rPr>
        <w:t> </w:t>
      </w:r>
      <w:r>
        <w:rPr>
          <w:color w:val="231F20"/>
          <w:sz w:val="18"/>
        </w:rPr>
        <w:t>a </w:t>
      </w:r>
      <w:r>
        <w:rPr>
          <w:color w:val="231F20"/>
          <w:spacing w:val="-2"/>
          <w:sz w:val="18"/>
        </w:rPr>
        <w:t>18:00</w:t>
      </w:r>
    </w:p>
    <w:p>
      <w:pPr>
        <w:spacing w:before="197"/>
        <w:ind w:left="1" w:right="0" w:firstLine="0"/>
        <w:jc w:val="left"/>
        <w:rPr>
          <w:rFonts w:ascii="Arial" w:hAnsi="Arial"/>
          <w:b/>
          <w:sz w:val="18"/>
        </w:rPr>
      </w:pPr>
      <w:r>
        <w:rPr>
          <w:rFonts w:ascii="Arial" w:hAnsi="Arial"/>
          <w:b/>
          <w:sz w:val="18"/>
        </w:rPr>
        <mc:AlternateContent>
          <mc:Choice Requires="wps">
            <w:drawing>
              <wp:anchor distT="0" distB="0" distL="0" distR="0" allowOverlap="1" layoutInCell="1" locked="0" behindDoc="0" simplePos="0" relativeHeight="15745536">
                <wp:simplePos x="0" y="0"/>
                <wp:positionH relativeFrom="page">
                  <wp:posOffset>4197019</wp:posOffset>
                </wp:positionH>
                <wp:positionV relativeFrom="paragraph">
                  <wp:posOffset>243162</wp:posOffset>
                </wp:positionV>
                <wp:extent cx="1778635" cy="5715"/>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1778635" cy="5715"/>
                        </a:xfrm>
                        <a:custGeom>
                          <a:avLst/>
                          <a:gdLst/>
                          <a:ahLst/>
                          <a:cxnLst/>
                          <a:rect l="l" t="t" r="r" b="b"/>
                          <a:pathLst>
                            <a:path w="1778635" h="5715">
                              <a:moveTo>
                                <a:pt x="1778457" y="0"/>
                              </a:moveTo>
                              <a:lnTo>
                                <a:pt x="0" y="0"/>
                              </a:lnTo>
                              <a:lnTo>
                                <a:pt x="0" y="5194"/>
                              </a:lnTo>
                              <a:lnTo>
                                <a:pt x="1778457" y="5194"/>
                              </a:lnTo>
                              <a:lnTo>
                                <a:pt x="177845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19.146641pt;width:140.036pt;height:.409pt;mso-position-horizontal-relative:page;mso-position-vertical-relative:paragraph;z-index:15745536" id="docshape27" filled="true" fillcolor="#231f20" stroked="false">
                <v:fill type="solid"/>
                <w10:wrap type="none"/>
              </v:rect>
            </w:pict>
          </mc:Fallback>
        </mc:AlternateContent>
      </w:r>
      <w:r>
        <w:rPr>
          <w:rFonts w:ascii="Arial" w:hAnsi="Arial"/>
          <w:b/>
          <w:color w:val="231F20"/>
          <w:spacing w:val="-2"/>
          <w:sz w:val="18"/>
        </w:rPr>
        <w:t>Horarios</w:t>
      </w:r>
      <w:r>
        <w:rPr>
          <w:rFonts w:ascii="Arial" w:hAnsi="Arial"/>
          <w:b/>
          <w:color w:val="231F20"/>
          <w:spacing w:val="-14"/>
          <w:sz w:val="18"/>
        </w:rPr>
        <w:t> </w:t>
      </w:r>
      <w:r>
        <w:rPr>
          <w:rFonts w:ascii="Arial" w:hAnsi="Arial"/>
          <w:b/>
          <w:color w:val="231F20"/>
          <w:spacing w:val="-2"/>
          <w:sz w:val="18"/>
        </w:rPr>
        <w:t>de</w:t>
      </w:r>
      <w:r>
        <w:rPr>
          <w:rFonts w:ascii="Arial" w:hAnsi="Arial"/>
          <w:b/>
          <w:color w:val="231F20"/>
          <w:spacing w:val="-14"/>
          <w:sz w:val="18"/>
        </w:rPr>
        <w:t> </w:t>
      </w:r>
      <w:r>
        <w:rPr>
          <w:rFonts w:ascii="Arial" w:hAnsi="Arial"/>
          <w:b/>
          <w:color w:val="231F20"/>
          <w:spacing w:val="-2"/>
          <w:sz w:val="18"/>
        </w:rPr>
        <w:t>la</w:t>
      </w:r>
      <w:r>
        <w:rPr>
          <w:rFonts w:ascii="Arial" w:hAnsi="Arial"/>
          <w:b/>
          <w:color w:val="231F20"/>
          <w:spacing w:val="-14"/>
          <w:sz w:val="18"/>
        </w:rPr>
        <w:t> </w:t>
      </w:r>
      <w:r>
        <w:rPr>
          <w:rFonts w:ascii="Arial" w:hAnsi="Arial"/>
          <w:b/>
          <w:color w:val="231F20"/>
          <w:spacing w:val="-2"/>
          <w:sz w:val="18"/>
        </w:rPr>
        <w:t>gestión</w:t>
      </w:r>
      <w:r>
        <w:rPr>
          <w:rFonts w:ascii="Arial" w:hAnsi="Arial"/>
          <w:b/>
          <w:color w:val="231F20"/>
          <w:spacing w:val="-14"/>
          <w:sz w:val="18"/>
        </w:rPr>
        <w:t> </w:t>
      </w:r>
      <w:r>
        <w:rPr>
          <w:rFonts w:ascii="Arial" w:hAnsi="Arial"/>
          <w:b/>
          <w:color w:val="231F20"/>
          <w:spacing w:val="-2"/>
          <w:sz w:val="18"/>
        </w:rPr>
        <w:t>económica:</w:t>
      </w:r>
    </w:p>
    <w:p>
      <w:pPr>
        <w:spacing w:line="232" w:lineRule="auto" w:before="201"/>
        <w:ind w:left="1" w:right="0" w:firstLine="0"/>
        <w:jc w:val="both"/>
        <w:rPr>
          <w:sz w:val="18"/>
        </w:rPr>
      </w:pPr>
      <w:r>
        <w:rPr>
          <w:color w:val="231F20"/>
          <w:sz w:val="18"/>
        </w:rPr>
        <w:t>Para</w:t>
      </w:r>
      <w:r>
        <w:rPr>
          <w:color w:val="231F20"/>
          <w:spacing w:val="-13"/>
          <w:sz w:val="18"/>
        </w:rPr>
        <w:t> </w:t>
      </w:r>
      <w:r>
        <w:rPr>
          <w:color w:val="231F20"/>
          <w:sz w:val="18"/>
        </w:rPr>
        <w:t>la</w:t>
      </w:r>
      <w:r>
        <w:rPr>
          <w:color w:val="231F20"/>
          <w:spacing w:val="-12"/>
          <w:sz w:val="18"/>
        </w:rPr>
        <w:t> </w:t>
      </w:r>
      <w:r>
        <w:rPr>
          <w:color w:val="231F20"/>
          <w:sz w:val="18"/>
        </w:rPr>
        <w:t>entrega</w:t>
      </w:r>
      <w:r>
        <w:rPr>
          <w:color w:val="231F20"/>
          <w:spacing w:val="-13"/>
          <w:sz w:val="18"/>
        </w:rPr>
        <w:t> </w:t>
      </w:r>
      <w:r>
        <w:rPr>
          <w:color w:val="231F20"/>
          <w:sz w:val="18"/>
        </w:rPr>
        <w:t>de</w:t>
      </w:r>
      <w:r>
        <w:rPr>
          <w:color w:val="231F20"/>
          <w:spacing w:val="-12"/>
          <w:sz w:val="18"/>
        </w:rPr>
        <w:t> </w:t>
      </w:r>
      <w:r>
        <w:rPr>
          <w:color w:val="231F20"/>
          <w:sz w:val="18"/>
        </w:rPr>
        <w:t>material</w:t>
      </w:r>
      <w:r>
        <w:rPr>
          <w:color w:val="231F20"/>
          <w:spacing w:val="-13"/>
          <w:sz w:val="18"/>
        </w:rPr>
        <w:t> </w:t>
      </w:r>
      <w:r>
        <w:rPr>
          <w:color w:val="231F20"/>
          <w:sz w:val="18"/>
        </w:rPr>
        <w:t>por</w:t>
      </w:r>
      <w:r>
        <w:rPr>
          <w:color w:val="231F20"/>
          <w:spacing w:val="-13"/>
          <w:sz w:val="18"/>
        </w:rPr>
        <w:t> </w:t>
      </w:r>
      <w:r>
        <w:rPr>
          <w:color w:val="231F20"/>
          <w:sz w:val="18"/>
        </w:rPr>
        <w:t>parte</w:t>
      </w:r>
      <w:r>
        <w:rPr>
          <w:color w:val="231F20"/>
          <w:spacing w:val="-12"/>
          <w:sz w:val="18"/>
        </w:rPr>
        <w:t> </w:t>
      </w:r>
      <w:r>
        <w:rPr>
          <w:color w:val="231F20"/>
          <w:sz w:val="18"/>
        </w:rPr>
        <w:t>de</w:t>
      </w:r>
      <w:r>
        <w:rPr>
          <w:color w:val="231F20"/>
          <w:spacing w:val="-13"/>
          <w:sz w:val="18"/>
        </w:rPr>
        <w:t> </w:t>
      </w:r>
      <w:r>
        <w:rPr>
          <w:color w:val="231F20"/>
          <w:sz w:val="18"/>
        </w:rPr>
        <w:t>los proveedores en la Conserjería del edificio de lunes a viernes de 08:00 a 20:00</w:t>
      </w:r>
    </w:p>
    <w:p>
      <w:pPr>
        <w:spacing w:line="232" w:lineRule="auto" w:before="1"/>
        <w:ind w:left="1" w:right="0" w:firstLine="0"/>
        <w:jc w:val="both"/>
        <w:rPr>
          <w:sz w:val="18"/>
        </w:rPr>
      </w:pPr>
      <w:r>
        <w:rPr>
          <w:color w:val="231F20"/>
          <w:sz w:val="18"/>
        </w:rPr>
        <w:t>Para la presentación en la</w:t>
      </w:r>
      <w:r>
        <w:rPr>
          <w:color w:val="231F20"/>
          <w:spacing w:val="-1"/>
          <w:sz w:val="18"/>
        </w:rPr>
        <w:t> </w:t>
      </w:r>
      <w:r>
        <w:rPr>
          <w:color w:val="231F20"/>
          <w:sz w:val="18"/>
        </w:rPr>
        <w:t>Administración del edificio de ofertas, presupuestos, facturas, cobros y demás trámites </w:t>
      </w:r>
      <w:r>
        <w:rPr>
          <w:color w:val="231F20"/>
          <w:spacing w:val="-2"/>
          <w:sz w:val="18"/>
        </w:rPr>
        <w:t>administrativos</w:t>
      </w:r>
      <w:r>
        <w:rPr>
          <w:color w:val="231F20"/>
          <w:spacing w:val="-6"/>
          <w:sz w:val="18"/>
        </w:rPr>
        <w:t> </w:t>
      </w:r>
      <w:r>
        <w:rPr>
          <w:color w:val="231F20"/>
          <w:spacing w:val="-2"/>
          <w:sz w:val="18"/>
        </w:rPr>
        <w:t>de</w:t>
      </w:r>
      <w:r>
        <w:rPr>
          <w:color w:val="231F20"/>
          <w:spacing w:val="-6"/>
          <w:sz w:val="18"/>
        </w:rPr>
        <w:t> </w:t>
      </w:r>
      <w:r>
        <w:rPr>
          <w:color w:val="231F20"/>
          <w:spacing w:val="-2"/>
          <w:sz w:val="18"/>
        </w:rPr>
        <w:t>lunes</w:t>
      </w:r>
      <w:r>
        <w:rPr>
          <w:color w:val="231F20"/>
          <w:spacing w:val="-6"/>
          <w:sz w:val="18"/>
        </w:rPr>
        <w:t> </w:t>
      </w:r>
      <w:r>
        <w:rPr>
          <w:color w:val="231F20"/>
          <w:spacing w:val="-2"/>
          <w:sz w:val="18"/>
        </w:rPr>
        <w:t>a</w:t>
      </w:r>
      <w:r>
        <w:rPr>
          <w:color w:val="231F20"/>
          <w:spacing w:val="-6"/>
          <w:sz w:val="18"/>
        </w:rPr>
        <w:t> </w:t>
      </w:r>
      <w:r>
        <w:rPr>
          <w:color w:val="231F20"/>
          <w:spacing w:val="-2"/>
          <w:sz w:val="18"/>
        </w:rPr>
        <w:t>viernes</w:t>
      </w:r>
      <w:r>
        <w:rPr>
          <w:color w:val="231F20"/>
          <w:spacing w:val="-6"/>
          <w:sz w:val="18"/>
        </w:rPr>
        <w:t> </w:t>
      </w:r>
      <w:r>
        <w:rPr>
          <w:color w:val="231F20"/>
          <w:spacing w:val="-2"/>
          <w:sz w:val="18"/>
        </w:rPr>
        <w:t>de</w:t>
      </w:r>
      <w:r>
        <w:rPr>
          <w:color w:val="231F20"/>
          <w:spacing w:val="-6"/>
          <w:sz w:val="18"/>
        </w:rPr>
        <w:t> </w:t>
      </w:r>
      <w:r>
        <w:rPr>
          <w:color w:val="231F20"/>
          <w:spacing w:val="-2"/>
          <w:sz w:val="18"/>
        </w:rPr>
        <w:t>09:00 </w:t>
      </w:r>
      <w:r>
        <w:rPr>
          <w:color w:val="231F20"/>
          <w:sz w:val="18"/>
        </w:rPr>
        <w:t>a</w:t>
      </w:r>
      <w:r>
        <w:rPr>
          <w:color w:val="231F20"/>
          <w:spacing w:val="-20"/>
          <w:sz w:val="18"/>
        </w:rPr>
        <w:t> </w:t>
      </w:r>
      <w:r>
        <w:rPr>
          <w:color w:val="231F20"/>
          <w:sz w:val="18"/>
        </w:rPr>
        <w:t>14:00</w:t>
      </w:r>
    </w:p>
    <w:p>
      <w:pPr>
        <w:spacing w:before="197"/>
        <w:ind w:left="1" w:right="0" w:firstLine="0"/>
        <w:jc w:val="left"/>
        <w:rPr>
          <w:rFonts w:ascii="Arial" w:hAnsi="Arial"/>
          <w:b/>
          <w:sz w:val="18"/>
        </w:rPr>
      </w:pPr>
      <w:r>
        <w:rPr>
          <w:rFonts w:ascii="Arial" w:hAnsi="Arial"/>
          <w:b/>
          <w:color w:val="231F20"/>
          <w:spacing w:val="-2"/>
          <w:sz w:val="18"/>
          <w:u w:val="single" w:color="231F20"/>
        </w:rPr>
        <w:t>Horarios</w:t>
      </w:r>
      <w:r>
        <w:rPr>
          <w:rFonts w:ascii="Arial" w:hAnsi="Arial"/>
          <w:b/>
          <w:color w:val="231F20"/>
          <w:spacing w:val="-13"/>
          <w:sz w:val="18"/>
          <w:u w:val="single" w:color="231F20"/>
        </w:rPr>
        <w:t> </w:t>
      </w:r>
      <w:r>
        <w:rPr>
          <w:rFonts w:ascii="Arial" w:hAnsi="Arial"/>
          <w:b/>
          <w:color w:val="231F20"/>
          <w:spacing w:val="-2"/>
          <w:sz w:val="18"/>
          <w:u w:val="single" w:color="231F20"/>
        </w:rPr>
        <w:t>de</w:t>
      </w:r>
      <w:r>
        <w:rPr>
          <w:rFonts w:ascii="Arial" w:hAnsi="Arial"/>
          <w:b/>
          <w:color w:val="231F20"/>
          <w:spacing w:val="-13"/>
          <w:sz w:val="18"/>
          <w:u w:val="single" w:color="231F20"/>
        </w:rPr>
        <w:t> </w:t>
      </w:r>
      <w:r>
        <w:rPr>
          <w:rFonts w:ascii="Arial" w:hAnsi="Arial"/>
          <w:b/>
          <w:color w:val="231F20"/>
          <w:spacing w:val="-2"/>
          <w:sz w:val="18"/>
          <w:u w:val="single" w:color="231F20"/>
        </w:rPr>
        <w:t>la</w:t>
      </w:r>
      <w:r>
        <w:rPr>
          <w:rFonts w:ascii="Arial" w:hAnsi="Arial"/>
          <w:b/>
          <w:color w:val="231F20"/>
          <w:spacing w:val="-13"/>
          <w:sz w:val="18"/>
          <w:u w:val="single" w:color="231F20"/>
        </w:rPr>
        <w:t> </w:t>
      </w:r>
      <w:r>
        <w:rPr>
          <w:rFonts w:ascii="Arial" w:hAnsi="Arial"/>
          <w:b/>
          <w:color w:val="231F20"/>
          <w:spacing w:val="-2"/>
          <w:sz w:val="18"/>
          <w:u w:val="single" w:color="231F20"/>
        </w:rPr>
        <w:t>gestión</w:t>
      </w:r>
      <w:r>
        <w:rPr>
          <w:rFonts w:ascii="Arial" w:hAnsi="Arial"/>
          <w:b/>
          <w:color w:val="231F20"/>
          <w:spacing w:val="-15"/>
          <w:sz w:val="18"/>
          <w:u w:val="single" w:color="231F20"/>
        </w:rPr>
        <w:t> </w:t>
      </w:r>
      <w:r>
        <w:rPr>
          <w:rFonts w:ascii="Arial" w:hAnsi="Arial"/>
          <w:b/>
          <w:color w:val="231F20"/>
          <w:spacing w:val="-2"/>
          <w:sz w:val="18"/>
          <w:u w:val="single" w:color="231F20"/>
        </w:rPr>
        <w:t>del</w:t>
      </w:r>
      <w:r>
        <w:rPr>
          <w:rFonts w:ascii="Arial" w:hAnsi="Arial"/>
          <w:b/>
          <w:color w:val="231F20"/>
          <w:spacing w:val="-14"/>
          <w:sz w:val="18"/>
          <w:u w:val="single" w:color="231F20"/>
        </w:rPr>
        <w:t> </w:t>
      </w:r>
      <w:r>
        <w:rPr>
          <w:rFonts w:ascii="Arial" w:hAnsi="Arial"/>
          <w:b/>
          <w:color w:val="231F20"/>
          <w:spacing w:val="-2"/>
          <w:sz w:val="18"/>
          <w:u w:val="single" w:color="231F20"/>
        </w:rPr>
        <w:t>edificio:</w:t>
      </w:r>
    </w:p>
    <w:p>
      <w:pPr>
        <w:spacing w:line="232" w:lineRule="auto" w:before="184"/>
        <w:ind w:left="1" w:right="0" w:firstLine="0"/>
        <w:jc w:val="left"/>
        <w:rPr>
          <w:sz w:val="18"/>
        </w:rPr>
      </w:pPr>
      <w:r>
        <w:rPr>
          <w:color w:val="231F20"/>
          <w:sz w:val="18"/>
        </w:rPr>
        <w:t>El horario de atención al público de la conserjería</w:t>
      </w:r>
      <w:r>
        <w:rPr>
          <w:color w:val="231F20"/>
          <w:spacing w:val="-8"/>
          <w:sz w:val="18"/>
        </w:rPr>
        <w:t> </w:t>
      </w:r>
      <w:r>
        <w:rPr>
          <w:color w:val="231F20"/>
          <w:sz w:val="18"/>
        </w:rPr>
        <w:t>se</w:t>
      </w:r>
      <w:r>
        <w:rPr>
          <w:color w:val="231F20"/>
          <w:spacing w:val="-8"/>
          <w:sz w:val="18"/>
        </w:rPr>
        <w:t> </w:t>
      </w:r>
      <w:r>
        <w:rPr>
          <w:color w:val="231F20"/>
          <w:sz w:val="18"/>
        </w:rPr>
        <w:t>extiende</w:t>
      </w:r>
      <w:r>
        <w:rPr>
          <w:color w:val="231F20"/>
          <w:spacing w:val="-8"/>
          <w:sz w:val="18"/>
        </w:rPr>
        <w:t> </w:t>
      </w:r>
      <w:r>
        <w:rPr>
          <w:color w:val="231F20"/>
          <w:sz w:val="18"/>
        </w:rPr>
        <w:t>desde</w:t>
      </w:r>
      <w:r>
        <w:rPr>
          <w:color w:val="231F20"/>
          <w:spacing w:val="-8"/>
          <w:sz w:val="18"/>
        </w:rPr>
        <w:t> </w:t>
      </w:r>
      <w:r>
        <w:rPr>
          <w:color w:val="231F20"/>
          <w:sz w:val="18"/>
        </w:rPr>
        <w:t>la</w:t>
      </w:r>
      <w:r>
        <w:rPr>
          <w:color w:val="231F20"/>
          <w:spacing w:val="-8"/>
          <w:sz w:val="18"/>
        </w:rPr>
        <w:t> </w:t>
      </w:r>
      <w:r>
        <w:rPr>
          <w:color w:val="231F20"/>
          <w:sz w:val="18"/>
        </w:rPr>
        <w:t>apertura del edificio hasta el cierre del mismo, de</w:t>
      </w:r>
    </w:p>
    <w:p>
      <w:pPr>
        <w:spacing w:line="240" w:lineRule="auto" w:before="0"/>
        <w:rPr>
          <w:sz w:val="23"/>
        </w:rPr>
      </w:pPr>
      <w:r>
        <w:rPr/>
        <w:br w:type="column"/>
      </w:r>
      <w:r>
        <w:rPr>
          <w:sz w:val="23"/>
        </w:rPr>
      </w:r>
    </w:p>
    <w:p>
      <w:pPr>
        <w:pStyle w:val="BodyText"/>
        <w:spacing w:before="200"/>
        <w:rPr>
          <w:sz w:val="23"/>
        </w:rPr>
      </w:pPr>
    </w:p>
    <w:p>
      <w:pPr>
        <w:spacing w:before="0"/>
        <w:ind w:left="1665" w:right="0" w:firstLine="0"/>
        <w:jc w:val="left"/>
        <w:rPr>
          <w:rFonts w:ascii="Trebuchet MS"/>
          <w:b/>
          <w:sz w:val="23"/>
        </w:rPr>
      </w:pPr>
      <w:r>
        <w:rPr>
          <w:rFonts w:ascii="Trebuchet MS"/>
          <w:b/>
          <w:color w:val="757A81"/>
          <w:spacing w:val="10"/>
          <w:sz w:val="23"/>
        </w:rPr>
        <w:t>CARTA</w:t>
      </w:r>
      <w:r>
        <w:rPr>
          <w:rFonts w:ascii="Trebuchet MS"/>
          <w:b/>
          <w:color w:val="757A81"/>
          <w:spacing w:val="55"/>
          <w:sz w:val="23"/>
        </w:rPr>
        <w:t> </w:t>
      </w:r>
      <w:r>
        <w:rPr>
          <w:rFonts w:ascii="Trebuchet MS"/>
          <w:b/>
          <w:color w:val="757A81"/>
          <w:spacing w:val="10"/>
          <w:sz w:val="23"/>
        </w:rPr>
        <w:t>DE</w:t>
      </w:r>
      <w:r>
        <w:rPr>
          <w:rFonts w:ascii="Trebuchet MS"/>
          <w:b/>
          <w:color w:val="757A81"/>
          <w:spacing w:val="70"/>
          <w:sz w:val="23"/>
        </w:rPr>
        <w:t> </w:t>
      </w:r>
      <w:r>
        <w:rPr>
          <w:rFonts w:ascii="Trebuchet MS"/>
          <w:b/>
          <w:color w:val="757A81"/>
          <w:spacing w:val="15"/>
          <w:sz w:val="23"/>
        </w:rPr>
        <w:t>SERVICIOS</w:t>
      </w:r>
    </w:p>
    <w:p>
      <w:pPr>
        <w:pStyle w:val="Heading2"/>
        <w:spacing w:line="232" w:lineRule="auto" w:before="161"/>
        <w:ind w:left="680" w:hanging="66"/>
      </w:pPr>
      <w:r>
        <w:rPr>
          <w:color w:val="002E67"/>
          <w:spacing w:val="35"/>
        </w:rPr>
        <w:t>Administración </w:t>
      </w:r>
      <w:r>
        <w:rPr>
          <w:color w:val="002E67"/>
          <w:spacing w:val="26"/>
        </w:rPr>
        <w:t>del</w:t>
      </w:r>
      <w:r>
        <w:rPr>
          <w:color w:val="002E67"/>
          <w:spacing w:val="36"/>
          <w:w w:val="150"/>
        </w:rPr>
        <w:t> </w:t>
      </w:r>
      <w:r>
        <w:rPr>
          <w:color w:val="002E67"/>
          <w:spacing w:val="34"/>
        </w:rPr>
        <w:t>Edificio</w:t>
      </w:r>
      <w:r>
        <w:rPr>
          <w:color w:val="002E67"/>
          <w:spacing w:val="36"/>
          <w:w w:val="150"/>
        </w:rPr>
        <w:t> </w:t>
      </w:r>
      <w:r>
        <w:rPr>
          <w:color w:val="002E67"/>
          <w:spacing w:val="7"/>
        </w:rPr>
        <w:t>de</w:t>
      </w:r>
    </w:p>
    <w:p>
      <w:pPr>
        <w:spacing w:line="540" w:lineRule="exact" w:before="0"/>
        <w:ind w:left="0" w:right="125" w:firstLine="0"/>
        <w:jc w:val="right"/>
        <w:rPr>
          <w:sz w:val="48"/>
        </w:rPr>
      </w:pPr>
      <w:r>
        <w:rPr>
          <w:color w:val="002E67"/>
          <w:spacing w:val="35"/>
          <w:sz w:val="48"/>
        </w:rPr>
        <w:t>Ciencias</w:t>
      </w:r>
      <w:r>
        <w:rPr>
          <w:color w:val="002E67"/>
          <w:spacing w:val="25"/>
          <w:w w:val="150"/>
          <w:sz w:val="48"/>
        </w:rPr>
        <w:t> </w:t>
      </w:r>
      <w:r>
        <w:rPr>
          <w:color w:val="002E67"/>
          <w:spacing w:val="29"/>
          <w:sz w:val="48"/>
        </w:rPr>
        <w:t>Básicas</w:t>
      </w:r>
    </w:p>
    <w:p>
      <w:pPr>
        <w:pStyle w:val="BodyText"/>
        <w:spacing w:before="123"/>
        <w:rPr>
          <w:sz w:val="48"/>
        </w:rPr>
      </w:pPr>
    </w:p>
    <w:p>
      <w:pPr>
        <w:spacing w:before="0"/>
        <w:ind w:left="1913" w:right="0" w:firstLine="0"/>
        <w:jc w:val="left"/>
        <w:rPr>
          <w:rFonts w:ascii="Trebuchet MS"/>
          <w:sz w:val="20"/>
        </w:rPr>
      </w:pPr>
      <w:hyperlink r:id="rId18">
        <w:r>
          <w:rPr>
            <w:rFonts w:ascii="Trebuchet MS"/>
            <w:color w:val="757A81"/>
            <w:spacing w:val="-2"/>
            <w:sz w:val="22"/>
            <w:u w:val="single" w:color="757A81"/>
          </w:rPr>
          <w:t>www.ulpgc.es/adm_</w:t>
        </w:r>
        <w:r>
          <w:rPr>
            <w:rFonts w:ascii="Trebuchet MS"/>
            <w:color w:val="757A81"/>
            <w:spacing w:val="-2"/>
            <w:sz w:val="20"/>
            <w:u w:val="single" w:color="757A81"/>
          </w:rPr>
          <w:t>ecb</w:t>
        </w:r>
      </w:hyperlink>
    </w:p>
    <w:p>
      <w:pPr>
        <w:spacing w:after="0"/>
        <w:jc w:val="left"/>
        <w:rPr>
          <w:rFonts w:ascii="Trebuchet MS"/>
          <w:sz w:val="20"/>
        </w:rPr>
        <w:sectPr>
          <w:type w:val="continuous"/>
          <w:pgSz w:w="16160" w:h="10780" w:orient="landscape"/>
          <w:pgMar w:top="500" w:bottom="280" w:left="566" w:right="425"/>
          <w:cols w:num="3" w:equalWidth="0">
            <w:col w:w="3706" w:space="2336"/>
            <w:col w:w="3395" w:space="1320"/>
            <w:col w:w="4412"/>
          </w:cols>
        </w:sectPr>
      </w:pPr>
    </w:p>
    <w:p>
      <w:pPr>
        <w:pStyle w:val="Heading4"/>
        <w:spacing w:before="101"/>
        <w:ind w:left="0"/>
      </w:pPr>
      <w:r>
        <w:rPr/>
        <mc:AlternateContent>
          <mc:Choice Requires="wps">
            <w:drawing>
              <wp:anchor distT="0" distB="0" distL="0" distR="0" allowOverlap="1" layoutInCell="1" locked="0" behindDoc="1" simplePos="0" relativeHeight="486082560">
                <wp:simplePos x="0" y="0"/>
                <wp:positionH relativeFrom="page">
                  <wp:posOffset>-374</wp:posOffset>
                </wp:positionH>
                <wp:positionV relativeFrom="page">
                  <wp:posOffset>-50</wp:posOffset>
                </wp:positionV>
                <wp:extent cx="3422650" cy="6840855"/>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3422650" cy="6840855"/>
                          <a:chExt cx="3422650" cy="6840855"/>
                        </a:xfrm>
                      </wpg:grpSpPr>
                      <wps:wsp>
                        <wps:cNvPr id="41" name="Graphic 41"/>
                        <wps:cNvSpPr/>
                        <wps:spPr>
                          <a:xfrm>
                            <a:off x="0" y="0"/>
                            <a:ext cx="3420110" cy="6840855"/>
                          </a:xfrm>
                          <a:custGeom>
                            <a:avLst/>
                            <a:gdLst/>
                            <a:ahLst/>
                            <a:cxnLst/>
                            <a:rect l="l" t="t" r="r" b="b"/>
                            <a:pathLst>
                              <a:path w="3420110" h="6840855">
                                <a:moveTo>
                                  <a:pt x="3419798" y="0"/>
                                </a:moveTo>
                                <a:lnTo>
                                  <a:pt x="0" y="0"/>
                                </a:lnTo>
                                <a:lnTo>
                                  <a:pt x="0" y="6840239"/>
                                </a:lnTo>
                                <a:lnTo>
                                  <a:pt x="3419798" y="6840239"/>
                                </a:lnTo>
                                <a:lnTo>
                                  <a:pt x="3419798" y="0"/>
                                </a:lnTo>
                                <a:close/>
                              </a:path>
                            </a:pathLst>
                          </a:custGeom>
                          <a:solidFill>
                            <a:srgbClr val="757A81"/>
                          </a:solidFill>
                        </wps:spPr>
                        <wps:bodyPr wrap="square" lIns="0" tIns="0" rIns="0" bIns="0" rtlCol="0">
                          <a:prstTxWarp prst="textNoShape">
                            <a:avLst/>
                          </a:prstTxWarp>
                          <a:noAutofit/>
                        </wps:bodyPr>
                      </wps:wsp>
                      <wps:wsp>
                        <wps:cNvPr id="42" name="Graphic 42"/>
                        <wps:cNvSpPr/>
                        <wps:spPr>
                          <a:xfrm>
                            <a:off x="357386" y="4514748"/>
                            <a:ext cx="6350" cy="2325370"/>
                          </a:xfrm>
                          <a:custGeom>
                            <a:avLst/>
                            <a:gdLst/>
                            <a:ahLst/>
                            <a:cxnLst/>
                            <a:rect l="l" t="t" r="r" b="b"/>
                            <a:pathLst>
                              <a:path w="6350" h="2325370">
                                <a:moveTo>
                                  <a:pt x="6350" y="0"/>
                                </a:moveTo>
                                <a:lnTo>
                                  <a:pt x="0" y="0"/>
                                </a:lnTo>
                                <a:lnTo>
                                  <a:pt x="0" y="2325306"/>
                                </a:lnTo>
                                <a:lnTo>
                                  <a:pt x="6350" y="2325306"/>
                                </a:lnTo>
                                <a:lnTo>
                                  <a:pt x="6350" y="0"/>
                                </a:lnTo>
                                <a:close/>
                              </a:path>
                            </a:pathLst>
                          </a:custGeom>
                          <a:solidFill>
                            <a:srgbClr val="FFFFFF"/>
                          </a:solidFill>
                        </wps:spPr>
                        <wps:bodyPr wrap="square" lIns="0" tIns="0" rIns="0" bIns="0" rtlCol="0">
                          <a:prstTxWarp prst="textNoShape">
                            <a:avLst/>
                          </a:prstTxWarp>
                          <a:noAutofit/>
                        </wps:bodyPr>
                      </wps:wsp>
                      <pic:pic>
                        <pic:nvPicPr>
                          <pic:cNvPr id="43" name="Image 43"/>
                          <pic:cNvPicPr/>
                        </pic:nvPicPr>
                        <pic:blipFill>
                          <a:blip r:embed="rId19" cstate="print"/>
                          <a:stretch>
                            <a:fillRect/>
                          </a:stretch>
                        </pic:blipFill>
                        <pic:spPr>
                          <a:xfrm>
                            <a:off x="374" y="50"/>
                            <a:ext cx="3422237" cy="3076041"/>
                          </a:xfrm>
                          <a:prstGeom prst="rect">
                            <a:avLst/>
                          </a:prstGeom>
                        </pic:spPr>
                      </pic:pic>
                    </wpg:wgp>
                  </a:graphicData>
                </a:graphic>
              </wp:anchor>
            </w:drawing>
          </mc:Choice>
          <mc:Fallback>
            <w:pict>
              <v:group style="position:absolute;margin-left:-.0295pt;margin-top:-.003992pt;width:269.5pt;height:538.65pt;mso-position-horizontal-relative:page;mso-position-vertical-relative:page;z-index:-17233920" id="docshapegroup28" coordorigin="-1,0" coordsize="5390,10773">
                <v:rect style="position:absolute;left:-1;top:-1;width:5386;height:10773" id="docshape29" filled="true" fillcolor="#757a81" stroked="false">
                  <v:fill type="solid"/>
                </v:rect>
                <v:rect style="position:absolute;left:562;top:7109;width:10;height:3662" id="docshape30" filled="true" fillcolor="#ffffff" stroked="false">
                  <v:fill type="solid"/>
                </v:rect>
                <v:shape style="position:absolute;left:0;top:0;width:5390;height:4845" type="#_x0000_t75" id="docshape31" stroked="false">
                  <v:imagedata r:id="rId19" o:title=""/>
                </v:shape>
                <w10:wrap type="none"/>
              </v:group>
            </w:pict>
          </mc:Fallback>
        </mc:AlternateContent>
      </w:r>
      <w:r>
        <w:rPr/>
        <mc:AlternateContent>
          <mc:Choice Requires="wps">
            <w:drawing>
              <wp:anchor distT="0" distB="0" distL="0" distR="0" allowOverlap="1" layoutInCell="1" locked="0" behindDoc="0" simplePos="0" relativeHeight="15746560">
                <wp:simplePos x="0" y="0"/>
                <wp:positionH relativeFrom="page">
                  <wp:posOffset>6929221</wp:posOffset>
                </wp:positionH>
                <wp:positionV relativeFrom="page">
                  <wp:posOffset>3515664</wp:posOffset>
                </wp:positionV>
                <wp:extent cx="3332479" cy="3324860"/>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3332479" cy="3324860"/>
                          <a:chExt cx="3332479" cy="3324860"/>
                        </a:xfrm>
                      </wpg:grpSpPr>
                      <pic:pic>
                        <pic:nvPicPr>
                          <pic:cNvPr id="45" name="Image 45"/>
                          <pic:cNvPicPr/>
                        </pic:nvPicPr>
                        <pic:blipFill>
                          <a:blip r:embed="rId20" cstate="print"/>
                          <a:stretch>
                            <a:fillRect/>
                          </a:stretch>
                        </pic:blipFill>
                        <pic:spPr>
                          <a:xfrm>
                            <a:off x="153466" y="14066"/>
                            <a:ext cx="3177311" cy="3310272"/>
                          </a:xfrm>
                          <a:prstGeom prst="rect">
                            <a:avLst/>
                          </a:prstGeom>
                        </pic:spPr>
                      </pic:pic>
                      <wps:wsp>
                        <wps:cNvPr id="46" name="Graphic 46"/>
                        <wps:cNvSpPr/>
                        <wps:spPr>
                          <a:xfrm>
                            <a:off x="1371" y="1371"/>
                            <a:ext cx="3329940" cy="248285"/>
                          </a:xfrm>
                          <a:custGeom>
                            <a:avLst/>
                            <a:gdLst/>
                            <a:ahLst/>
                            <a:cxnLst/>
                            <a:rect l="l" t="t" r="r" b="b"/>
                            <a:pathLst>
                              <a:path w="3329940" h="248285">
                                <a:moveTo>
                                  <a:pt x="3329406" y="0"/>
                                </a:moveTo>
                                <a:lnTo>
                                  <a:pt x="0" y="0"/>
                                </a:lnTo>
                                <a:lnTo>
                                  <a:pt x="0" y="247992"/>
                                </a:lnTo>
                                <a:lnTo>
                                  <a:pt x="3329406" y="247992"/>
                                </a:lnTo>
                                <a:lnTo>
                                  <a:pt x="3329406"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1371" y="1371"/>
                            <a:ext cx="3329940" cy="248285"/>
                          </a:xfrm>
                          <a:custGeom>
                            <a:avLst/>
                            <a:gdLst/>
                            <a:ahLst/>
                            <a:cxnLst/>
                            <a:rect l="l" t="t" r="r" b="b"/>
                            <a:pathLst>
                              <a:path w="3329940" h="248285">
                                <a:moveTo>
                                  <a:pt x="3329406" y="247992"/>
                                </a:moveTo>
                                <a:lnTo>
                                  <a:pt x="0" y="247992"/>
                                </a:lnTo>
                                <a:lnTo>
                                  <a:pt x="0" y="0"/>
                                </a:lnTo>
                                <a:lnTo>
                                  <a:pt x="3329406" y="0"/>
                                </a:lnTo>
                              </a:path>
                            </a:pathLst>
                          </a:custGeom>
                          <a:ln w="274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45.607971pt;margin-top:276.824005pt;width:262.4pt;height:261.8pt;mso-position-horizontal-relative:page;mso-position-vertical-relative:page;z-index:15746560" id="docshapegroup32" coordorigin="10912,5536" coordsize="5248,5236">
                <v:shape style="position:absolute;left:11153;top:5558;width:5004;height:5214" type="#_x0000_t75" id="docshape33" stroked="false">
                  <v:imagedata r:id="rId20" o:title=""/>
                </v:shape>
                <v:rect style="position:absolute;left:10914;top:5538;width:5244;height:391" id="docshape34" filled="true" fillcolor="#ffffff" stroked="false">
                  <v:fill type="solid"/>
                </v:rect>
                <v:shape style="position:absolute;left:10914;top:5538;width:5244;height:391" id="docshape35" coordorigin="10914,5539" coordsize="5244,391" path="m16157,5929l10914,5929,10914,5539,16157,5539e" filled="false" stroked="true" strokeweight=".216pt" strokecolor="#ffffff">
                  <v:path arrowok="t"/>
                  <v:stroke dashstyle="solid"/>
                </v:shape>
                <w10:wrap type="none"/>
              </v:group>
            </w:pict>
          </mc:Fallback>
        </mc:AlternateContent>
      </w:r>
      <w:r>
        <w:rPr>
          <w:color w:val="FFFFFF"/>
          <w:spacing w:val="10"/>
        </w:rPr>
        <w:t>de</w:t>
      </w:r>
      <w:r>
        <w:rPr>
          <w:color w:val="FFFFFF"/>
          <w:spacing w:val="57"/>
        </w:rPr>
        <w:t> </w:t>
      </w:r>
      <w:r>
        <w:rPr>
          <w:color w:val="FFFFFF"/>
          <w:spacing w:val="18"/>
        </w:rPr>
        <w:t>Ciencias</w:t>
      </w:r>
      <w:r>
        <w:rPr>
          <w:color w:val="FFFFFF"/>
          <w:spacing w:val="59"/>
        </w:rPr>
        <w:t> </w:t>
      </w:r>
      <w:r>
        <w:rPr>
          <w:color w:val="FFFFFF"/>
          <w:spacing w:val="16"/>
        </w:rPr>
        <w:t>Básicas</w:t>
      </w:r>
    </w:p>
    <w:p>
      <w:pPr>
        <w:pStyle w:val="BodyText"/>
        <w:rPr>
          <w:sz w:val="26"/>
        </w:rPr>
      </w:pPr>
    </w:p>
    <w:p>
      <w:pPr>
        <w:pStyle w:val="BodyText"/>
        <w:spacing w:before="11"/>
        <w:rPr>
          <w:sz w:val="26"/>
        </w:rPr>
      </w:pPr>
    </w:p>
    <w:p>
      <w:pPr>
        <w:spacing w:line="232" w:lineRule="auto" w:before="1"/>
        <w:ind w:left="771" w:right="262" w:hanging="426"/>
        <w:jc w:val="left"/>
        <w:rPr>
          <w:sz w:val="18"/>
        </w:rPr>
      </w:pPr>
      <w:r>
        <w:rPr>
          <w:color w:val="FFFFFF"/>
          <w:sz w:val="18"/>
        </w:rPr>
        <w:t>Campus Universitario de Tafira Edificio de Ciencias Básicas (35017)</w:t>
      </w:r>
      <w:r>
        <w:rPr>
          <w:color w:val="FFFFFF"/>
          <w:spacing w:val="39"/>
          <w:sz w:val="18"/>
        </w:rPr>
        <w:t> </w:t>
      </w:r>
      <w:r>
        <w:rPr>
          <w:color w:val="FFFFFF"/>
          <w:sz w:val="18"/>
        </w:rPr>
        <w:t>-</w:t>
      </w:r>
      <w:r>
        <w:rPr>
          <w:color w:val="FFFFFF"/>
          <w:spacing w:val="39"/>
          <w:sz w:val="18"/>
        </w:rPr>
        <w:t> </w:t>
      </w:r>
      <w:r>
        <w:rPr>
          <w:color w:val="FFFFFF"/>
          <w:sz w:val="18"/>
        </w:rPr>
        <w:t>Las</w:t>
      </w:r>
      <w:r>
        <w:rPr>
          <w:color w:val="FFFFFF"/>
          <w:spacing w:val="-6"/>
          <w:sz w:val="18"/>
        </w:rPr>
        <w:t> </w:t>
      </w:r>
      <w:r>
        <w:rPr>
          <w:color w:val="FFFFFF"/>
          <w:sz w:val="18"/>
        </w:rPr>
        <w:t>Palmas</w:t>
      </w:r>
      <w:r>
        <w:rPr>
          <w:color w:val="FFFFFF"/>
          <w:spacing w:val="-6"/>
          <w:sz w:val="18"/>
        </w:rPr>
        <w:t> </w:t>
      </w:r>
      <w:r>
        <w:rPr>
          <w:color w:val="FFFFFF"/>
          <w:sz w:val="18"/>
        </w:rPr>
        <w:t>de</w:t>
      </w:r>
      <w:r>
        <w:rPr>
          <w:color w:val="FFFFFF"/>
          <w:spacing w:val="-6"/>
          <w:sz w:val="18"/>
        </w:rPr>
        <w:t> </w:t>
      </w:r>
      <w:r>
        <w:rPr>
          <w:color w:val="FFFFFF"/>
          <w:sz w:val="18"/>
        </w:rPr>
        <w:t>Gran </w:t>
      </w:r>
      <w:r>
        <w:rPr>
          <w:color w:val="FFFFFF"/>
          <w:spacing w:val="-2"/>
          <w:sz w:val="18"/>
        </w:rPr>
        <w:t>Canaria</w:t>
      </w:r>
    </w:p>
    <w:p>
      <w:pPr>
        <w:spacing w:line="204" w:lineRule="exact" w:before="197"/>
        <w:ind w:left="345" w:right="0" w:firstLine="0"/>
        <w:jc w:val="left"/>
        <w:rPr>
          <w:sz w:val="18"/>
        </w:rPr>
      </w:pPr>
      <w:r>
        <w:rPr>
          <w:rFonts w:ascii="Arial" w:hAnsi="Arial"/>
          <w:b/>
          <w:color w:val="FFFFFF"/>
          <w:sz w:val="18"/>
        </w:rPr>
        <w:t>Tel.:</w:t>
      </w:r>
      <w:r>
        <w:rPr>
          <w:rFonts w:ascii="Arial" w:hAnsi="Arial"/>
          <w:b/>
          <w:color w:val="FFFFFF"/>
          <w:spacing w:val="-9"/>
          <w:sz w:val="18"/>
        </w:rPr>
        <w:t> </w:t>
      </w:r>
      <w:r>
        <w:rPr>
          <w:color w:val="FFFFFF"/>
          <w:sz w:val="18"/>
          <w:u w:val="single" w:color="FFFFFF"/>
        </w:rPr>
        <w:t>Conserjería:</w:t>
      </w:r>
      <w:r>
        <w:rPr>
          <w:color w:val="FFFFFF"/>
          <w:spacing w:val="-7"/>
          <w:sz w:val="18"/>
        </w:rPr>
        <w:t> </w:t>
      </w:r>
      <w:r>
        <w:rPr>
          <w:color w:val="FFFFFF"/>
          <w:sz w:val="18"/>
        </w:rPr>
        <w:t>928</w:t>
      </w:r>
      <w:r>
        <w:rPr>
          <w:color w:val="FFFFFF"/>
          <w:spacing w:val="-7"/>
          <w:sz w:val="18"/>
        </w:rPr>
        <w:t> </w:t>
      </w:r>
      <w:r>
        <w:rPr>
          <w:color w:val="FFFFFF"/>
          <w:sz w:val="18"/>
        </w:rPr>
        <w:t>45</w:t>
      </w:r>
      <w:r>
        <w:rPr>
          <w:color w:val="FFFFFF"/>
          <w:spacing w:val="-7"/>
          <w:sz w:val="18"/>
        </w:rPr>
        <w:t> </w:t>
      </w:r>
      <w:r>
        <w:rPr>
          <w:color w:val="FFFFFF"/>
          <w:spacing w:val="-4"/>
          <w:sz w:val="18"/>
        </w:rPr>
        <w:t>2900</w:t>
      </w:r>
    </w:p>
    <w:p>
      <w:pPr>
        <w:spacing w:line="201" w:lineRule="exact" w:before="0"/>
        <w:ind w:left="0" w:right="0" w:firstLine="0"/>
        <w:jc w:val="right"/>
        <w:rPr>
          <w:sz w:val="18"/>
        </w:rPr>
      </w:pPr>
      <w:r>
        <w:rPr>
          <w:color w:val="FFFFFF"/>
          <w:sz w:val="18"/>
          <w:u w:val="single" w:color="FFFFFF"/>
        </w:rPr>
        <w:t>Área</w:t>
      </w:r>
      <w:r>
        <w:rPr>
          <w:color w:val="FFFFFF"/>
          <w:spacing w:val="-6"/>
          <w:sz w:val="18"/>
          <w:u w:val="single" w:color="FFFFFF"/>
        </w:rPr>
        <w:t> </w:t>
      </w:r>
      <w:r>
        <w:rPr>
          <w:color w:val="FFFFFF"/>
          <w:sz w:val="18"/>
          <w:u w:val="single" w:color="FFFFFF"/>
        </w:rPr>
        <w:t>académica:</w:t>
      </w:r>
      <w:r>
        <w:rPr>
          <w:color w:val="FFFFFF"/>
          <w:spacing w:val="-4"/>
          <w:sz w:val="18"/>
        </w:rPr>
        <w:t> </w:t>
      </w:r>
      <w:r>
        <w:rPr>
          <w:color w:val="FFFFFF"/>
          <w:sz w:val="18"/>
        </w:rPr>
        <w:t>928</w:t>
      </w:r>
      <w:r>
        <w:rPr>
          <w:color w:val="FFFFFF"/>
          <w:spacing w:val="43"/>
          <w:sz w:val="18"/>
        </w:rPr>
        <w:t> </w:t>
      </w:r>
      <w:r>
        <w:rPr>
          <w:color w:val="FFFFFF"/>
          <w:sz w:val="18"/>
        </w:rPr>
        <w:t>45</w:t>
      </w:r>
      <w:r>
        <w:rPr>
          <w:color w:val="FFFFFF"/>
          <w:spacing w:val="-3"/>
          <w:sz w:val="18"/>
        </w:rPr>
        <w:t> </w:t>
      </w:r>
      <w:r>
        <w:rPr>
          <w:color w:val="FFFFFF"/>
          <w:spacing w:val="-4"/>
          <w:sz w:val="18"/>
        </w:rPr>
        <w:t>4538</w:t>
      </w:r>
    </w:p>
    <w:p>
      <w:pPr>
        <w:spacing w:line="201" w:lineRule="exact" w:before="0"/>
        <w:ind w:left="0" w:right="0" w:firstLine="0"/>
        <w:jc w:val="right"/>
        <w:rPr>
          <w:sz w:val="18"/>
        </w:rPr>
      </w:pPr>
      <w:r>
        <w:rPr>
          <w:color w:val="FFFFFF"/>
          <w:sz w:val="18"/>
        </w:rPr>
        <w:t>45</w:t>
      </w:r>
      <w:r>
        <w:rPr>
          <w:color w:val="FFFFFF"/>
          <w:spacing w:val="-4"/>
          <w:sz w:val="18"/>
        </w:rPr>
        <w:t> 2923</w:t>
      </w:r>
    </w:p>
    <w:p>
      <w:pPr>
        <w:spacing w:line="204" w:lineRule="exact" w:before="0"/>
        <w:ind w:left="0" w:right="0" w:firstLine="0"/>
        <w:jc w:val="right"/>
        <w:rPr>
          <w:sz w:val="18"/>
        </w:rPr>
      </w:pPr>
      <w:r>
        <w:rPr>
          <w:color w:val="FFFFFF"/>
          <w:sz w:val="18"/>
          <w:u w:val="single" w:color="FFFFFF"/>
        </w:rPr>
        <w:t>Área</w:t>
      </w:r>
      <w:r>
        <w:rPr>
          <w:color w:val="FFFFFF"/>
          <w:spacing w:val="-4"/>
          <w:sz w:val="18"/>
          <w:u w:val="single" w:color="FFFFFF"/>
        </w:rPr>
        <w:t> </w:t>
      </w:r>
      <w:r>
        <w:rPr>
          <w:color w:val="FFFFFF"/>
          <w:sz w:val="18"/>
          <w:u w:val="single" w:color="FFFFFF"/>
        </w:rPr>
        <w:t>económica</w:t>
      </w:r>
      <w:r>
        <w:rPr>
          <w:color w:val="FFFFFF"/>
          <w:sz w:val="18"/>
        </w:rPr>
        <w:t>:</w:t>
      </w:r>
      <w:r>
        <w:rPr>
          <w:color w:val="FFFFFF"/>
          <w:spacing w:val="-3"/>
          <w:sz w:val="18"/>
        </w:rPr>
        <w:t> </w:t>
      </w:r>
      <w:r>
        <w:rPr>
          <w:color w:val="FFFFFF"/>
          <w:sz w:val="18"/>
        </w:rPr>
        <w:t>928</w:t>
      </w:r>
      <w:r>
        <w:rPr>
          <w:color w:val="FFFFFF"/>
          <w:spacing w:val="43"/>
          <w:sz w:val="18"/>
        </w:rPr>
        <w:t> </w:t>
      </w:r>
      <w:r>
        <w:rPr>
          <w:color w:val="FFFFFF"/>
          <w:sz w:val="18"/>
        </w:rPr>
        <w:t>45</w:t>
      </w:r>
      <w:r>
        <w:rPr>
          <w:color w:val="FFFFFF"/>
          <w:spacing w:val="-4"/>
          <w:sz w:val="18"/>
        </w:rPr>
        <w:t> 4401</w:t>
      </w:r>
    </w:p>
    <w:p>
      <w:pPr>
        <w:spacing w:line="204" w:lineRule="exact" w:before="195"/>
        <w:ind w:left="0" w:right="1879" w:firstLine="0"/>
        <w:jc w:val="right"/>
        <w:rPr>
          <w:sz w:val="18"/>
        </w:rPr>
      </w:pPr>
      <w:r>
        <w:rPr>
          <w:rFonts w:ascii="Arial"/>
          <w:b/>
          <w:color w:val="FFFFFF"/>
          <w:sz w:val="18"/>
        </w:rPr>
        <w:t>Fax:</w:t>
      </w:r>
      <w:r>
        <w:rPr>
          <w:rFonts w:ascii="Arial"/>
          <w:b/>
          <w:color w:val="FFFFFF"/>
          <w:spacing w:val="-4"/>
          <w:sz w:val="18"/>
        </w:rPr>
        <w:t> </w:t>
      </w:r>
      <w:r>
        <w:rPr>
          <w:color w:val="FFFFFF"/>
          <w:sz w:val="18"/>
        </w:rPr>
        <w:t>928</w:t>
      </w:r>
      <w:r>
        <w:rPr>
          <w:color w:val="FFFFFF"/>
          <w:spacing w:val="-3"/>
          <w:sz w:val="18"/>
        </w:rPr>
        <w:t> </w:t>
      </w:r>
      <w:r>
        <w:rPr>
          <w:color w:val="FFFFFF"/>
          <w:sz w:val="18"/>
        </w:rPr>
        <w:t>45</w:t>
      </w:r>
      <w:r>
        <w:rPr>
          <w:color w:val="FFFFFF"/>
          <w:spacing w:val="-3"/>
          <w:sz w:val="18"/>
        </w:rPr>
        <w:t> </w:t>
      </w:r>
      <w:r>
        <w:rPr>
          <w:color w:val="FFFFFF"/>
          <w:spacing w:val="-4"/>
          <w:sz w:val="18"/>
        </w:rPr>
        <w:t>2922</w:t>
      </w:r>
    </w:p>
    <w:p>
      <w:pPr>
        <w:spacing w:line="204" w:lineRule="exact" w:before="0"/>
        <w:ind w:left="0" w:right="1899" w:firstLine="0"/>
        <w:jc w:val="right"/>
        <w:rPr>
          <w:sz w:val="18"/>
        </w:rPr>
      </w:pPr>
      <w:r>
        <w:rPr>
          <w:color w:val="FFFFFF"/>
          <w:sz w:val="18"/>
        </w:rPr>
        <w:t>45</w:t>
      </w:r>
      <w:r>
        <w:rPr>
          <w:color w:val="FFFFFF"/>
          <w:spacing w:val="-4"/>
          <w:sz w:val="18"/>
        </w:rPr>
        <w:t> 4402</w:t>
      </w:r>
    </w:p>
    <w:p>
      <w:pPr>
        <w:pStyle w:val="BodyText"/>
        <w:spacing w:before="31"/>
        <w:rPr>
          <w:sz w:val="18"/>
        </w:rPr>
      </w:pPr>
    </w:p>
    <w:p>
      <w:pPr>
        <w:spacing w:before="0"/>
        <w:ind w:left="771" w:right="0" w:firstLine="0"/>
        <w:jc w:val="left"/>
        <w:rPr>
          <w:rFonts w:ascii="Calibri"/>
          <w:sz w:val="22"/>
        </w:rPr>
      </w:pPr>
      <w:hyperlink r:id="rId21">
        <w:r>
          <w:rPr>
            <w:color w:val="FFFFFF"/>
            <w:spacing w:val="-2"/>
            <w:sz w:val="18"/>
          </w:rPr>
          <w:t>adm_ecb@ulpgc.es</w:t>
        </w:r>
      </w:hyperlink>
      <w:r>
        <w:rPr>
          <w:color w:val="FFFFFF"/>
          <w:spacing w:val="-2"/>
          <w:sz w:val="18"/>
        </w:rPr>
        <w:t> </w:t>
      </w:r>
      <w:hyperlink r:id="rId18">
        <w:r>
          <w:rPr>
            <w:color w:val="FFFFFF"/>
            <w:spacing w:val="-2"/>
            <w:sz w:val="18"/>
            <w:u w:val="single" w:color="FFFFFF"/>
          </w:rPr>
          <w:t>www.ulpgc.es/adm_e</w:t>
        </w:r>
        <w:r>
          <w:rPr>
            <w:rFonts w:ascii="Calibri"/>
            <w:color w:val="FFFFFF"/>
            <w:spacing w:val="-2"/>
            <w:sz w:val="22"/>
          </w:rPr>
          <w:t>cb</w:t>
        </w:r>
      </w:hyperlink>
    </w:p>
    <w:p>
      <w:pPr>
        <w:spacing w:line="232" w:lineRule="auto" w:before="17"/>
        <w:ind w:left="0" w:right="5593" w:firstLine="0"/>
        <w:jc w:val="left"/>
        <w:rPr>
          <w:sz w:val="18"/>
        </w:rPr>
      </w:pPr>
      <w:r>
        <w:rPr/>
        <w:br w:type="column"/>
      </w:r>
      <w:r>
        <w:rPr>
          <w:color w:val="231F20"/>
          <w:sz w:val="18"/>
        </w:rPr>
        <w:t>lunes</w:t>
      </w:r>
      <w:r>
        <w:rPr>
          <w:color w:val="231F20"/>
          <w:spacing w:val="-4"/>
          <w:sz w:val="18"/>
        </w:rPr>
        <w:t> </w:t>
      </w:r>
      <w:r>
        <w:rPr>
          <w:color w:val="231F20"/>
          <w:sz w:val="18"/>
        </w:rPr>
        <w:t>a</w:t>
      </w:r>
      <w:r>
        <w:rPr>
          <w:color w:val="231F20"/>
          <w:spacing w:val="-4"/>
          <w:sz w:val="18"/>
        </w:rPr>
        <w:t> </w:t>
      </w:r>
      <w:r>
        <w:rPr>
          <w:color w:val="231F20"/>
          <w:sz w:val="18"/>
        </w:rPr>
        <w:t>viernes</w:t>
      </w:r>
      <w:r>
        <w:rPr>
          <w:color w:val="231F20"/>
          <w:spacing w:val="40"/>
          <w:sz w:val="18"/>
        </w:rPr>
        <w:t> </w:t>
      </w:r>
      <w:r>
        <w:rPr>
          <w:color w:val="231F20"/>
          <w:sz w:val="18"/>
        </w:rPr>
        <w:t>de</w:t>
      </w:r>
      <w:r>
        <w:rPr>
          <w:color w:val="231F20"/>
          <w:spacing w:val="-4"/>
          <w:sz w:val="18"/>
        </w:rPr>
        <w:t> </w:t>
      </w:r>
      <w:r>
        <w:rPr>
          <w:color w:val="231F20"/>
          <w:sz w:val="18"/>
        </w:rPr>
        <w:t>08:00</w:t>
      </w:r>
      <w:r>
        <w:rPr>
          <w:color w:val="231F20"/>
          <w:spacing w:val="-4"/>
          <w:sz w:val="18"/>
        </w:rPr>
        <w:t> </w:t>
      </w:r>
      <w:r>
        <w:rPr>
          <w:color w:val="231F20"/>
          <w:sz w:val="18"/>
        </w:rPr>
        <w:t>a</w:t>
      </w:r>
      <w:r>
        <w:rPr>
          <w:color w:val="231F20"/>
          <w:spacing w:val="-4"/>
          <w:sz w:val="18"/>
        </w:rPr>
        <w:t> </w:t>
      </w:r>
      <w:r>
        <w:rPr>
          <w:color w:val="231F20"/>
          <w:sz w:val="18"/>
        </w:rPr>
        <w:t>20:45</w:t>
      </w:r>
      <w:r>
        <w:rPr>
          <w:color w:val="231F20"/>
          <w:spacing w:val="-4"/>
          <w:sz w:val="18"/>
        </w:rPr>
        <w:t> </w:t>
      </w:r>
      <w:r>
        <w:rPr>
          <w:color w:val="231F20"/>
          <w:sz w:val="18"/>
        </w:rPr>
        <w:t>y</w:t>
      </w:r>
      <w:r>
        <w:rPr>
          <w:color w:val="231F20"/>
          <w:spacing w:val="-4"/>
          <w:sz w:val="18"/>
        </w:rPr>
        <w:t> </w:t>
      </w:r>
      <w:r>
        <w:rPr>
          <w:color w:val="231F20"/>
          <w:sz w:val="18"/>
        </w:rPr>
        <w:t>en periodos no lectivos de 9:00a 19:00</w:t>
      </w:r>
    </w:p>
    <w:p>
      <w:pPr>
        <w:pStyle w:val="BodyText"/>
        <w:rPr>
          <w:sz w:val="18"/>
        </w:rPr>
      </w:pPr>
    </w:p>
    <w:p>
      <w:pPr>
        <w:pStyle w:val="BodyText"/>
        <w:spacing w:before="28"/>
        <w:rPr>
          <w:sz w:val="18"/>
        </w:rPr>
      </w:pPr>
    </w:p>
    <w:p>
      <w:pPr>
        <w:spacing w:before="1"/>
        <w:ind w:left="0" w:right="0" w:firstLine="0"/>
        <w:jc w:val="left"/>
        <w:rPr>
          <w:sz w:val="18"/>
        </w:rPr>
      </w:pPr>
      <w:r>
        <w:rPr>
          <w:color w:val="231F20"/>
          <w:sz w:val="18"/>
        </w:rPr>
        <w:t>Última</w:t>
      </w:r>
      <w:r>
        <w:rPr>
          <w:color w:val="231F20"/>
          <w:spacing w:val="-7"/>
          <w:sz w:val="18"/>
        </w:rPr>
        <w:t> </w:t>
      </w:r>
      <w:r>
        <w:rPr>
          <w:color w:val="231F20"/>
          <w:sz w:val="18"/>
        </w:rPr>
        <w:t>actualización:</w:t>
      </w:r>
      <w:r>
        <w:rPr>
          <w:color w:val="231F20"/>
          <w:spacing w:val="-6"/>
          <w:sz w:val="18"/>
        </w:rPr>
        <w:t> </w:t>
      </w:r>
      <w:r>
        <w:rPr>
          <w:color w:val="231F20"/>
          <w:sz w:val="18"/>
        </w:rPr>
        <w:t>abril</w:t>
      </w:r>
      <w:r>
        <w:rPr>
          <w:color w:val="231F20"/>
          <w:spacing w:val="-7"/>
          <w:sz w:val="18"/>
        </w:rPr>
        <w:t> </w:t>
      </w:r>
      <w:r>
        <w:rPr>
          <w:color w:val="231F20"/>
          <w:spacing w:val="-4"/>
          <w:sz w:val="18"/>
        </w:rPr>
        <w:t>2015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5"/>
        <w:rPr>
          <w:sz w:val="20"/>
        </w:rPr>
      </w:pPr>
      <w:r>
        <w:rPr>
          <w:sz w:val="20"/>
        </w:rPr>
        <w:drawing>
          <wp:anchor distT="0" distB="0" distL="0" distR="0" allowOverlap="1" layoutInCell="1" locked="0" behindDoc="1" simplePos="0" relativeHeight="487602688">
            <wp:simplePos x="0" y="0"/>
            <wp:positionH relativeFrom="page">
              <wp:posOffset>4589932</wp:posOffset>
            </wp:positionH>
            <wp:positionV relativeFrom="paragraph">
              <wp:posOffset>304360</wp:posOffset>
            </wp:positionV>
            <wp:extent cx="1086361" cy="609600"/>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13" cstate="print"/>
                    <a:stretch>
                      <a:fillRect/>
                    </a:stretch>
                  </pic:blipFill>
                  <pic:spPr>
                    <a:xfrm>
                      <a:off x="0" y="0"/>
                      <a:ext cx="1086361" cy="609600"/>
                    </a:xfrm>
                    <a:prstGeom prst="rect">
                      <a:avLst/>
                    </a:prstGeom>
                  </pic:spPr>
                </pic:pic>
              </a:graphicData>
            </a:graphic>
          </wp:anchor>
        </w:drawing>
      </w:r>
    </w:p>
    <w:p>
      <w:pPr>
        <w:pStyle w:val="BodyText"/>
        <w:spacing w:after="0"/>
        <w:rPr>
          <w:sz w:val="20"/>
        </w:rPr>
        <w:sectPr>
          <w:type w:val="continuous"/>
          <w:pgSz w:w="16160" w:h="10780" w:orient="landscape"/>
          <w:pgMar w:top="500" w:bottom="280" w:left="566" w:right="425"/>
          <w:cols w:num="2" w:equalWidth="0">
            <w:col w:w="3649" w:space="2394"/>
            <w:col w:w="9126"/>
          </w:cols>
        </w:sectPr>
      </w:pPr>
    </w:p>
    <w:p>
      <w:pPr>
        <w:pStyle w:val="Heading1"/>
      </w:pPr>
      <w:r>
        <w:rPr/>
        <w:drawing>
          <wp:anchor distT="0" distB="0" distL="0" distR="0" allowOverlap="1" layoutInCell="1" locked="0" behindDoc="0" simplePos="0" relativeHeight="15747072">
            <wp:simplePos x="0" y="0"/>
            <wp:positionH relativeFrom="page">
              <wp:posOffset>360194</wp:posOffset>
            </wp:positionH>
            <wp:positionV relativeFrom="paragraph">
              <wp:posOffset>352526</wp:posOffset>
            </wp:positionV>
            <wp:extent cx="2702344" cy="1461002"/>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22" cstate="print"/>
                    <a:stretch>
                      <a:fillRect/>
                    </a:stretch>
                  </pic:blipFill>
                  <pic:spPr>
                    <a:xfrm>
                      <a:off x="0" y="0"/>
                      <a:ext cx="2702344" cy="1461002"/>
                    </a:xfrm>
                    <a:prstGeom prst="rect">
                      <a:avLst/>
                    </a:prstGeom>
                  </pic:spPr>
                </pic:pic>
              </a:graphicData>
            </a:graphic>
          </wp:anchor>
        </w:drawing>
      </w:r>
      <w:r>
        <w:rPr/>
        <mc:AlternateContent>
          <mc:Choice Requires="wps">
            <w:drawing>
              <wp:anchor distT="0" distB="0" distL="0" distR="0" allowOverlap="1" layoutInCell="1" locked="0" behindDoc="1" simplePos="0" relativeHeight="486085632">
                <wp:simplePos x="0" y="0"/>
                <wp:positionH relativeFrom="page">
                  <wp:posOffset>897923</wp:posOffset>
                </wp:positionH>
                <wp:positionV relativeFrom="paragraph">
                  <wp:posOffset>1908733</wp:posOffset>
                </wp:positionV>
                <wp:extent cx="1270" cy="60706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1270" cy="607060"/>
                        </a:xfrm>
                        <a:custGeom>
                          <a:avLst/>
                          <a:gdLst/>
                          <a:ahLst/>
                          <a:cxnLst/>
                          <a:rect l="l" t="t" r="r" b="b"/>
                          <a:pathLst>
                            <a:path w="0" h="607060">
                              <a:moveTo>
                                <a:pt x="0" y="0"/>
                              </a:moveTo>
                              <a:lnTo>
                                <a:pt x="0" y="606615"/>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30848" from="70.702599pt,150.294006pt" to="70.702599pt,198.059006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086144">
                <wp:simplePos x="0" y="0"/>
                <wp:positionH relativeFrom="page">
                  <wp:posOffset>895845</wp:posOffset>
                </wp:positionH>
                <wp:positionV relativeFrom="paragraph">
                  <wp:posOffset>3054464</wp:posOffset>
                </wp:positionV>
                <wp:extent cx="1270" cy="275209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1270" cy="2752090"/>
                        </a:xfrm>
                        <a:custGeom>
                          <a:avLst/>
                          <a:gdLst/>
                          <a:ahLst/>
                          <a:cxnLst/>
                          <a:rect l="l" t="t" r="r" b="b"/>
                          <a:pathLst>
                            <a:path w="0" h="2752090">
                              <a:moveTo>
                                <a:pt x="0" y="0"/>
                              </a:moveTo>
                              <a:lnTo>
                                <a:pt x="0" y="2751739"/>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30336" from="70.539001pt,240.509003pt" to="70.539001pt,457.181403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086656">
                <wp:simplePos x="0" y="0"/>
                <wp:positionH relativeFrom="page">
                  <wp:posOffset>3953738</wp:posOffset>
                </wp:positionH>
                <wp:positionV relativeFrom="paragraph">
                  <wp:posOffset>2796311</wp:posOffset>
                </wp:positionV>
                <wp:extent cx="1270" cy="3014345"/>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1270" cy="3014345"/>
                        </a:xfrm>
                        <a:custGeom>
                          <a:avLst/>
                          <a:gdLst/>
                          <a:ahLst/>
                          <a:cxnLst/>
                          <a:rect l="l" t="t" r="r" b="b"/>
                          <a:pathLst>
                            <a:path w="0" h="3014345">
                              <a:moveTo>
                                <a:pt x="0" y="3014320"/>
                              </a:moveTo>
                              <a:lnTo>
                                <a:pt x="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29824" from="311.317993pt,457.530107pt" to="311.317993pt,220.182007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087168">
                <wp:simplePos x="0" y="0"/>
                <wp:positionH relativeFrom="page">
                  <wp:posOffset>7318426</wp:posOffset>
                </wp:positionH>
                <wp:positionV relativeFrom="paragraph">
                  <wp:posOffset>373037</wp:posOffset>
                </wp:positionV>
                <wp:extent cx="1270" cy="1703705"/>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1270" cy="1703705"/>
                        </a:xfrm>
                        <a:custGeom>
                          <a:avLst/>
                          <a:gdLst/>
                          <a:ahLst/>
                          <a:cxnLst/>
                          <a:rect l="l" t="t" r="r" b="b"/>
                          <a:pathLst>
                            <a:path w="0" h="1703705">
                              <a:moveTo>
                                <a:pt x="0" y="0"/>
                              </a:moveTo>
                              <a:lnTo>
                                <a:pt x="0" y="170351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29312" from="576.254028pt,29.372999pt" to="576.254028pt,163.507999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087680">
                <wp:simplePos x="0" y="0"/>
                <wp:positionH relativeFrom="page">
                  <wp:posOffset>7315720</wp:posOffset>
                </wp:positionH>
                <wp:positionV relativeFrom="paragraph">
                  <wp:posOffset>2427693</wp:posOffset>
                </wp:positionV>
                <wp:extent cx="1270" cy="1456055"/>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1270" cy="1456055"/>
                        </a:xfrm>
                        <a:custGeom>
                          <a:avLst/>
                          <a:gdLst/>
                          <a:ahLst/>
                          <a:cxnLst/>
                          <a:rect l="l" t="t" r="r" b="b"/>
                          <a:pathLst>
                            <a:path w="0" h="1456055">
                              <a:moveTo>
                                <a:pt x="0" y="0"/>
                              </a:moveTo>
                              <a:lnTo>
                                <a:pt x="0" y="1455953"/>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28800" from="576.041016pt,191.156998pt" to="576.041016pt,305.798998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088192">
                <wp:simplePos x="0" y="0"/>
                <wp:positionH relativeFrom="page">
                  <wp:posOffset>7313041</wp:posOffset>
                </wp:positionH>
                <wp:positionV relativeFrom="paragraph">
                  <wp:posOffset>4053776</wp:posOffset>
                </wp:positionV>
                <wp:extent cx="1270" cy="962025"/>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1270" cy="962025"/>
                        </a:xfrm>
                        <a:custGeom>
                          <a:avLst/>
                          <a:gdLst/>
                          <a:ahLst/>
                          <a:cxnLst/>
                          <a:rect l="l" t="t" r="r" b="b"/>
                          <a:pathLst>
                            <a:path w="0" h="962025">
                              <a:moveTo>
                                <a:pt x="0" y="0"/>
                              </a:moveTo>
                              <a:lnTo>
                                <a:pt x="0" y="961491"/>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28288" from="575.830017pt,319.195007pt" to="575.830017pt,394.903007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088704">
                <wp:simplePos x="0" y="0"/>
                <wp:positionH relativeFrom="page">
                  <wp:posOffset>7315720</wp:posOffset>
                </wp:positionH>
                <wp:positionV relativeFrom="paragraph">
                  <wp:posOffset>5245518</wp:posOffset>
                </wp:positionV>
                <wp:extent cx="1270" cy="1130935"/>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1270" cy="1130935"/>
                        </a:xfrm>
                        <a:custGeom>
                          <a:avLst/>
                          <a:gdLst/>
                          <a:ahLst/>
                          <a:cxnLst/>
                          <a:rect l="l" t="t" r="r" b="b"/>
                          <a:pathLst>
                            <a:path w="0" h="1130935">
                              <a:moveTo>
                                <a:pt x="0" y="0"/>
                              </a:moveTo>
                              <a:lnTo>
                                <a:pt x="0" y="113065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27776" from="576.041016pt,413.03299pt" to="576.041016pt,502.06089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089216">
                <wp:simplePos x="0" y="0"/>
                <wp:positionH relativeFrom="page">
                  <wp:posOffset>3952087</wp:posOffset>
                </wp:positionH>
                <wp:positionV relativeFrom="paragraph">
                  <wp:posOffset>334429</wp:posOffset>
                </wp:positionV>
                <wp:extent cx="1270" cy="1416685"/>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1270" cy="1416685"/>
                        </a:xfrm>
                        <a:custGeom>
                          <a:avLst/>
                          <a:gdLst/>
                          <a:ahLst/>
                          <a:cxnLst/>
                          <a:rect l="l" t="t" r="r" b="b"/>
                          <a:pathLst>
                            <a:path w="0" h="1416685">
                              <a:moveTo>
                                <a:pt x="0" y="0"/>
                              </a:moveTo>
                              <a:lnTo>
                                <a:pt x="0" y="1416672"/>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27264" from="311.187988pt,26.333pt" to="311.187988pt,137.882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751680">
                <wp:simplePos x="0" y="0"/>
                <wp:positionH relativeFrom="page">
                  <wp:posOffset>557829</wp:posOffset>
                </wp:positionH>
                <wp:positionV relativeFrom="paragraph">
                  <wp:posOffset>3037351</wp:posOffset>
                </wp:positionV>
                <wp:extent cx="194310" cy="74041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194310" cy="74041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43.923599pt;margin-top:239.161499pt;width:15.3pt;height:58.3pt;mso-position-horizontal-relative:page;mso-position-vertical-relative:paragraph;z-index:15751680" type="#_x0000_t202" id="docshape36"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752192">
                <wp:simplePos x="0" y="0"/>
                <wp:positionH relativeFrom="page">
                  <wp:posOffset>569273</wp:posOffset>
                </wp:positionH>
                <wp:positionV relativeFrom="paragraph">
                  <wp:posOffset>1892399</wp:posOffset>
                </wp:positionV>
                <wp:extent cx="194310" cy="51752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194310" cy="517525"/>
                        </a:xfrm>
                        <a:prstGeom prst="rect">
                          <a:avLst/>
                        </a:prstGeom>
                      </wps:spPr>
                      <wps:txbx>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wps:txbx>
                      <wps:bodyPr wrap="square" lIns="0" tIns="0" rIns="0" bIns="0" rtlCol="0" vert="vert270">
                        <a:noAutofit/>
                      </wps:bodyPr>
                    </wps:wsp>
                  </a:graphicData>
                </a:graphic>
              </wp:anchor>
            </w:drawing>
          </mc:Choice>
          <mc:Fallback>
            <w:pict>
              <v:shape style="position:absolute;margin-left:44.824699pt;margin-top:149.007797pt;width:15.3pt;height:40.75pt;mso-position-horizontal-relative:page;mso-position-vertical-relative:paragraph;z-index:15752192" type="#_x0000_t202" id="docshape37" filled="false" stroked="false">
                <v:textbox inset="0,0,0,0" style="layout-flow:vertical;mso-layout-flow-alt:bottom-to-top">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v:textbox>
                <w10:wrap type="none"/>
              </v:shape>
            </w:pict>
          </mc:Fallback>
        </mc:AlternateContent>
      </w:r>
      <w:r>
        <w:rPr/>
        <mc:AlternateContent>
          <mc:Choice Requires="wps">
            <w:drawing>
              <wp:anchor distT="0" distB="0" distL="0" distR="0" allowOverlap="1" layoutInCell="1" locked="0" behindDoc="0" simplePos="0" relativeHeight="15752704">
                <wp:simplePos x="0" y="0"/>
                <wp:positionH relativeFrom="page">
                  <wp:posOffset>3464331</wp:posOffset>
                </wp:positionH>
                <wp:positionV relativeFrom="paragraph">
                  <wp:posOffset>358994</wp:posOffset>
                </wp:positionV>
                <wp:extent cx="356235" cy="83883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356235" cy="838835"/>
                        </a:xfrm>
                        <a:prstGeom prst="rect">
                          <a:avLst/>
                        </a:prstGeom>
                      </wps:spPr>
                      <wps:txbx>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wps:txbx>
                      <wps:bodyPr wrap="square" lIns="0" tIns="0" rIns="0" bIns="0" rtlCol="0" vert="vert270">
                        <a:noAutofit/>
                      </wps:bodyPr>
                    </wps:wsp>
                  </a:graphicData>
                </a:graphic>
              </wp:anchor>
            </w:drawing>
          </mc:Choice>
          <mc:Fallback>
            <w:pict>
              <v:shape style="position:absolute;margin-left:272.782013pt;margin-top:28.2673pt;width:28.05pt;height:66.05pt;mso-position-horizontal-relative:page;mso-position-vertical-relative:paragraph;z-index:15752704" type="#_x0000_t202" id="docshape38" filled="false" stroked="false">
                <v:textbox inset="0,0,0,0" style="layout-flow:vertical;mso-layout-flow-alt:bottom-to-top">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v:textbox>
                <w10:wrap type="none"/>
              </v:shape>
            </w:pict>
          </mc:Fallback>
        </mc:AlternateContent>
      </w:r>
      <w:r>
        <w:rPr/>
        <mc:AlternateContent>
          <mc:Choice Requires="wps">
            <w:drawing>
              <wp:anchor distT="0" distB="0" distL="0" distR="0" allowOverlap="1" layoutInCell="1" locked="0" behindDoc="0" simplePos="0" relativeHeight="15753216">
                <wp:simplePos x="0" y="0"/>
                <wp:positionH relativeFrom="page">
                  <wp:posOffset>3634663</wp:posOffset>
                </wp:positionH>
                <wp:positionV relativeFrom="paragraph">
                  <wp:posOffset>2798065</wp:posOffset>
                </wp:positionV>
                <wp:extent cx="194310" cy="106172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194310" cy="106172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286.194pt;margin-top:220.320099pt;width:15.3pt;height:83.6pt;mso-position-horizontal-relative:page;mso-position-vertical-relative:paragraph;z-index:15753216" type="#_x0000_t202" id="docshape39"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091776">
                <wp:simplePos x="0" y="0"/>
                <wp:positionH relativeFrom="page">
                  <wp:posOffset>6640918</wp:posOffset>
                </wp:positionH>
                <wp:positionV relativeFrom="paragraph">
                  <wp:posOffset>5233366</wp:posOffset>
                </wp:positionV>
                <wp:extent cx="518159" cy="113919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518159" cy="1139190"/>
                        </a:xfrm>
                        <a:prstGeom prst="rect">
                          <a:avLst/>
                        </a:prstGeom>
                      </wps:spPr>
                      <wps:txbx>
                        <w:txbxContent>
                          <w:p>
                            <w:pPr>
                              <w:spacing w:before="21"/>
                              <w:ind w:left="20" w:right="18" w:firstLine="913"/>
                              <w:jc w:val="both"/>
                              <w:rPr>
                                <w:rFonts w:ascii="Trebuchet MS"/>
                                <w:sz w:val="22"/>
                              </w:rPr>
                            </w:pPr>
                            <w:r>
                              <w:rPr>
                                <w:rFonts w:ascii="Trebuchet MS"/>
                                <w:color w:val="002E67"/>
                                <w:spacing w:val="-24"/>
                                <w:w w:val="90"/>
                                <w:sz w:val="22"/>
                              </w:rPr>
                              <w:t>Q</w:t>
                            </w:r>
                            <w:r>
                              <w:rPr>
                                <w:rFonts w:ascii="Trebuchet MS"/>
                                <w:color w:val="002E67"/>
                                <w:spacing w:val="7"/>
                                <w:sz w:val="22"/>
                              </w:rPr>
                              <w:t> </w:t>
                            </w:r>
                            <w:r>
                              <w:rPr>
                                <w:rFonts w:ascii="Trebuchet MS"/>
                                <w:color w:val="002E67"/>
                                <w:spacing w:val="-24"/>
                                <w:w w:val="90"/>
                                <w:sz w:val="22"/>
                              </w:rPr>
                              <w:t>u</w:t>
                            </w:r>
                            <w:r>
                              <w:rPr>
                                <w:rFonts w:ascii="Trebuchet MS"/>
                                <w:color w:val="002E67"/>
                                <w:spacing w:val="7"/>
                                <w:sz w:val="22"/>
                              </w:rPr>
                              <w:t> </w:t>
                            </w:r>
                            <w:r>
                              <w:rPr>
                                <w:rFonts w:ascii="Trebuchet MS"/>
                                <w:color w:val="002E67"/>
                                <w:spacing w:val="-24"/>
                                <w:w w:val="90"/>
                                <w:sz w:val="22"/>
                              </w:rPr>
                              <w:t>e</w:t>
                            </w:r>
                            <w:r>
                              <w:rPr>
                                <w:rFonts w:ascii="Trebuchet MS"/>
                                <w:color w:val="002E67"/>
                                <w:spacing w:val="8"/>
                                <w:sz w:val="22"/>
                              </w:rPr>
                              <w:t> </w:t>
                            </w:r>
                            <w:r>
                              <w:rPr>
                                <w:rFonts w:ascii="Trebuchet MS"/>
                                <w:color w:val="002E67"/>
                                <w:spacing w:val="-24"/>
                                <w:w w:val="90"/>
                                <w:sz w:val="22"/>
                              </w:rPr>
                              <w:t>j</w:t>
                            </w:r>
                            <w:r>
                              <w:rPr>
                                <w:rFonts w:ascii="Trebuchet MS"/>
                                <w:color w:val="002E67"/>
                                <w:spacing w:val="7"/>
                                <w:sz w:val="22"/>
                              </w:rPr>
                              <w:t> </w:t>
                            </w:r>
                            <w:r>
                              <w:rPr>
                                <w:rFonts w:ascii="Trebuchet MS"/>
                                <w:color w:val="002E67"/>
                                <w:spacing w:val="-24"/>
                                <w:w w:val="90"/>
                                <w:sz w:val="22"/>
                              </w:rPr>
                              <w:t>a</w:t>
                            </w:r>
                            <w:r>
                              <w:rPr>
                                <w:rFonts w:ascii="Trebuchet MS"/>
                                <w:color w:val="002E67"/>
                                <w:spacing w:val="8"/>
                                <w:sz w:val="22"/>
                              </w:rPr>
                              <w:t> </w:t>
                            </w:r>
                            <w:r>
                              <w:rPr>
                                <w:rFonts w:ascii="Trebuchet MS"/>
                                <w:color w:val="002E67"/>
                                <w:spacing w:val="-24"/>
                                <w:w w:val="90"/>
                                <w:sz w:val="22"/>
                              </w:rPr>
                              <w:t>s</w:t>
                            </w:r>
                            <w:r>
                              <w:rPr>
                                <w:rFonts w:ascii="Trebuchet MS"/>
                                <w:color w:val="002E67"/>
                                <w:spacing w:val="-24"/>
                                <w:sz w:val="22"/>
                              </w:rPr>
                              <w:t> </w:t>
                            </w:r>
                            <w:r>
                              <w:rPr>
                                <w:rFonts w:ascii="Trebuchet MS"/>
                                <w:color w:val="002E67"/>
                                <w:spacing w:val="-52"/>
                                <w:sz w:val="22"/>
                              </w:rPr>
                              <w:t>s</w:t>
                            </w:r>
                            <w:r>
                              <w:rPr>
                                <w:rFonts w:ascii="Trebuchet MS"/>
                                <w:color w:val="002E67"/>
                                <w:spacing w:val="35"/>
                                <w:sz w:val="22"/>
                              </w:rPr>
                              <w:t> </w:t>
                            </w:r>
                            <w:r>
                              <w:rPr>
                                <w:rFonts w:ascii="Trebuchet MS"/>
                                <w:color w:val="002E67"/>
                                <w:spacing w:val="-52"/>
                                <w:sz w:val="22"/>
                              </w:rPr>
                              <w:t>u</w:t>
                            </w:r>
                            <w:r>
                              <w:rPr>
                                <w:rFonts w:ascii="Trebuchet MS"/>
                                <w:color w:val="002E67"/>
                                <w:spacing w:val="35"/>
                                <w:sz w:val="22"/>
                              </w:rPr>
                              <w:t> </w:t>
                            </w:r>
                            <w:r>
                              <w:rPr>
                                <w:rFonts w:ascii="Trebuchet MS"/>
                                <w:color w:val="002E67"/>
                                <w:spacing w:val="-52"/>
                                <w:sz w:val="22"/>
                              </w:rPr>
                              <w:t>g</w:t>
                            </w:r>
                            <w:r>
                              <w:rPr>
                                <w:rFonts w:ascii="Trebuchet MS"/>
                                <w:color w:val="002E67"/>
                                <w:spacing w:val="36"/>
                                <w:sz w:val="22"/>
                              </w:rPr>
                              <w:t> </w:t>
                            </w:r>
                            <w:r>
                              <w:rPr>
                                <w:rFonts w:ascii="Trebuchet MS"/>
                                <w:color w:val="002E67"/>
                                <w:spacing w:val="-52"/>
                                <w:sz w:val="22"/>
                              </w:rPr>
                              <w:t>e</w:t>
                            </w:r>
                            <w:r>
                              <w:rPr>
                                <w:rFonts w:ascii="Trebuchet MS"/>
                                <w:color w:val="002E67"/>
                                <w:spacing w:val="35"/>
                                <w:sz w:val="22"/>
                              </w:rPr>
                              <w:t> </w:t>
                            </w:r>
                            <w:r>
                              <w:rPr>
                                <w:rFonts w:ascii="Trebuchet MS"/>
                                <w:color w:val="002E67"/>
                                <w:spacing w:val="-52"/>
                                <w:sz w:val="22"/>
                              </w:rPr>
                              <w:t>r</w:t>
                            </w:r>
                            <w:r>
                              <w:rPr>
                                <w:rFonts w:ascii="Trebuchet MS"/>
                                <w:color w:val="002E67"/>
                                <w:spacing w:val="36"/>
                                <w:sz w:val="22"/>
                              </w:rPr>
                              <w:t> </w:t>
                            </w:r>
                            <w:r>
                              <w:rPr>
                                <w:rFonts w:ascii="Trebuchet MS"/>
                                <w:color w:val="002E67"/>
                                <w:spacing w:val="-52"/>
                                <w:sz w:val="22"/>
                              </w:rPr>
                              <w:t>e</w:t>
                            </w:r>
                            <w:r>
                              <w:rPr>
                                <w:rFonts w:ascii="Trebuchet MS"/>
                                <w:color w:val="002E67"/>
                                <w:spacing w:val="35"/>
                                <w:sz w:val="22"/>
                              </w:rPr>
                              <w:t> </w:t>
                            </w:r>
                            <w:r>
                              <w:rPr>
                                <w:rFonts w:ascii="Trebuchet MS"/>
                                <w:color w:val="002E67"/>
                                <w:spacing w:val="-52"/>
                                <w:sz w:val="22"/>
                              </w:rPr>
                              <w:t>n</w:t>
                            </w:r>
                            <w:r>
                              <w:rPr>
                                <w:rFonts w:ascii="Trebuchet MS"/>
                                <w:color w:val="002E67"/>
                                <w:spacing w:val="36"/>
                                <w:sz w:val="22"/>
                              </w:rPr>
                              <w:t> </w:t>
                            </w:r>
                            <w:r>
                              <w:rPr>
                                <w:rFonts w:ascii="Trebuchet MS"/>
                                <w:color w:val="002E67"/>
                                <w:spacing w:val="-52"/>
                                <w:sz w:val="22"/>
                              </w:rPr>
                              <w:t>c</w:t>
                            </w:r>
                            <w:r>
                              <w:rPr>
                                <w:rFonts w:ascii="Trebuchet MS"/>
                                <w:color w:val="002E67"/>
                                <w:spacing w:val="35"/>
                                <w:sz w:val="22"/>
                              </w:rPr>
                              <w:t> </w:t>
                            </w:r>
                            <w:r>
                              <w:rPr>
                                <w:rFonts w:ascii="Trebuchet MS"/>
                                <w:color w:val="002E67"/>
                                <w:spacing w:val="-52"/>
                                <w:sz w:val="22"/>
                              </w:rPr>
                              <w:t>i</w:t>
                            </w:r>
                            <w:r>
                              <w:rPr>
                                <w:rFonts w:ascii="Trebuchet MS"/>
                                <w:color w:val="002E67"/>
                                <w:spacing w:val="35"/>
                                <w:sz w:val="22"/>
                              </w:rPr>
                              <w:t> </w:t>
                            </w:r>
                            <w:r>
                              <w:rPr>
                                <w:rFonts w:ascii="Trebuchet MS"/>
                                <w:color w:val="002E67"/>
                                <w:spacing w:val="-52"/>
                                <w:sz w:val="22"/>
                              </w:rPr>
                              <w:t>a</w:t>
                            </w:r>
                            <w:r>
                              <w:rPr>
                                <w:rFonts w:ascii="Trebuchet MS"/>
                                <w:color w:val="002E67"/>
                                <w:spacing w:val="36"/>
                                <w:sz w:val="22"/>
                              </w:rPr>
                              <w:t> </w:t>
                            </w:r>
                            <w:r>
                              <w:rPr>
                                <w:rFonts w:ascii="Trebuchet MS"/>
                                <w:color w:val="002E67"/>
                                <w:spacing w:val="-52"/>
                                <w:sz w:val="22"/>
                              </w:rPr>
                              <w:t>s</w:t>
                            </w:r>
                            <w:r>
                              <w:rPr>
                                <w:rFonts w:ascii="Trebuchet MS"/>
                                <w:color w:val="002E67"/>
                                <w:spacing w:val="35"/>
                                <w:sz w:val="22"/>
                              </w:rPr>
                              <w:t> </w:t>
                            </w:r>
                            <w:r>
                              <w:rPr>
                                <w:rFonts w:ascii="Trebuchet MS"/>
                                <w:color w:val="002E67"/>
                                <w:spacing w:val="-52"/>
                                <w:sz w:val="22"/>
                              </w:rPr>
                              <w:t>y</w:t>
                            </w:r>
                            <w:r>
                              <w:rPr>
                                <w:rFonts w:ascii="Trebuchet MS"/>
                                <w:color w:val="002E67"/>
                                <w:spacing w:val="-2"/>
                                <w:sz w:val="22"/>
                              </w:rPr>
                              <w:t> f</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t</w:t>
                            </w:r>
                            <w:r>
                              <w:rPr>
                                <w:rFonts w:ascii="Trebuchet MS"/>
                                <w:color w:val="002E67"/>
                                <w:spacing w:val="-32"/>
                                <w:sz w:val="22"/>
                              </w:rPr>
                              <w:t>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522.906982pt;margin-top:412.076111pt;width:40.8pt;height:89.7pt;mso-position-horizontal-relative:page;mso-position-vertical-relative:paragraph;z-index:-17224704" type="#_x0000_t202" id="docshape40" filled="false" stroked="false">
                <v:textbox inset="0,0,0,0" style="layout-flow:vertical;mso-layout-flow-alt:bottom-to-top">
                  <w:txbxContent>
                    <w:p>
                      <w:pPr>
                        <w:spacing w:before="21"/>
                        <w:ind w:left="20" w:right="18" w:firstLine="913"/>
                        <w:jc w:val="both"/>
                        <w:rPr>
                          <w:rFonts w:ascii="Trebuchet MS"/>
                          <w:sz w:val="22"/>
                        </w:rPr>
                      </w:pPr>
                      <w:r>
                        <w:rPr>
                          <w:rFonts w:ascii="Trebuchet MS"/>
                          <w:color w:val="002E67"/>
                          <w:spacing w:val="-24"/>
                          <w:w w:val="90"/>
                          <w:sz w:val="22"/>
                        </w:rPr>
                        <w:t>Q</w:t>
                      </w:r>
                      <w:r>
                        <w:rPr>
                          <w:rFonts w:ascii="Trebuchet MS"/>
                          <w:color w:val="002E67"/>
                          <w:spacing w:val="7"/>
                          <w:sz w:val="22"/>
                        </w:rPr>
                        <w:t> </w:t>
                      </w:r>
                      <w:r>
                        <w:rPr>
                          <w:rFonts w:ascii="Trebuchet MS"/>
                          <w:color w:val="002E67"/>
                          <w:spacing w:val="-24"/>
                          <w:w w:val="90"/>
                          <w:sz w:val="22"/>
                        </w:rPr>
                        <w:t>u</w:t>
                      </w:r>
                      <w:r>
                        <w:rPr>
                          <w:rFonts w:ascii="Trebuchet MS"/>
                          <w:color w:val="002E67"/>
                          <w:spacing w:val="7"/>
                          <w:sz w:val="22"/>
                        </w:rPr>
                        <w:t> </w:t>
                      </w:r>
                      <w:r>
                        <w:rPr>
                          <w:rFonts w:ascii="Trebuchet MS"/>
                          <w:color w:val="002E67"/>
                          <w:spacing w:val="-24"/>
                          <w:w w:val="90"/>
                          <w:sz w:val="22"/>
                        </w:rPr>
                        <w:t>e</w:t>
                      </w:r>
                      <w:r>
                        <w:rPr>
                          <w:rFonts w:ascii="Trebuchet MS"/>
                          <w:color w:val="002E67"/>
                          <w:spacing w:val="8"/>
                          <w:sz w:val="22"/>
                        </w:rPr>
                        <w:t> </w:t>
                      </w:r>
                      <w:r>
                        <w:rPr>
                          <w:rFonts w:ascii="Trebuchet MS"/>
                          <w:color w:val="002E67"/>
                          <w:spacing w:val="-24"/>
                          <w:w w:val="90"/>
                          <w:sz w:val="22"/>
                        </w:rPr>
                        <w:t>j</w:t>
                      </w:r>
                      <w:r>
                        <w:rPr>
                          <w:rFonts w:ascii="Trebuchet MS"/>
                          <w:color w:val="002E67"/>
                          <w:spacing w:val="7"/>
                          <w:sz w:val="22"/>
                        </w:rPr>
                        <w:t> </w:t>
                      </w:r>
                      <w:r>
                        <w:rPr>
                          <w:rFonts w:ascii="Trebuchet MS"/>
                          <w:color w:val="002E67"/>
                          <w:spacing w:val="-24"/>
                          <w:w w:val="90"/>
                          <w:sz w:val="22"/>
                        </w:rPr>
                        <w:t>a</w:t>
                      </w:r>
                      <w:r>
                        <w:rPr>
                          <w:rFonts w:ascii="Trebuchet MS"/>
                          <w:color w:val="002E67"/>
                          <w:spacing w:val="8"/>
                          <w:sz w:val="22"/>
                        </w:rPr>
                        <w:t> </w:t>
                      </w:r>
                      <w:r>
                        <w:rPr>
                          <w:rFonts w:ascii="Trebuchet MS"/>
                          <w:color w:val="002E67"/>
                          <w:spacing w:val="-24"/>
                          <w:w w:val="90"/>
                          <w:sz w:val="22"/>
                        </w:rPr>
                        <w:t>s</w:t>
                      </w:r>
                      <w:r>
                        <w:rPr>
                          <w:rFonts w:ascii="Trebuchet MS"/>
                          <w:color w:val="002E67"/>
                          <w:spacing w:val="-24"/>
                          <w:sz w:val="22"/>
                        </w:rPr>
                        <w:t> </w:t>
                      </w:r>
                      <w:r>
                        <w:rPr>
                          <w:rFonts w:ascii="Trebuchet MS"/>
                          <w:color w:val="002E67"/>
                          <w:spacing w:val="-52"/>
                          <w:sz w:val="22"/>
                        </w:rPr>
                        <w:t>s</w:t>
                      </w:r>
                      <w:r>
                        <w:rPr>
                          <w:rFonts w:ascii="Trebuchet MS"/>
                          <w:color w:val="002E67"/>
                          <w:spacing w:val="35"/>
                          <w:sz w:val="22"/>
                        </w:rPr>
                        <w:t> </w:t>
                      </w:r>
                      <w:r>
                        <w:rPr>
                          <w:rFonts w:ascii="Trebuchet MS"/>
                          <w:color w:val="002E67"/>
                          <w:spacing w:val="-52"/>
                          <w:sz w:val="22"/>
                        </w:rPr>
                        <w:t>u</w:t>
                      </w:r>
                      <w:r>
                        <w:rPr>
                          <w:rFonts w:ascii="Trebuchet MS"/>
                          <w:color w:val="002E67"/>
                          <w:spacing w:val="35"/>
                          <w:sz w:val="22"/>
                        </w:rPr>
                        <w:t> </w:t>
                      </w:r>
                      <w:r>
                        <w:rPr>
                          <w:rFonts w:ascii="Trebuchet MS"/>
                          <w:color w:val="002E67"/>
                          <w:spacing w:val="-52"/>
                          <w:sz w:val="22"/>
                        </w:rPr>
                        <w:t>g</w:t>
                      </w:r>
                      <w:r>
                        <w:rPr>
                          <w:rFonts w:ascii="Trebuchet MS"/>
                          <w:color w:val="002E67"/>
                          <w:spacing w:val="36"/>
                          <w:sz w:val="22"/>
                        </w:rPr>
                        <w:t> </w:t>
                      </w:r>
                      <w:r>
                        <w:rPr>
                          <w:rFonts w:ascii="Trebuchet MS"/>
                          <w:color w:val="002E67"/>
                          <w:spacing w:val="-52"/>
                          <w:sz w:val="22"/>
                        </w:rPr>
                        <w:t>e</w:t>
                      </w:r>
                      <w:r>
                        <w:rPr>
                          <w:rFonts w:ascii="Trebuchet MS"/>
                          <w:color w:val="002E67"/>
                          <w:spacing w:val="35"/>
                          <w:sz w:val="22"/>
                        </w:rPr>
                        <w:t> </w:t>
                      </w:r>
                      <w:r>
                        <w:rPr>
                          <w:rFonts w:ascii="Trebuchet MS"/>
                          <w:color w:val="002E67"/>
                          <w:spacing w:val="-52"/>
                          <w:sz w:val="22"/>
                        </w:rPr>
                        <w:t>r</w:t>
                      </w:r>
                      <w:r>
                        <w:rPr>
                          <w:rFonts w:ascii="Trebuchet MS"/>
                          <w:color w:val="002E67"/>
                          <w:spacing w:val="36"/>
                          <w:sz w:val="22"/>
                        </w:rPr>
                        <w:t> </w:t>
                      </w:r>
                      <w:r>
                        <w:rPr>
                          <w:rFonts w:ascii="Trebuchet MS"/>
                          <w:color w:val="002E67"/>
                          <w:spacing w:val="-52"/>
                          <w:sz w:val="22"/>
                        </w:rPr>
                        <w:t>e</w:t>
                      </w:r>
                      <w:r>
                        <w:rPr>
                          <w:rFonts w:ascii="Trebuchet MS"/>
                          <w:color w:val="002E67"/>
                          <w:spacing w:val="35"/>
                          <w:sz w:val="22"/>
                        </w:rPr>
                        <w:t> </w:t>
                      </w:r>
                      <w:r>
                        <w:rPr>
                          <w:rFonts w:ascii="Trebuchet MS"/>
                          <w:color w:val="002E67"/>
                          <w:spacing w:val="-52"/>
                          <w:sz w:val="22"/>
                        </w:rPr>
                        <w:t>n</w:t>
                      </w:r>
                      <w:r>
                        <w:rPr>
                          <w:rFonts w:ascii="Trebuchet MS"/>
                          <w:color w:val="002E67"/>
                          <w:spacing w:val="36"/>
                          <w:sz w:val="22"/>
                        </w:rPr>
                        <w:t> </w:t>
                      </w:r>
                      <w:r>
                        <w:rPr>
                          <w:rFonts w:ascii="Trebuchet MS"/>
                          <w:color w:val="002E67"/>
                          <w:spacing w:val="-52"/>
                          <w:sz w:val="22"/>
                        </w:rPr>
                        <w:t>c</w:t>
                      </w:r>
                      <w:r>
                        <w:rPr>
                          <w:rFonts w:ascii="Trebuchet MS"/>
                          <w:color w:val="002E67"/>
                          <w:spacing w:val="35"/>
                          <w:sz w:val="22"/>
                        </w:rPr>
                        <w:t> </w:t>
                      </w:r>
                      <w:r>
                        <w:rPr>
                          <w:rFonts w:ascii="Trebuchet MS"/>
                          <w:color w:val="002E67"/>
                          <w:spacing w:val="-52"/>
                          <w:sz w:val="22"/>
                        </w:rPr>
                        <w:t>i</w:t>
                      </w:r>
                      <w:r>
                        <w:rPr>
                          <w:rFonts w:ascii="Trebuchet MS"/>
                          <w:color w:val="002E67"/>
                          <w:spacing w:val="35"/>
                          <w:sz w:val="22"/>
                        </w:rPr>
                        <w:t> </w:t>
                      </w:r>
                      <w:r>
                        <w:rPr>
                          <w:rFonts w:ascii="Trebuchet MS"/>
                          <w:color w:val="002E67"/>
                          <w:spacing w:val="-52"/>
                          <w:sz w:val="22"/>
                        </w:rPr>
                        <w:t>a</w:t>
                      </w:r>
                      <w:r>
                        <w:rPr>
                          <w:rFonts w:ascii="Trebuchet MS"/>
                          <w:color w:val="002E67"/>
                          <w:spacing w:val="36"/>
                          <w:sz w:val="22"/>
                        </w:rPr>
                        <w:t> </w:t>
                      </w:r>
                      <w:r>
                        <w:rPr>
                          <w:rFonts w:ascii="Trebuchet MS"/>
                          <w:color w:val="002E67"/>
                          <w:spacing w:val="-52"/>
                          <w:sz w:val="22"/>
                        </w:rPr>
                        <w:t>s</w:t>
                      </w:r>
                      <w:r>
                        <w:rPr>
                          <w:rFonts w:ascii="Trebuchet MS"/>
                          <w:color w:val="002E67"/>
                          <w:spacing w:val="35"/>
                          <w:sz w:val="22"/>
                        </w:rPr>
                        <w:t> </w:t>
                      </w:r>
                      <w:r>
                        <w:rPr>
                          <w:rFonts w:ascii="Trebuchet MS"/>
                          <w:color w:val="002E67"/>
                          <w:spacing w:val="-52"/>
                          <w:sz w:val="22"/>
                        </w:rPr>
                        <w:t>y</w:t>
                      </w:r>
                      <w:r>
                        <w:rPr>
                          <w:rFonts w:ascii="Trebuchet MS"/>
                          <w:color w:val="002E67"/>
                          <w:spacing w:val="-2"/>
                          <w:sz w:val="22"/>
                        </w:rPr>
                        <w:t> f</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t</w:t>
                      </w:r>
                      <w:r>
                        <w:rPr>
                          <w:rFonts w:ascii="Trebuchet MS"/>
                          <w:color w:val="002E67"/>
                          <w:spacing w:val="-32"/>
                          <w:sz w:val="22"/>
                        </w:rPr>
                        <w:t>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092288">
                <wp:simplePos x="0" y="0"/>
                <wp:positionH relativeFrom="page">
                  <wp:posOffset>6797992</wp:posOffset>
                </wp:positionH>
                <wp:positionV relativeFrom="paragraph">
                  <wp:posOffset>4048588</wp:posOffset>
                </wp:positionV>
                <wp:extent cx="356235" cy="98679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356235" cy="986790"/>
                        </a:xfrm>
                        <a:prstGeom prst="rect">
                          <a:avLst/>
                        </a:prstGeom>
                      </wps:spPr>
                      <wps:txbx>
                        <w:txbxContent>
                          <w:p>
                            <w:pPr>
                              <w:spacing w:before="21"/>
                              <w:ind w:left="20" w:right="0" w:firstLine="117"/>
                              <w:jc w:val="left"/>
                              <w:rPr>
                                <w:rFonts w:ascii="Trebuchet MS" w:hAnsi="Trebuchet MS"/>
                                <w:sz w:val="22"/>
                              </w:rPr>
                            </w:pPr>
                            <w:r>
                              <w:rPr>
                                <w:rFonts w:ascii="Trebuchet MS" w:hAnsi="Trebuchet MS"/>
                                <w:color w:val="002E67"/>
                                <w:sz w:val="22"/>
                              </w:rPr>
                              <w:t>M</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35"/>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e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wps:txbx>
                      <wps:bodyPr wrap="square" lIns="0" tIns="0" rIns="0" bIns="0" rtlCol="0" vert="vert270">
                        <a:noAutofit/>
                      </wps:bodyPr>
                    </wps:wsp>
                  </a:graphicData>
                </a:graphic>
              </wp:anchor>
            </w:drawing>
          </mc:Choice>
          <mc:Fallback>
            <w:pict>
              <v:shape style="position:absolute;margin-left:535.275024pt;margin-top:318.786499pt;width:28.05pt;height:77.7pt;mso-position-horizontal-relative:page;mso-position-vertical-relative:paragraph;z-index:-17224192" type="#_x0000_t202" id="docshape41" filled="false" stroked="false">
                <v:textbox inset="0,0,0,0" style="layout-flow:vertical;mso-layout-flow-alt:bottom-to-top">
                  <w:txbxContent>
                    <w:p>
                      <w:pPr>
                        <w:spacing w:before="21"/>
                        <w:ind w:left="20" w:right="0" w:firstLine="117"/>
                        <w:jc w:val="left"/>
                        <w:rPr>
                          <w:rFonts w:ascii="Trebuchet MS" w:hAnsi="Trebuchet MS"/>
                          <w:sz w:val="22"/>
                        </w:rPr>
                      </w:pPr>
                      <w:r>
                        <w:rPr>
                          <w:rFonts w:ascii="Trebuchet MS" w:hAnsi="Trebuchet MS"/>
                          <w:color w:val="002E67"/>
                          <w:sz w:val="22"/>
                        </w:rPr>
                        <w:t>M</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35"/>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e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v:textbox>
                <w10:wrap type="none"/>
              </v:shape>
            </w:pict>
          </mc:Fallback>
        </mc:AlternateContent>
      </w:r>
      <w:r>
        <w:rPr/>
        <mc:AlternateContent>
          <mc:Choice Requires="wps">
            <w:drawing>
              <wp:anchor distT="0" distB="0" distL="0" distR="0" allowOverlap="1" layoutInCell="1" locked="0" behindDoc="1" simplePos="0" relativeHeight="486092800">
                <wp:simplePos x="0" y="0"/>
                <wp:positionH relativeFrom="page">
                  <wp:posOffset>6826542</wp:posOffset>
                </wp:positionH>
                <wp:positionV relativeFrom="paragraph">
                  <wp:posOffset>358089</wp:posOffset>
                </wp:positionV>
                <wp:extent cx="356235" cy="100076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356235" cy="1000760"/>
                        </a:xfrm>
                        <a:prstGeom prst="rect">
                          <a:avLst/>
                        </a:prstGeom>
                      </wps:spPr>
                      <wps:txbx>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537.52301pt;margin-top:28.196018pt;width:28.05pt;height:78.8pt;mso-position-horizontal-relative:page;mso-position-vertical-relative:paragraph;z-index:-17223680" type="#_x0000_t202" id="docshape42" filled="false" stroked="false">
                <v:textbox inset="0,0,0,0" style="layout-flow:vertical;mso-layout-flow-alt:bottom-to-top">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093312">
                <wp:simplePos x="0" y="0"/>
                <wp:positionH relativeFrom="page">
                  <wp:posOffset>6965340</wp:posOffset>
                </wp:positionH>
                <wp:positionV relativeFrom="paragraph">
                  <wp:posOffset>2405075</wp:posOffset>
                </wp:positionV>
                <wp:extent cx="194310" cy="95123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194310" cy="95123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548.452026pt;margin-top:189.376007pt;width:15.3pt;height:74.9pt;mso-position-horizontal-relative:page;mso-position-vertical-relative:paragraph;z-index:-17223168" type="#_x0000_t202" id="docshape43"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755776">
                <wp:simplePos x="0" y="0"/>
                <wp:positionH relativeFrom="page">
                  <wp:posOffset>1105813</wp:posOffset>
                </wp:positionH>
                <wp:positionV relativeFrom="paragraph">
                  <wp:posOffset>1900021</wp:posOffset>
                </wp:positionV>
                <wp:extent cx="1976755" cy="392112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976755" cy="3921125"/>
                        </a:xfrm>
                        <a:prstGeom prst="rect">
                          <a:avLst/>
                        </a:prstGeom>
                      </wps:spPr>
                      <wps:txbx>
                        <w:txbxContent>
                          <w:p>
                            <w:pPr>
                              <w:spacing w:line="232" w:lineRule="auto" w:before="14"/>
                              <w:ind w:left="7" w:right="28" w:firstLine="0"/>
                              <w:jc w:val="both"/>
                              <w:rPr>
                                <w:sz w:val="15"/>
                              </w:rPr>
                            </w:pPr>
                            <w:r>
                              <w:rPr>
                                <w:color w:val="231F20"/>
                                <w:sz w:val="15"/>
                              </w:rPr>
                              <w:t>Gestionar, apoyar, asistir y asesorar</w:t>
                            </w:r>
                            <w:r>
                              <w:rPr>
                                <w:color w:val="231F20"/>
                                <w:spacing w:val="40"/>
                                <w:sz w:val="15"/>
                              </w:rPr>
                              <w:t> </w:t>
                            </w:r>
                            <w:r>
                              <w:rPr>
                                <w:color w:val="231F20"/>
                                <w:sz w:val="15"/>
                              </w:rPr>
                              <w:t>la prestación de los servicios universitarios relacionados</w:t>
                            </w:r>
                            <w:r>
                              <w:rPr>
                                <w:color w:val="231F20"/>
                                <w:spacing w:val="40"/>
                                <w:sz w:val="15"/>
                              </w:rPr>
                              <w:t> </w:t>
                            </w:r>
                            <w:r>
                              <w:rPr>
                                <w:color w:val="231F20"/>
                                <w:sz w:val="15"/>
                              </w:rPr>
                              <w:t>con la Facultad de Ciencias del Mar</w:t>
                            </w:r>
                            <w:r>
                              <w:rPr>
                                <w:color w:val="231F20"/>
                                <w:spacing w:val="40"/>
                                <w:sz w:val="15"/>
                              </w:rPr>
                              <w:t> </w:t>
                            </w:r>
                            <w:r>
                              <w:rPr>
                                <w:color w:val="231F20"/>
                                <w:sz w:val="15"/>
                              </w:rPr>
                              <w:t>y el Edificio de Ciencias Básicas, contribuyendo</w:t>
                            </w:r>
                            <w:r>
                              <w:rPr>
                                <w:color w:val="231F20"/>
                                <w:spacing w:val="-11"/>
                                <w:sz w:val="15"/>
                              </w:rPr>
                              <w:t> </w:t>
                            </w:r>
                            <w:r>
                              <w:rPr>
                                <w:color w:val="231F20"/>
                                <w:sz w:val="15"/>
                              </w:rPr>
                              <w:t>de</w:t>
                            </w:r>
                            <w:r>
                              <w:rPr>
                                <w:color w:val="231F20"/>
                                <w:spacing w:val="-10"/>
                                <w:sz w:val="15"/>
                              </w:rPr>
                              <w:t> </w:t>
                            </w:r>
                            <w:r>
                              <w:rPr>
                                <w:color w:val="231F20"/>
                                <w:sz w:val="15"/>
                              </w:rPr>
                              <w:t>este</w:t>
                            </w:r>
                            <w:r>
                              <w:rPr>
                                <w:color w:val="231F20"/>
                                <w:spacing w:val="-10"/>
                                <w:sz w:val="15"/>
                              </w:rPr>
                              <w:t> </w:t>
                            </w:r>
                            <w:r>
                              <w:rPr>
                                <w:color w:val="231F20"/>
                                <w:sz w:val="15"/>
                              </w:rPr>
                              <w:t>modo</w:t>
                            </w:r>
                            <w:r>
                              <w:rPr>
                                <w:color w:val="231F20"/>
                                <w:spacing w:val="36"/>
                                <w:sz w:val="15"/>
                              </w:rPr>
                              <w:t> </w:t>
                            </w:r>
                            <w:r>
                              <w:rPr>
                                <w:color w:val="231F20"/>
                                <w:sz w:val="15"/>
                              </w:rPr>
                              <w:t>a</w:t>
                            </w:r>
                            <w:r>
                              <w:rPr>
                                <w:color w:val="231F20"/>
                                <w:spacing w:val="-11"/>
                                <w:sz w:val="15"/>
                              </w:rPr>
                              <w:t> </w:t>
                            </w:r>
                            <w:r>
                              <w:rPr>
                                <w:color w:val="231F20"/>
                                <w:sz w:val="15"/>
                              </w:rPr>
                              <w:t>la</w:t>
                            </w:r>
                            <w:r>
                              <w:rPr>
                                <w:color w:val="231F20"/>
                                <w:spacing w:val="-10"/>
                                <w:sz w:val="15"/>
                              </w:rPr>
                              <w:t> </w:t>
                            </w:r>
                            <w:r>
                              <w:rPr>
                                <w:color w:val="231F20"/>
                                <w:sz w:val="15"/>
                              </w:rPr>
                              <w:t>consecución de los fines propios de la Universidad.</w:t>
                            </w:r>
                          </w:p>
                          <w:p>
                            <w:pPr>
                              <w:pStyle w:val="BodyText"/>
                              <w:rPr>
                                <w:sz w:val="15"/>
                              </w:rPr>
                            </w:pPr>
                          </w:p>
                          <w:p>
                            <w:pPr>
                              <w:pStyle w:val="BodyText"/>
                              <w:rPr>
                                <w:sz w:val="15"/>
                              </w:rPr>
                            </w:pPr>
                          </w:p>
                          <w:p>
                            <w:pPr>
                              <w:pStyle w:val="BodyText"/>
                              <w:rPr>
                                <w:sz w:val="15"/>
                              </w:rPr>
                            </w:pPr>
                          </w:p>
                          <w:p>
                            <w:pPr>
                              <w:pStyle w:val="BodyText"/>
                              <w:spacing w:before="88"/>
                              <w:rPr>
                                <w:sz w:val="15"/>
                              </w:rPr>
                            </w:pPr>
                          </w:p>
                          <w:p>
                            <w:pPr>
                              <w:numPr>
                                <w:ilvl w:val="0"/>
                                <w:numId w:val="7"/>
                              </w:numPr>
                              <w:tabs>
                                <w:tab w:pos="191" w:val="left" w:leader="none"/>
                              </w:tabs>
                              <w:spacing w:line="170" w:lineRule="exact" w:before="0"/>
                              <w:ind w:left="191" w:right="0" w:hanging="191"/>
                              <w:jc w:val="both"/>
                              <w:rPr>
                                <w:sz w:val="15"/>
                              </w:rPr>
                            </w:pPr>
                            <w:r>
                              <w:rPr>
                                <w:color w:val="231F20"/>
                                <w:spacing w:val="-2"/>
                                <w:sz w:val="15"/>
                              </w:rPr>
                              <w:t>Registro</w:t>
                            </w:r>
                            <w:r>
                              <w:rPr>
                                <w:color w:val="231F20"/>
                                <w:spacing w:val="-11"/>
                                <w:sz w:val="15"/>
                              </w:rPr>
                              <w:t> </w:t>
                            </w:r>
                            <w:r>
                              <w:rPr>
                                <w:color w:val="231F20"/>
                                <w:spacing w:val="-2"/>
                                <w:sz w:val="15"/>
                              </w:rPr>
                              <w:t>de</w:t>
                            </w:r>
                            <w:r>
                              <w:rPr>
                                <w:color w:val="231F20"/>
                                <w:spacing w:val="-11"/>
                                <w:sz w:val="15"/>
                              </w:rPr>
                              <w:t> </w:t>
                            </w:r>
                            <w:r>
                              <w:rPr>
                                <w:color w:val="231F20"/>
                                <w:spacing w:val="-2"/>
                                <w:sz w:val="15"/>
                              </w:rPr>
                              <w:t>documentación.</w:t>
                            </w:r>
                          </w:p>
                          <w:p>
                            <w:pPr>
                              <w:numPr>
                                <w:ilvl w:val="0"/>
                                <w:numId w:val="7"/>
                              </w:numPr>
                              <w:tabs>
                                <w:tab w:pos="245" w:val="left" w:leader="none"/>
                              </w:tabs>
                              <w:spacing w:line="232" w:lineRule="auto" w:before="1"/>
                              <w:ind w:left="0" w:right="0" w:firstLine="0"/>
                              <w:jc w:val="both"/>
                              <w:rPr>
                                <w:sz w:val="15"/>
                              </w:rPr>
                            </w:pPr>
                            <w:r>
                              <w:rPr>
                                <w:color w:val="231F20"/>
                                <w:sz w:val="15"/>
                              </w:rPr>
                              <w:t>Gestión</w:t>
                            </w:r>
                            <w:r>
                              <w:rPr>
                                <w:color w:val="231F20"/>
                                <w:sz w:val="15"/>
                              </w:rPr>
                              <w:t> Académica</w:t>
                            </w:r>
                            <w:r>
                              <w:rPr>
                                <w:color w:val="231F20"/>
                                <w:sz w:val="15"/>
                              </w:rPr>
                              <w:t> relacionada con </w:t>
                            </w:r>
                            <w:r>
                              <w:rPr>
                                <w:color w:val="231F20"/>
                                <w:sz w:val="15"/>
                              </w:rPr>
                              <w:t>la Facultad de Ciencias del Mar (certificaciones, matrículas, actas, adaptaciones de planes de estudios, convalidación de asignaturas, reconocimiento y transferencia de créditos, becas y ayudas, trámite de títulos oficiales, </w:t>
                            </w:r>
                            <w:r>
                              <w:rPr>
                                <w:color w:val="231F20"/>
                                <w:spacing w:val="-2"/>
                                <w:sz w:val="15"/>
                              </w:rPr>
                              <w:t>trabajos</w:t>
                            </w:r>
                            <w:r>
                              <w:rPr>
                                <w:color w:val="231F20"/>
                                <w:spacing w:val="-3"/>
                                <w:sz w:val="15"/>
                              </w:rPr>
                              <w:t> </w:t>
                            </w:r>
                            <w:r>
                              <w:rPr>
                                <w:color w:val="231F20"/>
                                <w:spacing w:val="-2"/>
                                <w:sz w:val="15"/>
                              </w:rPr>
                              <w:t>fin</w:t>
                            </w:r>
                            <w:r>
                              <w:rPr>
                                <w:color w:val="231F20"/>
                                <w:spacing w:val="-3"/>
                                <w:sz w:val="15"/>
                              </w:rPr>
                              <w:t> </w:t>
                            </w:r>
                            <w:r>
                              <w:rPr>
                                <w:color w:val="231F20"/>
                                <w:spacing w:val="-2"/>
                                <w:sz w:val="15"/>
                              </w:rPr>
                              <w:t>de</w:t>
                            </w:r>
                            <w:r>
                              <w:rPr>
                                <w:color w:val="231F20"/>
                                <w:spacing w:val="-3"/>
                                <w:sz w:val="15"/>
                              </w:rPr>
                              <w:t> </w:t>
                            </w:r>
                            <w:r>
                              <w:rPr>
                                <w:color w:val="231F20"/>
                                <w:spacing w:val="-2"/>
                                <w:sz w:val="15"/>
                              </w:rPr>
                              <w:t>título,</w:t>
                            </w:r>
                            <w:r>
                              <w:rPr>
                                <w:color w:val="231F20"/>
                                <w:spacing w:val="-3"/>
                                <w:sz w:val="15"/>
                              </w:rPr>
                              <w:t> </w:t>
                            </w:r>
                            <w:r>
                              <w:rPr>
                                <w:color w:val="231F20"/>
                                <w:spacing w:val="-2"/>
                                <w:sz w:val="15"/>
                              </w:rPr>
                              <w:t>gestión</w:t>
                            </w:r>
                            <w:r>
                              <w:rPr>
                                <w:color w:val="231F20"/>
                                <w:spacing w:val="-3"/>
                                <w:sz w:val="15"/>
                              </w:rPr>
                              <w:t> </w:t>
                            </w:r>
                            <w:r>
                              <w:rPr>
                                <w:color w:val="231F20"/>
                                <w:spacing w:val="-2"/>
                                <w:sz w:val="15"/>
                              </w:rPr>
                              <w:t>de</w:t>
                            </w:r>
                            <w:r>
                              <w:rPr>
                                <w:color w:val="231F20"/>
                                <w:spacing w:val="-3"/>
                                <w:sz w:val="15"/>
                              </w:rPr>
                              <w:t> </w:t>
                            </w:r>
                            <w:r>
                              <w:rPr>
                                <w:color w:val="231F20"/>
                                <w:spacing w:val="-2"/>
                                <w:sz w:val="15"/>
                              </w:rPr>
                              <w:t>tasas,</w:t>
                            </w:r>
                            <w:r>
                              <w:rPr>
                                <w:color w:val="231F20"/>
                                <w:spacing w:val="-3"/>
                                <w:sz w:val="15"/>
                              </w:rPr>
                              <w:t> </w:t>
                            </w:r>
                            <w:r>
                              <w:rPr>
                                <w:color w:val="231F20"/>
                                <w:spacing w:val="-2"/>
                                <w:sz w:val="15"/>
                              </w:rPr>
                              <w:t>traslados</w:t>
                            </w:r>
                            <w:r>
                              <w:rPr>
                                <w:color w:val="231F20"/>
                                <w:sz w:val="15"/>
                              </w:rPr>
                              <w:t> de</w:t>
                            </w:r>
                            <w:r>
                              <w:rPr>
                                <w:color w:val="231F20"/>
                                <w:spacing w:val="-13"/>
                                <w:sz w:val="15"/>
                              </w:rPr>
                              <w:t> </w:t>
                            </w:r>
                            <w:r>
                              <w:rPr>
                                <w:color w:val="231F20"/>
                                <w:sz w:val="15"/>
                              </w:rPr>
                              <w:t>expedientes</w:t>
                            </w:r>
                            <w:r>
                              <w:rPr>
                                <w:color w:val="231F20"/>
                                <w:spacing w:val="-13"/>
                                <w:sz w:val="15"/>
                              </w:rPr>
                              <w:t> </w:t>
                            </w:r>
                            <w:r>
                              <w:rPr>
                                <w:color w:val="231F20"/>
                                <w:sz w:val="15"/>
                              </w:rPr>
                              <w:t>etc.).</w:t>
                            </w:r>
                          </w:p>
                          <w:p>
                            <w:pPr>
                              <w:numPr>
                                <w:ilvl w:val="0"/>
                                <w:numId w:val="7"/>
                              </w:numPr>
                              <w:tabs>
                                <w:tab w:pos="260" w:val="left" w:leader="none"/>
                              </w:tabs>
                              <w:spacing w:line="232" w:lineRule="auto" w:before="3"/>
                              <w:ind w:left="0" w:right="0" w:firstLine="0"/>
                              <w:jc w:val="both"/>
                              <w:rPr>
                                <w:sz w:val="15"/>
                              </w:rPr>
                            </w:pPr>
                            <w:r>
                              <w:rPr>
                                <w:color w:val="231F20"/>
                                <w:sz w:val="15"/>
                              </w:rPr>
                              <w:t>Gestión económica y presupuestaria (adquisición de bienes y servicios, control </w:t>
                            </w:r>
                            <w:r>
                              <w:rPr>
                                <w:color w:val="231F20"/>
                                <w:sz w:val="15"/>
                              </w:rPr>
                              <w:t>y </w:t>
                            </w:r>
                            <w:r>
                              <w:rPr>
                                <w:color w:val="231F20"/>
                                <w:spacing w:val="9"/>
                                <w:sz w:val="15"/>
                              </w:rPr>
                              <w:t>gestión</w:t>
                            </w:r>
                            <w:r>
                              <w:rPr>
                                <w:color w:val="231F20"/>
                                <w:spacing w:val="9"/>
                                <w:sz w:val="15"/>
                              </w:rPr>
                              <w:t> </w:t>
                            </w:r>
                            <w:r>
                              <w:rPr>
                                <w:color w:val="231F20"/>
                                <w:sz w:val="15"/>
                              </w:rPr>
                              <w:t>de </w:t>
                            </w:r>
                            <w:r>
                              <w:rPr>
                                <w:color w:val="231F20"/>
                                <w:spacing w:val="10"/>
                                <w:sz w:val="15"/>
                              </w:rPr>
                              <w:t>inventario,</w:t>
                            </w:r>
                            <w:r>
                              <w:rPr>
                                <w:color w:val="231F20"/>
                                <w:spacing w:val="10"/>
                                <w:sz w:val="15"/>
                              </w:rPr>
                              <w:t> tramitación</w:t>
                            </w:r>
                            <w:r>
                              <w:rPr>
                                <w:color w:val="231F20"/>
                                <w:spacing w:val="10"/>
                                <w:sz w:val="15"/>
                              </w:rPr>
                              <w:t> </w:t>
                            </w:r>
                            <w:r>
                              <w:rPr>
                                <w:color w:val="231F20"/>
                                <w:sz w:val="15"/>
                              </w:rPr>
                              <w:t>de desplazamiento del personal, gestión de proveedores, subvenciones y ayudas, gestión de</w:t>
                            </w:r>
                            <w:r>
                              <w:rPr>
                                <w:color w:val="231F20"/>
                                <w:spacing w:val="-13"/>
                                <w:sz w:val="15"/>
                              </w:rPr>
                              <w:t> </w:t>
                            </w:r>
                            <w:r>
                              <w:rPr>
                                <w:color w:val="231F20"/>
                                <w:sz w:val="15"/>
                              </w:rPr>
                              <w:t>pagos,</w:t>
                            </w:r>
                            <w:r>
                              <w:rPr>
                                <w:color w:val="231F20"/>
                                <w:spacing w:val="-13"/>
                                <w:sz w:val="15"/>
                              </w:rPr>
                              <w:t> </w:t>
                            </w:r>
                            <w:r>
                              <w:rPr>
                                <w:color w:val="231F20"/>
                                <w:sz w:val="15"/>
                              </w:rPr>
                              <w:t>etc.).</w:t>
                            </w:r>
                          </w:p>
                          <w:p>
                            <w:pPr>
                              <w:numPr>
                                <w:ilvl w:val="0"/>
                                <w:numId w:val="7"/>
                              </w:numPr>
                              <w:tabs>
                                <w:tab w:pos="186" w:val="left" w:leader="none"/>
                              </w:tabs>
                              <w:spacing w:line="232" w:lineRule="auto" w:before="1"/>
                              <w:ind w:left="0" w:right="0" w:firstLine="0"/>
                              <w:jc w:val="both"/>
                              <w:rPr>
                                <w:sz w:val="15"/>
                              </w:rPr>
                            </w:pPr>
                            <w:r>
                              <w:rPr>
                                <w:color w:val="231F20"/>
                                <w:sz w:val="15"/>
                              </w:rPr>
                              <w:t>Gestión de uso y conservación del </w:t>
                            </w:r>
                            <w:r>
                              <w:rPr>
                                <w:color w:val="231F20"/>
                                <w:sz w:val="15"/>
                              </w:rPr>
                              <w:t>edificio (servicio de conserjería, servicios comunes, </w:t>
                            </w:r>
                            <w:r>
                              <w:rPr>
                                <w:color w:val="231F20"/>
                                <w:spacing w:val="-2"/>
                                <w:sz w:val="15"/>
                              </w:rPr>
                              <w:t>mantenimiento de instalaciones, aparcamiento,</w:t>
                            </w:r>
                            <w:r>
                              <w:rPr>
                                <w:color w:val="231F20"/>
                                <w:sz w:val="15"/>
                              </w:rPr>
                              <w:t> reserva de dependencias, control de accesos, </w:t>
                            </w:r>
                            <w:r>
                              <w:rPr>
                                <w:color w:val="231F20"/>
                                <w:spacing w:val="-2"/>
                                <w:sz w:val="15"/>
                              </w:rPr>
                              <w:t>etc.).</w:t>
                            </w:r>
                          </w:p>
                          <w:p>
                            <w:pPr>
                              <w:numPr>
                                <w:ilvl w:val="0"/>
                                <w:numId w:val="7"/>
                              </w:numPr>
                              <w:tabs>
                                <w:tab w:pos="272" w:val="left" w:leader="none"/>
                              </w:tabs>
                              <w:spacing w:line="232" w:lineRule="auto" w:before="1"/>
                              <w:ind w:left="0" w:right="0" w:firstLine="0"/>
                              <w:jc w:val="both"/>
                              <w:rPr>
                                <w:sz w:val="15"/>
                              </w:rPr>
                            </w:pPr>
                            <w:r>
                              <w:rPr>
                                <w:color w:val="231F20"/>
                                <w:spacing w:val="10"/>
                                <w:sz w:val="15"/>
                              </w:rPr>
                              <w:t>Supervisión</w:t>
                            </w:r>
                            <w:r>
                              <w:rPr>
                                <w:color w:val="231F20"/>
                                <w:spacing w:val="10"/>
                                <w:sz w:val="15"/>
                              </w:rPr>
                              <w:t> </w:t>
                            </w:r>
                            <w:r>
                              <w:rPr>
                                <w:color w:val="231F20"/>
                                <w:sz w:val="15"/>
                              </w:rPr>
                              <w:t>de </w:t>
                            </w:r>
                            <w:r>
                              <w:rPr>
                                <w:color w:val="231F20"/>
                                <w:spacing w:val="9"/>
                                <w:sz w:val="15"/>
                              </w:rPr>
                              <w:t>servicios</w:t>
                            </w:r>
                            <w:r>
                              <w:rPr>
                                <w:color w:val="231F20"/>
                                <w:spacing w:val="9"/>
                                <w:sz w:val="15"/>
                              </w:rPr>
                              <w:t> comunes </w:t>
                            </w:r>
                            <w:r>
                              <w:rPr>
                                <w:color w:val="231F20"/>
                                <w:spacing w:val="15"/>
                                <w:sz w:val="15"/>
                              </w:rPr>
                              <w:t>externalizados</w:t>
                            </w:r>
                            <w:r>
                              <w:rPr>
                                <w:color w:val="231F20"/>
                                <w:spacing w:val="15"/>
                                <w:sz w:val="15"/>
                              </w:rPr>
                              <w:t> </w:t>
                            </w:r>
                            <w:r>
                              <w:rPr>
                                <w:color w:val="231F20"/>
                                <w:sz w:val="15"/>
                              </w:rPr>
                              <w:t>(</w:t>
                            </w:r>
                            <w:r>
                              <w:rPr>
                                <w:color w:val="231F20"/>
                                <w:spacing w:val="-11"/>
                                <w:sz w:val="15"/>
                              </w:rPr>
                              <w:t> </w:t>
                            </w:r>
                            <w:r>
                              <w:rPr>
                                <w:color w:val="231F20"/>
                                <w:spacing w:val="15"/>
                                <w:sz w:val="15"/>
                              </w:rPr>
                              <w:t>cafetería,</w:t>
                            </w:r>
                            <w:r>
                              <w:rPr>
                                <w:color w:val="231F20"/>
                                <w:spacing w:val="15"/>
                                <w:sz w:val="15"/>
                              </w:rPr>
                              <w:t> </w:t>
                            </w:r>
                            <w:r>
                              <w:rPr>
                                <w:color w:val="231F20"/>
                                <w:spacing w:val="14"/>
                                <w:sz w:val="15"/>
                              </w:rPr>
                              <w:t>máquinas </w:t>
                            </w:r>
                            <w:r>
                              <w:rPr>
                                <w:color w:val="231F20"/>
                                <w:sz w:val="15"/>
                              </w:rPr>
                              <w:t>expendedoras,</w:t>
                            </w:r>
                            <w:r>
                              <w:rPr>
                                <w:color w:val="231F20"/>
                                <w:spacing w:val="-2"/>
                                <w:sz w:val="15"/>
                              </w:rPr>
                              <w:t> </w:t>
                            </w:r>
                            <w:r>
                              <w:rPr>
                                <w:color w:val="231F20"/>
                                <w:sz w:val="15"/>
                              </w:rPr>
                              <w:t>jardinería,</w:t>
                            </w:r>
                            <w:r>
                              <w:rPr>
                                <w:color w:val="231F20"/>
                                <w:spacing w:val="-2"/>
                                <w:sz w:val="15"/>
                              </w:rPr>
                              <w:t> </w:t>
                            </w:r>
                            <w:r>
                              <w:rPr>
                                <w:color w:val="231F20"/>
                                <w:sz w:val="15"/>
                              </w:rPr>
                              <w:t>limpieza,</w:t>
                            </w:r>
                            <w:r>
                              <w:rPr>
                                <w:color w:val="231F20"/>
                                <w:spacing w:val="-2"/>
                                <w:sz w:val="15"/>
                              </w:rPr>
                              <w:t> </w:t>
                            </w:r>
                            <w:r>
                              <w:rPr>
                                <w:color w:val="231F20"/>
                                <w:sz w:val="15"/>
                              </w:rPr>
                              <w:t>seguridad, control</w:t>
                            </w:r>
                            <w:r>
                              <w:rPr>
                                <w:color w:val="231F20"/>
                                <w:spacing w:val="-6"/>
                                <w:sz w:val="15"/>
                              </w:rPr>
                              <w:t> </w:t>
                            </w:r>
                            <w:r>
                              <w:rPr>
                                <w:color w:val="231F20"/>
                                <w:sz w:val="15"/>
                              </w:rPr>
                              <w:t>de</w:t>
                            </w:r>
                            <w:r>
                              <w:rPr>
                                <w:color w:val="231F20"/>
                                <w:spacing w:val="-6"/>
                                <w:sz w:val="15"/>
                              </w:rPr>
                              <w:t> </w:t>
                            </w:r>
                            <w:r>
                              <w:rPr>
                                <w:color w:val="231F20"/>
                                <w:sz w:val="15"/>
                              </w:rPr>
                              <w:t>plagas,</w:t>
                            </w:r>
                            <w:r>
                              <w:rPr>
                                <w:color w:val="231F20"/>
                                <w:spacing w:val="-6"/>
                                <w:sz w:val="15"/>
                              </w:rPr>
                              <w:t> </w:t>
                            </w:r>
                            <w:r>
                              <w:rPr>
                                <w:color w:val="231F20"/>
                                <w:sz w:val="15"/>
                              </w:rPr>
                              <w:t>etc.).</w:t>
                            </w:r>
                          </w:p>
                          <w:p>
                            <w:pPr>
                              <w:numPr>
                                <w:ilvl w:val="0"/>
                                <w:numId w:val="7"/>
                              </w:numPr>
                              <w:tabs>
                                <w:tab w:pos="361" w:val="left" w:leader="none"/>
                              </w:tabs>
                              <w:spacing w:line="232" w:lineRule="auto" w:before="1"/>
                              <w:ind w:left="0" w:right="0" w:firstLine="0"/>
                              <w:jc w:val="both"/>
                              <w:rPr>
                                <w:sz w:val="15"/>
                              </w:rPr>
                            </w:pPr>
                            <w:r>
                              <w:rPr>
                                <w:color w:val="231F20"/>
                                <w:sz w:val="15"/>
                              </w:rPr>
                              <w:t>Registro de usuarios ante la </w:t>
                            </w:r>
                            <w:r>
                              <w:rPr>
                                <w:color w:val="231F20"/>
                                <w:sz w:val="15"/>
                              </w:rPr>
                              <w:t>Fábrica Nacional</w:t>
                            </w:r>
                            <w:r>
                              <w:rPr>
                                <w:color w:val="231F20"/>
                                <w:spacing w:val="-3"/>
                                <w:sz w:val="15"/>
                              </w:rPr>
                              <w:t> </w:t>
                            </w:r>
                            <w:r>
                              <w:rPr>
                                <w:color w:val="231F20"/>
                                <w:sz w:val="15"/>
                              </w:rPr>
                              <w:t>de</w:t>
                            </w:r>
                            <w:r>
                              <w:rPr>
                                <w:color w:val="231F20"/>
                                <w:spacing w:val="-3"/>
                                <w:sz w:val="15"/>
                              </w:rPr>
                              <w:t> </w:t>
                            </w:r>
                            <w:r>
                              <w:rPr>
                                <w:color w:val="231F20"/>
                                <w:sz w:val="15"/>
                              </w:rPr>
                              <w:t>Moneda</w:t>
                            </w:r>
                            <w:r>
                              <w:rPr>
                                <w:color w:val="231F20"/>
                                <w:spacing w:val="-3"/>
                                <w:sz w:val="15"/>
                              </w:rPr>
                              <w:t> </w:t>
                            </w:r>
                            <w:r>
                              <w:rPr>
                                <w:color w:val="231F20"/>
                                <w:sz w:val="15"/>
                              </w:rPr>
                              <w:t>y</w:t>
                            </w:r>
                            <w:r>
                              <w:rPr>
                                <w:color w:val="231F20"/>
                                <w:spacing w:val="-8"/>
                                <w:sz w:val="15"/>
                              </w:rPr>
                              <w:t> </w:t>
                            </w:r>
                            <w:r>
                              <w:rPr>
                                <w:color w:val="231F20"/>
                                <w:sz w:val="15"/>
                              </w:rPr>
                              <w:t>Timbre.</w:t>
                            </w:r>
                          </w:p>
                        </w:txbxContent>
                      </wps:txbx>
                      <wps:bodyPr wrap="square" lIns="0" tIns="0" rIns="0" bIns="0" rtlCol="0">
                        <a:noAutofit/>
                      </wps:bodyPr>
                    </wps:wsp>
                  </a:graphicData>
                </a:graphic>
              </wp:anchor>
            </w:drawing>
          </mc:Choice>
          <mc:Fallback>
            <w:pict>
              <v:shape style="position:absolute;margin-left:87.071899pt;margin-top:149.608002pt;width:155.65pt;height:308.75pt;mso-position-horizontal-relative:page;mso-position-vertical-relative:paragraph;z-index:15755776" type="#_x0000_t202" id="docshape44" filled="false" stroked="false">
                <v:textbox inset="0,0,0,0">
                  <w:txbxContent>
                    <w:p>
                      <w:pPr>
                        <w:spacing w:line="232" w:lineRule="auto" w:before="14"/>
                        <w:ind w:left="7" w:right="28" w:firstLine="0"/>
                        <w:jc w:val="both"/>
                        <w:rPr>
                          <w:sz w:val="15"/>
                        </w:rPr>
                      </w:pPr>
                      <w:r>
                        <w:rPr>
                          <w:color w:val="231F20"/>
                          <w:sz w:val="15"/>
                        </w:rPr>
                        <w:t>Gestionar, apoyar, asistir y asesorar</w:t>
                      </w:r>
                      <w:r>
                        <w:rPr>
                          <w:color w:val="231F20"/>
                          <w:spacing w:val="40"/>
                          <w:sz w:val="15"/>
                        </w:rPr>
                        <w:t> </w:t>
                      </w:r>
                      <w:r>
                        <w:rPr>
                          <w:color w:val="231F20"/>
                          <w:sz w:val="15"/>
                        </w:rPr>
                        <w:t>la prestación de los servicios universitarios relacionados</w:t>
                      </w:r>
                      <w:r>
                        <w:rPr>
                          <w:color w:val="231F20"/>
                          <w:spacing w:val="40"/>
                          <w:sz w:val="15"/>
                        </w:rPr>
                        <w:t> </w:t>
                      </w:r>
                      <w:r>
                        <w:rPr>
                          <w:color w:val="231F20"/>
                          <w:sz w:val="15"/>
                        </w:rPr>
                        <w:t>con la Facultad de Ciencias del Mar</w:t>
                      </w:r>
                      <w:r>
                        <w:rPr>
                          <w:color w:val="231F20"/>
                          <w:spacing w:val="40"/>
                          <w:sz w:val="15"/>
                        </w:rPr>
                        <w:t> </w:t>
                      </w:r>
                      <w:r>
                        <w:rPr>
                          <w:color w:val="231F20"/>
                          <w:sz w:val="15"/>
                        </w:rPr>
                        <w:t>y el Edificio de Ciencias Básicas, contribuyendo</w:t>
                      </w:r>
                      <w:r>
                        <w:rPr>
                          <w:color w:val="231F20"/>
                          <w:spacing w:val="-11"/>
                          <w:sz w:val="15"/>
                        </w:rPr>
                        <w:t> </w:t>
                      </w:r>
                      <w:r>
                        <w:rPr>
                          <w:color w:val="231F20"/>
                          <w:sz w:val="15"/>
                        </w:rPr>
                        <w:t>de</w:t>
                      </w:r>
                      <w:r>
                        <w:rPr>
                          <w:color w:val="231F20"/>
                          <w:spacing w:val="-10"/>
                          <w:sz w:val="15"/>
                        </w:rPr>
                        <w:t> </w:t>
                      </w:r>
                      <w:r>
                        <w:rPr>
                          <w:color w:val="231F20"/>
                          <w:sz w:val="15"/>
                        </w:rPr>
                        <w:t>este</w:t>
                      </w:r>
                      <w:r>
                        <w:rPr>
                          <w:color w:val="231F20"/>
                          <w:spacing w:val="-10"/>
                          <w:sz w:val="15"/>
                        </w:rPr>
                        <w:t> </w:t>
                      </w:r>
                      <w:r>
                        <w:rPr>
                          <w:color w:val="231F20"/>
                          <w:sz w:val="15"/>
                        </w:rPr>
                        <w:t>modo</w:t>
                      </w:r>
                      <w:r>
                        <w:rPr>
                          <w:color w:val="231F20"/>
                          <w:spacing w:val="36"/>
                          <w:sz w:val="15"/>
                        </w:rPr>
                        <w:t> </w:t>
                      </w:r>
                      <w:r>
                        <w:rPr>
                          <w:color w:val="231F20"/>
                          <w:sz w:val="15"/>
                        </w:rPr>
                        <w:t>a</w:t>
                      </w:r>
                      <w:r>
                        <w:rPr>
                          <w:color w:val="231F20"/>
                          <w:spacing w:val="-11"/>
                          <w:sz w:val="15"/>
                        </w:rPr>
                        <w:t> </w:t>
                      </w:r>
                      <w:r>
                        <w:rPr>
                          <w:color w:val="231F20"/>
                          <w:sz w:val="15"/>
                        </w:rPr>
                        <w:t>la</w:t>
                      </w:r>
                      <w:r>
                        <w:rPr>
                          <w:color w:val="231F20"/>
                          <w:spacing w:val="-10"/>
                          <w:sz w:val="15"/>
                        </w:rPr>
                        <w:t> </w:t>
                      </w:r>
                      <w:r>
                        <w:rPr>
                          <w:color w:val="231F20"/>
                          <w:sz w:val="15"/>
                        </w:rPr>
                        <w:t>consecución de los fines propios de la Universidad.</w:t>
                      </w:r>
                    </w:p>
                    <w:p>
                      <w:pPr>
                        <w:pStyle w:val="BodyText"/>
                        <w:rPr>
                          <w:sz w:val="15"/>
                        </w:rPr>
                      </w:pPr>
                    </w:p>
                    <w:p>
                      <w:pPr>
                        <w:pStyle w:val="BodyText"/>
                        <w:rPr>
                          <w:sz w:val="15"/>
                        </w:rPr>
                      </w:pPr>
                    </w:p>
                    <w:p>
                      <w:pPr>
                        <w:pStyle w:val="BodyText"/>
                        <w:rPr>
                          <w:sz w:val="15"/>
                        </w:rPr>
                      </w:pPr>
                    </w:p>
                    <w:p>
                      <w:pPr>
                        <w:pStyle w:val="BodyText"/>
                        <w:spacing w:before="88"/>
                        <w:rPr>
                          <w:sz w:val="15"/>
                        </w:rPr>
                      </w:pPr>
                    </w:p>
                    <w:p>
                      <w:pPr>
                        <w:numPr>
                          <w:ilvl w:val="0"/>
                          <w:numId w:val="7"/>
                        </w:numPr>
                        <w:tabs>
                          <w:tab w:pos="191" w:val="left" w:leader="none"/>
                        </w:tabs>
                        <w:spacing w:line="170" w:lineRule="exact" w:before="0"/>
                        <w:ind w:left="191" w:right="0" w:hanging="191"/>
                        <w:jc w:val="both"/>
                        <w:rPr>
                          <w:sz w:val="15"/>
                        </w:rPr>
                      </w:pPr>
                      <w:r>
                        <w:rPr>
                          <w:color w:val="231F20"/>
                          <w:spacing w:val="-2"/>
                          <w:sz w:val="15"/>
                        </w:rPr>
                        <w:t>Registro</w:t>
                      </w:r>
                      <w:r>
                        <w:rPr>
                          <w:color w:val="231F20"/>
                          <w:spacing w:val="-11"/>
                          <w:sz w:val="15"/>
                        </w:rPr>
                        <w:t> </w:t>
                      </w:r>
                      <w:r>
                        <w:rPr>
                          <w:color w:val="231F20"/>
                          <w:spacing w:val="-2"/>
                          <w:sz w:val="15"/>
                        </w:rPr>
                        <w:t>de</w:t>
                      </w:r>
                      <w:r>
                        <w:rPr>
                          <w:color w:val="231F20"/>
                          <w:spacing w:val="-11"/>
                          <w:sz w:val="15"/>
                        </w:rPr>
                        <w:t> </w:t>
                      </w:r>
                      <w:r>
                        <w:rPr>
                          <w:color w:val="231F20"/>
                          <w:spacing w:val="-2"/>
                          <w:sz w:val="15"/>
                        </w:rPr>
                        <w:t>documentación.</w:t>
                      </w:r>
                    </w:p>
                    <w:p>
                      <w:pPr>
                        <w:numPr>
                          <w:ilvl w:val="0"/>
                          <w:numId w:val="7"/>
                        </w:numPr>
                        <w:tabs>
                          <w:tab w:pos="245" w:val="left" w:leader="none"/>
                        </w:tabs>
                        <w:spacing w:line="232" w:lineRule="auto" w:before="1"/>
                        <w:ind w:left="0" w:right="0" w:firstLine="0"/>
                        <w:jc w:val="both"/>
                        <w:rPr>
                          <w:sz w:val="15"/>
                        </w:rPr>
                      </w:pPr>
                      <w:r>
                        <w:rPr>
                          <w:color w:val="231F20"/>
                          <w:sz w:val="15"/>
                        </w:rPr>
                        <w:t>Gestión</w:t>
                      </w:r>
                      <w:r>
                        <w:rPr>
                          <w:color w:val="231F20"/>
                          <w:sz w:val="15"/>
                        </w:rPr>
                        <w:t> Académica</w:t>
                      </w:r>
                      <w:r>
                        <w:rPr>
                          <w:color w:val="231F20"/>
                          <w:sz w:val="15"/>
                        </w:rPr>
                        <w:t> relacionada con </w:t>
                      </w:r>
                      <w:r>
                        <w:rPr>
                          <w:color w:val="231F20"/>
                          <w:sz w:val="15"/>
                        </w:rPr>
                        <w:t>la Facultad de Ciencias del Mar (certificaciones, matrículas, actas, adaptaciones de planes de estudios, convalidación de asignaturas, reconocimiento y transferencia de créditos, becas y ayudas, trámite de títulos oficiales, </w:t>
                      </w:r>
                      <w:r>
                        <w:rPr>
                          <w:color w:val="231F20"/>
                          <w:spacing w:val="-2"/>
                          <w:sz w:val="15"/>
                        </w:rPr>
                        <w:t>trabajos</w:t>
                      </w:r>
                      <w:r>
                        <w:rPr>
                          <w:color w:val="231F20"/>
                          <w:spacing w:val="-3"/>
                          <w:sz w:val="15"/>
                        </w:rPr>
                        <w:t> </w:t>
                      </w:r>
                      <w:r>
                        <w:rPr>
                          <w:color w:val="231F20"/>
                          <w:spacing w:val="-2"/>
                          <w:sz w:val="15"/>
                        </w:rPr>
                        <w:t>fin</w:t>
                      </w:r>
                      <w:r>
                        <w:rPr>
                          <w:color w:val="231F20"/>
                          <w:spacing w:val="-3"/>
                          <w:sz w:val="15"/>
                        </w:rPr>
                        <w:t> </w:t>
                      </w:r>
                      <w:r>
                        <w:rPr>
                          <w:color w:val="231F20"/>
                          <w:spacing w:val="-2"/>
                          <w:sz w:val="15"/>
                        </w:rPr>
                        <w:t>de</w:t>
                      </w:r>
                      <w:r>
                        <w:rPr>
                          <w:color w:val="231F20"/>
                          <w:spacing w:val="-3"/>
                          <w:sz w:val="15"/>
                        </w:rPr>
                        <w:t> </w:t>
                      </w:r>
                      <w:r>
                        <w:rPr>
                          <w:color w:val="231F20"/>
                          <w:spacing w:val="-2"/>
                          <w:sz w:val="15"/>
                        </w:rPr>
                        <w:t>título,</w:t>
                      </w:r>
                      <w:r>
                        <w:rPr>
                          <w:color w:val="231F20"/>
                          <w:spacing w:val="-3"/>
                          <w:sz w:val="15"/>
                        </w:rPr>
                        <w:t> </w:t>
                      </w:r>
                      <w:r>
                        <w:rPr>
                          <w:color w:val="231F20"/>
                          <w:spacing w:val="-2"/>
                          <w:sz w:val="15"/>
                        </w:rPr>
                        <w:t>gestión</w:t>
                      </w:r>
                      <w:r>
                        <w:rPr>
                          <w:color w:val="231F20"/>
                          <w:spacing w:val="-3"/>
                          <w:sz w:val="15"/>
                        </w:rPr>
                        <w:t> </w:t>
                      </w:r>
                      <w:r>
                        <w:rPr>
                          <w:color w:val="231F20"/>
                          <w:spacing w:val="-2"/>
                          <w:sz w:val="15"/>
                        </w:rPr>
                        <w:t>de</w:t>
                      </w:r>
                      <w:r>
                        <w:rPr>
                          <w:color w:val="231F20"/>
                          <w:spacing w:val="-3"/>
                          <w:sz w:val="15"/>
                        </w:rPr>
                        <w:t> </w:t>
                      </w:r>
                      <w:r>
                        <w:rPr>
                          <w:color w:val="231F20"/>
                          <w:spacing w:val="-2"/>
                          <w:sz w:val="15"/>
                        </w:rPr>
                        <w:t>tasas,</w:t>
                      </w:r>
                      <w:r>
                        <w:rPr>
                          <w:color w:val="231F20"/>
                          <w:spacing w:val="-3"/>
                          <w:sz w:val="15"/>
                        </w:rPr>
                        <w:t> </w:t>
                      </w:r>
                      <w:r>
                        <w:rPr>
                          <w:color w:val="231F20"/>
                          <w:spacing w:val="-2"/>
                          <w:sz w:val="15"/>
                        </w:rPr>
                        <w:t>traslados</w:t>
                      </w:r>
                      <w:r>
                        <w:rPr>
                          <w:color w:val="231F20"/>
                          <w:sz w:val="15"/>
                        </w:rPr>
                        <w:t> de</w:t>
                      </w:r>
                      <w:r>
                        <w:rPr>
                          <w:color w:val="231F20"/>
                          <w:spacing w:val="-13"/>
                          <w:sz w:val="15"/>
                        </w:rPr>
                        <w:t> </w:t>
                      </w:r>
                      <w:r>
                        <w:rPr>
                          <w:color w:val="231F20"/>
                          <w:sz w:val="15"/>
                        </w:rPr>
                        <w:t>expedientes</w:t>
                      </w:r>
                      <w:r>
                        <w:rPr>
                          <w:color w:val="231F20"/>
                          <w:spacing w:val="-13"/>
                          <w:sz w:val="15"/>
                        </w:rPr>
                        <w:t> </w:t>
                      </w:r>
                      <w:r>
                        <w:rPr>
                          <w:color w:val="231F20"/>
                          <w:sz w:val="15"/>
                        </w:rPr>
                        <w:t>etc.).</w:t>
                      </w:r>
                    </w:p>
                    <w:p>
                      <w:pPr>
                        <w:numPr>
                          <w:ilvl w:val="0"/>
                          <w:numId w:val="7"/>
                        </w:numPr>
                        <w:tabs>
                          <w:tab w:pos="260" w:val="left" w:leader="none"/>
                        </w:tabs>
                        <w:spacing w:line="232" w:lineRule="auto" w:before="3"/>
                        <w:ind w:left="0" w:right="0" w:firstLine="0"/>
                        <w:jc w:val="both"/>
                        <w:rPr>
                          <w:sz w:val="15"/>
                        </w:rPr>
                      </w:pPr>
                      <w:r>
                        <w:rPr>
                          <w:color w:val="231F20"/>
                          <w:sz w:val="15"/>
                        </w:rPr>
                        <w:t>Gestión económica y presupuestaria (adquisición de bienes y servicios, control </w:t>
                      </w:r>
                      <w:r>
                        <w:rPr>
                          <w:color w:val="231F20"/>
                          <w:sz w:val="15"/>
                        </w:rPr>
                        <w:t>y </w:t>
                      </w:r>
                      <w:r>
                        <w:rPr>
                          <w:color w:val="231F20"/>
                          <w:spacing w:val="9"/>
                          <w:sz w:val="15"/>
                        </w:rPr>
                        <w:t>gestión</w:t>
                      </w:r>
                      <w:r>
                        <w:rPr>
                          <w:color w:val="231F20"/>
                          <w:spacing w:val="9"/>
                          <w:sz w:val="15"/>
                        </w:rPr>
                        <w:t> </w:t>
                      </w:r>
                      <w:r>
                        <w:rPr>
                          <w:color w:val="231F20"/>
                          <w:sz w:val="15"/>
                        </w:rPr>
                        <w:t>de </w:t>
                      </w:r>
                      <w:r>
                        <w:rPr>
                          <w:color w:val="231F20"/>
                          <w:spacing w:val="10"/>
                          <w:sz w:val="15"/>
                        </w:rPr>
                        <w:t>inventario,</w:t>
                      </w:r>
                      <w:r>
                        <w:rPr>
                          <w:color w:val="231F20"/>
                          <w:spacing w:val="10"/>
                          <w:sz w:val="15"/>
                        </w:rPr>
                        <w:t> tramitación</w:t>
                      </w:r>
                      <w:r>
                        <w:rPr>
                          <w:color w:val="231F20"/>
                          <w:spacing w:val="10"/>
                          <w:sz w:val="15"/>
                        </w:rPr>
                        <w:t> </w:t>
                      </w:r>
                      <w:r>
                        <w:rPr>
                          <w:color w:val="231F20"/>
                          <w:sz w:val="15"/>
                        </w:rPr>
                        <w:t>de desplazamiento del personal, gestión de proveedores, subvenciones y ayudas, gestión de</w:t>
                      </w:r>
                      <w:r>
                        <w:rPr>
                          <w:color w:val="231F20"/>
                          <w:spacing w:val="-13"/>
                          <w:sz w:val="15"/>
                        </w:rPr>
                        <w:t> </w:t>
                      </w:r>
                      <w:r>
                        <w:rPr>
                          <w:color w:val="231F20"/>
                          <w:sz w:val="15"/>
                        </w:rPr>
                        <w:t>pagos,</w:t>
                      </w:r>
                      <w:r>
                        <w:rPr>
                          <w:color w:val="231F20"/>
                          <w:spacing w:val="-13"/>
                          <w:sz w:val="15"/>
                        </w:rPr>
                        <w:t> </w:t>
                      </w:r>
                      <w:r>
                        <w:rPr>
                          <w:color w:val="231F20"/>
                          <w:sz w:val="15"/>
                        </w:rPr>
                        <w:t>etc.).</w:t>
                      </w:r>
                    </w:p>
                    <w:p>
                      <w:pPr>
                        <w:numPr>
                          <w:ilvl w:val="0"/>
                          <w:numId w:val="7"/>
                        </w:numPr>
                        <w:tabs>
                          <w:tab w:pos="186" w:val="left" w:leader="none"/>
                        </w:tabs>
                        <w:spacing w:line="232" w:lineRule="auto" w:before="1"/>
                        <w:ind w:left="0" w:right="0" w:firstLine="0"/>
                        <w:jc w:val="both"/>
                        <w:rPr>
                          <w:sz w:val="15"/>
                        </w:rPr>
                      </w:pPr>
                      <w:r>
                        <w:rPr>
                          <w:color w:val="231F20"/>
                          <w:sz w:val="15"/>
                        </w:rPr>
                        <w:t>Gestión de uso y conservación del </w:t>
                      </w:r>
                      <w:r>
                        <w:rPr>
                          <w:color w:val="231F20"/>
                          <w:sz w:val="15"/>
                        </w:rPr>
                        <w:t>edificio (servicio de conserjería, servicios comunes, </w:t>
                      </w:r>
                      <w:r>
                        <w:rPr>
                          <w:color w:val="231F20"/>
                          <w:spacing w:val="-2"/>
                          <w:sz w:val="15"/>
                        </w:rPr>
                        <w:t>mantenimiento de instalaciones, aparcamiento,</w:t>
                      </w:r>
                      <w:r>
                        <w:rPr>
                          <w:color w:val="231F20"/>
                          <w:sz w:val="15"/>
                        </w:rPr>
                        <w:t> reserva de dependencias, control de accesos, </w:t>
                      </w:r>
                      <w:r>
                        <w:rPr>
                          <w:color w:val="231F20"/>
                          <w:spacing w:val="-2"/>
                          <w:sz w:val="15"/>
                        </w:rPr>
                        <w:t>etc.).</w:t>
                      </w:r>
                    </w:p>
                    <w:p>
                      <w:pPr>
                        <w:numPr>
                          <w:ilvl w:val="0"/>
                          <w:numId w:val="7"/>
                        </w:numPr>
                        <w:tabs>
                          <w:tab w:pos="272" w:val="left" w:leader="none"/>
                        </w:tabs>
                        <w:spacing w:line="232" w:lineRule="auto" w:before="1"/>
                        <w:ind w:left="0" w:right="0" w:firstLine="0"/>
                        <w:jc w:val="both"/>
                        <w:rPr>
                          <w:sz w:val="15"/>
                        </w:rPr>
                      </w:pPr>
                      <w:r>
                        <w:rPr>
                          <w:color w:val="231F20"/>
                          <w:spacing w:val="10"/>
                          <w:sz w:val="15"/>
                        </w:rPr>
                        <w:t>Supervisión</w:t>
                      </w:r>
                      <w:r>
                        <w:rPr>
                          <w:color w:val="231F20"/>
                          <w:spacing w:val="10"/>
                          <w:sz w:val="15"/>
                        </w:rPr>
                        <w:t> </w:t>
                      </w:r>
                      <w:r>
                        <w:rPr>
                          <w:color w:val="231F20"/>
                          <w:sz w:val="15"/>
                        </w:rPr>
                        <w:t>de </w:t>
                      </w:r>
                      <w:r>
                        <w:rPr>
                          <w:color w:val="231F20"/>
                          <w:spacing w:val="9"/>
                          <w:sz w:val="15"/>
                        </w:rPr>
                        <w:t>servicios</w:t>
                      </w:r>
                      <w:r>
                        <w:rPr>
                          <w:color w:val="231F20"/>
                          <w:spacing w:val="9"/>
                          <w:sz w:val="15"/>
                        </w:rPr>
                        <w:t> comunes </w:t>
                      </w:r>
                      <w:r>
                        <w:rPr>
                          <w:color w:val="231F20"/>
                          <w:spacing w:val="15"/>
                          <w:sz w:val="15"/>
                        </w:rPr>
                        <w:t>externalizados</w:t>
                      </w:r>
                      <w:r>
                        <w:rPr>
                          <w:color w:val="231F20"/>
                          <w:spacing w:val="15"/>
                          <w:sz w:val="15"/>
                        </w:rPr>
                        <w:t> </w:t>
                      </w:r>
                      <w:r>
                        <w:rPr>
                          <w:color w:val="231F20"/>
                          <w:sz w:val="15"/>
                        </w:rPr>
                        <w:t>(</w:t>
                      </w:r>
                      <w:r>
                        <w:rPr>
                          <w:color w:val="231F20"/>
                          <w:spacing w:val="-11"/>
                          <w:sz w:val="15"/>
                        </w:rPr>
                        <w:t> </w:t>
                      </w:r>
                      <w:r>
                        <w:rPr>
                          <w:color w:val="231F20"/>
                          <w:spacing w:val="15"/>
                          <w:sz w:val="15"/>
                        </w:rPr>
                        <w:t>cafetería,</w:t>
                      </w:r>
                      <w:r>
                        <w:rPr>
                          <w:color w:val="231F20"/>
                          <w:spacing w:val="15"/>
                          <w:sz w:val="15"/>
                        </w:rPr>
                        <w:t> </w:t>
                      </w:r>
                      <w:r>
                        <w:rPr>
                          <w:color w:val="231F20"/>
                          <w:spacing w:val="14"/>
                          <w:sz w:val="15"/>
                        </w:rPr>
                        <w:t>máquinas </w:t>
                      </w:r>
                      <w:r>
                        <w:rPr>
                          <w:color w:val="231F20"/>
                          <w:sz w:val="15"/>
                        </w:rPr>
                        <w:t>expendedoras,</w:t>
                      </w:r>
                      <w:r>
                        <w:rPr>
                          <w:color w:val="231F20"/>
                          <w:spacing w:val="-2"/>
                          <w:sz w:val="15"/>
                        </w:rPr>
                        <w:t> </w:t>
                      </w:r>
                      <w:r>
                        <w:rPr>
                          <w:color w:val="231F20"/>
                          <w:sz w:val="15"/>
                        </w:rPr>
                        <w:t>jardinería,</w:t>
                      </w:r>
                      <w:r>
                        <w:rPr>
                          <w:color w:val="231F20"/>
                          <w:spacing w:val="-2"/>
                          <w:sz w:val="15"/>
                        </w:rPr>
                        <w:t> </w:t>
                      </w:r>
                      <w:r>
                        <w:rPr>
                          <w:color w:val="231F20"/>
                          <w:sz w:val="15"/>
                        </w:rPr>
                        <w:t>limpieza,</w:t>
                      </w:r>
                      <w:r>
                        <w:rPr>
                          <w:color w:val="231F20"/>
                          <w:spacing w:val="-2"/>
                          <w:sz w:val="15"/>
                        </w:rPr>
                        <w:t> </w:t>
                      </w:r>
                      <w:r>
                        <w:rPr>
                          <w:color w:val="231F20"/>
                          <w:sz w:val="15"/>
                        </w:rPr>
                        <w:t>seguridad, control</w:t>
                      </w:r>
                      <w:r>
                        <w:rPr>
                          <w:color w:val="231F20"/>
                          <w:spacing w:val="-6"/>
                          <w:sz w:val="15"/>
                        </w:rPr>
                        <w:t> </w:t>
                      </w:r>
                      <w:r>
                        <w:rPr>
                          <w:color w:val="231F20"/>
                          <w:sz w:val="15"/>
                        </w:rPr>
                        <w:t>de</w:t>
                      </w:r>
                      <w:r>
                        <w:rPr>
                          <w:color w:val="231F20"/>
                          <w:spacing w:val="-6"/>
                          <w:sz w:val="15"/>
                        </w:rPr>
                        <w:t> </w:t>
                      </w:r>
                      <w:r>
                        <w:rPr>
                          <w:color w:val="231F20"/>
                          <w:sz w:val="15"/>
                        </w:rPr>
                        <w:t>plagas,</w:t>
                      </w:r>
                      <w:r>
                        <w:rPr>
                          <w:color w:val="231F20"/>
                          <w:spacing w:val="-6"/>
                          <w:sz w:val="15"/>
                        </w:rPr>
                        <w:t> </w:t>
                      </w:r>
                      <w:r>
                        <w:rPr>
                          <w:color w:val="231F20"/>
                          <w:sz w:val="15"/>
                        </w:rPr>
                        <w:t>etc.).</w:t>
                      </w:r>
                    </w:p>
                    <w:p>
                      <w:pPr>
                        <w:numPr>
                          <w:ilvl w:val="0"/>
                          <w:numId w:val="7"/>
                        </w:numPr>
                        <w:tabs>
                          <w:tab w:pos="361" w:val="left" w:leader="none"/>
                        </w:tabs>
                        <w:spacing w:line="232" w:lineRule="auto" w:before="1"/>
                        <w:ind w:left="0" w:right="0" w:firstLine="0"/>
                        <w:jc w:val="both"/>
                        <w:rPr>
                          <w:sz w:val="15"/>
                        </w:rPr>
                      </w:pPr>
                      <w:r>
                        <w:rPr>
                          <w:color w:val="231F20"/>
                          <w:sz w:val="15"/>
                        </w:rPr>
                        <w:t>Registro de usuarios ante la </w:t>
                      </w:r>
                      <w:r>
                        <w:rPr>
                          <w:color w:val="231F20"/>
                          <w:sz w:val="15"/>
                        </w:rPr>
                        <w:t>Fábrica Nacional</w:t>
                      </w:r>
                      <w:r>
                        <w:rPr>
                          <w:color w:val="231F20"/>
                          <w:spacing w:val="-3"/>
                          <w:sz w:val="15"/>
                        </w:rPr>
                        <w:t> </w:t>
                      </w:r>
                      <w:r>
                        <w:rPr>
                          <w:color w:val="231F20"/>
                          <w:sz w:val="15"/>
                        </w:rPr>
                        <w:t>de</w:t>
                      </w:r>
                      <w:r>
                        <w:rPr>
                          <w:color w:val="231F20"/>
                          <w:spacing w:val="-3"/>
                          <w:sz w:val="15"/>
                        </w:rPr>
                        <w:t> </w:t>
                      </w:r>
                      <w:r>
                        <w:rPr>
                          <w:color w:val="231F20"/>
                          <w:sz w:val="15"/>
                        </w:rPr>
                        <w:t>Moneda</w:t>
                      </w:r>
                      <w:r>
                        <w:rPr>
                          <w:color w:val="231F20"/>
                          <w:spacing w:val="-3"/>
                          <w:sz w:val="15"/>
                        </w:rPr>
                        <w:t> </w:t>
                      </w:r>
                      <w:r>
                        <w:rPr>
                          <w:color w:val="231F20"/>
                          <w:sz w:val="15"/>
                        </w:rPr>
                        <w:t>y</w:t>
                      </w:r>
                      <w:r>
                        <w:rPr>
                          <w:color w:val="231F20"/>
                          <w:spacing w:val="-8"/>
                          <w:sz w:val="15"/>
                        </w:rPr>
                        <w:t> </w:t>
                      </w:r>
                      <w:r>
                        <w:rPr>
                          <w:color w:val="231F20"/>
                          <w:sz w:val="15"/>
                        </w:rPr>
                        <w:t>Timbre.</w:t>
                      </w:r>
                    </w:p>
                  </w:txbxContent>
                </v:textbox>
                <w10:wrap type="none"/>
              </v:shape>
            </w:pict>
          </mc:Fallback>
        </mc:AlternateContent>
      </w:r>
      <w:r>
        <w:rPr/>
        <mc:AlternateContent>
          <mc:Choice Requires="wps">
            <w:drawing>
              <wp:anchor distT="0" distB="0" distL="0" distR="0" allowOverlap="1" layoutInCell="1" locked="0" behindDoc="1" simplePos="0" relativeHeight="486094336">
                <wp:simplePos x="0" y="0"/>
                <wp:positionH relativeFrom="page">
                  <wp:posOffset>4153467</wp:posOffset>
                </wp:positionH>
                <wp:positionV relativeFrom="paragraph">
                  <wp:posOffset>353034</wp:posOffset>
                </wp:positionV>
                <wp:extent cx="2110105" cy="541782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110105" cy="5417820"/>
                        </a:xfrm>
                        <a:prstGeom prst="rect">
                          <a:avLst/>
                        </a:prstGeom>
                      </wps:spPr>
                      <wps:txbx>
                        <w:txbxContent>
                          <w:p>
                            <w:pPr>
                              <w:numPr>
                                <w:ilvl w:val="0"/>
                                <w:numId w:val="8"/>
                              </w:numPr>
                              <w:tabs>
                                <w:tab w:pos="185" w:val="left" w:leader="none"/>
                              </w:tabs>
                              <w:spacing w:line="232" w:lineRule="auto" w:before="15"/>
                              <w:ind w:left="0" w:right="0" w:firstLine="0"/>
                              <w:jc w:val="both"/>
                              <w:rPr>
                                <w:sz w:val="15"/>
                              </w:rPr>
                            </w:pPr>
                            <w:r>
                              <w:rPr>
                                <w:color w:val="231F20"/>
                                <w:sz w:val="15"/>
                              </w:rPr>
                              <w:t>Ley Orgánica 6/2001, de 21 de diciembre, </w:t>
                            </w:r>
                            <w:r>
                              <w:rPr>
                                <w:color w:val="231F20"/>
                                <w:sz w:val="15"/>
                              </w:rPr>
                              <w:t>de Universidades (BOE 24/12/2001), modificada por la Ley Orgánica 4/2007, de 12 de abril, (BOE </w:t>
                            </w:r>
                            <w:r>
                              <w:rPr>
                                <w:color w:val="231F20"/>
                                <w:spacing w:val="-2"/>
                                <w:sz w:val="15"/>
                              </w:rPr>
                              <w:t>13/04/2007).</w:t>
                            </w:r>
                          </w:p>
                          <w:p>
                            <w:pPr>
                              <w:numPr>
                                <w:ilvl w:val="0"/>
                                <w:numId w:val="8"/>
                              </w:numPr>
                              <w:tabs>
                                <w:tab w:pos="169" w:val="left" w:leader="none"/>
                              </w:tabs>
                              <w:spacing w:line="232" w:lineRule="auto" w:before="1"/>
                              <w:ind w:left="0" w:right="0" w:firstLine="0"/>
                              <w:jc w:val="both"/>
                              <w:rPr>
                                <w:sz w:val="15"/>
                              </w:rPr>
                            </w:pPr>
                            <w:r>
                              <w:rPr>
                                <w:color w:val="231F20"/>
                                <w:sz w:val="15"/>
                              </w:rPr>
                              <w:t>Ley</w:t>
                            </w:r>
                            <w:r>
                              <w:rPr>
                                <w:color w:val="231F20"/>
                                <w:spacing w:val="-2"/>
                                <w:sz w:val="15"/>
                              </w:rPr>
                              <w:t> </w:t>
                            </w:r>
                            <w:r>
                              <w:rPr>
                                <w:color w:val="231F20"/>
                                <w:sz w:val="15"/>
                              </w:rPr>
                              <w:t>30/1992,</w:t>
                            </w:r>
                            <w:r>
                              <w:rPr>
                                <w:color w:val="231F20"/>
                                <w:spacing w:val="-2"/>
                                <w:sz w:val="15"/>
                              </w:rPr>
                              <w:t> </w:t>
                            </w:r>
                            <w:r>
                              <w:rPr>
                                <w:color w:val="231F20"/>
                                <w:sz w:val="15"/>
                              </w:rPr>
                              <w:t>de</w:t>
                            </w:r>
                            <w:r>
                              <w:rPr>
                                <w:color w:val="231F20"/>
                                <w:spacing w:val="-2"/>
                                <w:sz w:val="15"/>
                              </w:rPr>
                              <w:t> </w:t>
                            </w:r>
                            <w:r>
                              <w:rPr>
                                <w:color w:val="231F20"/>
                                <w:sz w:val="15"/>
                              </w:rPr>
                              <w:t>26</w:t>
                            </w:r>
                            <w:r>
                              <w:rPr>
                                <w:color w:val="231F20"/>
                                <w:spacing w:val="-2"/>
                                <w:sz w:val="15"/>
                              </w:rPr>
                              <w:t> </w:t>
                            </w:r>
                            <w:r>
                              <w:rPr>
                                <w:color w:val="231F20"/>
                                <w:sz w:val="15"/>
                              </w:rPr>
                              <w:t>de</w:t>
                            </w:r>
                            <w:r>
                              <w:rPr>
                                <w:color w:val="231F20"/>
                                <w:spacing w:val="-2"/>
                                <w:sz w:val="15"/>
                              </w:rPr>
                              <w:t> </w:t>
                            </w:r>
                            <w:r>
                              <w:rPr>
                                <w:color w:val="231F20"/>
                                <w:sz w:val="15"/>
                              </w:rPr>
                              <w:t>noviembre,</w:t>
                            </w:r>
                            <w:r>
                              <w:rPr>
                                <w:color w:val="231F20"/>
                                <w:spacing w:val="-2"/>
                                <w:sz w:val="15"/>
                              </w:rPr>
                              <w:t> </w:t>
                            </w:r>
                            <w:r>
                              <w:rPr>
                                <w:color w:val="231F20"/>
                                <w:sz w:val="15"/>
                              </w:rPr>
                              <w:t>de</w:t>
                            </w:r>
                            <w:r>
                              <w:rPr>
                                <w:color w:val="231F20"/>
                                <w:spacing w:val="-2"/>
                                <w:sz w:val="15"/>
                              </w:rPr>
                              <w:t> </w:t>
                            </w:r>
                            <w:r>
                              <w:rPr>
                                <w:color w:val="231F20"/>
                                <w:sz w:val="15"/>
                              </w:rPr>
                              <w:t>Régimen Jurídico de las Administraciones Públicas y del Procedimiento</w:t>
                            </w:r>
                            <w:r>
                              <w:rPr>
                                <w:color w:val="231F20"/>
                                <w:spacing w:val="-7"/>
                                <w:sz w:val="15"/>
                              </w:rPr>
                              <w:t> </w:t>
                            </w:r>
                            <w:r>
                              <w:rPr>
                                <w:color w:val="231F20"/>
                                <w:sz w:val="15"/>
                              </w:rPr>
                              <w:t>Administrativo</w:t>
                            </w:r>
                            <w:r>
                              <w:rPr>
                                <w:color w:val="231F20"/>
                                <w:spacing w:val="-2"/>
                                <w:sz w:val="15"/>
                              </w:rPr>
                              <w:t> </w:t>
                            </w:r>
                            <w:r>
                              <w:rPr>
                                <w:color w:val="231F20"/>
                                <w:sz w:val="15"/>
                              </w:rPr>
                              <w:t>Común</w:t>
                            </w:r>
                            <w:r>
                              <w:rPr>
                                <w:color w:val="231F20"/>
                                <w:spacing w:val="-1"/>
                                <w:sz w:val="15"/>
                              </w:rPr>
                              <w:t> </w:t>
                            </w:r>
                            <w:r>
                              <w:rPr>
                                <w:color w:val="231F20"/>
                                <w:sz w:val="15"/>
                              </w:rPr>
                              <w:t>(BOE</w:t>
                            </w:r>
                            <w:r>
                              <w:rPr>
                                <w:color w:val="231F20"/>
                                <w:spacing w:val="-1"/>
                                <w:sz w:val="15"/>
                              </w:rPr>
                              <w:t> </w:t>
                            </w:r>
                            <w:r>
                              <w:rPr>
                                <w:color w:val="231F20"/>
                                <w:sz w:val="15"/>
                              </w:rPr>
                              <w:t>de</w:t>
                            </w:r>
                            <w:r>
                              <w:rPr>
                                <w:color w:val="231F20"/>
                                <w:spacing w:val="-1"/>
                                <w:sz w:val="15"/>
                              </w:rPr>
                              <w:t> </w:t>
                            </w:r>
                            <w:r>
                              <w:rPr>
                                <w:color w:val="231F20"/>
                                <w:sz w:val="15"/>
                              </w:rPr>
                              <w:t>27 de</w:t>
                            </w:r>
                            <w:r>
                              <w:rPr>
                                <w:color w:val="231F20"/>
                                <w:spacing w:val="-11"/>
                                <w:sz w:val="15"/>
                              </w:rPr>
                              <w:t> </w:t>
                            </w:r>
                            <w:r>
                              <w:rPr>
                                <w:color w:val="231F20"/>
                                <w:sz w:val="15"/>
                              </w:rPr>
                              <w:t>noviembre),</w:t>
                            </w:r>
                            <w:r>
                              <w:rPr>
                                <w:color w:val="231F20"/>
                                <w:spacing w:val="-10"/>
                                <w:sz w:val="15"/>
                              </w:rPr>
                              <w:t> </w:t>
                            </w:r>
                            <w:r>
                              <w:rPr>
                                <w:color w:val="231F20"/>
                                <w:sz w:val="15"/>
                              </w:rPr>
                              <w:t>modificada</w:t>
                            </w:r>
                            <w:r>
                              <w:rPr>
                                <w:color w:val="231F20"/>
                                <w:spacing w:val="-11"/>
                                <w:sz w:val="15"/>
                              </w:rPr>
                              <w:t> </w:t>
                            </w:r>
                            <w:r>
                              <w:rPr>
                                <w:color w:val="231F20"/>
                                <w:sz w:val="15"/>
                              </w:rPr>
                              <w:t>por</w:t>
                            </w:r>
                            <w:r>
                              <w:rPr>
                                <w:color w:val="231F20"/>
                                <w:spacing w:val="-10"/>
                                <w:sz w:val="15"/>
                              </w:rPr>
                              <w:t> </w:t>
                            </w:r>
                            <w:r>
                              <w:rPr>
                                <w:color w:val="231F20"/>
                                <w:sz w:val="15"/>
                              </w:rPr>
                              <w:t>la</w:t>
                            </w:r>
                            <w:r>
                              <w:rPr>
                                <w:color w:val="231F20"/>
                                <w:spacing w:val="-11"/>
                                <w:sz w:val="15"/>
                              </w:rPr>
                              <w:t> </w:t>
                            </w:r>
                            <w:r>
                              <w:rPr>
                                <w:color w:val="231F20"/>
                                <w:sz w:val="15"/>
                              </w:rPr>
                              <w:t>Ley</w:t>
                            </w:r>
                            <w:r>
                              <w:rPr>
                                <w:color w:val="231F20"/>
                                <w:spacing w:val="-10"/>
                                <w:sz w:val="15"/>
                              </w:rPr>
                              <w:t> </w:t>
                            </w:r>
                            <w:r>
                              <w:rPr>
                                <w:color w:val="231F20"/>
                                <w:sz w:val="15"/>
                              </w:rPr>
                              <w:t>4/1999</w:t>
                            </w:r>
                            <w:r>
                              <w:rPr>
                                <w:color w:val="231F20"/>
                                <w:spacing w:val="-10"/>
                                <w:sz w:val="15"/>
                              </w:rPr>
                              <w:t> </w:t>
                            </w:r>
                            <w:r>
                              <w:rPr>
                                <w:color w:val="231F20"/>
                                <w:sz w:val="15"/>
                              </w:rPr>
                              <w:t>(BOE de</w:t>
                            </w:r>
                            <w:r>
                              <w:rPr>
                                <w:color w:val="231F20"/>
                                <w:spacing w:val="-6"/>
                                <w:sz w:val="15"/>
                              </w:rPr>
                              <w:t> </w:t>
                            </w:r>
                            <w:r>
                              <w:rPr>
                                <w:color w:val="231F20"/>
                                <w:sz w:val="15"/>
                              </w:rPr>
                              <w:t>14</w:t>
                            </w:r>
                            <w:r>
                              <w:rPr>
                                <w:color w:val="231F20"/>
                                <w:spacing w:val="-6"/>
                                <w:sz w:val="15"/>
                              </w:rPr>
                              <w:t> </w:t>
                            </w:r>
                            <w:r>
                              <w:rPr>
                                <w:color w:val="231F20"/>
                                <w:sz w:val="15"/>
                              </w:rPr>
                              <w:t>de</w:t>
                            </w:r>
                            <w:r>
                              <w:rPr>
                                <w:color w:val="231F20"/>
                                <w:spacing w:val="-6"/>
                                <w:sz w:val="15"/>
                              </w:rPr>
                              <w:t> </w:t>
                            </w:r>
                            <w:r>
                              <w:rPr>
                                <w:color w:val="231F20"/>
                                <w:sz w:val="15"/>
                              </w:rPr>
                              <w:t>enero).</w:t>
                            </w:r>
                          </w:p>
                          <w:p>
                            <w:pPr>
                              <w:numPr>
                                <w:ilvl w:val="0"/>
                                <w:numId w:val="8"/>
                              </w:numPr>
                              <w:tabs>
                                <w:tab w:pos="194" w:val="left" w:leader="none"/>
                              </w:tabs>
                              <w:spacing w:line="232" w:lineRule="auto" w:before="1"/>
                              <w:ind w:left="0" w:right="0" w:firstLine="0"/>
                              <w:jc w:val="both"/>
                              <w:rPr>
                                <w:sz w:val="15"/>
                              </w:rPr>
                            </w:pPr>
                            <w:r>
                              <w:rPr>
                                <w:color w:val="231F20"/>
                                <w:spacing w:val="-2"/>
                                <w:sz w:val="15"/>
                              </w:rPr>
                              <w:t>Normativa</w:t>
                            </w:r>
                            <w:r>
                              <w:rPr>
                                <w:color w:val="231F20"/>
                                <w:spacing w:val="-9"/>
                                <w:sz w:val="15"/>
                              </w:rPr>
                              <w:t> </w:t>
                            </w:r>
                            <w:r>
                              <w:rPr>
                                <w:color w:val="231F20"/>
                                <w:spacing w:val="-2"/>
                                <w:sz w:val="15"/>
                              </w:rPr>
                              <w:t>general</w:t>
                            </w:r>
                            <w:r>
                              <w:rPr>
                                <w:color w:val="231F20"/>
                                <w:spacing w:val="-8"/>
                                <w:sz w:val="15"/>
                              </w:rPr>
                              <w:t> </w:t>
                            </w:r>
                            <w:r>
                              <w:rPr>
                                <w:color w:val="231F20"/>
                                <w:spacing w:val="-2"/>
                                <w:sz w:val="15"/>
                              </w:rPr>
                              <w:t>de</w:t>
                            </w:r>
                            <w:r>
                              <w:rPr>
                                <w:color w:val="231F20"/>
                                <w:spacing w:val="-9"/>
                                <w:sz w:val="15"/>
                              </w:rPr>
                              <w:t> </w:t>
                            </w:r>
                            <w:r>
                              <w:rPr>
                                <w:color w:val="231F20"/>
                                <w:spacing w:val="-2"/>
                                <w:sz w:val="15"/>
                              </w:rPr>
                              <w:t>la</w:t>
                            </w:r>
                            <w:r>
                              <w:rPr>
                                <w:color w:val="231F20"/>
                                <w:spacing w:val="-8"/>
                                <w:sz w:val="15"/>
                              </w:rPr>
                              <w:t> </w:t>
                            </w:r>
                            <w:r>
                              <w:rPr>
                                <w:color w:val="231F20"/>
                                <w:spacing w:val="-2"/>
                                <w:sz w:val="15"/>
                              </w:rPr>
                              <w:t>ULPGC</w:t>
                            </w:r>
                            <w:r>
                              <w:rPr>
                                <w:color w:val="231F20"/>
                                <w:spacing w:val="-9"/>
                                <w:sz w:val="15"/>
                              </w:rPr>
                              <w:t> </w:t>
                            </w:r>
                            <w:hyperlink r:id="rId15">
                              <w:r>
                                <w:rPr>
                                  <w:color w:val="231F20"/>
                                  <w:spacing w:val="-2"/>
                                  <w:sz w:val="15"/>
                                </w:rPr>
                                <w:t>(www.ulpgc.es,</w:t>
                              </w:r>
                            </w:hyperlink>
                            <w:r>
                              <w:rPr>
                                <w:color w:val="231F20"/>
                                <w:sz w:val="15"/>
                              </w:rPr>
                              <w:t> en</w:t>
                            </w:r>
                            <w:r>
                              <w:rPr>
                                <w:color w:val="231F20"/>
                                <w:spacing w:val="-3"/>
                                <w:sz w:val="15"/>
                              </w:rPr>
                              <w:t> </w:t>
                            </w:r>
                            <w:r>
                              <w:rPr>
                                <w:color w:val="231F20"/>
                                <w:sz w:val="15"/>
                              </w:rPr>
                              <w:t>el</w:t>
                            </w:r>
                            <w:r>
                              <w:rPr>
                                <w:color w:val="231F20"/>
                                <w:spacing w:val="-3"/>
                                <w:sz w:val="15"/>
                              </w:rPr>
                              <w:t> </w:t>
                            </w:r>
                            <w:r>
                              <w:rPr>
                                <w:color w:val="231F20"/>
                                <w:sz w:val="15"/>
                              </w:rPr>
                              <w:t>apartado</w:t>
                            </w:r>
                            <w:r>
                              <w:rPr>
                                <w:color w:val="231F20"/>
                                <w:spacing w:val="-3"/>
                                <w:sz w:val="15"/>
                              </w:rPr>
                              <w:t> </w:t>
                            </w:r>
                            <w:r>
                              <w:rPr>
                                <w:color w:val="231F20"/>
                                <w:sz w:val="15"/>
                              </w:rPr>
                              <w:t>BOULPGC,</w:t>
                            </w:r>
                            <w:r>
                              <w:rPr>
                                <w:color w:val="231F20"/>
                                <w:spacing w:val="-3"/>
                                <w:sz w:val="15"/>
                              </w:rPr>
                              <w:t> </w:t>
                            </w:r>
                            <w:r>
                              <w:rPr>
                                <w:color w:val="231F20"/>
                                <w:sz w:val="15"/>
                              </w:rPr>
                              <w:t>Normativa).</w:t>
                            </w:r>
                          </w:p>
                          <w:p>
                            <w:pPr>
                              <w:numPr>
                                <w:ilvl w:val="0"/>
                                <w:numId w:val="8"/>
                              </w:numPr>
                              <w:tabs>
                                <w:tab w:pos="196" w:val="left" w:leader="none"/>
                              </w:tabs>
                              <w:spacing w:line="232" w:lineRule="auto" w:before="1"/>
                              <w:ind w:left="0" w:right="0" w:firstLine="0"/>
                              <w:jc w:val="both"/>
                              <w:rPr>
                                <w:sz w:val="15"/>
                              </w:rPr>
                            </w:pPr>
                            <w:r>
                              <w:rPr>
                                <w:color w:val="231F20"/>
                                <w:spacing w:val="-2"/>
                                <w:sz w:val="15"/>
                              </w:rPr>
                              <w:t>Normativa</w:t>
                            </w:r>
                            <w:r>
                              <w:rPr>
                                <w:color w:val="231F20"/>
                                <w:spacing w:val="-7"/>
                                <w:sz w:val="15"/>
                              </w:rPr>
                              <w:t> </w:t>
                            </w:r>
                            <w:r>
                              <w:rPr>
                                <w:color w:val="231F20"/>
                                <w:spacing w:val="-2"/>
                                <w:sz w:val="15"/>
                              </w:rPr>
                              <w:t>específica</w:t>
                            </w:r>
                            <w:r>
                              <w:rPr>
                                <w:color w:val="231F20"/>
                                <w:spacing w:val="-7"/>
                                <w:sz w:val="15"/>
                              </w:rPr>
                              <w:t> </w:t>
                            </w:r>
                            <w:r>
                              <w:rPr>
                                <w:color w:val="231F20"/>
                                <w:spacing w:val="-2"/>
                                <w:sz w:val="15"/>
                              </w:rPr>
                              <w:t>de</w:t>
                            </w:r>
                            <w:r>
                              <w:rPr>
                                <w:color w:val="231F20"/>
                                <w:spacing w:val="-7"/>
                                <w:sz w:val="15"/>
                              </w:rPr>
                              <w:t> </w:t>
                            </w:r>
                            <w:r>
                              <w:rPr>
                                <w:color w:val="231F20"/>
                                <w:spacing w:val="-2"/>
                                <w:sz w:val="15"/>
                              </w:rPr>
                              <w:t>la</w:t>
                            </w:r>
                            <w:r>
                              <w:rPr>
                                <w:color w:val="231F20"/>
                                <w:spacing w:val="-7"/>
                                <w:sz w:val="15"/>
                              </w:rPr>
                              <w:t> </w:t>
                            </w:r>
                            <w:r>
                              <w:rPr>
                                <w:color w:val="231F20"/>
                                <w:spacing w:val="-2"/>
                                <w:sz w:val="15"/>
                              </w:rPr>
                              <w:t>Facultad</w:t>
                            </w:r>
                            <w:r>
                              <w:rPr>
                                <w:color w:val="231F20"/>
                                <w:spacing w:val="-7"/>
                                <w:sz w:val="15"/>
                              </w:rPr>
                              <w:t> </w:t>
                            </w:r>
                            <w:r>
                              <w:rPr>
                                <w:color w:val="231F20"/>
                                <w:spacing w:val="-2"/>
                                <w:sz w:val="15"/>
                              </w:rPr>
                              <w:t>de</w:t>
                            </w:r>
                            <w:r>
                              <w:rPr>
                                <w:color w:val="231F20"/>
                                <w:spacing w:val="-7"/>
                                <w:sz w:val="15"/>
                              </w:rPr>
                              <w:t> </w:t>
                            </w:r>
                            <w:r>
                              <w:rPr>
                                <w:color w:val="231F20"/>
                                <w:spacing w:val="-2"/>
                                <w:sz w:val="15"/>
                              </w:rPr>
                              <w:t>Ciencias</w:t>
                            </w:r>
                            <w:r>
                              <w:rPr>
                                <w:color w:val="231F20"/>
                                <w:sz w:val="15"/>
                              </w:rPr>
                              <w:t> del</w:t>
                            </w:r>
                            <w:r>
                              <w:rPr>
                                <w:color w:val="231F20"/>
                                <w:spacing w:val="-13"/>
                                <w:sz w:val="15"/>
                              </w:rPr>
                              <w:t> </w:t>
                            </w:r>
                            <w:r>
                              <w:rPr>
                                <w:color w:val="231F20"/>
                                <w:sz w:val="15"/>
                              </w:rPr>
                              <w:t>Mar</w:t>
                            </w:r>
                            <w:r>
                              <w:rPr>
                                <w:color w:val="231F20"/>
                                <w:spacing w:val="-13"/>
                                <w:sz w:val="15"/>
                              </w:rPr>
                              <w:t> </w:t>
                            </w:r>
                            <w:hyperlink r:id="rId23">
                              <w:r>
                                <w:rPr>
                                  <w:color w:val="231F20"/>
                                  <w:sz w:val="15"/>
                                </w:rPr>
                                <w:t>(http://www.fcm.ulpgc.es/).</w:t>
                              </w:r>
                            </w:hyperlink>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76"/>
                              <w:rPr>
                                <w:sz w:val="15"/>
                              </w:rPr>
                            </w:pPr>
                          </w:p>
                          <w:p>
                            <w:pPr>
                              <w:numPr>
                                <w:ilvl w:val="0"/>
                                <w:numId w:val="9"/>
                              </w:numPr>
                              <w:tabs>
                                <w:tab w:pos="280" w:val="left" w:leader="none"/>
                              </w:tabs>
                              <w:spacing w:line="232" w:lineRule="auto" w:before="0"/>
                              <w:ind w:left="41" w:right="0" w:firstLine="0"/>
                              <w:jc w:val="both"/>
                              <w:rPr>
                                <w:sz w:val="15"/>
                              </w:rPr>
                            </w:pPr>
                            <w:r>
                              <w:rPr>
                                <w:color w:val="231F20"/>
                                <w:sz w:val="15"/>
                              </w:rPr>
                              <w:t>Facilitar el acceso de los usuarios a </w:t>
                            </w:r>
                            <w:r>
                              <w:rPr>
                                <w:color w:val="231F20"/>
                                <w:sz w:val="15"/>
                              </w:rPr>
                              <w:t>la información</w:t>
                            </w:r>
                            <w:r>
                              <w:rPr>
                                <w:color w:val="231F20"/>
                                <w:spacing w:val="-11"/>
                                <w:sz w:val="15"/>
                              </w:rPr>
                              <w:t> </w:t>
                            </w:r>
                            <w:r>
                              <w:rPr>
                                <w:color w:val="231F20"/>
                                <w:sz w:val="15"/>
                              </w:rPr>
                              <w:t>administrativa</w:t>
                            </w:r>
                            <w:r>
                              <w:rPr>
                                <w:color w:val="231F20"/>
                                <w:spacing w:val="1"/>
                                <w:sz w:val="15"/>
                              </w:rPr>
                              <w:t> </w:t>
                            </w:r>
                            <w:r>
                              <w:rPr>
                                <w:color w:val="231F20"/>
                                <w:sz w:val="15"/>
                              </w:rPr>
                              <w:t>a</w:t>
                            </w:r>
                            <w:r>
                              <w:rPr>
                                <w:color w:val="231F20"/>
                                <w:spacing w:val="-11"/>
                                <w:sz w:val="15"/>
                              </w:rPr>
                              <w:t> </w:t>
                            </w:r>
                            <w:r>
                              <w:rPr>
                                <w:color w:val="231F20"/>
                                <w:sz w:val="15"/>
                              </w:rPr>
                              <w:t>través</w:t>
                            </w:r>
                            <w:r>
                              <w:rPr>
                                <w:color w:val="231F20"/>
                                <w:spacing w:val="-10"/>
                                <w:sz w:val="15"/>
                              </w:rPr>
                              <w:t> </w:t>
                            </w:r>
                            <w:r>
                              <w:rPr>
                                <w:color w:val="231F20"/>
                                <w:sz w:val="15"/>
                              </w:rPr>
                              <w:t>de</w:t>
                            </w:r>
                            <w:r>
                              <w:rPr>
                                <w:color w:val="231F20"/>
                                <w:spacing w:val="-11"/>
                                <w:sz w:val="15"/>
                              </w:rPr>
                              <w:t> </w:t>
                            </w:r>
                            <w:r>
                              <w:rPr>
                                <w:color w:val="231F20"/>
                                <w:sz w:val="15"/>
                              </w:rPr>
                              <w:t>la</w:t>
                            </w:r>
                            <w:r>
                              <w:rPr>
                                <w:color w:val="231F20"/>
                                <w:spacing w:val="-10"/>
                                <w:sz w:val="15"/>
                              </w:rPr>
                              <w:t> </w:t>
                            </w:r>
                            <w:r>
                              <w:rPr>
                                <w:color w:val="231F20"/>
                                <w:sz w:val="15"/>
                              </w:rPr>
                              <w:t>atención </w:t>
                            </w:r>
                            <w:r>
                              <w:rPr>
                                <w:color w:val="231F20"/>
                                <w:spacing w:val="-2"/>
                                <w:sz w:val="15"/>
                              </w:rPr>
                              <w:t>personalizada,</w:t>
                            </w:r>
                            <w:r>
                              <w:rPr>
                                <w:color w:val="231F20"/>
                                <w:spacing w:val="-5"/>
                                <w:sz w:val="15"/>
                              </w:rPr>
                              <w:t> </w:t>
                            </w:r>
                            <w:r>
                              <w:rPr>
                                <w:color w:val="231F20"/>
                                <w:spacing w:val="-2"/>
                                <w:sz w:val="15"/>
                              </w:rPr>
                              <w:t>la</w:t>
                            </w:r>
                            <w:r>
                              <w:rPr>
                                <w:color w:val="231F20"/>
                                <w:spacing w:val="-5"/>
                                <w:sz w:val="15"/>
                              </w:rPr>
                              <w:t> </w:t>
                            </w:r>
                            <w:r>
                              <w:rPr>
                                <w:color w:val="231F20"/>
                                <w:spacing w:val="-2"/>
                                <w:sz w:val="15"/>
                              </w:rPr>
                              <w:t>reducción</w:t>
                            </w:r>
                            <w:r>
                              <w:rPr>
                                <w:color w:val="231F20"/>
                                <w:spacing w:val="-5"/>
                                <w:sz w:val="15"/>
                              </w:rPr>
                              <w:t> </w:t>
                            </w:r>
                            <w:r>
                              <w:rPr>
                                <w:color w:val="231F20"/>
                                <w:spacing w:val="-2"/>
                                <w:sz w:val="15"/>
                              </w:rPr>
                              <w:t>de</w:t>
                            </w:r>
                            <w:r>
                              <w:rPr>
                                <w:color w:val="231F20"/>
                                <w:spacing w:val="-5"/>
                                <w:sz w:val="15"/>
                              </w:rPr>
                              <w:t> </w:t>
                            </w:r>
                            <w:r>
                              <w:rPr>
                                <w:color w:val="231F20"/>
                                <w:spacing w:val="-2"/>
                                <w:sz w:val="15"/>
                              </w:rPr>
                              <w:t>tiempos</w:t>
                            </w:r>
                            <w:r>
                              <w:rPr>
                                <w:color w:val="231F20"/>
                                <w:spacing w:val="-5"/>
                                <w:sz w:val="15"/>
                              </w:rPr>
                              <w:t> </w:t>
                            </w:r>
                            <w:r>
                              <w:rPr>
                                <w:color w:val="231F20"/>
                                <w:spacing w:val="-2"/>
                                <w:sz w:val="15"/>
                              </w:rPr>
                              <w:t>de</w:t>
                            </w:r>
                            <w:r>
                              <w:rPr>
                                <w:color w:val="231F20"/>
                                <w:spacing w:val="-5"/>
                                <w:sz w:val="15"/>
                              </w:rPr>
                              <w:t> </w:t>
                            </w:r>
                            <w:r>
                              <w:rPr>
                                <w:color w:val="231F20"/>
                                <w:spacing w:val="-2"/>
                                <w:sz w:val="15"/>
                              </w:rPr>
                              <w:t>espera,</w:t>
                            </w:r>
                            <w:r>
                              <w:rPr>
                                <w:color w:val="231F20"/>
                                <w:sz w:val="15"/>
                              </w:rPr>
                              <w:t> la flexibilización de los horarios de atención al público en los periodos de mayor afluencia y la difusión</w:t>
                            </w:r>
                            <w:r>
                              <w:rPr>
                                <w:color w:val="231F20"/>
                                <w:spacing w:val="-11"/>
                                <w:sz w:val="15"/>
                              </w:rPr>
                              <w:t> </w:t>
                            </w:r>
                            <w:r>
                              <w:rPr>
                                <w:color w:val="231F20"/>
                                <w:sz w:val="15"/>
                              </w:rPr>
                              <w:t>puntual</w:t>
                            </w:r>
                            <w:r>
                              <w:rPr>
                                <w:color w:val="231F20"/>
                                <w:spacing w:val="-10"/>
                                <w:sz w:val="15"/>
                              </w:rPr>
                              <w:t> </w:t>
                            </w:r>
                            <w:r>
                              <w:rPr>
                                <w:color w:val="231F20"/>
                                <w:sz w:val="15"/>
                              </w:rPr>
                              <w:t>de</w:t>
                            </w:r>
                            <w:r>
                              <w:rPr>
                                <w:color w:val="231F20"/>
                                <w:spacing w:val="-11"/>
                                <w:sz w:val="15"/>
                              </w:rPr>
                              <w:t> </w:t>
                            </w:r>
                            <w:r>
                              <w:rPr>
                                <w:color w:val="231F20"/>
                                <w:sz w:val="15"/>
                              </w:rPr>
                              <w:t>la</w:t>
                            </w:r>
                            <w:r>
                              <w:rPr>
                                <w:color w:val="231F20"/>
                                <w:spacing w:val="-10"/>
                                <w:sz w:val="15"/>
                              </w:rPr>
                              <w:t> </w:t>
                            </w:r>
                            <w:r>
                              <w:rPr>
                                <w:color w:val="231F20"/>
                                <w:sz w:val="15"/>
                              </w:rPr>
                              <w:t>información</w:t>
                            </w:r>
                            <w:r>
                              <w:rPr>
                                <w:color w:val="231F20"/>
                                <w:spacing w:val="-11"/>
                                <w:sz w:val="15"/>
                              </w:rPr>
                              <w:t> </w:t>
                            </w:r>
                            <w:r>
                              <w:rPr>
                                <w:color w:val="231F20"/>
                                <w:sz w:val="15"/>
                              </w:rPr>
                              <w:t>en</w:t>
                            </w:r>
                            <w:r>
                              <w:rPr>
                                <w:color w:val="231F20"/>
                                <w:spacing w:val="-10"/>
                                <w:sz w:val="15"/>
                              </w:rPr>
                              <w:t> </w:t>
                            </w:r>
                            <w:r>
                              <w:rPr>
                                <w:color w:val="231F20"/>
                                <w:sz w:val="15"/>
                              </w:rPr>
                              <w:t>los</w:t>
                            </w:r>
                            <w:r>
                              <w:rPr>
                                <w:color w:val="231F20"/>
                                <w:spacing w:val="-10"/>
                                <w:sz w:val="15"/>
                              </w:rPr>
                              <w:t> </w:t>
                            </w:r>
                            <w:r>
                              <w:rPr>
                                <w:color w:val="231F20"/>
                                <w:sz w:val="15"/>
                              </w:rPr>
                              <w:t>lugares</w:t>
                            </w:r>
                            <w:r>
                              <w:rPr>
                                <w:color w:val="231F20"/>
                                <w:spacing w:val="-11"/>
                                <w:sz w:val="15"/>
                              </w:rPr>
                              <w:t> </w:t>
                            </w:r>
                            <w:r>
                              <w:rPr>
                                <w:color w:val="231F20"/>
                                <w:sz w:val="15"/>
                              </w:rPr>
                              <w:t>y por los medios más idóneos para ello.</w:t>
                            </w:r>
                          </w:p>
                          <w:p>
                            <w:pPr>
                              <w:numPr>
                                <w:ilvl w:val="0"/>
                                <w:numId w:val="9"/>
                              </w:numPr>
                              <w:tabs>
                                <w:tab w:pos="196" w:val="left" w:leader="none"/>
                              </w:tabs>
                              <w:spacing w:line="232" w:lineRule="auto" w:before="2"/>
                              <w:ind w:left="41" w:right="0" w:firstLine="0"/>
                              <w:jc w:val="both"/>
                              <w:rPr>
                                <w:sz w:val="15"/>
                              </w:rPr>
                            </w:pPr>
                            <w:r>
                              <w:rPr>
                                <w:color w:val="231F20"/>
                                <w:spacing w:val="-2"/>
                                <w:sz w:val="15"/>
                              </w:rPr>
                              <w:t>Fomentar</w:t>
                            </w:r>
                            <w:r>
                              <w:rPr>
                                <w:color w:val="231F20"/>
                                <w:spacing w:val="-6"/>
                                <w:sz w:val="15"/>
                              </w:rPr>
                              <w:t> </w:t>
                            </w:r>
                            <w:r>
                              <w:rPr>
                                <w:color w:val="231F20"/>
                                <w:spacing w:val="-2"/>
                                <w:sz w:val="15"/>
                              </w:rPr>
                              <w:t>el</w:t>
                            </w:r>
                            <w:r>
                              <w:rPr>
                                <w:color w:val="231F20"/>
                                <w:spacing w:val="-6"/>
                                <w:sz w:val="15"/>
                              </w:rPr>
                              <w:t> </w:t>
                            </w:r>
                            <w:r>
                              <w:rPr>
                                <w:color w:val="231F20"/>
                                <w:spacing w:val="-2"/>
                                <w:sz w:val="15"/>
                              </w:rPr>
                              <w:t>uso</w:t>
                            </w:r>
                            <w:r>
                              <w:rPr>
                                <w:color w:val="231F20"/>
                                <w:spacing w:val="-6"/>
                                <w:sz w:val="15"/>
                              </w:rPr>
                              <w:t> </w:t>
                            </w:r>
                            <w:r>
                              <w:rPr>
                                <w:color w:val="231F20"/>
                                <w:spacing w:val="-2"/>
                                <w:sz w:val="15"/>
                              </w:rPr>
                              <w:t>de</w:t>
                            </w:r>
                            <w:r>
                              <w:rPr>
                                <w:color w:val="231F20"/>
                                <w:spacing w:val="-6"/>
                                <w:sz w:val="15"/>
                              </w:rPr>
                              <w:t> </w:t>
                            </w:r>
                            <w:r>
                              <w:rPr>
                                <w:color w:val="231F20"/>
                                <w:spacing w:val="-2"/>
                                <w:sz w:val="15"/>
                              </w:rPr>
                              <w:t>las</w:t>
                            </w:r>
                            <w:r>
                              <w:rPr>
                                <w:color w:val="231F20"/>
                                <w:spacing w:val="-6"/>
                                <w:sz w:val="15"/>
                              </w:rPr>
                              <w:t> </w:t>
                            </w:r>
                            <w:r>
                              <w:rPr>
                                <w:color w:val="231F20"/>
                                <w:spacing w:val="-2"/>
                                <w:sz w:val="15"/>
                              </w:rPr>
                              <w:t>nuevas</w:t>
                            </w:r>
                            <w:r>
                              <w:rPr>
                                <w:color w:val="231F20"/>
                                <w:spacing w:val="-6"/>
                                <w:sz w:val="15"/>
                              </w:rPr>
                              <w:t> </w:t>
                            </w:r>
                            <w:r>
                              <w:rPr>
                                <w:color w:val="231F20"/>
                                <w:spacing w:val="-2"/>
                                <w:sz w:val="15"/>
                              </w:rPr>
                              <w:t>tecnologías</w:t>
                            </w:r>
                            <w:r>
                              <w:rPr>
                                <w:color w:val="231F20"/>
                                <w:spacing w:val="-6"/>
                                <w:sz w:val="15"/>
                              </w:rPr>
                              <w:t> </w:t>
                            </w:r>
                            <w:r>
                              <w:rPr>
                                <w:color w:val="231F20"/>
                                <w:spacing w:val="-2"/>
                                <w:sz w:val="15"/>
                              </w:rPr>
                              <w:t>para</w:t>
                            </w:r>
                            <w:r>
                              <w:rPr>
                                <w:color w:val="231F20"/>
                                <w:sz w:val="15"/>
                              </w:rPr>
                              <w:t> acercar la Administración al usuario (impresos normalizados</w:t>
                            </w:r>
                            <w:r>
                              <w:rPr>
                                <w:color w:val="231F20"/>
                                <w:spacing w:val="-7"/>
                                <w:sz w:val="15"/>
                              </w:rPr>
                              <w:t> </w:t>
                            </w:r>
                            <w:r>
                              <w:rPr>
                                <w:color w:val="231F20"/>
                                <w:sz w:val="15"/>
                              </w:rPr>
                              <w:t>en</w:t>
                            </w:r>
                            <w:r>
                              <w:rPr>
                                <w:color w:val="231F20"/>
                                <w:spacing w:val="-7"/>
                                <w:sz w:val="15"/>
                              </w:rPr>
                              <w:t> </w:t>
                            </w:r>
                            <w:r>
                              <w:rPr>
                                <w:color w:val="231F20"/>
                                <w:sz w:val="15"/>
                              </w:rPr>
                              <w:t>la</w:t>
                            </w:r>
                            <w:r>
                              <w:rPr>
                                <w:color w:val="231F20"/>
                                <w:spacing w:val="-5"/>
                                <w:sz w:val="15"/>
                              </w:rPr>
                              <w:t> </w:t>
                            </w:r>
                            <w:r>
                              <w:rPr>
                                <w:color w:val="231F20"/>
                                <w:sz w:val="15"/>
                              </w:rPr>
                              <w:t>página</w:t>
                            </w:r>
                            <w:r>
                              <w:rPr>
                                <w:color w:val="231F20"/>
                                <w:spacing w:val="-7"/>
                                <w:sz w:val="15"/>
                              </w:rPr>
                              <w:t> </w:t>
                            </w:r>
                            <w:r>
                              <w:rPr>
                                <w:color w:val="231F20"/>
                                <w:sz w:val="15"/>
                              </w:rPr>
                              <w:t>web,</w:t>
                            </w:r>
                            <w:r>
                              <w:rPr>
                                <w:color w:val="231F20"/>
                                <w:spacing w:val="-7"/>
                                <w:sz w:val="15"/>
                              </w:rPr>
                              <w:t> </w:t>
                            </w:r>
                            <w:r>
                              <w:rPr>
                                <w:color w:val="231F20"/>
                                <w:sz w:val="15"/>
                              </w:rPr>
                              <w:t>utilización</w:t>
                            </w:r>
                            <w:r>
                              <w:rPr>
                                <w:color w:val="231F20"/>
                                <w:spacing w:val="-5"/>
                                <w:sz w:val="15"/>
                              </w:rPr>
                              <w:t> </w:t>
                            </w:r>
                            <w:r>
                              <w:rPr>
                                <w:color w:val="231F20"/>
                                <w:sz w:val="15"/>
                              </w:rPr>
                              <w:t>correo </w:t>
                            </w:r>
                            <w:r>
                              <w:rPr>
                                <w:color w:val="231F20"/>
                                <w:spacing w:val="-2"/>
                                <w:sz w:val="15"/>
                              </w:rPr>
                              <w:t>electrónico).</w:t>
                            </w:r>
                          </w:p>
                          <w:p>
                            <w:pPr>
                              <w:numPr>
                                <w:ilvl w:val="0"/>
                                <w:numId w:val="9"/>
                              </w:numPr>
                              <w:tabs>
                                <w:tab w:pos="233" w:val="left" w:leader="none"/>
                              </w:tabs>
                              <w:spacing w:line="232" w:lineRule="auto" w:before="1"/>
                              <w:ind w:left="41" w:right="0" w:firstLine="0"/>
                              <w:jc w:val="both"/>
                              <w:rPr>
                                <w:sz w:val="15"/>
                              </w:rPr>
                            </w:pPr>
                            <w:r>
                              <w:rPr>
                                <w:color w:val="231F20"/>
                                <w:spacing w:val="-2"/>
                                <w:sz w:val="15"/>
                              </w:rPr>
                              <w:t>Agilizar</w:t>
                            </w:r>
                            <w:r>
                              <w:rPr>
                                <w:color w:val="231F20"/>
                                <w:spacing w:val="-6"/>
                                <w:sz w:val="15"/>
                              </w:rPr>
                              <w:t> </w:t>
                            </w:r>
                            <w:r>
                              <w:rPr>
                                <w:color w:val="231F20"/>
                                <w:spacing w:val="-2"/>
                                <w:sz w:val="15"/>
                              </w:rPr>
                              <w:t>y</w:t>
                            </w:r>
                            <w:r>
                              <w:rPr>
                                <w:color w:val="231F20"/>
                                <w:spacing w:val="-6"/>
                                <w:sz w:val="15"/>
                              </w:rPr>
                              <w:t> </w:t>
                            </w:r>
                            <w:r>
                              <w:rPr>
                                <w:color w:val="231F20"/>
                                <w:spacing w:val="-2"/>
                                <w:sz w:val="15"/>
                              </w:rPr>
                              <w:t>simplificar</w:t>
                            </w:r>
                            <w:r>
                              <w:rPr>
                                <w:color w:val="231F20"/>
                                <w:spacing w:val="-6"/>
                                <w:sz w:val="15"/>
                              </w:rPr>
                              <w:t> </w:t>
                            </w:r>
                            <w:r>
                              <w:rPr>
                                <w:color w:val="231F20"/>
                                <w:spacing w:val="-2"/>
                                <w:sz w:val="15"/>
                              </w:rPr>
                              <w:t>los</w:t>
                            </w:r>
                            <w:r>
                              <w:rPr>
                                <w:color w:val="231F20"/>
                                <w:spacing w:val="-6"/>
                                <w:sz w:val="15"/>
                              </w:rPr>
                              <w:t> </w:t>
                            </w:r>
                            <w:r>
                              <w:rPr>
                                <w:color w:val="231F20"/>
                                <w:spacing w:val="-2"/>
                                <w:sz w:val="15"/>
                              </w:rPr>
                              <w:t>trámites</w:t>
                            </w:r>
                            <w:r>
                              <w:rPr>
                                <w:color w:val="231F20"/>
                                <w:spacing w:val="-6"/>
                                <w:sz w:val="15"/>
                              </w:rPr>
                              <w:t> </w:t>
                            </w:r>
                            <w:r>
                              <w:rPr>
                                <w:color w:val="231F20"/>
                                <w:spacing w:val="-2"/>
                                <w:sz w:val="15"/>
                              </w:rPr>
                              <w:t>administrativos</w:t>
                            </w:r>
                            <w:r>
                              <w:rPr>
                                <w:color w:val="231F20"/>
                                <w:sz w:val="15"/>
                              </w:rPr>
                              <w:t> mediante</w:t>
                            </w:r>
                            <w:r>
                              <w:rPr>
                                <w:color w:val="231F20"/>
                                <w:spacing w:val="80"/>
                                <w:w w:val="150"/>
                                <w:sz w:val="15"/>
                              </w:rPr>
                              <w:t> </w:t>
                            </w:r>
                            <w:r>
                              <w:rPr>
                                <w:color w:val="231F20"/>
                                <w:sz w:val="15"/>
                              </w:rPr>
                              <w:t>la</w:t>
                            </w:r>
                            <w:r>
                              <w:rPr>
                                <w:color w:val="231F20"/>
                                <w:spacing w:val="80"/>
                                <w:w w:val="150"/>
                                <w:sz w:val="15"/>
                              </w:rPr>
                              <w:t> </w:t>
                            </w:r>
                            <w:r>
                              <w:rPr>
                                <w:color w:val="231F20"/>
                                <w:sz w:val="15"/>
                              </w:rPr>
                              <w:t>racionalización</w:t>
                            </w:r>
                            <w:r>
                              <w:rPr>
                                <w:color w:val="231F20"/>
                                <w:spacing w:val="80"/>
                                <w:w w:val="150"/>
                                <w:sz w:val="15"/>
                              </w:rPr>
                              <w:t> </w:t>
                            </w:r>
                            <w:r>
                              <w:rPr>
                                <w:color w:val="231F20"/>
                                <w:sz w:val="15"/>
                              </w:rPr>
                              <w:t>de</w:t>
                            </w:r>
                            <w:r>
                              <w:rPr>
                                <w:color w:val="231F20"/>
                                <w:spacing w:val="80"/>
                                <w:w w:val="150"/>
                                <w:sz w:val="15"/>
                              </w:rPr>
                              <w:t> </w:t>
                            </w:r>
                            <w:r>
                              <w:rPr>
                                <w:color w:val="231F20"/>
                                <w:sz w:val="15"/>
                              </w:rPr>
                              <w:t>todos</w:t>
                            </w:r>
                            <w:r>
                              <w:rPr>
                                <w:color w:val="231F20"/>
                                <w:spacing w:val="80"/>
                                <w:w w:val="150"/>
                                <w:sz w:val="15"/>
                              </w:rPr>
                              <w:t> </w:t>
                            </w:r>
                            <w:r>
                              <w:rPr>
                                <w:color w:val="231F20"/>
                                <w:sz w:val="15"/>
                              </w:rPr>
                              <w:t>los</w:t>
                            </w:r>
                            <w:r>
                              <w:rPr>
                                <w:color w:val="231F20"/>
                                <w:spacing w:val="40"/>
                                <w:sz w:val="15"/>
                              </w:rPr>
                              <w:t> </w:t>
                            </w:r>
                            <w:r>
                              <w:rPr>
                                <w:color w:val="231F20"/>
                                <w:sz w:val="15"/>
                              </w:rPr>
                              <w:t>p</w:t>
                            </w:r>
                            <w:r>
                              <w:rPr>
                                <w:color w:val="231F20"/>
                                <w:spacing w:val="-11"/>
                                <w:sz w:val="15"/>
                              </w:rPr>
                              <w:t> </w:t>
                            </w:r>
                            <w:r>
                              <w:rPr>
                                <w:color w:val="231F20"/>
                                <w:sz w:val="15"/>
                              </w:rPr>
                              <w:t>r</w:t>
                            </w:r>
                            <w:r>
                              <w:rPr>
                                <w:color w:val="231F20"/>
                                <w:spacing w:val="-10"/>
                                <w:sz w:val="15"/>
                              </w:rPr>
                              <w:t> </w:t>
                            </w:r>
                            <w:r>
                              <w:rPr>
                                <w:color w:val="231F20"/>
                                <w:sz w:val="15"/>
                              </w:rPr>
                              <w:t>o</w:t>
                            </w:r>
                            <w:r>
                              <w:rPr>
                                <w:color w:val="231F20"/>
                                <w:spacing w:val="-11"/>
                                <w:sz w:val="15"/>
                              </w:rPr>
                              <w:t> </w:t>
                            </w:r>
                            <w:r>
                              <w:rPr>
                                <w:color w:val="231F20"/>
                                <w:sz w:val="15"/>
                              </w:rPr>
                              <w:t>c</w:t>
                            </w:r>
                            <w:r>
                              <w:rPr>
                                <w:color w:val="231F20"/>
                                <w:spacing w:val="-10"/>
                                <w:sz w:val="15"/>
                              </w:rPr>
                              <w:t> </w:t>
                            </w:r>
                            <w:r>
                              <w:rPr>
                                <w:color w:val="231F20"/>
                                <w:sz w:val="15"/>
                              </w:rPr>
                              <w:t>e</w:t>
                            </w:r>
                            <w:r>
                              <w:rPr>
                                <w:color w:val="231F20"/>
                                <w:spacing w:val="-11"/>
                                <w:sz w:val="15"/>
                              </w:rPr>
                              <w:t> </w:t>
                            </w:r>
                            <w:r>
                              <w:rPr>
                                <w:color w:val="231F20"/>
                                <w:sz w:val="15"/>
                              </w:rPr>
                              <w:t>d</w:t>
                            </w:r>
                            <w:r>
                              <w:rPr>
                                <w:color w:val="231F20"/>
                                <w:spacing w:val="-10"/>
                                <w:sz w:val="15"/>
                              </w:rPr>
                              <w:t> </w:t>
                            </w:r>
                            <w:r>
                              <w:rPr>
                                <w:color w:val="231F20"/>
                                <w:sz w:val="15"/>
                              </w:rPr>
                              <w:t>i</w:t>
                            </w:r>
                            <w:r>
                              <w:rPr>
                                <w:color w:val="231F20"/>
                                <w:spacing w:val="-10"/>
                                <w:sz w:val="15"/>
                              </w:rPr>
                              <w:t> </w:t>
                            </w:r>
                            <w:r>
                              <w:rPr>
                                <w:color w:val="231F20"/>
                                <w:sz w:val="15"/>
                              </w:rPr>
                              <w:t>m</w:t>
                            </w:r>
                            <w:r>
                              <w:rPr>
                                <w:color w:val="231F20"/>
                                <w:spacing w:val="-11"/>
                                <w:sz w:val="15"/>
                              </w:rPr>
                              <w:t> </w:t>
                            </w:r>
                            <w:r>
                              <w:rPr>
                                <w:color w:val="231F20"/>
                                <w:sz w:val="15"/>
                              </w:rPr>
                              <w:t>i</w:t>
                            </w:r>
                            <w:r>
                              <w:rPr>
                                <w:color w:val="231F20"/>
                                <w:spacing w:val="-10"/>
                                <w:sz w:val="15"/>
                              </w:rPr>
                              <w:t> </w:t>
                            </w:r>
                            <w:r>
                              <w:rPr>
                                <w:color w:val="231F20"/>
                                <w:sz w:val="15"/>
                              </w:rPr>
                              <w:t>e</w:t>
                            </w:r>
                            <w:r>
                              <w:rPr>
                                <w:color w:val="231F20"/>
                                <w:spacing w:val="-11"/>
                                <w:sz w:val="15"/>
                              </w:rPr>
                              <w:t> </w:t>
                            </w:r>
                            <w:r>
                              <w:rPr>
                                <w:color w:val="231F20"/>
                                <w:sz w:val="15"/>
                              </w:rPr>
                              <w:t>n</w:t>
                            </w:r>
                            <w:r>
                              <w:rPr>
                                <w:color w:val="231F20"/>
                                <w:spacing w:val="-10"/>
                                <w:sz w:val="15"/>
                              </w:rPr>
                              <w:t> </w:t>
                            </w:r>
                            <w:r>
                              <w:rPr>
                                <w:color w:val="231F20"/>
                                <w:sz w:val="15"/>
                              </w:rPr>
                              <w:t>t</w:t>
                            </w:r>
                            <w:r>
                              <w:rPr>
                                <w:color w:val="231F20"/>
                                <w:spacing w:val="-11"/>
                                <w:sz w:val="15"/>
                              </w:rPr>
                              <w:t> </w:t>
                            </w:r>
                            <w:r>
                              <w:rPr>
                                <w:color w:val="231F20"/>
                                <w:sz w:val="15"/>
                              </w:rPr>
                              <w:t>o</w:t>
                            </w:r>
                            <w:r>
                              <w:rPr>
                                <w:color w:val="231F20"/>
                                <w:spacing w:val="-10"/>
                                <w:sz w:val="15"/>
                              </w:rPr>
                              <w:t> </w:t>
                            </w:r>
                            <w:r>
                              <w:rPr>
                                <w:color w:val="231F20"/>
                                <w:sz w:val="15"/>
                              </w:rPr>
                              <w:t>s</w:t>
                            </w:r>
                            <w:r>
                              <w:rPr>
                                <w:color w:val="231F20"/>
                                <w:spacing w:val="-10"/>
                                <w:sz w:val="15"/>
                              </w:rPr>
                              <w:t> </w:t>
                            </w:r>
                            <w:r>
                              <w:rPr>
                                <w:color w:val="231F20"/>
                                <w:sz w:val="15"/>
                              </w:rPr>
                              <w:t>a</w:t>
                            </w:r>
                            <w:r>
                              <w:rPr>
                                <w:color w:val="231F20"/>
                                <w:spacing w:val="-11"/>
                                <w:sz w:val="15"/>
                              </w:rPr>
                              <w:t> </w:t>
                            </w:r>
                            <w:r>
                              <w:rPr>
                                <w:color w:val="231F20"/>
                                <w:sz w:val="15"/>
                              </w:rPr>
                              <w:t>s</w:t>
                            </w:r>
                            <w:r>
                              <w:rPr>
                                <w:color w:val="231F20"/>
                                <w:spacing w:val="-10"/>
                                <w:sz w:val="15"/>
                              </w:rPr>
                              <w:t> </w:t>
                            </w:r>
                            <w:r>
                              <w:rPr>
                                <w:color w:val="231F20"/>
                                <w:sz w:val="15"/>
                              </w:rPr>
                              <w:t>í</w:t>
                            </w:r>
                            <w:r>
                              <w:rPr>
                                <w:color w:val="231F20"/>
                                <w:spacing w:val="80"/>
                                <w:sz w:val="15"/>
                              </w:rPr>
                              <w:t> </w:t>
                            </w:r>
                            <w:r>
                              <w:rPr>
                                <w:color w:val="231F20"/>
                                <w:sz w:val="15"/>
                              </w:rPr>
                              <w:t>c</w:t>
                            </w:r>
                            <w:r>
                              <w:rPr>
                                <w:color w:val="231F20"/>
                                <w:spacing w:val="-11"/>
                                <w:sz w:val="15"/>
                              </w:rPr>
                              <w:t> </w:t>
                            </w:r>
                            <w:r>
                              <w:rPr>
                                <w:color w:val="231F20"/>
                                <w:sz w:val="15"/>
                              </w:rPr>
                              <w:t>o</w:t>
                            </w:r>
                            <w:r>
                              <w:rPr>
                                <w:color w:val="231F20"/>
                                <w:spacing w:val="-10"/>
                                <w:sz w:val="15"/>
                              </w:rPr>
                              <w:t> </w:t>
                            </w:r>
                            <w:r>
                              <w:rPr>
                                <w:color w:val="231F20"/>
                                <w:sz w:val="15"/>
                              </w:rPr>
                              <w:t>m</w:t>
                            </w:r>
                            <w:r>
                              <w:rPr>
                                <w:color w:val="231F20"/>
                                <w:spacing w:val="-11"/>
                                <w:sz w:val="15"/>
                              </w:rPr>
                              <w:t> </w:t>
                            </w:r>
                            <w:r>
                              <w:rPr>
                                <w:color w:val="231F20"/>
                                <w:sz w:val="15"/>
                              </w:rPr>
                              <w:t>o</w:t>
                            </w:r>
                            <w:r>
                              <w:rPr>
                                <w:color w:val="231F20"/>
                                <w:spacing w:val="80"/>
                                <w:sz w:val="15"/>
                              </w:rPr>
                              <w:t> </w:t>
                            </w:r>
                            <w:r>
                              <w:rPr>
                                <w:color w:val="231F20"/>
                                <w:sz w:val="15"/>
                              </w:rPr>
                              <w:t>e</w:t>
                            </w:r>
                            <w:r>
                              <w:rPr>
                                <w:color w:val="231F20"/>
                                <w:spacing w:val="-11"/>
                                <w:sz w:val="15"/>
                              </w:rPr>
                              <w:t> </w:t>
                            </w:r>
                            <w:r>
                              <w:rPr>
                                <w:color w:val="231F20"/>
                                <w:sz w:val="15"/>
                              </w:rPr>
                              <w:t>n</w:t>
                            </w:r>
                            <w:r>
                              <w:rPr>
                                <w:color w:val="231F20"/>
                                <w:spacing w:val="-10"/>
                                <w:sz w:val="15"/>
                              </w:rPr>
                              <w:t> </w:t>
                            </w:r>
                            <w:r>
                              <w:rPr>
                                <w:color w:val="231F20"/>
                                <w:sz w:val="15"/>
                              </w:rPr>
                              <w:t>t</w:t>
                            </w:r>
                            <w:r>
                              <w:rPr>
                                <w:color w:val="231F20"/>
                                <w:spacing w:val="-11"/>
                                <w:sz w:val="15"/>
                              </w:rPr>
                              <w:t> </w:t>
                            </w:r>
                            <w:r>
                              <w:rPr>
                                <w:color w:val="231F20"/>
                                <w:sz w:val="15"/>
                              </w:rPr>
                              <w:t>r</w:t>
                            </w:r>
                            <w:r>
                              <w:rPr>
                                <w:color w:val="231F20"/>
                                <w:spacing w:val="-10"/>
                                <w:sz w:val="15"/>
                              </w:rPr>
                              <w:t> </w:t>
                            </w:r>
                            <w:r>
                              <w:rPr>
                                <w:color w:val="231F20"/>
                                <w:sz w:val="15"/>
                              </w:rPr>
                              <w:t>e</w:t>
                            </w:r>
                            <w:r>
                              <w:rPr>
                                <w:color w:val="231F20"/>
                                <w:spacing w:val="-11"/>
                                <w:sz w:val="15"/>
                              </w:rPr>
                              <w:t> </w:t>
                            </w:r>
                            <w:r>
                              <w:rPr>
                                <w:color w:val="231F20"/>
                                <w:sz w:val="15"/>
                              </w:rPr>
                              <w:t>g</w:t>
                            </w:r>
                            <w:r>
                              <w:rPr>
                                <w:color w:val="231F20"/>
                                <w:spacing w:val="-10"/>
                                <w:sz w:val="15"/>
                              </w:rPr>
                              <w:t> </w:t>
                            </w:r>
                            <w:r>
                              <w:rPr>
                                <w:color w:val="231F20"/>
                                <w:sz w:val="15"/>
                              </w:rPr>
                              <w:t>a</w:t>
                            </w:r>
                            <w:r>
                              <w:rPr>
                                <w:color w:val="231F20"/>
                                <w:spacing w:val="-10"/>
                                <w:sz w:val="15"/>
                              </w:rPr>
                              <w:t> </w:t>
                            </w:r>
                            <w:r>
                              <w:rPr>
                                <w:color w:val="231F20"/>
                                <w:sz w:val="15"/>
                              </w:rPr>
                              <w:t>r autorizaciones de acceso y uso de locales en el plazo</w:t>
                            </w:r>
                            <w:r>
                              <w:rPr>
                                <w:color w:val="231F20"/>
                                <w:spacing w:val="-11"/>
                                <w:sz w:val="15"/>
                              </w:rPr>
                              <w:t> </w:t>
                            </w:r>
                            <w:r>
                              <w:rPr>
                                <w:color w:val="231F20"/>
                                <w:sz w:val="15"/>
                              </w:rPr>
                              <w:t>de</w:t>
                            </w:r>
                            <w:r>
                              <w:rPr>
                                <w:color w:val="231F20"/>
                                <w:spacing w:val="-10"/>
                                <w:sz w:val="15"/>
                              </w:rPr>
                              <w:t> </w:t>
                            </w:r>
                            <w:r>
                              <w:rPr>
                                <w:color w:val="231F20"/>
                                <w:sz w:val="15"/>
                              </w:rPr>
                              <w:t>dos</w:t>
                            </w:r>
                            <w:r>
                              <w:rPr>
                                <w:color w:val="231F20"/>
                                <w:spacing w:val="-11"/>
                                <w:sz w:val="15"/>
                              </w:rPr>
                              <w:t> </w:t>
                            </w:r>
                            <w:r>
                              <w:rPr>
                                <w:color w:val="231F20"/>
                                <w:sz w:val="15"/>
                              </w:rPr>
                              <w:t>días</w:t>
                            </w:r>
                            <w:r>
                              <w:rPr>
                                <w:color w:val="231F20"/>
                                <w:spacing w:val="-10"/>
                                <w:sz w:val="15"/>
                              </w:rPr>
                              <w:t> </w:t>
                            </w:r>
                            <w:r>
                              <w:rPr>
                                <w:color w:val="231F20"/>
                                <w:sz w:val="15"/>
                              </w:rPr>
                              <w:t>hábiles</w:t>
                            </w:r>
                            <w:r>
                              <w:rPr>
                                <w:color w:val="231F20"/>
                                <w:spacing w:val="-11"/>
                                <w:sz w:val="15"/>
                              </w:rPr>
                              <w:t> </w:t>
                            </w:r>
                            <w:r>
                              <w:rPr>
                                <w:color w:val="231F20"/>
                                <w:sz w:val="15"/>
                              </w:rPr>
                              <w:t>contados</w:t>
                            </w:r>
                            <w:r>
                              <w:rPr>
                                <w:color w:val="231F20"/>
                                <w:spacing w:val="-10"/>
                                <w:sz w:val="15"/>
                              </w:rPr>
                              <w:t> </w:t>
                            </w:r>
                            <w:r>
                              <w:rPr>
                                <w:color w:val="231F20"/>
                                <w:sz w:val="15"/>
                              </w:rPr>
                              <w:t>a</w:t>
                            </w:r>
                            <w:r>
                              <w:rPr>
                                <w:color w:val="231F20"/>
                                <w:spacing w:val="-10"/>
                                <w:sz w:val="15"/>
                              </w:rPr>
                              <w:t> </w:t>
                            </w:r>
                            <w:r>
                              <w:rPr>
                                <w:color w:val="231F20"/>
                                <w:sz w:val="15"/>
                              </w:rPr>
                              <w:t>partir</w:t>
                            </w:r>
                            <w:r>
                              <w:rPr>
                                <w:color w:val="231F20"/>
                                <w:spacing w:val="-11"/>
                                <w:sz w:val="15"/>
                              </w:rPr>
                              <w:t> </w:t>
                            </w:r>
                            <w:r>
                              <w:rPr>
                                <w:color w:val="231F20"/>
                                <w:sz w:val="15"/>
                              </w:rPr>
                              <w:t>del</w:t>
                            </w:r>
                            <w:r>
                              <w:rPr>
                                <w:color w:val="231F20"/>
                                <w:spacing w:val="-10"/>
                                <w:sz w:val="15"/>
                              </w:rPr>
                              <w:t> </w:t>
                            </w:r>
                            <w:r>
                              <w:rPr>
                                <w:color w:val="231F20"/>
                                <w:sz w:val="15"/>
                              </w:rPr>
                              <w:t>día siguiente</w:t>
                            </w:r>
                            <w:r>
                              <w:rPr>
                                <w:color w:val="231F20"/>
                                <w:spacing w:val="-3"/>
                                <w:sz w:val="15"/>
                              </w:rPr>
                              <w:t> </w:t>
                            </w:r>
                            <w:r>
                              <w:rPr>
                                <w:color w:val="231F20"/>
                                <w:sz w:val="15"/>
                              </w:rPr>
                              <w:t>al</w:t>
                            </w:r>
                            <w:r>
                              <w:rPr>
                                <w:color w:val="231F20"/>
                                <w:spacing w:val="-3"/>
                                <w:sz w:val="15"/>
                              </w:rPr>
                              <w:t> </w:t>
                            </w:r>
                            <w:r>
                              <w:rPr>
                                <w:color w:val="231F20"/>
                                <w:sz w:val="15"/>
                              </w:rPr>
                              <w:t>de</w:t>
                            </w:r>
                            <w:r>
                              <w:rPr>
                                <w:color w:val="231F20"/>
                                <w:spacing w:val="-3"/>
                                <w:sz w:val="15"/>
                              </w:rPr>
                              <w:t> </w:t>
                            </w:r>
                            <w:r>
                              <w:rPr>
                                <w:color w:val="231F20"/>
                                <w:sz w:val="15"/>
                              </w:rPr>
                              <w:t>la</w:t>
                            </w:r>
                            <w:r>
                              <w:rPr>
                                <w:color w:val="231F20"/>
                                <w:spacing w:val="-3"/>
                                <w:sz w:val="15"/>
                              </w:rPr>
                              <w:t> </w:t>
                            </w:r>
                            <w:r>
                              <w:rPr>
                                <w:color w:val="231F20"/>
                                <w:sz w:val="15"/>
                              </w:rPr>
                              <w:t>solicitud.</w:t>
                            </w:r>
                          </w:p>
                          <w:p>
                            <w:pPr>
                              <w:numPr>
                                <w:ilvl w:val="0"/>
                                <w:numId w:val="9"/>
                              </w:numPr>
                              <w:tabs>
                                <w:tab w:pos="199" w:val="left" w:leader="none"/>
                              </w:tabs>
                              <w:spacing w:line="232" w:lineRule="auto" w:before="1"/>
                              <w:ind w:left="41" w:right="0" w:firstLine="0"/>
                              <w:jc w:val="both"/>
                              <w:rPr>
                                <w:sz w:val="15"/>
                              </w:rPr>
                            </w:pPr>
                            <w:r>
                              <w:rPr>
                                <w:color w:val="231F20"/>
                                <w:sz w:val="15"/>
                              </w:rPr>
                              <w:t>Garantizar</w:t>
                            </w:r>
                            <w:r>
                              <w:rPr>
                                <w:color w:val="231F20"/>
                                <w:spacing w:val="-11"/>
                                <w:sz w:val="15"/>
                              </w:rPr>
                              <w:t> </w:t>
                            </w:r>
                            <w:r>
                              <w:rPr>
                                <w:color w:val="231F20"/>
                                <w:sz w:val="15"/>
                              </w:rPr>
                              <w:t>la</w:t>
                            </w:r>
                            <w:r>
                              <w:rPr>
                                <w:color w:val="231F20"/>
                                <w:spacing w:val="-10"/>
                                <w:sz w:val="15"/>
                              </w:rPr>
                              <w:t> </w:t>
                            </w:r>
                            <w:r>
                              <w:rPr>
                                <w:color w:val="231F20"/>
                                <w:sz w:val="15"/>
                              </w:rPr>
                              <w:t>disponibilidad</w:t>
                            </w:r>
                            <w:r>
                              <w:rPr>
                                <w:color w:val="231F20"/>
                                <w:spacing w:val="-11"/>
                                <w:sz w:val="15"/>
                              </w:rPr>
                              <w:t> </w:t>
                            </w:r>
                            <w:r>
                              <w:rPr>
                                <w:color w:val="231F20"/>
                                <w:sz w:val="15"/>
                              </w:rPr>
                              <w:t>de</w:t>
                            </w:r>
                            <w:r>
                              <w:rPr>
                                <w:color w:val="231F20"/>
                                <w:spacing w:val="-10"/>
                                <w:sz w:val="15"/>
                              </w:rPr>
                              <w:t> </w:t>
                            </w:r>
                            <w:r>
                              <w:rPr>
                                <w:color w:val="231F20"/>
                                <w:sz w:val="15"/>
                              </w:rPr>
                              <w:t>las</w:t>
                            </w:r>
                            <w:r>
                              <w:rPr>
                                <w:color w:val="231F20"/>
                                <w:spacing w:val="-11"/>
                                <w:sz w:val="15"/>
                              </w:rPr>
                              <w:t> </w:t>
                            </w:r>
                            <w:r>
                              <w:rPr>
                                <w:color w:val="231F20"/>
                                <w:sz w:val="15"/>
                              </w:rPr>
                              <w:t>instalaciones y velar por la calidad de los servicios que se prestan mediante concesión administrativa (cafetería, limpieza, máquinas expendedoras, jardinería,</w:t>
                            </w:r>
                            <w:r>
                              <w:rPr>
                                <w:color w:val="231F20"/>
                                <w:spacing w:val="-1"/>
                                <w:sz w:val="15"/>
                              </w:rPr>
                              <w:t> </w:t>
                            </w:r>
                            <w:r>
                              <w:rPr>
                                <w:color w:val="231F20"/>
                                <w:sz w:val="15"/>
                              </w:rPr>
                              <w:t>seguridad,</w:t>
                            </w:r>
                            <w:r>
                              <w:rPr>
                                <w:color w:val="231F20"/>
                                <w:spacing w:val="-1"/>
                                <w:sz w:val="15"/>
                              </w:rPr>
                              <w:t> </w:t>
                            </w:r>
                            <w:r>
                              <w:rPr>
                                <w:color w:val="231F20"/>
                                <w:sz w:val="15"/>
                              </w:rPr>
                              <w:t>control</w:t>
                            </w:r>
                            <w:r>
                              <w:rPr>
                                <w:color w:val="231F20"/>
                                <w:spacing w:val="-1"/>
                                <w:sz w:val="15"/>
                              </w:rPr>
                              <w:t> </w:t>
                            </w:r>
                            <w:r>
                              <w:rPr>
                                <w:color w:val="231F20"/>
                                <w:sz w:val="15"/>
                              </w:rPr>
                              <w:t>de</w:t>
                            </w:r>
                            <w:r>
                              <w:rPr>
                                <w:color w:val="231F20"/>
                                <w:spacing w:val="-1"/>
                                <w:sz w:val="15"/>
                              </w:rPr>
                              <w:t> </w:t>
                            </w:r>
                            <w:r>
                              <w:rPr>
                                <w:color w:val="231F20"/>
                                <w:sz w:val="15"/>
                              </w:rPr>
                              <w:t>plagas,</w:t>
                            </w:r>
                            <w:r>
                              <w:rPr>
                                <w:color w:val="231F20"/>
                                <w:spacing w:val="-1"/>
                                <w:sz w:val="15"/>
                              </w:rPr>
                              <w:t> </w:t>
                            </w:r>
                            <w:r>
                              <w:rPr>
                                <w:color w:val="231F20"/>
                                <w:sz w:val="15"/>
                              </w:rPr>
                              <w:t>etc.).</w:t>
                            </w:r>
                          </w:p>
                          <w:p>
                            <w:pPr>
                              <w:numPr>
                                <w:ilvl w:val="0"/>
                                <w:numId w:val="9"/>
                              </w:numPr>
                              <w:tabs>
                                <w:tab w:pos="196" w:val="left" w:leader="none"/>
                              </w:tabs>
                              <w:spacing w:line="232" w:lineRule="auto" w:before="2"/>
                              <w:ind w:left="40" w:right="0" w:firstLine="0"/>
                              <w:jc w:val="both"/>
                              <w:rPr>
                                <w:sz w:val="15"/>
                              </w:rPr>
                            </w:pPr>
                            <w:r>
                              <w:rPr>
                                <w:color w:val="231F20"/>
                                <w:spacing w:val="-2"/>
                                <w:sz w:val="15"/>
                              </w:rPr>
                              <w:t>Favorecer</w:t>
                            </w:r>
                            <w:r>
                              <w:rPr>
                                <w:color w:val="231F20"/>
                                <w:spacing w:val="-4"/>
                                <w:sz w:val="15"/>
                              </w:rPr>
                              <w:t> </w:t>
                            </w:r>
                            <w:r>
                              <w:rPr>
                                <w:color w:val="231F20"/>
                                <w:spacing w:val="-2"/>
                                <w:sz w:val="15"/>
                              </w:rPr>
                              <w:t>las</w:t>
                            </w:r>
                            <w:r>
                              <w:rPr>
                                <w:color w:val="231F20"/>
                                <w:spacing w:val="-4"/>
                                <w:sz w:val="15"/>
                              </w:rPr>
                              <w:t> </w:t>
                            </w:r>
                            <w:r>
                              <w:rPr>
                                <w:color w:val="231F20"/>
                                <w:spacing w:val="-2"/>
                                <w:sz w:val="15"/>
                              </w:rPr>
                              <w:t>iniciativas</w:t>
                            </w:r>
                            <w:r>
                              <w:rPr>
                                <w:color w:val="231F20"/>
                                <w:spacing w:val="-4"/>
                                <w:sz w:val="15"/>
                              </w:rPr>
                              <w:t> </w:t>
                            </w:r>
                            <w:r>
                              <w:rPr>
                                <w:color w:val="231F20"/>
                                <w:spacing w:val="-2"/>
                                <w:sz w:val="15"/>
                              </w:rPr>
                              <w:t>de</w:t>
                            </w:r>
                            <w:r>
                              <w:rPr>
                                <w:color w:val="231F20"/>
                                <w:spacing w:val="-4"/>
                                <w:sz w:val="15"/>
                              </w:rPr>
                              <w:t> </w:t>
                            </w:r>
                            <w:r>
                              <w:rPr>
                                <w:color w:val="231F20"/>
                                <w:spacing w:val="-2"/>
                                <w:sz w:val="15"/>
                              </w:rPr>
                              <w:t>mejora</w:t>
                            </w:r>
                            <w:r>
                              <w:rPr>
                                <w:color w:val="231F20"/>
                                <w:spacing w:val="-4"/>
                                <w:sz w:val="15"/>
                              </w:rPr>
                              <w:t> </w:t>
                            </w:r>
                            <w:r>
                              <w:rPr>
                                <w:color w:val="231F20"/>
                                <w:spacing w:val="-2"/>
                                <w:sz w:val="15"/>
                              </w:rPr>
                              <w:t>de</w:t>
                            </w:r>
                            <w:r>
                              <w:rPr>
                                <w:color w:val="231F20"/>
                                <w:spacing w:val="-4"/>
                                <w:sz w:val="15"/>
                              </w:rPr>
                              <w:t> </w:t>
                            </w:r>
                            <w:r>
                              <w:rPr>
                                <w:color w:val="231F20"/>
                                <w:spacing w:val="-2"/>
                                <w:sz w:val="15"/>
                              </w:rPr>
                              <w:t>la</w:t>
                            </w:r>
                            <w:r>
                              <w:rPr>
                                <w:color w:val="231F20"/>
                                <w:spacing w:val="-4"/>
                                <w:sz w:val="15"/>
                              </w:rPr>
                              <w:t> </w:t>
                            </w:r>
                            <w:r>
                              <w:rPr>
                                <w:color w:val="231F20"/>
                                <w:spacing w:val="-2"/>
                                <w:sz w:val="15"/>
                              </w:rPr>
                              <w:t>calidad</w:t>
                            </w:r>
                            <w:r>
                              <w:rPr>
                                <w:color w:val="231F20"/>
                                <w:sz w:val="15"/>
                              </w:rPr>
                              <w:t> de los servicios (presentación de quejas y </w:t>
                            </w:r>
                            <w:r>
                              <w:rPr>
                                <w:color w:val="231F20"/>
                                <w:spacing w:val="13"/>
                                <w:sz w:val="15"/>
                              </w:rPr>
                              <w:t>reclamaciones,</w:t>
                            </w:r>
                            <w:r>
                              <w:rPr>
                                <w:color w:val="231F20"/>
                                <w:spacing w:val="13"/>
                                <w:sz w:val="15"/>
                              </w:rPr>
                              <w:t> </w:t>
                            </w:r>
                            <w:r>
                              <w:rPr>
                                <w:color w:val="231F20"/>
                                <w:spacing w:val="12"/>
                                <w:sz w:val="15"/>
                              </w:rPr>
                              <w:t>sondeos</w:t>
                            </w:r>
                            <w:r>
                              <w:rPr>
                                <w:color w:val="231F20"/>
                                <w:spacing w:val="12"/>
                                <w:sz w:val="15"/>
                              </w:rPr>
                              <w:t> </w:t>
                            </w:r>
                            <w:r>
                              <w:rPr>
                                <w:color w:val="231F20"/>
                                <w:spacing w:val="13"/>
                                <w:sz w:val="15"/>
                              </w:rPr>
                              <w:t>periódicos</w:t>
                            </w:r>
                            <w:r>
                              <w:rPr>
                                <w:color w:val="231F20"/>
                                <w:spacing w:val="13"/>
                                <w:sz w:val="15"/>
                              </w:rPr>
                              <w:t> </w:t>
                            </w:r>
                            <w:r>
                              <w:rPr>
                                <w:color w:val="231F20"/>
                                <w:sz w:val="15"/>
                              </w:rPr>
                              <w:t>de satisfacción de usuarios, grupos de calidad, </w:t>
                            </w:r>
                            <w:r>
                              <w:rPr>
                                <w:color w:val="231F20"/>
                                <w:spacing w:val="-2"/>
                                <w:sz w:val="15"/>
                              </w:rPr>
                              <w:t>actualización</w:t>
                            </w:r>
                            <w:r>
                              <w:rPr>
                                <w:color w:val="231F20"/>
                                <w:spacing w:val="-7"/>
                                <w:sz w:val="15"/>
                              </w:rPr>
                              <w:t> </w:t>
                            </w:r>
                            <w:r>
                              <w:rPr>
                                <w:color w:val="231F20"/>
                                <w:spacing w:val="-2"/>
                                <w:sz w:val="15"/>
                              </w:rPr>
                              <w:t>de</w:t>
                            </w:r>
                            <w:r>
                              <w:rPr>
                                <w:color w:val="231F20"/>
                                <w:spacing w:val="-7"/>
                                <w:sz w:val="15"/>
                              </w:rPr>
                              <w:t> </w:t>
                            </w:r>
                            <w:r>
                              <w:rPr>
                                <w:color w:val="231F20"/>
                                <w:spacing w:val="-2"/>
                                <w:sz w:val="15"/>
                              </w:rPr>
                              <w:t>la</w:t>
                            </w:r>
                            <w:r>
                              <w:rPr>
                                <w:color w:val="231F20"/>
                                <w:spacing w:val="-7"/>
                                <w:sz w:val="15"/>
                              </w:rPr>
                              <w:t> </w:t>
                            </w:r>
                            <w:r>
                              <w:rPr>
                                <w:color w:val="231F20"/>
                                <w:spacing w:val="-2"/>
                                <w:sz w:val="15"/>
                              </w:rPr>
                              <w:t>carta</w:t>
                            </w:r>
                            <w:r>
                              <w:rPr>
                                <w:color w:val="231F20"/>
                                <w:spacing w:val="-7"/>
                                <w:sz w:val="15"/>
                              </w:rPr>
                              <w:t> </w:t>
                            </w:r>
                            <w:r>
                              <w:rPr>
                                <w:color w:val="231F20"/>
                                <w:spacing w:val="-2"/>
                                <w:sz w:val="15"/>
                              </w:rPr>
                              <w:t>de</w:t>
                            </w:r>
                            <w:r>
                              <w:rPr>
                                <w:color w:val="231F20"/>
                                <w:spacing w:val="-7"/>
                                <w:sz w:val="15"/>
                              </w:rPr>
                              <w:t> </w:t>
                            </w:r>
                            <w:r>
                              <w:rPr>
                                <w:color w:val="231F20"/>
                                <w:spacing w:val="-2"/>
                                <w:sz w:val="15"/>
                              </w:rPr>
                              <w:t>servicios</w:t>
                            </w:r>
                            <w:r>
                              <w:rPr>
                                <w:color w:val="231F20"/>
                                <w:spacing w:val="-7"/>
                                <w:sz w:val="15"/>
                              </w:rPr>
                              <w:t> </w:t>
                            </w:r>
                            <w:r>
                              <w:rPr>
                                <w:color w:val="231F20"/>
                                <w:spacing w:val="-2"/>
                                <w:sz w:val="15"/>
                              </w:rPr>
                              <w:t>y</w:t>
                            </w:r>
                            <w:r>
                              <w:rPr>
                                <w:color w:val="231F20"/>
                                <w:spacing w:val="-7"/>
                                <w:sz w:val="15"/>
                              </w:rPr>
                              <w:t> </w:t>
                            </w:r>
                            <w:r>
                              <w:rPr>
                                <w:color w:val="231F20"/>
                                <w:spacing w:val="-2"/>
                                <w:sz w:val="15"/>
                              </w:rPr>
                              <w:t>elaboración</w:t>
                            </w:r>
                            <w:r>
                              <w:rPr>
                                <w:color w:val="231F20"/>
                                <w:sz w:val="15"/>
                              </w:rPr>
                              <w:t> del</w:t>
                            </w:r>
                            <w:r>
                              <w:rPr>
                                <w:color w:val="231F20"/>
                                <w:spacing w:val="-13"/>
                                <w:sz w:val="15"/>
                              </w:rPr>
                              <w:t> </w:t>
                            </w:r>
                            <w:r>
                              <w:rPr>
                                <w:color w:val="231F20"/>
                                <w:sz w:val="15"/>
                              </w:rPr>
                              <w:t>informe</w:t>
                            </w:r>
                            <w:r>
                              <w:rPr>
                                <w:color w:val="231F20"/>
                                <w:spacing w:val="-13"/>
                                <w:sz w:val="15"/>
                              </w:rPr>
                              <w:t> </w:t>
                            </w:r>
                            <w:r>
                              <w:rPr>
                                <w:color w:val="231F20"/>
                                <w:sz w:val="15"/>
                              </w:rPr>
                              <w:t>anual).</w:t>
                            </w:r>
                          </w:p>
                        </w:txbxContent>
                      </wps:txbx>
                      <wps:bodyPr wrap="square" lIns="0" tIns="0" rIns="0" bIns="0" rtlCol="0">
                        <a:noAutofit/>
                      </wps:bodyPr>
                    </wps:wsp>
                  </a:graphicData>
                </a:graphic>
              </wp:anchor>
            </w:drawing>
          </mc:Choice>
          <mc:Fallback>
            <w:pict>
              <v:shape style="position:absolute;margin-left:327.044708pt;margin-top:27.798pt;width:166.15pt;height:426.6pt;mso-position-horizontal-relative:page;mso-position-vertical-relative:paragraph;z-index:-17222144" type="#_x0000_t202" id="docshape45" filled="false" stroked="false">
                <v:textbox inset="0,0,0,0">
                  <w:txbxContent>
                    <w:p>
                      <w:pPr>
                        <w:numPr>
                          <w:ilvl w:val="0"/>
                          <w:numId w:val="8"/>
                        </w:numPr>
                        <w:tabs>
                          <w:tab w:pos="185" w:val="left" w:leader="none"/>
                        </w:tabs>
                        <w:spacing w:line="232" w:lineRule="auto" w:before="15"/>
                        <w:ind w:left="0" w:right="0" w:firstLine="0"/>
                        <w:jc w:val="both"/>
                        <w:rPr>
                          <w:sz w:val="15"/>
                        </w:rPr>
                      </w:pPr>
                      <w:r>
                        <w:rPr>
                          <w:color w:val="231F20"/>
                          <w:sz w:val="15"/>
                        </w:rPr>
                        <w:t>Ley Orgánica 6/2001, de 21 de diciembre, </w:t>
                      </w:r>
                      <w:r>
                        <w:rPr>
                          <w:color w:val="231F20"/>
                          <w:sz w:val="15"/>
                        </w:rPr>
                        <w:t>de Universidades (BOE 24/12/2001), modificada por la Ley Orgánica 4/2007, de 12 de abril, (BOE </w:t>
                      </w:r>
                      <w:r>
                        <w:rPr>
                          <w:color w:val="231F20"/>
                          <w:spacing w:val="-2"/>
                          <w:sz w:val="15"/>
                        </w:rPr>
                        <w:t>13/04/2007).</w:t>
                      </w:r>
                    </w:p>
                    <w:p>
                      <w:pPr>
                        <w:numPr>
                          <w:ilvl w:val="0"/>
                          <w:numId w:val="8"/>
                        </w:numPr>
                        <w:tabs>
                          <w:tab w:pos="169" w:val="left" w:leader="none"/>
                        </w:tabs>
                        <w:spacing w:line="232" w:lineRule="auto" w:before="1"/>
                        <w:ind w:left="0" w:right="0" w:firstLine="0"/>
                        <w:jc w:val="both"/>
                        <w:rPr>
                          <w:sz w:val="15"/>
                        </w:rPr>
                      </w:pPr>
                      <w:r>
                        <w:rPr>
                          <w:color w:val="231F20"/>
                          <w:sz w:val="15"/>
                        </w:rPr>
                        <w:t>Ley</w:t>
                      </w:r>
                      <w:r>
                        <w:rPr>
                          <w:color w:val="231F20"/>
                          <w:spacing w:val="-2"/>
                          <w:sz w:val="15"/>
                        </w:rPr>
                        <w:t> </w:t>
                      </w:r>
                      <w:r>
                        <w:rPr>
                          <w:color w:val="231F20"/>
                          <w:sz w:val="15"/>
                        </w:rPr>
                        <w:t>30/1992,</w:t>
                      </w:r>
                      <w:r>
                        <w:rPr>
                          <w:color w:val="231F20"/>
                          <w:spacing w:val="-2"/>
                          <w:sz w:val="15"/>
                        </w:rPr>
                        <w:t> </w:t>
                      </w:r>
                      <w:r>
                        <w:rPr>
                          <w:color w:val="231F20"/>
                          <w:sz w:val="15"/>
                        </w:rPr>
                        <w:t>de</w:t>
                      </w:r>
                      <w:r>
                        <w:rPr>
                          <w:color w:val="231F20"/>
                          <w:spacing w:val="-2"/>
                          <w:sz w:val="15"/>
                        </w:rPr>
                        <w:t> </w:t>
                      </w:r>
                      <w:r>
                        <w:rPr>
                          <w:color w:val="231F20"/>
                          <w:sz w:val="15"/>
                        </w:rPr>
                        <w:t>26</w:t>
                      </w:r>
                      <w:r>
                        <w:rPr>
                          <w:color w:val="231F20"/>
                          <w:spacing w:val="-2"/>
                          <w:sz w:val="15"/>
                        </w:rPr>
                        <w:t> </w:t>
                      </w:r>
                      <w:r>
                        <w:rPr>
                          <w:color w:val="231F20"/>
                          <w:sz w:val="15"/>
                        </w:rPr>
                        <w:t>de</w:t>
                      </w:r>
                      <w:r>
                        <w:rPr>
                          <w:color w:val="231F20"/>
                          <w:spacing w:val="-2"/>
                          <w:sz w:val="15"/>
                        </w:rPr>
                        <w:t> </w:t>
                      </w:r>
                      <w:r>
                        <w:rPr>
                          <w:color w:val="231F20"/>
                          <w:sz w:val="15"/>
                        </w:rPr>
                        <w:t>noviembre,</w:t>
                      </w:r>
                      <w:r>
                        <w:rPr>
                          <w:color w:val="231F20"/>
                          <w:spacing w:val="-2"/>
                          <w:sz w:val="15"/>
                        </w:rPr>
                        <w:t> </w:t>
                      </w:r>
                      <w:r>
                        <w:rPr>
                          <w:color w:val="231F20"/>
                          <w:sz w:val="15"/>
                        </w:rPr>
                        <w:t>de</w:t>
                      </w:r>
                      <w:r>
                        <w:rPr>
                          <w:color w:val="231F20"/>
                          <w:spacing w:val="-2"/>
                          <w:sz w:val="15"/>
                        </w:rPr>
                        <w:t> </w:t>
                      </w:r>
                      <w:r>
                        <w:rPr>
                          <w:color w:val="231F20"/>
                          <w:sz w:val="15"/>
                        </w:rPr>
                        <w:t>Régimen Jurídico de las Administraciones Públicas y del Procedimiento</w:t>
                      </w:r>
                      <w:r>
                        <w:rPr>
                          <w:color w:val="231F20"/>
                          <w:spacing w:val="-7"/>
                          <w:sz w:val="15"/>
                        </w:rPr>
                        <w:t> </w:t>
                      </w:r>
                      <w:r>
                        <w:rPr>
                          <w:color w:val="231F20"/>
                          <w:sz w:val="15"/>
                        </w:rPr>
                        <w:t>Administrativo</w:t>
                      </w:r>
                      <w:r>
                        <w:rPr>
                          <w:color w:val="231F20"/>
                          <w:spacing w:val="-2"/>
                          <w:sz w:val="15"/>
                        </w:rPr>
                        <w:t> </w:t>
                      </w:r>
                      <w:r>
                        <w:rPr>
                          <w:color w:val="231F20"/>
                          <w:sz w:val="15"/>
                        </w:rPr>
                        <w:t>Común</w:t>
                      </w:r>
                      <w:r>
                        <w:rPr>
                          <w:color w:val="231F20"/>
                          <w:spacing w:val="-1"/>
                          <w:sz w:val="15"/>
                        </w:rPr>
                        <w:t> </w:t>
                      </w:r>
                      <w:r>
                        <w:rPr>
                          <w:color w:val="231F20"/>
                          <w:sz w:val="15"/>
                        </w:rPr>
                        <w:t>(BOE</w:t>
                      </w:r>
                      <w:r>
                        <w:rPr>
                          <w:color w:val="231F20"/>
                          <w:spacing w:val="-1"/>
                          <w:sz w:val="15"/>
                        </w:rPr>
                        <w:t> </w:t>
                      </w:r>
                      <w:r>
                        <w:rPr>
                          <w:color w:val="231F20"/>
                          <w:sz w:val="15"/>
                        </w:rPr>
                        <w:t>de</w:t>
                      </w:r>
                      <w:r>
                        <w:rPr>
                          <w:color w:val="231F20"/>
                          <w:spacing w:val="-1"/>
                          <w:sz w:val="15"/>
                        </w:rPr>
                        <w:t> </w:t>
                      </w:r>
                      <w:r>
                        <w:rPr>
                          <w:color w:val="231F20"/>
                          <w:sz w:val="15"/>
                        </w:rPr>
                        <w:t>27 de</w:t>
                      </w:r>
                      <w:r>
                        <w:rPr>
                          <w:color w:val="231F20"/>
                          <w:spacing w:val="-11"/>
                          <w:sz w:val="15"/>
                        </w:rPr>
                        <w:t> </w:t>
                      </w:r>
                      <w:r>
                        <w:rPr>
                          <w:color w:val="231F20"/>
                          <w:sz w:val="15"/>
                        </w:rPr>
                        <w:t>noviembre),</w:t>
                      </w:r>
                      <w:r>
                        <w:rPr>
                          <w:color w:val="231F20"/>
                          <w:spacing w:val="-10"/>
                          <w:sz w:val="15"/>
                        </w:rPr>
                        <w:t> </w:t>
                      </w:r>
                      <w:r>
                        <w:rPr>
                          <w:color w:val="231F20"/>
                          <w:sz w:val="15"/>
                        </w:rPr>
                        <w:t>modificada</w:t>
                      </w:r>
                      <w:r>
                        <w:rPr>
                          <w:color w:val="231F20"/>
                          <w:spacing w:val="-11"/>
                          <w:sz w:val="15"/>
                        </w:rPr>
                        <w:t> </w:t>
                      </w:r>
                      <w:r>
                        <w:rPr>
                          <w:color w:val="231F20"/>
                          <w:sz w:val="15"/>
                        </w:rPr>
                        <w:t>por</w:t>
                      </w:r>
                      <w:r>
                        <w:rPr>
                          <w:color w:val="231F20"/>
                          <w:spacing w:val="-10"/>
                          <w:sz w:val="15"/>
                        </w:rPr>
                        <w:t> </w:t>
                      </w:r>
                      <w:r>
                        <w:rPr>
                          <w:color w:val="231F20"/>
                          <w:sz w:val="15"/>
                        </w:rPr>
                        <w:t>la</w:t>
                      </w:r>
                      <w:r>
                        <w:rPr>
                          <w:color w:val="231F20"/>
                          <w:spacing w:val="-11"/>
                          <w:sz w:val="15"/>
                        </w:rPr>
                        <w:t> </w:t>
                      </w:r>
                      <w:r>
                        <w:rPr>
                          <w:color w:val="231F20"/>
                          <w:sz w:val="15"/>
                        </w:rPr>
                        <w:t>Ley</w:t>
                      </w:r>
                      <w:r>
                        <w:rPr>
                          <w:color w:val="231F20"/>
                          <w:spacing w:val="-10"/>
                          <w:sz w:val="15"/>
                        </w:rPr>
                        <w:t> </w:t>
                      </w:r>
                      <w:r>
                        <w:rPr>
                          <w:color w:val="231F20"/>
                          <w:sz w:val="15"/>
                        </w:rPr>
                        <w:t>4/1999</w:t>
                      </w:r>
                      <w:r>
                        <w:rPr>
                          <w:color w:val="231F20"/>
                          <w:spacing w:val="-10"/>
                          <w:sz w:val="15"/>
                        </w:rPr>
                        <w:t> </w:t>
                      </w:r>
                      <w:r>
                        <w:rPr>
                          <w:color w:val="231F20"/>
                          <w:sz w:val="15"/>
                        </w:rPr>
                        <w:t>(BOE de</w:t>
                      </w:r>
                      <w:r>
                        <w:rPr>
                          <w:color w:val="231F20"/>
                          <w:spacing w:val="-6"/>
                          <w:sz w:val="15"/>
                        </w:rPr>
                        <w:t> </w:t>
                      </w:r>
                      <w:r>
                        <w:rPr>
                          <w:color w:val="231F20"/>
                          <w:sz w:val="15"/>
                        </w:rPr>
                        <w:t>14</w:t>
                      </w:r>
                      <w:r>
                        <w:rPr>
                          <w:color w:val="231F20"/>
                          <w:spacing w:val="-6"/>
                          <w:sz w:val="15"/>
                        </w:rPr>
                        <w:t> </w:t>
                      </w:r>
                      <w:r>
                        <w:rPr>
                          <w:color w:val="231F20"/>
                          <w:sz w:val="15"/>
                        </w:rPr>
                        <w:t>de</w:t>
                      </w:r>
                      <w:r>
                        <w:rPr>
                          <w:color w:val="231F20"/>
                          <w:spacing w:val="-6"/>
                          <w:sz w:val="15"/>
                        </w:rPr>
                        <w:t> </w:t>
                      </w:r>
                      <w:r>
                        <w:rPr>
                          <w:color w:val="231F20"/>
                          <w:sz w:val="15"/>
                        </w:rPr>
                        <w:t>enero).</w:t>
                      </w:r>
                    </w:p>
                    <w:p>
                      <w:pPr>
                        <w:numPr>
                          <w:ilvl w:val="0"/>
                          <w:numId w:val="8"/>
                        </w:numPr>
                        <w:tabs>
                          <w:tab w:pos="194" w:val="left" w:leader="none"/>
                        </w:tabs>
                        <w:spacing w:line="232" w:lineRule="auto" w:before="1"/>
                        <w:ind w:left="0" w:right="0" w:firstLine="0"/>
                        <w:jc w:val="both"/>
                        <w:rPr>
                          <w:sz w:val="15"/>
                        </w:rPr>
                      </w:pPr>
                      <w:r>
                        <w:rPr>
                          <w:color w:val="231F20"/>
                          <w:spacing w:val="-2"/>
                          <w:sz w:val="15"/>
                        </w:rPr>
                        <w:t>Normativa</w:t>
                      </w:r>
                      <w:r>
                        <w:rPr>
                          <w:color w:val="231F20"/>
                          <w:spacing w:val="-9"/>
                          <w:sz w:val="15"/>
                        </w:rPr>
                        <w:t> </w:t>
                      </w:r>
                      <w:r>
                        <w:rPr>
                          <w:color w:val="231F20"/>
                          <w:spacing w:val="-2"/>
                          <w:sz w:val="15"/>
                        </w:rPr>
                        <w:t>general</w:t>
                      </w:r>
                      <w:r>
                        <w:rPr>
                          <w:color w:val="231F20"/>
                          <w:spacing w:val="-8"/>
                          <w:sz w:val="15"/>
                        </w:rPr>
                        <w:t> </w:t>
                      </w:r>
                      <w:r>
                        <w:rPr>
                          <w:color w:val="231F20"/>
                          <w:spacing w:val="-2"/>
                          <w:sz w:val="15"/>
                        </w:rPr>
                        <w:t>de</w:t>
                      </w:r>
                      <w:r>
                        <w:rPr>
                          <w:color w:val="231F20"/>
                          <w:spacing w:val="-9"/>
                          <w:sz w:val="15"/>
                        </w:rPr>
                        <w:t> </w:t>
                      </w:r>
                      <w:r>
                        <w:rPr>
                          <w:color w:val="231F20"/>
                          <w:spacing w:val="-2"/>
                          <w:sz w:val="15"/>
                        </w:rPr>
                        <w:t>la</w:t>
                      </w:r>
                      <w:r>
                        <w:rPr>
                          <w:color w:val="231F20"/>
                          <w:spacing w:val="-8"/>
                          <w:sz w:val="15"/>
                        </w:rPr>
                        <w:t> </w:t>
                      </w:r>
                      <w:r>
                        <w:rPr>
                          <w:color w:val="231F20"/>
                          <w:spacing w:val="-2"/>
                          <w:sz w:val="15"/>
                        </w:rPr>
                        <w:t>ULPGC</w:t>
                      </w:r>
                      <w:r>
                        <w:rPr>
                          <w:color w:val="231F20"/>
                          <w:spacing w:val="-9"/>
                          <w:sz w:val="15"/>
                        </w:rPr>
                        <w:t> </w:t>
                      </w:r>
                      <w:hyperlink r:id="rId15">
                        <w:r>
                          <w:rPr>
                            <w:color w:val="231F20"/>
                            <w:spacing w:val="-2"/>
                            <w:sz w:val="15"/>
                          </w:rPr>
                          <w:t>(www.ulpgc.es,</w:t>
                        </w:r>
                      </w:hyperlink>
                      <w:r>
                        <w:rPr>
                          <w:color w:val="231F20"/>
                          <w:sz w:val="15"/>
                        </w:rPr>
                        <w:t> en</w:t>
                      </w:r>
                      <w:r>
                        <w:rPr>
                          <w:color w:val="231F20"/>
                          <w:spacing w:val="-3"/>
                          <w:sz w:val="15"/>
                        </w:rPr>
                        <w:t> </w:t>
                      </w:r>
                      <w:r>
                        <w:rPr>
                          <w:color w:val="231F20"/>
                          <w:sz w:val="15"/>
                        </w:rPr>
                        <w:t>el</w:t>
                      </w:r>
                      <w:r>
                        <w:rPr>
                          <w:color w:val="231F20"/>
                          <w:spacing w:val="-3"/>
                          <w:sz w:val="15"/>
                        </w:rPr>
                        <w:t> </w:t>
                      </w:r>
                      <w:r>
                        <w:rPr>
                          <w:color w:val="231F20"/>
                          <w:sz w:val="15"/>
                        </w:rPr>
                        <w:t>apartado</w:t>
                      </w:r>
                      <w:r>
                        <w:rPr>
                          <w:color w:val="231F20"/>
                          <w:spacing w:val="-3"/>
                          <w:sz w:val="15"/>
                        </w:rPr>
                        <w:t> </w:t>
                      </w:r>
                      <w:r>
                        <w:rPr>
                          <w:color w:val="231F20"/>
                          <w:sz w:val="15"/>
                        </w:rPr>
                        <w:t>BOULPGC,</w:t>
                      </w:r>
                      <w:r>
                        <w:rPr>
                          <w:color w:val="231F20"/>
                          <w:spacing w:val="-3"/>
                          <w:sz w:val="15"/>
                        </w:rPr>
                        <w:t> </w:t>
                      </w:r>
                      <w:r>
                        <w:rPr>
                          <w:color w:val="231F20"/>
                          <w:sz w:val="15"/>
                        </w:rPr>
                        <w:t>Normativa).</w:t>
                      </w:r>
                    </w:p>
                    <w:p>
                      <w:pPr>
                        <w:numPr>
                          <w:ilvl w:val="0"/>
                          <w:numId w:val="8"/>
                        </w:numPr>
                        <w:tabs>
                          <w:tab w:pos="196" w:val="left" w:leader="none"/>
                        </w:tabs>
                        <w:spacing w:line="232" w:lineRule="auto" w:before="1"/>
                        <w:ind w:left="0" w:right="0" w:firstLine="0"/>
                        <w:jc w:val="both"/>
                        <w:rPr>
                          <w:sz w:val="15"/>
                        </w:rPr>
                      </w:pPr>
                      <w:r>
                        <w:rPr>
                          <w:color w:val="231F20"/>
                          <w:spacing w:val="-2"/>
                          <w:sz w:val="15"/>
                        </w:rPr>
                        <w:t>Normativa</w:t>
                      </w:r>
                      <w:r>
                        <w:rPr>
                          <w:color w:val="231F20"/>
                          <w:spacing w:val="-7"/>
                          <w:sz w:val="15"/>
                        </w:rPr>
                        <w:t> </w:t>
                      </w:r>
                      <w:r>
                        <w:rPr>
                          <w:color w:val="231F20"/>
                          <w:spacing w:val="-2"/>
                          <w:sz w:val="15"/>
                        </w:rPr>
                        <w:t>específica</w:t>
                      </w:r>
                      <w:r>
                        <w:rPr>
                          <w:color w:val="231F20"/>
                          <w:spacing w:val="-7"/>
                          <w:sz w:val="15"/>
                        </w:rPr>
                        <w:t> </w:t>
                      </w:r>
                      <w:r>
                        <w:rPr>
                          <w:color w:val="231F20"/>
                          <w:spacing w:val="-2"/>
                          <w:sz w:val="15"/>
                        </w:rPr>
                        <w:t>de</w:t>
                      </w:r>
                      <w:r>
                        <w:rPr>
                          <w:color w:val="231F20"/>
                          <w:spacing w:val="-7"/>
                          <w:sz w:val="15"/>
                        </w:rPr>
                        <w:t> </w:t>
                      </w:r>
                      <w:r>
                        <w:rPr>
                          <w:color w:val="231F20"/>
                          <w:spacing w:val="-2"/>
                          <w:sz w:val="15"/>
                        </w:rPr>
                        <w:t>la</w:t>
                      </w:r>
                      <w:r>
                        <w:rPr>
                          <w:color w:val="231F20"/>
                          <w:spacing w:val="-7"/>
                          <w:sz w:val="15"/>
                        </w:rPr>
                        <w:t> </w:t>
                      </w:r>
                      <w:r>
                        <w:rPr>
                          <w:color w:val="231F20"/>
                          <w:spacing w:val="-2"/>
                          <w:sz w:val="15"/>
                        </w:rPr>
                        <w:t>Facultad</w:t>
                      </w:r>
                      <w:r>
                        <w:rPr>
                          <w:color w:val="231F20"/>
                          <w:spacing w:val="-7"/>
                          <w:sz w:val="15"/>
                        </w:rPr>
                        <w:t> </w:t>
                      </w:r>
                      <w:r>
                        <w:rPr>
                          <w:color w:val="231F20"/>
                          <w:spacing w:val="-2"/>
                          <w:sz w:val="15"/>
                        </w:rPr>
                        <w:t>de</w:t>
                      </w:r>
                      <w:r>
                        <w:rPr>
                          <w:color w:val="231F20"/>
                          <w:spacing w:val="-7"/>
                          <w:sz w:val="15"/>
                        </w:rPr>
                        <w:t> </w:t>
                      </w:r>
                      <w:r>
                        <w:rPr>
                          <w:color w:val="231F20"/>
                          <w:spacing w:val="-2"/>
                          <w:sz w:val="15"/>
                        </w:rPr>
                        <w:t>Ciencias</w:t>
                      </w:r>
                      <w:r>
                        <w:rPr>
                          <w:color w:val="231F20"/>
                          <w:sz w:val="15"/>
                        </w:rPr>
                        <w:t> del</w:t>
                      </w:r>
                      <w:r>
                        <w:rPr>
                          <w:color w:val="231F20"/>
                          <w:spacing w:val="-13"/>
                          <w:sz w:val="15"/>
                        </w:rPr>
                        <w:t> </w:t>
                      </w:r>
                      <w:r>
                        <w:rPr>
                          <w:color w:val="231F20"/>
                          <w:sz w:val="15"/>
                        </w:rPr>
                        <w:t>Mar</w:t>
                      </w:r>
                      <w:r>
                        <w:rPr>
                          <w:color w:val="231F20"/>
                          <w:spacing w:val="-13"/>
                          <w:sz w:val="15"/>
                        </w:rPr>
                        <w:t> </w:t>
                      </w:r>
                      <w:hyperlink r:id="rId23">
                        <w:r>
                          <w:rPr>
                            <w:color w:val="231F20"/>
                            <w:sz w:val="15"/>
                          </w:rPr>
                          <w:t>(http://www.fcm.ulpgc.es/).</w:t>
                        </w:r>
                      </w:hyperlink>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76"/>
                        <w:rPr>
                          <w:sz w:val="15"/>
                        </w:rPr>
                      </w:pPr>
                    </w:p>
                    <w:p>
                      <w:pPr>
                        <w:numPr>
                          <w:ilvl w:val="0"/>
                          <w:numId w:val="9"/>
                        </w:numPr>
                        <w:tabs>
                          <w:tab w:pos="280" w:val="left" w:leader="none"/>
                        </w:tabs>
                        <w:spacing w:line="232" w:lineRule="auto" w:before="0"/>
                        <w:ind w:left="41" w:right="0" w:firstLine="0"/>
                        <w:jc w:val="both"/>
                        <w:rPr>
                          <w:sz w:val="15"/>
                        </w:rPr>
                      </w:pPr>
                      <w:r>
                        <w:rPr>
                          <w:color w:val="231F20"/>
                          <w:sz w:val="15"/>
                        </w:rPr>
                        <w:t>Facilitar el acceso de los usuarios a </w:t>
                      </w:r>
                      <w:r>
                        <w:rPr>
                          <w:color w:val="231F20"/>
                          <w:sz w:val="15"/>
                        </w:rPr>
                        <w:t>la información</w:t>
                      </w:r>
                      <w:r>
                        <w:rPr>
                          <w:color w:val="231F20"/>
                          <w:spacing w:val="-11"/>
                          <w:sz w:val="15"/>
                        </w:rPr>
                        <w:t> </w:t>
                      </w:r>
                      <w:r>
                        <w:rPr>
                          <w:color w:val="231F20"/>
                          <w:sz w:val="15"/>
                        </w:rPr>
                        <w:t>administrativa</w:t>
                      </w:r>
                      <w:r>
                        <w:rPr>
                          <w:color w:val="231F20"/>
                          <w:spacing w:val="1"/>
                          <w:sz w:val="15"/>
                        </w:rPr>
                        <w:t> </w:t>
                      </w:r>
                      <w:r>
                        <w:rPr>
                          <w:color w:val="231F20"/>
                          <w:sz w:val="15"/>
                        </w:rPr>
                        <w:t>a</w:t>
                      </w:r>
                      <w:r>
                        <w:rPr>
                          <w:color w:val="231F20"/>
                          <w:spacing w:val="-11"/>
                          <w:sz w:val="15"/>
                        </w:rPr>
                        <w:t> </w:t>
                      </w:r>
                      <w:r>
                        <w:rPr>
                          <w:color w:val="231F20"/>
                          <w:sz w:val="15"/>
                        </w:rPr>
                        <w:t>través</w:t>
                      </w:r>
                      <w:r>
                        <w:rPr>
                          <w:color w:val="231F20"/>
                          <w:spacing w:val="-10"/>
                          <w:sz w:val="15"/>
                        </w:rPr>
                        <w:t> </w:t>
                      </w:r>
                      <w:r>
                        <w:rPr>
                          <w:color w:val="231F20"/>
                          <w:sz w:val="15"/>
                        </w:rPr>
                        <w:t>de</w:t>
                      </w:r>
                      <w:r>
                        <w:rPr>
                          <w:color w:val="231F20"/>
                          <w:spacing w:val="-11"/>
                          <w:sz w:val="15"/>
                        </w:rPr>
                        <w:t> </w:t>
                      </w:r>
                      <w:r>
                        <w:rPr>
                          <w:color w:val="231F20"/>
                          <w:sz w:val="15"/>
                        </w:rPr>
                        <w:t>la</w:t>
                      </w:r>
                      <w:r>
                        <w:rPr>
                          <w:color w:val="231F20"/>
                          <w:spacing w:val="-10"/>
                          <w:sz w:val="15"/>
                        </w:rPr>
                        <w:t> </w:t>
                      </w:r>
                      <w:r>
                        <w:rPr>
                          <w:color w:val="231F20"/>
                          <w:sz w:val="15"/>
                        </w:rPr>
                        <w:t>atención </w:t>
                      </w:r>
                      <w:r>
                        <w:rPr>
                          <w:color w:val="231F20"/>
                          <w:spacing w:val="-2"/>
                          <w:sz w:val="15"/>
                        </w:rPr>
                        <w:t>personalizada,</w:t>
                      </w:r>
                      <w:r>
                        <w:rPr>
                          <w:color w:val="231F20"/>
                          <w:spacing w:val="-5"/>
                          <w:sz w:val="15"/>
                        </w:rPr>
                        <w:t> </w:t>
                      </w:r>
                      <w:r>
                        <w:rPr>
                          <w:color w:val="231F20"/>
                          <w:spacing w:val="-2"/>
                          <w:sz w:val="15"/>
                        </w:rPr>
                        <w:t>la</w:t>
                      </w:r>
                      <w:r>
                        <w:rPr>
                          <w:color w:val="231F20"/>
                          <w:spacing w:val="-5"/>
                          <w:sz w:val="15"/>
                        </w:rPr>
                        <w:t> </w:t>
                      </w:r>
                      <w:r>
                        <w:rPr>
                          <w:color w:val="231F20"/>
                          <w:spacing w:val="-2"/>
                          <w:sz w:val="15"/>
                        </w:rPr>
                        <w:t>reducción</w:t>
                      </w:r>
                      <w:r>
                        <w:rPr>
                          <w:color w:val="231F20"/>
                          <w:spacing w:val="-5"/>
                          <w:sz w:val="15"/>
                        </w:rPr>
                        <w:t> </w:t>
                      </w:r>
                      <w:r>
                        <w:rPr>
                          <w:color w:val="231F20"/>
                          <w:spacing w:val="-2"/>
                          <w:sz w:val="15"/>
                        </w:rPr>
                        <w:t>de</w:t>
                      </w:r>
                      <w:r>
                        <w:rPr>
                          <w:color w:val="231F20"/>
                          <w:spacing w:val="-5"/>
                          <w:sz w:val="15"/>
                        </w:rPr>
                        <w:t> </w:t>
                      </w:r>
                      <w:r>
                        <w:rPr>
                          <w:color w:val="231F20"/>
                          <w:spacing w:val="-2"/>
                          <w:sz w:val="15"/>
                        </w:rPr>
                        <w:t>tiempos</w:t>
                      </w:r>
                      <w:r>
                        <w:rPr>
                          <w:color w:val="231F20"/>
                          <w:spacing w:val="-5"/>
                          <w:sz w:val="15"/>
                        </w:rPr>
                        <w:t> </w:t>
                      </w:r>
                      <w:r>
                        <w:rPr>
                          <w:color w:val="231F20"/>
                          <w:spacing w:val="-2"/>
                          <w:sz w:val="15"/>
                        </w:rPr>
                        <w:t>de</w:t>
                      </w:r>
                      <w:r>
                        <w:rPr>
                          <w:color w:val="231F20"/>
                          <w:spacing w:val="-5"/>
                          <w:sz w:val="15"/>
                        </w:rPr>
                        <w:t> </w:t>
                      </w:r>
                      <w:r>
                        <w:rPr>
                          <w:color w:val="231F20"/>
                          <w:spacing w:val="-2"/>
                          <w:sz w:val="15"/>
                        </w:rPr>
                        <w:t>espera,</w:t>
                      </w:r>
                      <w:r>
                        <w:rPr>
                          <w:color w:val="231F20"/>
                          <w:sz w:val="15"/>
                        </w:rPr>
                        <w:t> la flexibilización de los horarios de atención al público en los periodos de mayor afluencia y la difusión</w:t>
                      </w:r>
                      <w:r>
                        <w:rPr>
                          <w:color w:val="231F20"/>
                          <w:spacing w:val="-11"/>
                          <w:sz w:val="15"/>
                        </w:rPr>
                        <w:t> </w:t>
                      </w:r>
                      <w:r>
                        <w:rPr>
                          <w:color w:val="231F20"/>
                          <w:sz w:val="15"/>
                        </w:rPr>
                        <w:t>puntual</w:t>
                      </w:r>
                      <w:r>
                        <w:rPr>
                          <w:color w:val="231F20"/>
                          <w:spacing w:val="-10"/>
                          <w:sz w:val="15"/>
                        </w:rPr>
                        <w:t> </w:t>
                      </w:r>
                      <w:r>
                        <w:rPr>
                          <w:color w:val="231F20"/>
                          <w:sz w:val="15"/>
                        </w:rPr>
                        <w:t>de</w:t>
                      </w:r>
                      <w:r>
                        <w:rPr>
                          <w:color w:val="231F20"/>
                          <w:spacing w:val="-11"/>
                          <w:sz w:val="15"/>
                        </w:rPr>
                        <w:t> </w:t>
                      </w:r>
                      <w:r>
                        <w:rPr>
                          <w:color w:val="231F20"/>
                          <w:sz w:val="15"/>
                        </w:rPr>
                        <w:t>la</w:t>
                      </w:r>
                      <w:r>
                        <w:rPr>
                          <w:color w:val="231F20"/>
                          <w:spacing w:val="-10"/>
                          <w:sz w:val="15"/>
                        </w:rPr>
                        <w:t> </w:t>
                      </w:r>
                      <w:r>
                        <w:rPr>
                          <w:color w:val="231F20"/>
                          <w:sz w:val="15"/>
                        </w:rPr>
                        <w:t>información</w:t>
                      </w:r>
                      <w:r>
                        <w:rPr>
                          <w:color w:val="231F20"/>
                          <w:spacing w:val="-11"/>
                          <w:sz w:val="15"/>
                        </w:rPr>
                        <w:t> </w:t>
                      </w:r>
                      <w:r>
                        <w:rPr>
                          <w:color w:val="231F20"/>
                          <w:sz w:val="15"/>
                        </w:rPr>
                        <w:t>en</w:t>
                      </w:r>
                      <w:r>
                        <w:rPr>
                          <w:color w:val="231F20"/>
                          <w:spacing w:val="-10"/>
                          <w:sz w:val="15"/>
                        </w:rPr>
                        <w:t> </w:t>
                      </w:r>
                      <w:r>
                        <w:rPr>
                          <w:color w:val="231F20"/>
                          <w:sz w:val="15"/>
                        </w:rPr>
                        <w:t>los</w:t>
                      </w:r>
                      <w:r>
                        <w:rPr>
                          <w:color w:val="231F20"/>
                          <w:spacing w:val="-10"/>
                          <w:sz w:val="15"/>
                        </w:rPr>
                        <w:t> </w:t>
                      </w:r>
                      <w:r>
                        <w:rPr>
                          <w:color w:val="231F20"/>
                          <w:sz w:val="15"/>
                        </w:rPr>
                        <w:t>lugares</w:t>
                      </w:r>
                      <w:r>
                        <w:rPr>
                          <w:color w:val="231F20"/>
                          <w:spacing w:val="-11"/>
                          <w:sz w:val="15"/>
                        </w:rPr>
                        <w:t> </w:t>
                      </w:r>
                      <w:r>
                        <w:rPr>
                          <w:color w:val="231F20"/>
                          <w:sz w:val="15"/>
                        </w:rPr>
                        <w:t>y por los medios más idóneos para ello.</w:t>
                      </w:r>
                    </w:p>
                    <w:p>
                      <w:pPr>
                        <w:numPr>
                          <w:ilvl w:val="0"/>
                          <w:numId w:val="9"/>
                        </w:numPr>
                        <w:tabs>
                          <w:tab w:pos="196" w:val="left" w:leader="none"/>
                        </w:tabs>
                        <w:spacing w:line="232" w:lineRule="auto" w:before="2"/>
                        <w:ind w:left="41" w:right="0" w:firstLine="0"/>
                        <w:jc w:val="both"/>
                        <w:rPr>
                          <w:sz w:val="15"/>
                        </w:rPr>
                      </w:pPr>
                      <w:r>
                        <w:rPr>
                          <w:color w:val="231F20"/>
                          <w:spacing w:val="-2"/>
                          <w:sz w:val="15"/>
                        </w:rPr>
                        <w:t>Fomentar</w:t>
                      </w:r>
                      <w:r>
                        <w:rPr>
                          <w:color w:val="231F20"/>
                          <w:spacing w:val="-6"/>
                          <w:sz w:val="15"/>
                        </w:rPr>
                        <w:t> </w:t>
                      </w:r>
                      <w:r>
                        <w:rPr>
                          <w:color w:val="231F20"/>
                          <w:spacing w:val="-2"/>
                          <w:sz w:val="15"/>
                        </w:rPr>
                        <w:t>el</w:t>
                      </w:r>
                      <w:r>
                        <w:rPr>
                          <w:color w:val="231F20"/>
                          <w:spacing w:val="-6"/>
                          <w:sz w:val="15"/>
                        </w:rPr>
                        <w:t> </w:t>
                      </w:r>
                      <w:r>
                        <w:rPr>
                          <w:color w:val="231F20"/>
                          <w:spacing w:val="-2"/>
                          <w:sz w:val="15"/>
                        </w:rPr>
                        <w:t>uso</w:t>
                      </w:r>
                      <w:r>
                        <w:rPr>
                          <w:color w:val="231F20"/>
                          <w:spacing w:val="-6"/>
                          <w:sz w:val="15"/>
                        </w:rPr>
                        <w:t> </w:t>
                      </w:r>
                      <w:r>
                        <w:rPr>
                          <w:color w:val="231F20"/>
                          <w:spacing w:val="-2"/>
                          <w:sz w:val="15"/>
                        </w:rPr>
                        <w:t>de</w:t>
                      </w:r>
                      <w:r>
                        <w:rPr>
                          <w:color w:val="231F20"/>
                          <w:spacing w:val="-6"/>
                          <w:sz w:val="15"/>
                        </w:rPr>
                        <w:t> </w:t>
                      </w:r>
                      <w:r>
                        <w:rPr>
                          <w:color w:val="231F20"/>
                          <w:spacing w:val="-2"/>
                          <w:sz w:val="15"/>
                        </w:rPr>
                        <w:t>las</w:t>
                      </w:r>
                      <w:r>
                        <w:rPr>
                          <w:color w:val="231F20"/>
                          <w:spacing w:val="-6"/>
                          <w:sz w:val="15"/>
                        </w:rPr>
                        <w:t> </w:t>
                      </w:r>
                      <w:r>
                        <w:rPr>
                          <w:color w:val="231F20"/>
                          <w:spacing w:val="-2"/>
                          <w:sz w:val="15"/>
                        </w:rPr>
                        <w:t>nuevas</w:t>
                      </w:r>
                      <w:r>
                        <w:rPr>
                          <w:color w:val="231F20"/>
                          <w:spacing w:val="-6"/>
                          <w:sz w:val="15"/>
                        </w:rPr>
                        <w:t> </w:t>
                      </w:r>
                      <w:r>
                        <w:rPr>
                          <w:color w:val="231F20"/>
                          <w:spacing w:val="-2"/>
                          <w:sz w:val="15"/>
                        </w:rPr>
                        <w:t>tecnologías</w:t>
                      </w:r>
                      <w:r>
                        <w:rPr>
                          <w:color w:val="231F20"/>
                          <w:spacing w:val="-6"/>
                          <w:sz w:val="15"/>
                        </w:rPr>
                        <w:t> </w:t>
                      </w:r>
                      <w:r>
                        <w:rPr>
                          <w:color w:val="231F20"/>
                          <w:spacing w:val="-2"/>
                          <w:sz w:val="15"/>
                        </w:rPr>
                        <w:t>para</w:t>
                      </w:r>
                      <w:r>
                        <w:rPr>
                          <w:color w:val="231F20"/>
                          <w:sz w:val="15"/>
                        </w:rPr>
                        <w:t> acercar la Administración al usuario (impresos normalizados</w:t>
                      </w:r>
                      <w:r>
                        <w:rPr>
                          <w:color w:val="231F20"/>
                          <w:spacing w:val="-7"/>
                          <w:sz w:val="15"/>
                        </w:rPr>
                        <w:t> </w:t>
                      </w:r>
                      <w:r>
                        <w:rPr>
                          <w:color w:val="231F20"/>
                          <w:sz w:val="15"/>
                        </w:rPr>
                        <w:t>en</w:t>
                      </w:r>
                      <w:r>
                        <w:rPr>
                          <w:color w:val="231F20"/>
                          <w:spacing w:val="-7"/>
                          <w:sz w:val="15"/>
                        </w:rPr>
                        <w:t> </w:t>
                      </w:r>
                      <w:r>
                        <w:rPr>
                          <w:color w:val="231F20"/>
                          <w:sz w:val="15"/>
                        </w:rPr>
                        <w:t>la</w:t>
                      </w:r>
                      <w:r>
                        <w:rPr>
                          <w:color w:val="231F20"/>
                          <w:spacing w:val="-5"/>
                          <w:sz w:val="15"/>
                        </w:rPr>
                        <w:t> </w:t>
                      </w:r>
                      <w:r>
                        <w:rPr>
                          <w:color w:val="231F20"/>
                          <w:sz w:val="15"/>
                        </w:rPr>
                        <w:t>página</w:t>
                      </w:r>
                      <w:r>
                        <w:rPr>
                          <w:color w:val="231F20"/>
                          <w:spacing w:val="-7"/>
                          <w:sz w:val="15"/>
                        </w:rPr>
                        <w:t> </w:t>
                      </w:r>
                      <w:r>
                        <w:rPr>
                          <w:color w:val="231F20"/>
                          <w:sz w:val="15"/>
                        </w:rPr>
                        <w:t>web,</w:t>
                      </w:r>
                      <w:r>
                        <w:rPr>
                          <w:color w:val="231F20"/>
                          <w:spacing w:val="-7"/>
                          <w:sz w:val="15"/>
                        </w:rPr>
                        <w:t> </w:t>
                      </w:r>
                      <w:r>
                        <w:rPr>
                          <w:color w:val="231F20"/>
                          <w:sz w:val="15"/>
                        </w:rPr>
                        <w:t>utilización</w:t>
                      </w:r>
                      <w:r>
                        <w:rPr>
                          <w:color w:val="231F20"/>
                          <w:spacing w:val="-5"/>
                          <w:sz w:val="15"/>
                        </w:rPr>
                        <w:t> </w:t>
                      </w:r>
                      <w:r>
                        <w:rPr>
                          <w:color w:val="231F20"/>
                          <w:sz w:val="15"/>
                        </w:rPr>
                        <w:t>correo </w:t>
                      </w:r>
                      <w:r>
                        <w:rPr>
                          <w:color w:val="231F20"/>
                          <w:spacing w:val="-2"/>
                          <w:sz w:val="15"/>
                        </w:rPr>
                        <w:t>electrónico).</w:t>
                      </w:r>
                    </w:p>
                    <w:p>
                      <w:pPr>
                        <w:numPr>
                          <w:ilvl w:val="0"/>
                          <w:numId w:val="9"/>
                        </w:numPr>
                        <w:tabs>
                          <w:tab w:pos="233" w:val="left" w:leader="none"/>
                        </w:tabs>
                        <w:spacing w:line="232" w:lineRule="auto" w:before="1"/>
                        <w:ind w:left="41" w:right="0" w:firstLine="0"/>
                        <w:jc w:val="both"/>
                        <w:rPr>
                          <w:sz w:val="15"/>
                        </w:rPr>
                      </w:pPr>
                      <w:r>
                        <w:rPr>
                          <w:color w:val="231F20"/>
                          <w:spacing w:val="-2"/>
                          <w:sz w:val="15"/>
                        </w:rPr>
                        <w:t>Agilizar</w:t>
                      </w:r>
                      <w:r>
                        <w:rPr>
                          <w:color w:val="231F20"/>
                          <w:spacing w:val="-6"/>
                          <w:sz w:val="15"/>
                        </w:rPr>
                        <w:t> </w:t>
                      </w:r>
                      <w:r>
                        <w:rPr>
                          <w:color w:val="231F20"/>
                          <w:spacing w:val="-2"/>
                          <w:sz w:val="15"/>
                        </w:rPr>
                        <w:t>y</w:t>
                      </w:r>
                      <w:r>
                        <w:rPr>
                          <w:color w:val="231F20"/>
                          <w:spacing w:val="-6"/>
                          <w:sz w:val="15"/>
                        </w:rPr>
                        <w:t> </w:t>
                      </w:r>
                      <w:r>
                        <w:rPr>
                          <w:color w:val="231F20"/>
                          <w:spacing w:val="-2"/>
                          <w:sz w:val="15"/>
                        </w:rPr>
                        <w:t>simplificar</w:t>
                      </w:r>
                      <w:r>
                        <w:rPr>
                          <w:color w:val="231F20"/>
                          <w:spacing w:val="-6"/>
                          <w:sz w:val="15"/>
                        </w:rPr>
                        <w:t> </w:t>
                      </w:r>
                      <w:r>
                        <w:rPr>
                          <w:color w:val="231F20"/>
                          <w:spacing w:val="-2"/>
                          <w:sz w:val="15"/>
                        </w:rPr>
                        <w:t>los</w:t>
                      </w:r>
                      <w:r>
                        <w:rPr>
                          <w:color w:val="231F20"/>
                          <w:spacing w:val="-6"/>
                          <w:sz w:val="15"/>
                        </w:rPr>
                        <w:t> </w:t>
                      </w:r>
                      <w:r>
                        <w:rPr>
                          <w:color w:val="231F20"/>
                          <w:spacing w:val="-2"/>
                          <w:sz w:val="15"/>
                        </w:rPr>
                        <w:t>trámites</w:t>
                      </w:r>
                      <w:r>
                        <w:rPr>
                          <w:color w:val="231F20"/>
                          <w:spacing w:val="-6"/>
                          <w:sz w:val="15"/>
                        </w:rPr>
                        <w:t> </w:t>
                      </w:r>
                      <w:r>
                        <w:rPr>
                          <w:color w:val="231F20"/>
                          <w:spacing w:val="-2"/>
                          <w:sz w:val="15"/>
                        </w:rPr>
                        <w:t>administrativos</w:t>
                      </w:r>
                      <w:r>
                        <w:rPr>
                          <w:color w:val="231F20"/>
                          <w:sz w:val="15"/>
                        </w:rPr>
                        <w:t> mediante</w:t>
                      </w:r>
                      <w:r>
                        <w:rPr>
                          <w:color w:val="231F20"/>
                          <w:spacing w:val="80"/>
                          <w:w w:val="150"/>
                          <w:sz w:val="15"/>
                        </w:rPr>
                        <w:t> </w:t>
                      </w:r>
                      <w:r>
                        <w:rPr>
                          <w:color w:val="231F20"/>
                          <w:sz w:val="15"/>
                        </w:rPr>
                        <w:t>la</w:t>
                      </w:r>
                      <w:r>
                        <w:rPr>
                          <w:color w:val="231F20"/>
                          <w:spacing w:val="80"/>
                          <w:w w:val="150"/>
                          <w:sz w:val="15"/>
                        </w:rPr>
                        <w:t> </w:t>
                      </w:r>
                      <w:r>
                        <w:rPr>
                          <w:color w:val="231F20"/>
                          <w:sz w:val="15"/>
                        </w:rPr>
                        <w:t>racionalización</w:t>
                      </w:r>
                      <w:r>
                        <w:rPr>
                          <w:color w:val="231F20"/>
                          <w:spacing w:val="80"/>
                          <w:w w:val="150"/>
                          <w:sz w:val="15"/>
                        </w:rPr>
                        <w:t> </w:t>
                      </w:r>
                      <w:r>
                        <w:rPr>
                          <w:color w:val="231F20"/>
                          <w:sz w:val="15"/>
                        </w:rPr>
                        <w:t>de</w:t>
                      </w:r>
                      <w:r>
                        <w:rPr>
                          <w:color w:val="231F20"/>
                          <w:spacing w:val="80"/>
                          <w:w w:val="150"/>
                          <w:sz w:val="15"/>
                        </w:rPr>
                        <w:t> </w:t>
                      </w:r>
                      <w:r>
                        <w:rPr>
                          <w:color w:val="231F20"/>
                          <w:sz w:val="15"/>
                        </w:rPr>
                        <w:t>todos</w:t>
                      </w:r>
                      <w:r>
                        <w:rPr>
                          <w:color w:val="231F20"/>
                          <w:spacing w:val="80"/>
                          <w:w w:val="150"/>
                          <w:sz w:val="15"/>
                        </w:rPr>
                        <w:t> </w:t>
                      </w:r>
                      <w:r>
                        <w:rPr>
                          <w:color w:val="231F20"/>
                          <w:sz w:val="15"/>
                        </w:rPr>
                        <w:t>los</w:t>
                      </w:r>
                      <w:r>
                        <w:rPr>
                          <w:color w:val="231F20"/>
                          <w:spacing w:val="40"/>
                          <w:sz w:val="15"/>
                        </w:rPr>
                        <w:t> </w:t>
                      </w:r>
                      <w:r>
                        <w:rPr>
                          <w:color w:val="231F20"/>
                          <w:sz w:val="15"/>
                        </w:rPr>
                        <w:t>p</w:t>
                      </w:r>
                      <w:r>
                        <w:rPr>
                          <w:color w:val="231F20"/>
                          <w:spacing w:val="-11"/>
                          <w:sz w:val="15"/>
                        </w:rPr>
                        <w:t> </w:t>
                      </w:r>
                      <w:r>
                        <w:rPr>
                          <w:color w:val="231F20"/>
                          <w:sz w:val="15"/>
                        </w:rPr>
                        <w:t>r</w:t>
                      </w:r>
                      <w:r>
                        <w:rPr>
                          <w:color w:val="231F20"/>
                          <w:spacing w:val="-10"/>
                          <w:sz w:val="15"/>
                        </w:rPr>
                        <w:t> </w:t>
                      </w:r>
                      <w:r>
                        <w:rPr>
                          <w:color w:val="231F20"/>
                          <w:sz w:val="15"/>
                        </w:rPr>
                        <w:t>o</w:t>
                      </w:r>
                      <w:r>
                        <w:rPr>
                          <w:color w:val="231F20"/>
                          <w:spacing w:val="-11"/>
                          <w:sz w:val="15"/>
                        </w:rPr>
                        <w:t> </w:t>
                      </w:r>
                      <w:r>
                        <w:rPr>
                          <w:color w:val="231F20"/>
                          <w:sz w:val="15"/>
                        </w:rPr>
                        <w:t>c</w:t>
                      </w:r>
                      <w:r>
                        <w:rPr>
                          <w:color w:val="231F20"/>
                          <w:spacing w:val="-10"/>
                          <w:sz w:val="15"/>
                        </w:rPr>
                        <w:t> </w:t>
                      </w:r>
                      <w:r>
                        <w:rPr>
                          <w:color w:val="231F20"/>
                          <w:sz w:val="15"/>
                        </w:rPr>
                        <w:t>e</w:t>
                      </w:r>
                      <w:r>
                        <w:rPr>
                          <w:color w:val="231F20"/>
                          <w:spacing w:val="-11"/>
                          <w:sz w:val="15"/>
                        </w:rPr>
                        <w:t> </w:t>
                      </w:r>
                      <w:r>
                        <w:rPr>
                          <w:color w:val="231F20"/>
                          <w:sz w:val="15"/>
                        </w:rPr>
                        <w:t>d</w:t>
                      </w:r>
                      <w:r>
                        <w:rPr>
                          <w:color w:val="231F20"/>
                          <w:spacing w:val="-10"/>
                          <w:sz w:val="15"/>
                        </w:rPr>
                        <w:t> </w:t>
                      </w:r>
                      <w:r>
                        <w:rPr>
                          <w:color w:val="231F20"/>
                          <w:sz w:val="15"/>
                        </w:rPr>
                        <w:t>i</w:t>
                      </w:r>
                      <w:r>
                        <w:rPr>
                          <w:color w:val="231F20"/>
                          <w:spacing w:val="-10"/>
                          <w:sz w:val="15"/>
                        </w:rPr>
                        <w:t> </w:t>
                      </w:r>
                      <w:r>
                        <w:rPr>
                          <w:color w:val="231F20"/>
                          <w:sz w:val="15"/>
                        </w:rPr>
                        <w:t>m</w:t>
                      </w:r>
                      <w:r>
                        <w:rPr>
                          <w:color w:val="231F20"/>
                          <w:spacing w:val="-11"/>
                          <w:sz w:val="15"/>
                        </w:rPr>
                        <w:t> </w:t>
                      </w:r>
                      <w:r>
                        <w:rPr>
                          <w:color w:val="231F20"/>
                          <w:sz w:val="15"/>
                        </w:rPr>
                        <w:t>i</w:t>
                      </w:r>
                      <w:r>
                        <w:rPr>
                          <w:color w:val="231F20"/>
                          <w:spacing w:val="-10"/>
                          <w:sz w:val="15"/>
                        </w:rPr>
                        <w:t> </w:t>
                      </w:r>
                      <w:r>
                        <w:rPr>
                          <w:color w:val="231F20"/>
                          <w:sz w:val="15"/>
                        </w:rPr>
                        <w:t>e</w:t>
                      </w:r>
                      <w:r>
                        <w:rPr>
                          <w:color w:val="231F20"/>
                          <w:spacing w:val="-11"/>
                          <w:sz w:val="15"/>
                        </w:rPr>
                        <w:t> </w:t>
                      </w:r>
                      <w:r>
                        <w:rPr>
                          <w:color w:val="231F20"/>
                          <w:sz w:val="15"/>
                        </w:rPr>
                        <w:t>n</w:t>
                      </w:r>
                      <w:r>
                        <w:rPr>
                          <w:color w:val="231F20"/>
                          <w:spacing w:val="-10"/>
                          <w:sz w:val="15"/>
                        </w:rPr>
                        <w:t> </w:t>
                      </w:r>
                      <w:r>
                        <w:rPr>
                          <w:color w:val="231F20"/>
                          <w:sz w:val="15"/>
                        </w:rPr>
                        <w:t>t</w:t>
                      </w:r>
                      <w:r>
                        <w:rPr>
                          <w:color w:val="231F20"/>
                          <w:spacing w:val="-11"/>
                          <w:sz w:val="15"/>
                        </w:rPr>
                        <w:t> </w:t>
                      </w:r>
                      <w:r>
                        <w:rPr>
                          <w:color w:val="231F20"/>
                          <w:sz w:val="15"/>
                        </w:rPr>
                        <w:t>o</w:t>
                      </w:r>
                      <w:r>
                        <w:rPr>
                          <w:color w:val="231F20"/>
                          <w:spacing w:val="-10"/>
                          <w:sz w:val="15"/>
                        </w:rPr>
                        <w:t> </w:t>
                      </w:r>
                      <w:r>
                        <w:rPr>
                          <w:color w:val="231F20"/>
                          <w:sz w:val="15"/>
                        </w:rPr>
                        <w:t>s</w:t>
                      </w:r>
                      <w:r>
                        <w:rPr>
                          <w:color w:val="231F20"/>
                          <w:spacing w:val="-10"/>
                          <w:sz w:val="15"/>
                        </w:rPr>
                        <w:t> </w:t>
                      </w:r>
                      <w:r>
                        <w:rPr>
                          <w:color w:val="231F20"/>
                          <w:sz w:val="15"/>
                        </w:rPr>
                        <w:t>a</w:t>
                      </w:r>
                      <w:r>
                        <w:rPr>
                          <w:color w:val="231F20"/>
                          <w:spacing w:val="-11"/>
                          <w:sz w:val="15"/>
                        </w:rPr>
                        <w:t> </w:t>
                      </w:r>
                      <w:r>
                        <w:rPr>
                          <w:color w:val="231F20"/>
                          <w:sz w:val="15"/>
                        </w:rPr>
                        <w:t>s</w:t>
                      </w:r>
                      <w:r>
                        <w:rPr>
                          <w:color w:val="231F20"/>
                          <w:spacing w:val="-10"/>
                          <w:sz w:val="15"/>
                        </w:rPr>
                        <w:t> </w:t>
                      </w:r>
                      <w:r>
                        <w:rPr>
                          <w:color w:val="231F20"/>
                          <w:sz w:val="15"/>
                        </w:rPr>
                        <w:t>í</w:t>
                      </w:r>
                      <w:r>
                        <w:rPr>
                          <w:color w:val="231F20"/>
                          <w:spacing w:val="80"/>
                          <w:sz w:val="15"/>
                        </w:rPr>
                        <w:t> </w:t>
                      </w:r>
                      <w:r>
                        <w:rPr>
                          <w:color w:val="231F20"/>
                          <w:sz w:val="15"/>
                        </w:rPr>
                        <w:t>c</w:t>
                      </w:r>
                      <w:r>
                        <w:rPr>
                          <w:color w:val="231F20"/>
                          <w:spacing w:val="-11"/>
                          <w:sz w:val="15"/>
                        </w:rPr>
                        <w:t> </w:t>
                      </w:r>
                      <w:r>
                        <w:rPr>
                          <w:color w:val="231F20"/>
                          <w:sz w:val="15"/>
                        </w:rPr>
                        <w:t>o</w:t>
                      </w:r>
                      <w:r>
                        <w:rPr>
                          <w:color w:val="231F20"/>
                          <w:spacing w:val="-10"/>
                          <w:sz w:val="15"/>
                        </w:rPr>
                        <w:t> </w:t>
                      </w:r>
                      <w:r>
                        <w:rPr>
                          <w:color w:val="231F20"/>
                          <w:sz w:val="15"/>
                        </w:rPr>
                        <w:t>m</w:t>
                      </w:r>
                      <w:r>
                        <w:rPr>
                          <w:color w:val="231F20"/>
                          <w:spacing w:val="-11"/>
                          <w:sz w:val="15"/>
                        </w:rPr>
                        <w:t> </w:t>
                      </w:r>
                      <w:r>
                        <w:rPr>
                          <w:color w:val="231F20"/>
                          <w:sz w:val="15"/>
                        </w:rPr>
                        <w:t>o</w:t>
                      </w:r>
                      <w:r>
                        <w:rPr>
                          <w:color w:val="231F20"/>
                          <w:spacing w:val="80"/>
                          <w:sz w:val="15"/>
                        </w:rPr>
                        <w:t> </w:t>
                      </w:r>
                      <w:r>
                        <w:rPr>
                          <w:color w:val="231F20"/>
                          <w:sz w:val="15"/>
                        </w:rPr>
                        <w:t>e</w:t>
                      </w:r>
                      <w:r>
                        <w:rPr>
                          <w:color w:val="231F20"/>
                          <w:spacing w:val="-11"/>
                          <w:sz w:val="15"/>
                        </w:rPr>
                        <w:t> </w:t>
                      </w:r>
                      <w:r>
                        <w:rPr>
                          <w:color w:val="231F20"/>
                          <w:sz w:val="15"/>
                        </w:rPr>
                        <w:t>n</w:t>
                      </w:r>
                      <w:r>
                        <w:rPr>
                          <w:color w:val="231F20"/>
                          <w:spacing w:val="-10"/>
                          <w:sz w:val="15"/>
                        </w:rPr>
                        <w:t> </w:t>
                      </w:r>
                      <w:r>
                        <w:rPr>
                          <w:color w:val="231F20"/>
                          <w:sz w:val="15"/>
                        </w:rPr>
                        <w:t>t</w:t>
                      </w:r>
                      <w:r>
                        <w:rPr>
                          <w:color w:val="231F20"/>
                          <w:spacing w:val="-11"/>
                          <w:sz w:val="15"/>
                        </w:rPr>
                        <w:t> </w:t>
                      </w:r>
                      <w:r>
                        <w:rPr>
                          <w:color w:val="231F20"/>
                          <w:sz w:val="15"/>
                        </w:rPr>
                        <w:t>r</w:t>
                      </w:r>
                      <w:r>
                        <w:rPr>
                          <w:color w:val="231F20"/>
                          <w:spacing w:val="-10"/>
                          <w:sz w:val="15"/>
                        </w:rPr>
                        <w:t> </w:t>
                      </w:r>
                      <w:r>
                        <w:rPr>
                          <w:color w:val="231F20"/>
                          <w:sz w:val="15"/>
                        </w:rPr>
                        <w:t>e</w:t>
                      </w:r>
                      <w:r>
                        <w:rPr>
                          <w:color w:val="231F20"/>
                          <w:spacing w:val="-11"/>
                          <w:sz w:val="15"/>
                        </w:rPr>
                        <w:t> </w:t>
                      </w:r>
                      <w:r>
                        <w:rPr>
                          <w:color w:val="231F20"/>
                          <w:sz w:val="15"/>
                        </w:rPr>
                        <w:t>g</w:t>
                      </w:r>
                      <w:r>
                        <w:rPr>
                          <w:color w:val="231F20"/>
                          <w:spacing w:val="-10"/>
                          <w:sz w:val="15"/>
                        </w:rPr>
                        <w:t> </w:t>
                      </w:r>
                      <w:r>
                        <w:rPr>
                          <w:color w:val="231F20"/>
                          <w:sz w:val="15"/>
                        </w:rPr>
                        <w:t>a</w:t>
                      </w:r>
                      <w:r>
                        <w:rPr>
                          <w:color w:val="231F20"/>
                          <w:spacing w:val="-10"/>
                          <w:sz w:val="15"/>
                        </w:rPr>
                        <w:t> </w:t>
                      </w:r>
                      <w:r>
                        <w:rPr>
                          <w:color w:val="231F20"/>
                          <w:sz w:val="15"/>
                        </w:rPr>
                        <w:t>r autorizaciones de acceso y uso de locales en el plazo</w:t>
                      </w:r>
                      <w:r>
                        <w:rPr>
                          <w:color w:val="231F20"/>
                          <w:spacing w:val="-11"/>
                          <w:sz w:val="15"/>
                        </w:rPr>
                        <w:t> </w:t>
                      </w:r>
                      <w:r>
                        <w:rPr>
                          <w:color w:val="231F20"/>
                          <w:sz w:val="15"/>
                        </w:rPr>
                        <w:t>de</w:t>
                      </w:r>
                      <w:r>
                        <w:rPr>
                          <w:color w:val="231F20"/>
                          <w:spacing w:val="-10"/>
                          <w:sz w:val="15"/>
                        </w:rPr>
                        <w:t> </w:t>
                      </w:r>
                      <w:r>
                        <w:rPr>
                          <w:color w:val="231F20"/>
                          <w:sz w:val="15"/>
                        </w:rPr>
                        <w:t>dos</w:t>
                      </w:r>
                      <w:r>
                        <w:rPr>
                          <w:color w:val="231F20"/>
                          <w:spacing w:val="-11"/>
                          <w:sz w:val="15"/>
                        </w:rPr>
                        <w:t> </w:t>
                      </w:r>
                      <w:r>
                        <w:rPr>
                          <w:color w:val="231F20"/>
                          <w:sz w:val="15"/>
                        </w:rPr>
                        <w:t>días</w:t>
                      </w:r>
                      <w:r>
                        <w:rPr>
                          <w:color w:val="231F20"/>
                          <w:spacing w:val="-10"/>
                          <w:sz w:val="15"/>
                        </w:rPr>
                        <w:t> </w:t>
                      </w:r>
                      <w:r>
                        <w:rPr>
                          <w:color w:val="231F20"/>
                          <w:sz w:val="15"/>
                        </w:rPr>
                        <w:t>hábiles</w:t>
                      </w:r>
                      <w:r>
                        <w:rPr>
                          <w:color w:val="231F20"/>
                          <w:spacing w:val="-11"/>
                          <w:sz w:val="15"/>
                        </w:rPr>
                        <w:t> </w:t>
                      </w:r>
                      <w:r>
                        <w:rPr>
                          <w:color w:val="231F20"/>
                          <w:sz w:val="15"/>
                        </w:rPr>
                        <w:t>contados</w:t>
                      </w:r>
                      <w:r>
                        <w:rPr>
                          <w:color w:val="231F20"/>
                          <w:spacing w:val="-10"/>
                          <w:sz w:val="15"/>
                        </w:rPr>
                        <w:t> </w:t>
                      </w:r>
                      <w:r>
                        <w:rPr>
                          <w:color w:val="231F20"/>
                          <w:sz w:val="15"/>
                        </w:rPr>
                        <w:t>a</w:t>
                      </w:r>
                      <w:r>
                        <w:rPr>
                          <w:color w:val="231F20"/>
                          <w:spacing w:val="-10"/>
                          <w:sz w:val="15"/>
                        </w:rPr>
                        <w:t> </w:t>
                      </w:r>
                      <w:r>
                        <w:rPr>
                          <w:color w:val="231F20"/>
                          <w:sz w:val="15"/>
                        </w:rPr>
                        <w:t>partir</w:t>
                      </w:r>
                      <w:r>
                        <w:rPr>
                          <w:color w:val="231F20"/>
                          <w:spacing w:val="-11"/>
                          <w:sz w:val="15"/>
                        </w:rPr>
                        <w:t> </w:t>
                      </w:r>
                      <w:r>
                        <w:rPr>
                          <w:color w:val="231F20"/>
                          <w:sz w:val="15"/>
                        </w:rPr>
                        <w:t>del</w:t>
                      </w:r>
                      <w:r>
                        <w:rPr>
                          <w:color w:val="231F20"/>
                          <w:spacing w:val="-10"/>
                          <w:sz w:val="15"/>
                        </w:rPr>
                        <w:t> </w:t>
                      </w:r>
                      <w:r>
                        <w:rPr>
                          <w:color w:val="231F20"/>
                          <w:sz w:val="15"/>
                        </w:rPr>
                        <w:t>día siguiente</w:t>
                      </w:r>
                      <w:r>
                        <w:rPr>
                          <w:color w:val="231F20"/>
                          <w:spacing w:val="-3"/>
                          <w:sz w:val="15"/>
                        </w:rPr>
                        <w:t> </w:t>
                      </w:r>
                      <w:r>
                        <w:rPr>
                          <w:color w:val="231F20"/>
                          <w:sz w:val="15"/>
                        </w:rPr>
                        <w:t>al</w:t>
                      </w:r>
                      <w:r>
                        <w:rPr>
                          <w:color w:val="231F20"/>
                          <w:spacing w:val="-3"/>
                          <w:sz w:val="15"/>
                        </w:rPr>
                        <w:t> </w:t>
                      </w:r>
                      <w:r>
                        <w:rPr>
                          <w:color w:val="231F20"/>
                          <w:sz w:val="15"/>
                        </w:rPr>
                        <w:t>de</w:t>
                      </w:r>
                      <w:r>
                        <w:rPr>
                          <w:color w:val="231F20"/>
                          <w:spacing w:val="-3"/>
                          <w:sz w:val="15"/>
                        </w:rPr>
                        <w:t> </w:t>
                      </w:r>
                      <w:r>
                        <w:rPr>
                          <w:color w:val="231F20"/>
                          <w:sz w:val="15"/>
                        </w:rPr>
                        <w:t>la</w:t>
                      </w:r>
                      <w:r>
                        <w:rPr>
                          <w:color w:val="231F20"/>
                          <w:spacing w:val="-3"/>
                          <w:sz w:val="15"/>
                        </w:rPr>
                        <w:t> </w:t>
                      </w:r>
                      <w:r>
                        <w:rPr>
                          <w:color w:val="231F20"/>
                          <w:sz w:val="15"/>
                        </w:rPr>
                        <w:t>solicitud.</w:t>
                      </w:r>
                    </w:p>
                    <w:p>
                      <w:pPr>
                        <w:numPr>
                          <w:ilvl w:val="0"/>
                          <w:numId w:val="9"/>
                        </w:numPr>
                        <w:tabs>
                          <w:tab w:pos="199" w:val="left" w:leader="none"/>
                        </w:tabs>
                        <w:spacing w:line="232" w:lineRule="auto" w:before="1"/>
                        <w:ind w:left="41" w:right="0" w:firstLine="0"/>
                        <w:jc w:val="both"/>
                        <w:rPr>
                          <w:sz w:val="15"/>
                        </w:rPr>
                      </w:pPr>
                      <w:r>
                        <w:rPr>
                          <w:color w:val="231F20"/>
                          <w:sz w:val="15"/>
                        </w:rPr>
                        <w:t>Garantizar</w:t>
                      </w:r>
                      <w:r>
                        <w:rPr>
                          <w:color w:val="231F20"/>
                          <w:spacing w:val="-11"/>
                          <w:sz w:val="15"/>
                        </w:rPr>
                        <w:t> </w:t>
                      </w:r>
                      <w:r>
                        <w:rPr>
                          <w:color w:val="231F20"/>
                          <w:sz w:val="15"/>
                        </w:rPr>
                        <w:t>la</w:t>
                      </w:r>
                      <w:r>
                        <w:rPr>
                          <w:color w:val="231F20"/>
                          <w:spacing w:val="-10"/>
                          <w:sz w:val="15"/>
                        </w:rPr>
                        <w:t> </w:t>
                      </w:r>
                      <w:r>
                        <w:rPr>
                          <w:color w:val="231F20"/>
                          <w:sz w:val="15"/>
                        </w:rPr>
                        <w:t>disponibilidad</w:t>
                      </w:r>
                      <w:r>
                        <w:rPr>
                          <w:color w:val="231F20"/>
                          <w:spacing w:val="-11"/>
                          <w:sz w:val="15"/>
                        </w:rPr>
                        <w:t> </w:t>
                      </w:r>
                      <w:r>
                        <w:rPr>
                          <w:color w:val="231F20"/>
                          <w:sz w:val="15"/>
                        </w:rPr>
                        <w:t>de</w:t>
                      </w:r>
                      <w:r>
                        <w:rPr>
                          <w:color w:val="231F20"/>
                          <w:spacing w:val="-10"/>
                          <w:sz w:val="15"/>
                        </w:rPr>
                        <w:t> </w:t>
                      </w:r>
                      <w:r>
                        <w:rPr>
                          <w:color w:val="231F20"/>
                          <w:sz w:val="15"/>
                        </w:rPr>
                        <w:t>las</w:t>
                      </w:r>
                      <w:r>
                        <w:rPr>
                          <w:color w:val="231F20"/>
                          <w:spacing w:val="-11"/>
                          <w:sz w:val="15"/>
                        </w:rPr>
                        <w:t> </w:t>
                      </w:r>
                      <w:r>
                        <w:rPr>
                          <w:color w:val="231F20"/>
                          <w:sz w:val="15"/>
                        </w:rPr>
                        <w:t>instalaciones y velar por la calidad de los servicios que se prestan mediante concesión administrativa (cafetería, limpieza, máquinas expendedoras, jardinería,</w:t>
                      </w:r>
                      <w:r>
                        <w:rPr>
                          <w:color w:val="231F20"/>
                          <w:spacing w:val="-1"/>
                          <w:sz w:val="15"/>
                        </w:rPr>
                        <w:t> </w:t>
                      </w:r>
                      <w:r>
                        <w:rPr>
                          <w:color w:val="231F20"/>
                          <w:sz w:val="15"/>
                        </w:rPr>
                        <w:t>seguridad,</w:t>
                      </w:r>
                      <w:r>
                        <w:rPr>
                          <w:color w:val="231F20"/>
                          <w:spacing w:val="-1"/>
                          <w:sz w:val="15"/>
                        </w:rPr>
                        <w:t> </w:t>
                      </w:r>
                      <w:r>
                        <w:rPr>
                          <w:color w:val="231F20"/>
                          <w:sz w:val="15"/>
                        </w:rPr>
                        <w:t>control</w:t>
                      </w:r>
                      <w:r>
                        <w:rPr>
                          <w:color w:val="231F20"/>
                          <w:spacing w:val="-1"/>
                          <w:sz w:val="15"/>
                        </w:rPr>
                        <w:t> </w:t>
                      </w:r>
                      <w:r>
                        <w:rPr>
                          <w:color w:val="231F20"/>
                          <w:sz w:val="15"/>
                        </w:rPr>
                        <w:t>de</w:t>
                      </w:r>
                      <w:r>
                        <w:rPr>
                          <w:color w:val="231F20"/>
                          <w:spacing w:val="-1"/>
                          <w:sz w:val="15"/>
                        </w:rPr>
                        <w:t> </w:t>
                      </w:r>
                      <w:r>
                        <w:rPr>
                          <w:color w:val="231F20"/>
                          <w:sz w:val="15"/>
                        </w:rPr>
                        <w:t>plagas,</w:t>
                      </w:r>
                      <w:r>
                        <w:rPr>
                          <w:color w:val="231F20"/>
                          <w:spacing w:val="-1"/>
                          <w:sz w:val="15"/>
                        </w:rPr>
                        <w:t> </w:t>
                      </w:r>
                      <w:r>
                        <w:rPr>
                          <w:color w:val="231F20"/>
                          <w:sz w:val="15"/>
                        </w:rPr>
                        <w:t>etc.).</w:t>
                      </w:r>
                    </w:p>
                    <w:p>
                      <w:pPr>
                        <w:numPr>
                          <w:ilvl w:val="0"/>
                          <w:numId w:val="9"/>
                        </w:numPr>
                        <w:tabs>
                          <w:tab w:pos="196" w:val="left" w:leader="none"/>
                        </w:tabs>
                        <w:spacing w:line="232" w:lineRule="auto" w:before="2"/>
                        <w:ind w:left="40" w:right="0" w:firstLine="0"/>
                        <w:jc w:val="both"/>
                        <w:rPr>
                          <w:sz w:val="15"/>
                        </w:rPr>
                      </w:pPr>
                      <w:r>
                        <w:rPr>
                          <w:color w:val="231F20"/>
                          <w:spacing w:val="-2"/>
                          <w:sz w:val="15"/>
                        </w:rPr>
                        <w:t>Favorecer</w:t>
                      </w:r>
                      <w:r>
                        <w:rPr>
                          <w:color w:val="231F20"/>
                          <w:spacing w:val="-4"/>
                          <w:sz w:val="15"/>
                        </w:rPr>
                        <w:t> </w:t>
                      </w:r>
                      <w:r>
                        <w:rPr>
                          <w:color w:val="231F20"/>
                          <w:spacing w:val="-2"/>
                          <w:sz w:val="15"/>
                        </w:rPr>
                        <w:t>las</w:t>
                      </w:r>
                      <w:r>
                        <w:rPr>
                          <w:color w:val="231F20"/>
                          <w:spacing w:val="-4"/>
                          <w:sz w:val="15"/>
                        </w:rPr>
                        <w:t> </w:t>
                      </w:r>
                      <w:r>
                        <w:rPr>
                          <w:color w:val="231F20"/>
                          <w:spacing w:val="-2"/>
                          <w:sz w:val="15"/>
                        </w:rPr>
                        <w:t>iniciativas</w:t>
                      </w:r>
                      <w:r>
                        <w:rPr>
                          <w:color w:val="231F20"/>
                          <w:spacing w:val="-4"/>
                          <w:sz w:val="15"/>
                        </w:rPr>
                        <w:t> </w:t>
                      </w:r>
                      <w:r>
                        <w:rPr>
                          <w:color w:val="231F20"/>
                          <w:spacing w:val="-2"/>
                          <w:sz w:val="15"/>
                        </w:rPr>
                        <w:t>de</w:t>
                      </w:r>
                      <w:r>
                        <w:rPr>
                          <w:color w:val="231F20"/>
                          <w:spacing w:val="-4"/>
                          <w:sz w:val="15"/>
                        </w:rPr>
                        <w:t> </w:t>
                      </w:r>
                      <w:r>
                        <w:rPr>
                          <w:color w:val="231F20"/>
                          <w:spacing w:val="-2"/>
                          <w:sz w:val="15"/>
                        </w:rPr>
                        <w:t>mejora</w:t>
                      </w:r>
                      <w:r>
                        <w:rPr>
                          <w:color w:val="231F20"/>
                          <w:spacing w:val="-4"/>
                          <w:sz w:val="15"/>
                        </w:rPr>
                        <w:t> </w:t>
                      </w:r>
                      <w:r>
                        <w:rPr>
                          <w:color w:val="231F20"/>
                          <w:spacing w:val="-2"/>
                          <w:sz w:val="15"/>
                        </w:rPr>
                        <w:t>de</w:t>
                      </w:r>
                      <w:r>
                        <w:rPr>
                          <w:color w:val="231F20"/>
                          <w:spacing w:val="-4"/>
                          <w:sz w:val="15"/>
                        </w:rPr>
                        <w:t> </w:t>
                      </w:r>
                      <w:r>
                        <w:rPr>
                          <w:color w:val="231F20"/>
                          <w:spacing w:val="-2"/>
                          <w:sz w:val="15"/>
                        </w:rPr>
                        <w:t>la</w:t>
                      </w:r>
                      <w:r>
                        <w:rPr>
                          <w:color w:val="231F20"/>
                          <w:spacing w:val="-4"/>
                          <w:sz w:val="15"/>
                        </w:rPr>
                        <w:t> </w:t>
                      </w:r>
                      <w:r>
                        <w:rPr>
                          <w:color w:val="231F20"/>
                          <w:spacing w:val="-2"/>
                          <w:sz w:val="15"/>
                        </w:rPr>
                        <w:t>calidad</w:t>
                      </w:r>
                      <w:r>
                        <w:rPr>
                          <w:color w:val="231F20"/>
                          <w:sz w:val="15"/>
                        </w:rPr>
                        <w:t> de los servicios (presentación de quejas y </w:t>
                      </w:r>
                      <w:r>
                        <w:rPr>
                          <w:color w:val="231F20"/>
                          <w:spacing w:val="13"/>
                          <w:sz w:val="15"/>
                        </w:rPr>
                        <w:t>reclamaciones,</w:t>
                      </w:r>
                      <w:r>
                        <w:rPr>
                          <w:color w:val="231F20"/>
                          <w:spacing w:val="13"/>
                          <w:sz w:val="15"/>
                        </w:rPr>
                        <w:t> </w:t>
                      </w:r>
                      <w:r>
                        <w:rPr>
                          <w:color w:val="231F20"/>
                          <w:spacing w:val="12"/>
                          <w:sz w:val="15"/>
                        </w:rPr>
                        <w:t>sondeos</w:t>
                      </w:r>
                      <w:r>
                        <w:rPr>
                          <w:color w:val="231F20"/>
                          <w:spacing w:val="12"/>
                          <w:sz w:val="15"/>
                        </w:rPr>
                        <w:t> </w:t>
                      </w:r>
                      <w:r>
                        <w:rPr>
                          <w:color w:val="231F20"/>
                          <w:spacing w:val="13"/>
                          <w:sz w:val="15"/>
                        </w:rPr>
                        <w:t>periódicos</w:t>
                      </w:r>
                      <w:r>
                        <w:rPr>
                          <w:color w:val="231F20"/>
                          <w:spacing w:val="13"/>
                          <w:sz w:val="15"/>
                        </w:rPr>
                        <w:t> </w:t>
                      </w:r>
                      <w:r>
                        <w:rPr>
                          <w:color w:val="231F20"/>
                          <w:sz w:val="15"/>
                        </w:rPr>
                        <w:t>de satisfacción de usuarios, grupos de calidad, </w:t>
                      </w:r>
                      <w:r>
                        <w:rPr>
                          <w:color w:val="231F20"/>
                          <w:spacing w:val="-2"/>
                          <w:sz w:val="15"/>
                        </w:rPr>
                        <w:t>actualización</w:t>
                      </w:r>
                      <w:r>
                        <w:rPr>
                          <w:color w:val="231F20"/>
                          <w:spacing w:val="-7"/>
                          <w:sz w:val="15"/>
                        </w:rPr>
                        <w:t> </w:t>
                      </w:r>
                      <w:r>
                        <w:rPr>
                          <w:color w:val="231F20"/>
                          <w:spacing w:val="-2"/>
                          <w:sz w:val="15"/>
                        </w:rPr>
                        <w:t>de</w:t>
                      </w:r>
                      <w:r>
                        <w:rPr>
                          <w:color w:val="231F20"/>
                          <w:spacing w:val="-7"/>
                          <w:sz w:val="15"/>
                        </w:rPr>
                        <w:t> </w:t>
                      </w:r>
                      <w:r>
                        <w:rPr>
                          <w:color w:val="231F20"/>
                          <w:spacing w:val="-2"/>
                          <w:sz w:val="15"/>
                        </w:rPr>
                        <w:t>la</w:t>
                      </w:r>
                      <w:r>
                        <w:rPr>
                          <w:color w:val="231F20"/>
                          <w:spacing w:val="-7"/>
                          <w:sz w:val="15"/>
                        </w:rPr>
                        <w:t> </w:t>
                      </w:r>
                      <w:r>
                        <w:rPr>
                          <w:color w:val="231F20"/>
                          <w:spacing w:val="-2"/>
                          <w:sz w:val="15"/>
                        </w:rPr>
                        <w:t>carta</w:t>
                      </w:r>
                      <w:r>
                        <w:rPr>
                          <w:color w:val="231F20"/>
                          <w:spacing w:val="-7"/>
                          <w:sz w:val="15"/>
                        </w:rPr>
                        <w:t> </w:t>
                      </w:r>
                      <w:r>
                        <w:rPr>
                          <w:color w:val="231F20"/>
                          <w:spacing w:val="-2"/>
                          <w:sz w:val="15"/>
                        </w:rPr>
                        <w:t>de</w:t>
                      </w:r>
                      <w:r>
                        <w:rPr>
                          <w:color w:val="231F20"/>
                          <w:spacing w:val="-7"/>
                          <w:sz w:val="15"/>
                        </w:rPr>
                        <w:t> </w:t>
                      </w:r>
                      <w:r>
                        <w:rPr>
                          <w:color w:val="231F20"/>
                          <w:spacing w:val="-2"/>
                          <w:sz w:val="15"/>
                        </w:rPr>
                        <w:t>servicios</w:t>
                      </w:r>
                      <w:r>
                        <w:rPr>
                          <w:color w:val="231F20"/>
                          <w:spacing w:val="-7"/>
                          <w:sz w:val="15"/>
                        </w:rPr>
                        <w:t> </w:t>
                      </w:r>
                      <w:r>
                        <w:rPr>
                          <w:color w:val="231F20"/>
                          <w:spacing w:val="-2"/>
                          <w:sz w:val="15"/>
                        </w:rPr>
                        <w:t>y</w:t>
                      </w:r>
                      <w:r>
                        <w:rPr>
                          <w:color w:val="231F20"/>
                          <w:spacing w:val="-7"/>
                          <w:sz w:val="15"/>
                        </w:rPr>
                        <w:t> </w:t>
                      </w:r>
                      <w:r>
                        <w:rPr>
                          <w:color w:val="231F20"/>
                          <w:spacing w:val="-2"/>
                          <w:sz w:val="15"/>
                        </w:rPr>
                        <w:t>elaboración</w:t>
                      </w:r>
                      <w:r>
                        <w:rPr>
                          <w:color w:val="231F20"/>
                          <w:sz w:val="15"/>
                        </w:rPr>
                        <w:t> del</w:t>
                      </w:r>
                      <w:r>
                        <w:rPr>
                          <w:color w:val="231F20"/>
                          <w:spacing w:val="-13"/>
                          <w:sz w:val="15"/>
                        </w:rPr>
                        <w:t> </w:t>
                      </w:r>
                      <w:r>
                        <w:rPr>
                          <w:color w:val="231F20"/>
                          <w:sz w:val="15"/>
                        </w:rPr>
                        <w:t>informe</w:t>
                      </w:r>
                      <w:r>
                        <w:rPr>
                          <w:color w:val="231F20"/>
                          <w:spacing w:val="-13"/>
                          <w:sz w:val="15"/>
                        </w:rPr>
                        <w:t> </w:t>
                      </w:r>
                      <w:r>
                        <w:rPr>
                          <w:color w:val="231F20"/>
                          <w:sz w:val="15"/>
                        </w:rPr>
                        <w:t>anual).</w:t>
                      </w:r>
                    </w:p>
                  </w:txbxContent>
                </v:textbox>
                <w10:wrap type="none"/>
              </v:shape>
            </w:pict>
          </mc:Fallback>
        </mc:AlternateContent>
      </w:r>
      <w:r>
        <w:rPr/>
        <mc:AlternateContent>
          <mc:Choice Requires="wps">
            <w:drawing>
              <wp:anchor distT="0" distB="0" distL="0" distR="0" allowOverlap="1" layoutInCell="1" locked="0" behindDoc="1" simplePos="0" relativeHeight="486094848">
                <wp:simplePos x="0" y="0"/>
                <wp:positionH relativeFrom="page">
                  <wp:posOffset>7543648</wp:posOffset>
                </wp:positionH>
                <wp:positionV relativeFrom="paragraph">
                  <wp:posOffset>360654</wp:posOffset>
                </wp:positionV>
                <wp:extent cx="2356485" cy="599694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356485" cy="5996940"/>
                        </a:xfrm>
                        <a:prstGeom prst="rect">
                          <a:avLst/>
                        </a:prstGeom>
                      </wps:spPr>
                      <wps:txbx>
                        <w:txbxContent>
                          <w:p>
                            <w:pPr>
                              <w:numPr>
                                <w:ilvl w:val="0"/>
                                <w:numId w:val="10"/>
                              </w:numPr>
                              <w:tabs>
                                <w:tab w:pos="170" w:val="left" w:leader="none"/>
                              </w:tabs>
                              <w:spacing w:line="256" w:lineRule="auto" w:before="11"/>
                              <w:ind w:left="0" w:right="0" w:firstLine="0"/>
                              <w:jc w:val="both"/>
                              <w:rPr>
                                <w:sz w:val="15"/>
                              </w:rPr>
                            </w:pPr>
                            <w:r>
                              <w:rPr>
                                <w:color w:val="231F20"/>
                                <w:sz w:val="15"/>
                              </w:rPr>
                              <w:t>A</w:t>
                            </w:r>
                            <w:r>
                              <w:rPr>
                                <w:color w:val="231F20"/>
                                <w:spacing w:val="-9"/>
                                <w:sz w:val="15"/>
                              </w:rPr>
                              <w:t> </w:t>
                            </w:r>
                            <w:r>
                              <w:rPr>
                                <w:color w:val="231F20"/>
                                <w:sz w:val="15"/>
                              </w:rPr>
                              <w:t>ser</w:t>
                            </w:r>
                            <w:r>
                              <w:rPr>
                                <w:color w:val="231F20"/>
                                <w:spacing w:val="-1"/>
                                <w:sz w:val="15"/>
                              </w:rPr>
                              <w:t> </w:t>
                            </w:r>
                            <w:r>
                              <w:rPr>
                                <w:color w:val="231F20"/>
                                <w:sz w:val="15"/>
                              </w:rPr>
                              <w:t>informados</w:t>
                            </w:r>
                            <w:r>
                              <w:rPr>
                                <w:color w:val="231F20"/>
                                <w:spacing w:val="-1"/>
                                <w:sz w:val="15"/>
                              </w:rPr>
                              <w:t> </w:t>
                            </w:r>
                            <w:r>
                              <w:rPr>
                                <w:color w:val="231F20"/>
                                <w:sz w:val="15"/>
                              </w:rPr>
                              <w:t>con</w:t>
                            </w:r>
                            <w:r>
                              <w:rPr>
                                <w:color w:val="231F20"/>
                                <w:spacing w:val="-1"/>
                                <w:sz w:val="15"/>
                              </w:rPr>
                              <w:t> </w:t>
                            </w:r>
                            <w:r>
                              <w:rPr>
                                <w:color w:val="231F20"/>
                                <w:sz w:val="15"/>
                              </w:rPr>
                              <w:t>eficacia</w:t>
                            </w:r>
                            <w:r>
                              <w:rPr>
                                <w:color w:val="231F20"/>
                                <w:spacing w:val="-1"/>
                                <w:sz w:val="15"/>
                              </w:rPr>
                              <w:t> </w:t>
                            </w:r>
                            <w:r>
                              <w:rPr>
                                <w:color w:val="231F20"/>
                                <w:sz w:val="15"/>
                              </w:rPr>
                              <w:t>de</w:t>
                            </w:r>
                            <w:r>
                              <w:rPr>
                                <w:color w:val="231F20"/>
                                <w:spacing w:val="-1"/>
                                <w:sz w:val="15"/>
                              </w:rPr>
                              <w:t> </w:t>
                            </w:r>
                            <w:r>
                              <w:rPr>
                                <w:color w:val="231F20"/>
                                <w:sz w:val="15"/>
                              </w:rPr>
                              <w:t>los</w:t>
                            </w:r>
                            <w:r>
                              <w:rPr>
                                <w:color w:val="231F20"/>
                                <w:spacing w:val="-1"/>
                                <w:sz w:val="15"/>
                              </w:rPr>
                              <w:t> </w:t>
                            </w:r>
                            <w:r>
                              <w:rPr>
                                <w:color w:val="231F20"/>
                                <w:sz w:val="15"/>
                              </w:rPr>
                              <w:t>trámites</w:t>
                            </w:r>
                            <w:r>
                              <w:rPr>
                                <w:color w:val="231F20"/>
                                <w:spacing w:val="-1"/>
                                <w:sz w:val="15"/>
                              </w:rPr>
                              <w:t> </w:t>
                            </w:r>
                            <w:r>
                              <w:rPr>
                                <w:color w:val="231F20"/>
                                <w:sz w:val="15"/>
                              </w:rPr>
                              <w:t>que</w:t>
                            </w:r>
                            <w:r>
                              <w:rPr>
                                <w:color w:val="231F20"/>
                                <w:spacing w:val="-1"/>
                                <w:sz w:val="15"/>
                              </w:rPr>
                              <w:t> </w:t>
                            </w:r>
                            <w:r>
                              <w:rPr>
                                <w:color w:val="231F20"/>
                                <w:sz w:val="15"/>
                              </w:rPr>
                              <w:t>les </w:t>
                            </w:r>
                            <w:r>
                              <w:rPr>
                                <w:color w:val="231F20"/>
                                <w:spacing w:val="-2"/>
                                <w:sz w:val="15"/>
                              </w:rPr>
                              <w:t>afectan.</w:t>
                            </w:r>
                          </w:p>
                          <w:p>
                            <w:pPr>
                              <w:numPr>
                                <w:ilvl w:val="0"/>
                                <w:numId w:val="10"/>
                              </w:numPr>
                              <w:tabs>
                                <w:tab w:pos="205" w:val="left" w:leader="none"/>
                              </w:tabs>
                              <w:spacing w:line="155" w:lineRule="exact" w:before="0"/>
                              <w:ind w:left="205" w:right="0" w:hanging="205"/>
                              <w:jc w:val="both"/>
                              <w:rPr>
                                <w:sz w:val="15"/>
                              </w:rPr>
                            </w:pPr>
                            <w:r>
                              <w:rPr>
                                <w:color w:val="231F20"/>
                                <w:sz w:val="15"/>
                              </w:rPr>
                              <w:t>A</w:t>
                            </w:r>
                            <w:r>
                              <w:rPr>
                                <w:color w:val="231F20"/>
                                <w:spacing w:val="26"/>
                                <w:sz w:val="15"/>
                              </w:rPr>
                              <w:t> </w:t>
                            </w:r>
                            <w:r>
                              <w:rPr>
                                <w:color w:val="231F20"/>
                                <w:sz w:val="15"/>
                              </w:rPr>
                              <w:t>presentar</w:t>
                            </w:r>
                            <w:r>
                              <w:rPr>
                                <w:color w:val="231F20"/>
                                <w:spacing w:val="33"/>
                                <w:sz w:val="15"/>
                              </w:rPr>
                              <w:t> </w:t>
                            </w:r>
                            <w:r>
                              <w:rPr>
                                <w:color w:val="231F20"/>
                                <w:sz w:val="15"/>
                              </w:rPr>
                              <w:t>las</w:t>
                            </w:r>
                            <w:r>
                              <w:rPr>
                                <w:color w:val="231F20"/>
                                <w:spacing w:val="34"/>
                                <w:sz w:val="15"/>
                              </w:rPr>
                              <w:t> </w:t>
                            </w:r>
                            <w:r>
                              <w:rPr>
                                <w:color w:val="231F20"/>
                                <w:sz w:val="15"/>
                              </w:rPr>
                              <w:t>sugerencias</w:t>
                            </w:r>
                            <w:r>
                              <w:rPr>
                                <w:color w:val="231F20"/>
                                <w:spacing w:val="33"/>
                                <w:sz w:val="15"/>
                              </w:rPr>
                              <w:t> </w:t>
                            </w:r>
                            <w:r>
                              <w:rPr>
                                <w:color w:val="231F20"/>
                                <w:sz w:val="15"/>
                              </w:rPr>
                              <w:t>y</w:t>
                            </w:r>
                            <w:r>
                              <w:rPr>
                                <w:color w:val="231F20"/>
                                <w:spacing w:val="34"/>
                                <w:sz w:val="15"/>
                              </w:rPr>
                              <w:t> </w:t>
                            </w:r>
                            <w:r>
                              <w:rPr>
                                <w:color w:val="231F20"/>
                                <w:sz w:val="15"/>
                              </w:rPr>
                              <w:t>reclamaciones</w:t>
                            </w:r>
                            <w:r>
                              <w:rPr>
                                <w:color w:val="231F20"/>
                                <w:spacing w:val="33"/>
                                <w:sz w:val="15"/>
                              </w:rPr>
                              <w:t> </w:t>
                            </w:r>
                            <w:r>
                              <w:rPr>
                                <w:color w:val="231F20"/>
                                <w:spacing w:val="-5"/>
                                <w:sz w:val="15"/>
                              </w:rPr>
                              <w:t>que</w:t>
                            </w:r>
                          </w:p>
                          <w:p>
                            <w:pPr>
                              <w:spacing w:line="170" w:lineRule="exact" w:before="11"/>
                              <w:ind w:left="0" w:right="0" w:firstLine="0"/>
                              <w:jc w:val="both"/>
                              <w:rPr>
                                <w:sz w:val="15"/>
                              </w:rPr>
                            </w:pPr>
                            <w:r>
                              <w:rPr>
                                <w:color w:val="231F20"/>
                                <w:spacing w:val="-2"/>
                                <w:sz w:val="15"/>
                              </w:rPr>
                              <w:t>estimen</w:t>
                            </w:r>
                            <w:r>
                              <w:rPr>
                                <w:color w:val="231F20"/>
                                <w:spacing w:val="-9"/>
                                <w:sz w:val="15"/>
                              </w:rPr>
                              <w:t> </w:t>
                            </w:r>
                            <w:r>
                              <w:rPr>
                                <w:color w:val="231F20"/>
                                <w:spacing w:val="-2"/>
                                <w:sz w:val="15"/>
                              </w:rPr>
                              <w:t>oportunas.</w:t>
                            </w:r>
                          </w:p>
                          <w:p>
                            <w:pPr>
                              <w:numPr>
                                <w:ilvl w:val="0"/>
                                <w:numId w:val="10"/>
                              </w:numPr>
                              <w:tabs>
                                <w:tab w:pos="157" w:val="left" w:leader="none"/>
                              </w:tabs>
                              <w:spacing w:line="256" w:lineRule="auto" w:before="0"/>
                              <w:ind w:left="0" w:right="0" w:firstLine="0"/>
                              <w:jc w:val="both"/>
                              <w:rPr>
                                <w:sz w:val="15"/>
                              </w:rPr>
                            </w:pPr>
                            <w:r>
                              <w:rPr>
                                <w:color w:val="231F20"/>
                                <w:spacing w:val="-2"/>
                                <w:sz w:val="15"/>
                              </w:rPr>
                              <w:t>Todos</w:t>
                            </w:r>
                            <w:r>
                              <w:rPr>
                                <w:color w:val="231F20"/>
                                <w:spacing w:val="-5"/>
                                <w:sz w:val="15"/>
                              </w:rPr>
                              <w:t> </w:t>
                            </w:r>
                            <w:r>
                              <w:rPr>
                                <w:color w:val="231F20"/>
                                <w:spacing w:val="-2"/>
                                <w:sz w:val="15"/>
                              </w:rPr>
                              <w:t>los</w:t>
                            </w:r>
                            <w:r>
                              <w:rPr>
                                <w:color w:val="231F20"/>
                                <w:spacing w:val="-5"/>
                                <w:sz w:val="15"/>
                              </w:rPr>
                              <w:t> </w:t>
                            </w:r>
                            <w:r>
                              <w:rPr>
                                <w:color w:val="231F20"/>
                                <w:spacing w:val="-2"/>
                                <w:sz w:val="15"/>
                              </w:rPr>
                              <w:t>derechos</w:t>
                            </w:r>
                            <w:r>
                              <w:rPr>
                                <w:color w:val="231F20"/>
                                <w:spacing w:val="-5"/>
                                <w:sz w:val="15"/>
                              </w:rPr>
                              <w:t> </w:t>
                            </w:r>
                            <w:r>
                              <w:rPr>
                                <w:color w:val="231F20"/>
                                <w:spacing w:val="-2"/>
                                <w:sz w:val="15"/>
                              </w:rPr>
                              <w:t>recogidos</w:t>
                            </w:r>
                            <w:r>
                              <w:rPr>
                                <w:color w:val="231F20"/>
                                <w:spacing w:val="-5"/>
                                <w:sz w:val="15"/>
                              </w:rPr>
                              <w:t> </w:t>
                            </w:r>
                            <w:r>
                              <w:rPr>
                                <w:color w:val="231F20"/>
                                <w:spacing w:val="-2"/>
                                <w:sz w:val="15"/>
                              </w:rPr>
                              <w:t>en</w:t>
                            </w:r>
                            <w:r>
                              <w:rPr>
                                <w:color w:val="231F20"/>
                                <w:spacing w:val="-5"/>
                                <w:sz w:val="15"/>
                              </w:rPr>
                              <w:t> </w:t>
                            </w:r>
                            <w:r>
                              <w:rPr>
                                <w:color w:val="231F20"/>
                                <w:spacing w:val="-2"/>
                                <w:sz w:val="15"/>
                              </w:rPr>
                              <w:t>la</w:t>
                            </w:r>
                            <w:r>
                              <w:rPr>
                                <w:color w:val="231F20"/>
                                <w:spacing w:val="-5"/>
                                <w:sz w:val="15"/>
                              </w:rPr>
                              <w:t> </w:t>
                            </w:r>
                            <w:r>
                              <w:rPr>
                                <w:color w:val="231F20"/>
                                <w:spacing w:val="-2"/>
                                <w:sz w:val="15"/>
                              </w:rPr>
                              <w:t>ley</w:t>
                            </w:r>
                            <w:r>
                              <w:rPr>
                                <w:color w:val="231F20"/>
                                <w:spacing w:val="-5"/>
                                <w:sz w:val="15"/>
                              </w:rPr>
                              <w:t> </w:t>
                            </w:r>
                            <w:r>
                              <w:rPr>
                                <w:color w:val="231F20"/>
                                <w:spacing w:val="-2"/>
                                <w:sz w:val="15"/>
                              </w:rPr>
                              <w:t>30/1992,</w:t>
                            </w:r>
                            <w:r>
                              <w:rPr>
                                <w:color w:val="231F20"/>
                                <w:spacing w:val="-5"/>
                                <w:sz w:val="15"/>
                              </w:rPr>
                              <w:t> </w:t>
                            </w:r>
                            <w:r>
                              <w:rPr>
                                <w:color w:val="231F20"/>
                                <w:spacing w:val="-2"/>
                                <w:sz w:val="15"/>
                              </w:rPr>
                              <w:t>de</w:t>
                            </w:r>
                            <w:r>
                              <w:rPr>
                                <w:color w:val="231F20"/>
                                <w:spacing w:val="-5"/>
                                <w:sz w:val="15"/>
                              </w:rPr>
                              <w:t> </w:t>
                            </w:r>
                            <w:r>
                              <w:rPr>
                                <w:color w:val="231F20"/>
                                <w:spacing w:val="-2"/>
                                <w:sz w:val="15"/>
                              </w:rPr>
                              <w:t>26</w:t>
                            </w:r>
                            <w:r>
                              <w:rPr>
                                <w:color w:val="231F20"/>
                                <w:sz w:val="15"/>
                              </w:rPr>
                              <w:t> de </w:t>
                            </w:r>
                            <w:r>
                              <w:rPr>
                                <w:color w:val="231F20"/>
                                <w:spacing w:val="10"/>
                                <w:sz w:val="15"/>
                              </w:rPr>
                              <w:t>noviembre,</w:t>
                            </w:r>
                            <w:r>
                              <w:rPr>
                                <w:color w:val="231F20"/>
                                <w:spacing w:val="10"/>
                                <w:sz w:val="15"/>
                              </w:rPr>
                              <w:t> </w:t>
                            </w:r>
                            <w:r>
                              <w:rPr>
                                <w:color w:val="231F20"/>
                                <w:sz w:val="15"/>
                              </w:rPr>
                              <w:t>de </w:t>
                            </w:r>
                            <w:r>
                              <w:rPr>
                                <w:color w:val="231F20"/>
                                <w:spacing w:val="10"/>
                                <w:sz w:val="15"/>
                              </w:rPr>
                              <w:t>Régimen</w:t>
                            </w:r>
                            <w:r>
                              <w:rPr>
                                <w:color w:val="231F20"/>
                                <w:spacing w:val="10"/>
                                <w:sz w:val="15"/>
                              </w:rPr>
                              <w:t> Jurídico</w:t>
                            </w:r>
                            <w:r>
                              <w:rPr>
                                <w:color w:val="231F20"/>
                                <w:spacing w:val="10"/>
                                <w:sz w:val="15"/>
                              </w:rPr>
                              <w:t> </w:t>
                            </w:r>
                            <w:r>
                              <w:rPr>
                                <w:color w:val="231F20"/>
                                <w:sz w:val="15"/>
                              </w:rPr>
                              <w:t>de las Administraciones Públicas y del Procedimiento Administrativo Común (BOE de 27 de noviembre), modificada</w:t>
                            </w:r>
                            <w:r>
                              <w:rPr>
                                <w:color w:val="231F20"/>
                                <w:spacing w:val="-1"/>
                                <w:sz w:val="15"/>
                              </w:rPr>
                              <w:t> </w:t>
                            </w:r>
                            <w:r>
                              <w:rPr>
                                <w:color w:val="231F20"/>
                                <w:sz w:val="15"/>
                              </w:rPr>
                              <w:t>por</w:t>
                            </w:r>
                            <w:r>
                              <w:rPr>
                                <w:color w:val="231F20"/>
                                <w:spacing w:val="-1"/>
                                <w:sz w:val="15"/>
                              </w:rPr>
                              <w:t> </w:t>
                            </w:r>
                            <w:r>
                              <w:rPr>
                                <w:color w:val="231F20"/>
                                <w:sz w:val="15"/>
                              </w:rPr>
                              <w:t>la</w:t>
                            </w:r>
                            <w:r>
                              <w:rPr>
                                <w:color w:val="231F20"/>
                                <w:spacing w:val="-1"/>
                                <w:sz w:val="15"/>
                              </w:rPr>
                              <w:t> </w:t>
                            </w:r>
                            <w:r>
                              <w:rPr>
                                <w:color w:val="231F20"/>
                                <w:sz w:val="15"/>
                              </w:rPr>
                              <w:t>Ley</w:t>
                            </w:r>
                            <w:r>
                              <w:rPr>
                                <w:color w:val="231F20"/>
                                <w:spacing w:val="-1"/>
                                <w:sz w:val="15"/>
                              </w:rPr>
                              <w:t> </w:t>
                            </w:r>
                            <w:r>
                              <w:rPr>
                                <w:color w:val="231F20"/>
                                <w:sz w:val="15"/>
                              </w:rPr>
                              <w:t>4/1999</w:t>
                            </w:r>
                            <w:r>
                              <w:rPr>
                                <w:color w:val="231F20"/>
                                <w:spacing w:val="-1"/>
                                <w:sz w:val="15"/>
                              </w:rPr>
                              <w:t> </w:t>
                            </w:r>
                            <w:r>
                              <w:rPr>
                                <w:color w:val="231F20"/>
                                <w:sz w:val="15"/>
                              </w:rPr>
                              <w:t>(BOE</w:t>
                            </w:r>
                            <w:r>
                              <w:rPr>
                                <w:color w:val="231F20"/>
                                <w:spacing w:val="-1"/>
                                <w:sz w:val="15"/>
                              </w:rPr>
                              <w:t> </w:t>
                            </w:r>
                            <w:r>
                              <w:rPr>
                                <w:color w:val="231F20"/>
                                <w:sz w:val="15"/>
                              </w:rPr>
                              <w:t>de14</w:t>
                            </w:r>
                            <w:r>
                              <w:rPr>
                                <w:color w:val="231F20"/>
                                <w:spacing w:val="-1"/>
                                <w:sz w:val="15"/>
                              </w:rPr>
                              <w:t> </w:t>
                            </w:r>
                            <w:r>
                              <w:rPr>
                                <w:color w:val="231F20"/>
                                <w:sz w:val="15"/>
                              </w:rPr>
                              <w:t>de</w:t>
                            </w:r>
                            <w:r>
                              <w:rPr>
                                <w:color w:val="231F20"/>
                                <w:spacing w:val="-1"/>
                                <w:sz w:val="15"/>
                              </w:rPr>
                              <w:t> </w:t>
                            </w:r>
                            <w:r>
                              <w:rPr>
                                <w:color w:val="231F20"/>
                                <w:sz w:val="15"/>
                              </w:rPr>
                              <w:t>enero).</w:t>
                            </w:r>
                          </w:p>
                          <w:p>
                            <w:pPr>
                              <w:numPr>
                                <w:ilvl w:val="0"/>
                                <w:numId w:val="10"/>
                              </w:numPr>
                              <w:tabs>
                                <w:tab w:pos="175" w:val="left" w:leader="none"/>
                              </w:tabs>
                              <w:spacing w:line="155" w:lineRule="exact" w:before="0"/>
                              <w:ind w:left="175" w:right="0" w:hanging="175"/>
                              <w:jc w:val="both"/>
                              <w:rPr>
                                <w:sz w:val="15"/>
                              </w:rPr>
                            </w:pPr>
                            <w:r>
                              <w:rPr>
                                <w:color w:val="231F20"/>
                                <w:sz w:val="15"/>
                              </w:rPr>
                              <w:t>A</w:t>
                            </w:r>
                            <w:r>
                              <w:rPr>
                                <w:color w:val="231F20"/>
                                <w:spacing w:val="-3"/>
                                <w:sz w:val="15"/>
                              </w:rPr>
                              <w:t> </w:t>
                            </w:r>
                            <w:r>
                              <w:rPr>
                                <w:color w:val="231F20"/>
                                <w:sz w:val="15"/>
                              </w:rPr>
                              <w:t>la</w:t>
                            </w:r>
                            <w:r>
                              <w:rPr>
                                <w:color w:val="231F20"/>
                                <w:spacing w:val="6"/>
                                <w:sz w:val="15"/>
                              </w:rPr>
                              <w:t> </w:t>
                            </w:r>
                            <w:r>
                              <w:rPr>
                                <w:color w:val="231F20"/>
                                <w:sz w:val="15"/>
                              </w:rPr>
                              <w:t>protección</w:t>
                            </w:r>
                            <w:r>
                              <w:rPr>
                                <w:color w:val="231F20"/>
                                <w:spacing w:val="6"/>
                                <w:sz w:val="15"/>
                              </w:rPr>
                              <w:t> </w:t>
                            </w:r>
                            <w:r>
                              <w:rPr>
                                <w:color w:val="231F20"/>
                                <w:sz w:val="15"/>
                              </w:rPr>
                              <w:t>de</w:t>
                            </w:r>
                            <w:r>
                              <w:rPr>
                                <w:color w:val="231F20"/>
                                <w:spacing w:val="7"/>
                                <w:sz w:val="15"/>
                              </w:rPr>
                              <w:t> </w:t>
                            </w:r>
                            <w:r>
                              <w:rPr>
                                <w:color w:val="231F20"/>
                                <w:sz w:val="15"/>
                              </w:rPr>
                              <w:t>sus</w:t>
                            </w:r>
                            <w:r>
                              <w:rPr>
                                <w:color w:val="231F20"/>
                                <w:spacing w:val="6"/>
                                <w:sz w:val="15"/>
                              </w:rPr>
                              <w:t> </w:t>
                            </w:r>
                            <w:r>
                              <w:rPr>
                                <w:color w:val="231F20"/>
                                <w:sz w:val="15"/>
                              </w:rPr>
                              <w:t>datos</w:t>
                            </w:r>
                            <w:r>
                              <w:rPr>
                                <w:color w:val="231F20"/>
                                <w:spacing w:val="6"/>
                                <w:sz w:val="15"/>
                              </w:rPr>
                              <w:t> </w:t>
                            </w:r>
                            <w:r>
                              <w:rPr>
                                <w:color w:val="231F20"/>
                                <w:sz w:val="15"/>
                              </w:rPr>
                              <w:t>según</w:t>
                            </w:r>
                            <w:r>
                              <w:rPr>
                                <w:color w:val="231F20"/>
                                <w:spacing w:val="6"/>
                                <w:sz w:val="15"/>
                              </w:rPr>
                              <w:t> </w:t>
                            </w:r>
                            <w:r>
                              <w:rPr>
                                <w:color w:val="231F20"/>
                                <w:sz w:val="15"/>
                              </w:rPr>
                              <w:t>establece</w:t>
                            </w:r>
                            <w:r>
                              <w:rPr>
                                <w:color w:val="231F20"/>
                                <w:spacing w:val="6"/>
                                <w:sz w:val="15"/>
                              </w:rPr>
                              <w:t> </w:t>
                            </w:r>
                            <w:r>
                              <w:rPr>
                                <w:color w:val="231F20"/>
                                <w:sz w:val="15"/>
                              </w:rPr>
                              <w:t>la</w:t>
                            </w:r>
                            <w:r>
                              <w:rPr>
                                <w:color w:val="231F20"/>
                                <w:spacing w:val="6"/>
                                <w:sz w:val="15"/>
                              </w:rPr>
                              <w:t> </w:t>
                            </w:r>
                            <w:r>
                              <w:rPr>
                                <w:color w:val="231F20"/>
                                <w:spacing w:val="-5"/>
                                <w:sz w:val="15"/>
                              </w:rPr>
                              <w:t>Ley</w:t>
                            </w:r>
                          </w:p>
                          <w:p>
                            <w:pPr>
                              <w:spacing w:line="256" w:lineRule="auto" w:before="10"/>
                              <w:ind w:left="0" w:right="0" w:firstLine="0"/>
                              <w:jc w:val="both"/>
                              <w:rPr>
                                <w:sz w:val="15"/>
                              </w:rPr>
                            </w:pPr>
                            <w:r>
                              <w:rPr>
                                <w:color w:val="231F20"/>
                                <w:sz w:val="15"/>
                              </w:rPr>
                              <w:t>Orgánica</w:t>
                            </w:r>
                            <w:r>
                              <w:rPr>
                                <w:color w:val="231F20"/>
                                <w:spacing w:val="-11"/>
                                <w:sz w:val="15"/>
                              </w:rPr>
                              <w:t> </w:t>
                            </w:r>
                            <w:r>
                              <w:rPr>
                                <w:color w:val="231F20"/>
                                <w:sz w:val="15"/>
                              </w:rPr>
                              <w:t>15/1999,</w:t>
                            </w:r>
                            <w:r>
                              <w:rPr>
                                <w:color w:val="231F20"/>
                                <w:spacing w:val="-10"/>
                                <w:sz w:val="15"/>
                              </w:rPr>
                              <w:t> </w:t>
                            </w:r>
                            <w:r>
                              <w:rPr>
                                <w:color w:val="231F20"/>
                                <w:sz w:val="15"/>
                              </w:rPr>
                              <w:t>de</w:t>
                            </w:r>
                            <w:r>
                              <w:rPr>
                                <w:color w:val="231F20"/>
                                <w:spacing w:val="-11"/>
                                <w:sz w:val="15"/>
                              </w:rPr>
                              <w:t> </w:t>
                            </w:r>
                            <w:r>
                              <w:rPr>
                                <w:color w:val="231F20"/>
                                <w:sz w:val="15"/>
                              </w:rPr>
                              <w:t>13</w:t>
                            </w:r>
                            <w:r>
                              <w:rPr>
                                <w:color w:val="231F20"/>
                                <w:spacing w:val="-10"/>
                                <w:sz w:val="15"/>
                              </w:rPr>
                              <w:t> </w:t>
                            </w:r>
                            <w:r>
                              <w:rPr>
                                <w:color w:val="231F20"/>
                                <w:sz w:val="15"/>
                              </w:rPr>
                              <w:t>de</w:t>
                            </w:r>
                            <w:r>
                              <w:rPr>
                                <w:color w:val="231F20"/>
                                <w:spacing w:val="-11"/>
                                <w:sz w:val="15"/>
                              </w:rPr>
                              <w:t> </w:t>
                            </w:r>
                            <w:r>
                              <w:rPr>
                                <w:color w:val="231F20"/>
                                <w:sz w:val="15"/>
                              </w:rPr>
                              <w:t>diciembre,</w:t>
                            </w:r>
                            <w:r>
                              <w:rPr>
                                <w:color w:val="231F20"/>
                                <w:spacing w:val="-10"/>
                                <w:sz w:val="15"/>
                              </w:rPr>
                              <w:t> </w:t>
                            </w:r>
                            <w:r>
                              <w:rPr>
                                <w:color w:val="231F20"/>
                                <w:sz w:val="15"/>
                              </w:rPr>
                              <w:t>de</w:t>
                            </w:r>
                            <w:r>
                              <w:rPr>
                                <w:color w:val="231F20"/>
                                <w:spacing w:val="-10"/>
                                <w:sz w:val="15"/>
                              </w:rPr>
                              <w:t> </w:t>
                            </w:r>
                            <w:r>
                              <w:rPr>
                                <w:color w:val="231F20"/>
                                <w:sz w:val="15"/>
                              </w:rPr>
                              <w:t>Protección</w:t>
                            </w:r>
                            <w:r>
                              <w:rPr>
                                <w:color w:val="231F20"/>
                                <w:spacing w:val="-11"/>
                                <w:sz w:val="15"/>
                              </w:rPr>
                              <w:t> </w:t>
                            </w:r>
                            <w:r>
                              <w:rPr>
                                <w:color w:val="231F20"/>
                                <w:sz w:val="15"/>
                              </w:rPr>
                              <w:t>de Datos</w:t>
                            </w:r>
                            <w:r>
                              <w:rPr>
                                <w:color w:val="231F20"/>
                                <w:spacing w:val="-9"/>
                                <w:sz w:val="15"/>
                              </w:rPr>
                              <w:t> </w:t>
                            </w:r>
                            <w:r>
                              <w:rPr>
                                <w:color w:val="231F20"/>
                                <w:sz w:val="15"/>
                              </w:rPr>
                              <w:t>de</w:t>
                            </w:r>
                            <w:r>
                              <w:rPr>
                                <w:color w:val="231F20"/>
                                <w:spacing w:val="-9"/>
                                <w:sz w:val="15"/>
                              </w:rPr>
                              <w:t> </w:t>
                            </w:r>
                            <w:r>
                              <w:rPr>
                                <w:color w:val="231F20"/>
                                <w:sz w:val="15"/>
                              </w:rPr>
                              <w:t>Carácter</w:t>
                            </w:r>
                            <w:r>
                              <w:rPr>
                                <w:color w:val="231F20"/>
                                <w:spacing w:val="-9"/>
                                <w:sz w:val="15"/>
                              </w:rPr>
                              <w:t> </w:t>
                            </w:r>
                            <w:r>
                              <w:rPr>
                                <w:color w:val="231F20"/>
                                <w:sz w:val="15"/>
                              </w:rPr>
                              <w:t>Personal</w:t>
                            </w:r>
                            <w:r>
                              <w:rPr>
                                <w:color w:val="231F20"/>
                                <w:spacing w:val="-9"/>
                                <w:sz w:val="15"/>
                              </w:rPr>
                              <w:t> </w:t>
                            </w:r>
                            <w:r>
                              <w:rPr>
                                <w:color w:val="231F20"/>
                                <w:sz w:val="15"/>
                              </w:rPr>
                              <w:t>(BOE</w:t>
                            </w:r>
                            <w:r>
                              <w:rPr>
                                <w:color w:val="231F20"/>
                                <w:spacing w:val="-9"/>
                                <w:sz w:val="15"/>
                              </w:rPr>
                              <w:t> </w:t>
                            </w:r>
                            <w:r>
                              <w:rPr>
                                <w:color w:val="231F20"/>
                                <w:sz w:val="15"/>
                              </w:rPr>
                              <w:t>de</w:t>
                            </w:r>
                            <w:r>
                              <w:rPr>
                                <w:color w:val="231F20"/>
                                <w:spacing w:val="-9"/>
                                <w:sz w:val="15"/>
                              </w:rPr>
                              <w:t> </w:t>
                            </w:r>
                            <w:r>
                              <w:rPr>
                                <w:color w:val="231F20"/>
                                <w:sz w:val="15"/>
                              </w:rPr>
                              <w:t>14</w:t>
                            </w:r>
                            <w:r>
                              <w:rPr>
                                <w:color w:val="231F20"/>
                                <w:spacing w:val="-9"/>
                                <w:sz w:val="15"/>
                              </w:rPr>
                              <w:t> </w:t>
                            </w:r>
                            <w:r>
                              <w:rPr>
                                <w:color w:val="231F20"/>
                                <w:sz w:val="15"/>
                              </w:rPr>
                              <w:t>de</w:t>
                            </w:r>
                            <w:r>
                              <w:rPr>
                                <w:color w:val="231F20"/>
                                <w:spacing w:val="-9"/>
                                <w:sz w:val="15"/>
                              </w:rPr>
                              <w:t> </w:t>
                            </w:r>
                            <w:r>
                              <w:rPr>
                                <w:color w:val="231F20"/>
                                <w:sz w:val="15"/>
                              </w:rPr>
                              <w:t>diciembre)</w:t>
                            </w:r>
                            <w:r>
                              <w:rPr>
                                <w:color w:val="231F20"/>
                                <w:spacing w:val="-9"/>
                                <w:sz w:val="15"/>
                              </w:rPr>
                              <w:t> </w:t>
                            </w:r>
                            <w:r>
                              <w:rPr>
                                <w:color w:val="231F20"/>
                                <w:sz w:val="15"/>
                              </w:rPr>
                              <w:t>y </w:t>
                            </w:r>
                            <w:r>
                              <w:rPr>
                                <w:color w:val="231F20"/>
                                <w:spacing w:val="-2"/>
                                <w:sz w:val="15"/>
                              </w:rPr>
                              <w:t>en</w:t>
                            </w:r>
                            <w:r>
                              <w:rPr>
                                <w:color w:val="231F20"/>
                                <w:spacing w:val="-6"/>
                                <w:sz w:val="15"/>
                              </w:rPr>
                              <w:t> </w:t>
                            </w:r>
                            <w:r>
                              <w:rPr>
                                <w:color w:val="231F20"/>
                                <w:spacing w:val="-2"/>
                                <w:sz w:val="15"/>
                              </w:rPr>
                              <w:t>el</w:t>
                            </w:r>
                            <w:r>
                              <w:rPr>
                                <w:color w:val="231F20"/>
                                <w:spacing w:val="-6"/>
                                <w:sz w:val="15"/>
                              </w:rPr>
                              <w:t> </w:t>
                            </w:r>
                            <w:r>
                              <w:rPr>
                                <w:color w:val="231F20"/>
                                <w:spacing w:val="-2"/>
                                <w:sz w:val="15"/>
                              </w:rPr>
                              <w:t>Real</w:t>
                            </w:r>
                            <w:r>
                              <w:rPr>
                                <w:color w:val="231F20"/>
                                <w:spacing w:val="-5"/>
                                <w:sz w:val="15"/>
                              </w:rPr>
                              <w:t> </w:t>
                            </w:r>
                            <w:r>
                              <w:rPr>
                                <w:color w:val="231F20"/>
                                <w:spacing w:val="-2"/>
                                <w:sz w:val="15"/>
                              </w:rPr>
                              <w:t>Decreto</w:t>
                            </w:r>
                            <w:r>
                              <w:rPr>
                                <w:color w:val="231F20"/>
                                <w:spacing w:val="-5"/>
                                <w:sz w:val="15"/>
                              </w:rPr>
                              <w:t> </w:t>
                            </w:r>
                            <w:r>
                              <w:rPr>
                                <w:color w:val="231F20"/>
                                <w:spacing w:val="-2"/>
                                <w:sz w:val="15"/>
                              </w:rPr>
                              <w:t>1720/2007,</w:t>
                            </w:r>
                            <w:r>
                              <w:rPr>
                                <w:color w:val="231F20"/>
                                <w:spacing w:val="-5"/>
                                <w:sz w:val="15"/>
                              </w:rPr>
                              <w:t> </w:t>
                            </w:r>
                            <w:r>
                              <w:rPr>
                                <w:color w:val="231F20"/>
                                <w:spacing w:val="-2"/>
                                <w:sz w:val="15"/>
                              </w:rPr>
                              <w:t>de</w:t>
                            </w:r>
                            <w:r>
                              <w:rPr>
                                <w:color w:val="231F20"/>
                                <w:spacing w:val="-6"/>
                                <w:sz w:val="15"/>
                              </w:rPr>
                              <w:t> </w:t>
                            </w:r>
                            <w:r>
                              <w:rPr>
                                <w:color w:val="231F20"/>
                                <w:spacing w:val="-2"/>
                                <w:sz w:val="15"/>
                              </w:rPr>
                              <w:t>21</w:t>
                            </w:r>
                            <w:r>
                              <w:rPr>
                                <w:color w:val="231F20"/>
                                <w:spacing w:val="-6"/>
                                <w:sz w:val="15"/>
                              </w:rPr>
                              <w:t> </w:t>
                            </w:r>
                            <w:r>
                              <w:rPr>
                                <w:color w:val="231F20"/>
                                <w:spacing w:val="-2"/>
                                <w:sz w:val="15"/>
                              </w:rPr>
                              <w:t>de</w:t>
                            </w:r>
                            <w:r>
                              <w:rPr>
                                <w:color w:val="231F20"/>
                                <w:spacing w:val="-6"/>
                                <w:sz w:val="15"/>
                              </w:rPr>
                              <w:t> </w:t>
                            </w:r>
                            <w:r>
                              <w:rPr>
                                <w:color w:val="231F20"/>
                                <w:spacing w:val="-2"/>
                                <w:sz w:val="15"/>
                              </w:rPr>
                              <w:t>diciembre,</w:t>
                            </w:r>
                            <w:r>
                              <w:rPr>
                                <w:color w:val="231F20"/>
                                <w:spacing w:val="-5"/>
                                <w:sz w:val="15"/>
                              </w:rPr>
                              <w:t> </w:t>
                            </w:r>
                            <w:r>
                              <w:rPr>
                                <w:color w:val="231F20"/>
                                <w:spacing w:val="-2"/>
                                <w:sz w:val="15"/>
                              </w:rPr>
                              <w:t>por</w:t>
                            </w:r>
                            <w:r>
                              <w:rPr>
                                <w:color w:val="231F20"/>
                                <w:spacing w:val="-6"/>
                                <w:sz w:val="15"/>
                              </w:rPr>
                              <w:t> </w:t>
                            </w:r>
                            <w:r>
                              <w:rPr>
                                <w:color w:val="231F20"/>
                                <w:spacing w:val="-2"/>
                                <w:sz w:val="15"/>
                              </w:rPr>
                              <w:t>el</w:t>
                            </w:r>
                            <w:r>
                              <w:rPr>
                                <w:color w:val="231F20"/>
                                <w:sz w:val="15"/>
                              </w:rPr>
                              <w:t> que</w:t>
                            </w:r>
                            <w:r>
                              <w:rPr>
                                <w:color w:val="231F20"/>
                                <w:spacing w:val="-11"/>
                                <w:sz w:val="15"/>
                              </w:rPr>
                              <w:t> </w:t>
                            </w:r>
                            <w:r>
                              <w:rPr>
                                <w:color w:val="231F20"/>
                                <w:sz w:val="15"/>
                              </w:rPr>
                              <w:t>se</w:t>
                            </w:r>
                            <w:r>
                              <w:rPr>
                                <w:color w:val="231F20"/>
                                <w:spacing w:val="-10"/>
                                <w:sz w:val="15"/>
                              </w:rPr>
                              <w:t> </w:t>
                            </w:r>
                            <w:r>
                              <w:rPr>
                                <w:color w:val="231F20"/>
                                <w:sz w:val="15"/>
                              </w:rPr>
                              <w:t>aprueba</w:t>
                            </w:r>
                            <w:r>
                              <w:rPr>
                                <w:color w:val="231F20"/>
                                <w:spacing w:val="-11"/>
                                <w:sz w:val="15"/>
                              </w:rPr>
                              <w:t> </w:t>
                            </w:r>
                            <w:r>
                              <w:rPr>
                                <w:color w:val="231F20"/>
                                <w:sz w:val="15"/>
                              </w:rPr>
                              <w:t>el</w:t>
                            </w:r>
                            <w:r>
                              <w:rPr>
                                <w:color w:val="231F20"/>
                                <w:spacing w:val="-10"/>
                                <w:sz w:val="15"/>
                              </w:rPr>
                              <w:t> </w:t>
                            </w:r>
                            <w:r>
                              <w:rPr>
                                <w:color w:val="231F20"/>
                                <w:sz w:val="15"/>
                              </w:rPr>
                              <w:t>Reglamento</w:t>
                            </w:r>
                            <w:r>
                              <w:rPr>
                                <w:color w:val="231F20"/>
                                <w:spacing w:val="-11"/>
                                <w:sz w:val="15"/>
                              </w:rPr>
                              <w:t> </w:t>
                            </w:r>
                            <w:r>
                              <w:rPr>
                                <w:color w:val="231F20"/>
                                <w:sz w:val="15"/>
                              </w:rPr>
                              <w:t>de</w:t>
                            </w:r>
                            <w:r>
                              <w:rPr>
                                <w:color w:val="231F20"/>
                                <w:spacing w:val="-10"/>
                                <w:sz w:val="15"/>
                              </w:rPr>
                              <w:t> </w:t>
                            </w:r>
                            <w:r>
                              <w:rPr>
                                <w:color w:val="231F20"/>
                                <w:sz w:val="15"/>
                              </w:rPr>
                              <w:t>desarrollo</w:t>
                            </w:r>
                            <w:r>
                              <w:rPr>
                                <w:color w:val="231F20"/>
                                <w:spacing w:val="-10"/>
                                <w:sz w:val="15"/>
                              </w:rPr>
                              <w:t> </w:t>
                            </w:r>
                            <w:r>
                              <w:rPr>
                                <w:color w:val="231F20"/>
                                <w:sz w:val="15"/>
                              </w:rPr>
                              <w:t>de</w:t>
                            </w:r>
                            <w:r>
                              <w:rPr>
                                <w:color w:val="231F20"/>
                                <w:spacing w:val="-11"/>
                                <w:sz w:val="15"/>
                              </w:rPr>
                              <w:t> </w:t>
                            </w:r>
                            <w:r>
                              <w:rPr>
                                <w:color w:val="231F20"/>
                                <w:sz w:val="15"/>
                              </w:rPr>
                              <w:t>la</w:t>
                            </w:r>
                            <w:r>
                              <w:rPr>
                                <w:color w:val="231F20"/>
                                <w:spacing w:val="-10"/>
                                <w:sz w:val="15"/>
                              </w:rPr>
                              <w:t> </w:t>
                            </w:r>
                            <w:r>
                              <w:rPr>
                                <w:color w:val="231F20"/>
                                <w:sz w:val="15"/>
                              </w:rPr>
                              <w:t>citada Ley (BOE de 19 de enero de 2008).</w:t>
                            </w:r>
                          </w:p>
                          <w:p>
                            <w:pPr>
                              <w:pStyle w:val="BodyText"/>
                              <w:rPr>
                                <w:sz w:val="15"/>
                              </w:rPr>
                            </w:pPr>
                          </w:p>
                          <w:p>
                            <w:pPr>
                              <w:pStyle w:val="BodyText"/>
                              <w:spacing w:before="170"/>
                              <w:rPr>
                                <w:sz w:val="15"/>
                              </w:rPr>
                            </w:pPr>
                          </w:p>
                          <w:p>
                            <w:pPr>
                              <w:numPr>
                                <w:ilvl w:val="0"/>
                                <w:numId w:val="11"/>
                              </w:numPr>
                              <w:tabs>
                                <w:tab w:pos="191" w:val="left" w:leader="none"/>
                              </w:tabs>
                              <w:spacing w:before="0"/>
                              <w:ind w:left="191" w:right="0" w:hanging="191"/>
                              <w:jc w:val="both"/>
                              <w:rPr>
                                <w:sz w:val="15"/>
                              </w:rPr>
                            </w:pPr>
                            <w:r>
                              <w:rPr>
                                <w:color w:val="231F20"/>
                                <w:spacing w:val="-2"/>
                                <w:sz w:val="15"/>
                              </w:rPr>
                              <w:t>Número</w:t>
                            </w:r>
                            <w:r>
                              <w:rPr>
                                <w:color w:val="231F20"/>
                                <w:spacing w:val="-12"/>
                                <w:sz w:val="15"/>
                              </w:rPr>
                              <w:t> </w:t>
                            </w:r>
                            <w:r>
                              <w:rPr>
                                <w:color w:val="231F20"/>
                                <w:spacing w:val="-2"/>
                                <w:sz w:val="15"/>
                              </w:rPr>
                              <w:t>de</w:t>
                            </w:r>
                            <w:r>
                              <w:rPr>
                                <w:color w:val="231F20"/>
                                <w:spacing w:val="-12"/>
                                <w:sz w:val="15"/>
                              </w:rPr>
                              <w:t> </w:t>
                            </w:r>
                            <w:r>
                              <w:rPr>
                                <w:color w:val="231F20"/>
                                <w:spacing w:val="-2"/>
                                <w:sz w:val="15"/>
                              </w:rPr>
                              <w:t>visitas</w:t>
                            </w:r>
                            <w:r>
                              <w:rPr>
                                <w:color w:val="231F20"/>
                                <w:spacing w:val="-12"/>
                                <w:sz w:val="15"/>
                              </w:rPr>
                              <w:t> </w:t>
                            </w:r>
                            <w:r>
                              <w:rPr>
                                <w:color w:val="231F20"/>
                                <w:spacing w:val="-2"/>
                                <w:sz w:val="15"/>
                              </w:rPr>
                              <w:t>a</w:t>
                            </w:r>
                            <w:r>
                              <w:rPr>
                                <w:color w:val="231F20"/>
                                <w:spacing w:val="-12"/>
                                <w:sz w:val="15"/>
                              </w:rPr>
                              <w:t> </w:t>
                            </w:r>
                            <w:r>
                              <w:rPr>
                                <w:color w:val="231F20"/>
                                <w:spacing w:val="-2"/>
                                <w:sz w:val="15"/>
                              </w:rPr>
                              <w:t>la</w:t>
                            </w:r>
                            <w:r>
                              <w:rPr>
                                <w:color w:val="231F20"/>
                                <w:spacing w:val="-12"/>
                                <w:sz w:val="15"/>
                              </w:rPr>
                              <w:t> </w:t>
                            </w:r>
                            <w:r>
                              <w:rPr>
                                <w:color w:val="231F20"/>
                                <w:spacing w:val="-2"/>
                                <w:sz w:val="15"/>
                              </w:rPr>
                              <w:t>página</w:t>
                            </w:r>
                            <w:r>
                              <w:rPr>
                                <w:color w:val="231F20"/>
                                <w:spacing w:val="-12"/>
                                <w:sz w:val="15"/>
                              </w:rPr>
                              <w:t> </w:t>
                            </w:r>
                            <w:r>
                              <w:rPr>
                                <w:color w:val="231F20"/>
                                <w:spacing w:val="-4"/>
                                <w:sz w:val="15"/>
                              </w:rPr>
                              <w:t>web.</w:t>
                            </w:r>
                          </w:p>
                          <w:p>
                            <w:pPr>
                              <w:numPr>
                                <w:ilvl w:val="0"/>
                                <w:numId w:val="11"/>
                              </w:numPr>
                              <w:tabs>
                                <w:tab w:pos="171" w:val="left" w:leader="none"/>
                              </w:tabs>
                              <w:spacing w:line="249" w:lineRule="auto" w:before="8"/>
                              <w:ind w:left="0" w:right="0" w:firstLine="0"/>
                              <w:jc w:val="both"/>
                              <w:rPr>
                                <w:sz w:val="15"/>
                              </w:rPr>
                            </w:pPr>
                            <w:r>
                              <w:rPr>
                                <w:color w:val="231F20"/>
                                <w:sz w:val="15"/>
                              </w:rPr>
                              <w:t>Porcentaje</w:t>
                            </w:r>
                            <w:r>
                              <w:rPr>
                                <w:color w:val="231F20"/>
                                <w:spacing w:val="-3"/>
                                <w:sz w:val="15"/>
                              </w:rPr>
                              <w:t> </w:t>
                            </w:r>
                            <w:r>
                              <w:rPr>
                                <w:color w:val="231F20"/>
                                <w:sz w:val="15"/>
                              </w:rPr>
                              <w:t>de</w:t>
                            </w:r>
                            <w:r>
                              <w:rPr>
                                <w:color w:val="231F20"/>
                                <w:spacing w:val="-3"/>
                                <w:sz w:val="15"/>
                              </w:rPr>
                              <w:t> </w:t>
                            </w:r>
                            <w:r>
                              <w:rPr>
                                <w:color w:val="231F20"/>
                                <w:sz w:val="15"/>
                              </w:rPr>
                              <w:t>impresos</w:t>
                            </w:r>
                            <w:r>
                              <w:rPr>
                                <w:color w:val="231F20"/>
                                <w:spacing w:val="-3"/>
                                <w:sz w:val="15"/>
                              </w:rPr>
                              <w:t> </w:t>
                            </w:r>
                            <w:r>
                              <w:rPr>
                                <w:color w:val="231F20"/>
                                <w:sz w:val="15"/>
                              </w:rPr>
                              <w:t>normalizados</w:t>
                            </w:r>
                            <w:r>
                              <w:rPr>
                                <w:color w:val="231F20"/>
                                <w:spacing w:val="-3"/>
                                <w:sz w:val="15"/>
                              </w:rPr>
                              <w:t> </w:t>
                            </w:r>
                            <w:r>
                              <w:rPr>
                                <w:color w:val="231F20"/>
                                <w:sz w:val="15"/>
                              </w:rPr>
                              <w:t>disponibles</w:t>
                            </w:r>
                            <w:r>
                              <w:rPr>
                                <w:color w:val="231F20"/>
                                <w:spacing w:val="-3"/>
                                <w:sz w:val="15"/>
                              </w:rPr>
                              <w:t> </w:t>
                            </w:r>
                            <w:r>
                              <w:rPr>
                                <w:color w:val="231F20"/>
                                <w:sz w:val="15"/>
                              </w:rPr>
                              <w:t>en la</w:t>
                            </w:r>
                            <w:r>
                              <w:rPr>
                                <w:color w:val="231F20"/>
                                <w:spacing w:val="-13"/>
                                <w:sz w:val="15"/>
                              </w:rPr>
                              <w:t> </w:t>
                            </w:r>
                            <w:r>
                              <w:rPr>
                                <w:color w:val="231F20"/>
                                <w:sz w:val="15"/>
                              </w:rPr>
                              <w:t>página</w:t>
                            </w:r>
                            <w:r>
                              <w:rPr>
                                <w:color w:val="231F20"/>
                                <w:spacing w:val="-13"/>
                                <w:sz w:val="15"/>
                              </w:rPr>
                              <w:t> </w:t>
                            </w:r>
                            <w:r>
                              <w:rPr>
                                <w:color w:val="231F20"/>
                                <w:sz w:val="15"/>
                              </w:rPr>
                              <w:t>web.</w:t>
                            </w:r>
                          </w:p>
                          <w:p>
                            <w:pPr>
                              <w:numPr>
                                <w:ilvl w:val="0"/>
                                <w:numId w:val="11"/>
                              </w:numPr>
                              <w:tabs>
                                <w:tab w:pos="200" w:val="left" w:leader="none"/>
                              </w:tabs>
                              <w:spacing w:line="249" w:lineRule="auto" w:before="0"/>
                              <w:ind w:left="0" w:right="0" w:firstLine="0"/>
                              <w:jc w:val="both"/>
                              <w:rPr>
                                <w:sz w:val="15"/>
                              </w:rPr>
                            </w:pPr>
                            <w:r>
                              <w:rPr>
                                <w:color w:val="231F20"/>
                                <w:sz w:val="15"/>
                              </w:rPr>
                              <w:t>Porcentaje de autorizaciones de acceso y uso </w:t>
                            </w:r>
                            <w:r>
                              <w:rPr>
                                <w:color w:val="231F20"/>
                                <w:sz w:val="15"/>
                              </w:rPr>
                              <w:t>de locales</w:t>
                            </w:r>
                            <w:r>
                              <w:rPr>
                                <w:color w:val="231F20"/>
                                <w:spacing w:val="-5"/>
                                <w:sz w:val="15"/>
                              </w:rPr>
                              <w:t> </w:t>
                            </w:r>
                            <w:r>
                              <w:rPr>
                                <w:color w:val="231F20"/>
                                <w:sz w:val="15"/>
                              </w:rPr>
                              <w:t>entregadas</w:t>
                            </w:r>
                            <w:r>
                              <w:rPr>
                                <w:color w:val="231F20"/>
                                <w:spacing w:val="-3"/>
                                <w:sz w:val="15"/>
                              </w:rPr>
                              <w:t> </w:t>
                            </w:r>
                            <w:r>
                              <w:rPr>
                                <w:color w:val="231F20"/>
                                <w:sz w:val="15"/>
                              </w:rPr>
                              <w:t>dentro</w:t>
                            </w:r>
                            <w:r>
                              <w:rPr>
                                <w:color w:val="231F20"/>
                                <w:spacing w:val="-5"/>
                                <w:sz w:val="15"/>
                              </w:rPr>
                              <w:t> </w:t>
                            </w:r>
                            <w:r>
                              <w:rPr>
                                <w:color w:val="231F20"/>
                                <w:sz w:val="15"/>
                              </w:rPr>
                              <w:t>del</w:t>
                            </w:r>
                            <w:r>
                              <w:rPr>
                                <w:color w:val="231F20"/>
                                <w:spacing w:val="-5"/>
                                <w:sz w:val="15"/>
                              </w:rPr>
                              <w:t> </w:t>
                            </w:r>
                            <w:r>
                              <w:rPr>
                                <w:color w:val="231F20"/>
                                <w:sz w:val="15"/>
                              </w:rPr>
                              <w:t>plazo</w:t>
                            </w:r>
                            <w:r>
                              <w:rPr>
                                <w:color w:val="231F20"/>
                                <w:spacing w:val="-5"/>
                                <w:sz w:val="15"/>
                              </w:rPr>
                              <w:t> </w:t>
                            </w:r>
                            <w:r>
                              <w:rPr>
                                <w:color w:val="231F20"/>
                                <w:sz w:val="15"/>
                              </w:rPr>
                              <w:t>de</w:t>
                            </w:r>
                            <w:r>
                              <w:rPr>
                                <w:color w:val="231F20"/>
                                <w:spacing w:val="-5"/>
                                <w:sz w:val="15"/>
                              </w:rPr>
                              <w:t> </w:t>
                            </w:r>
                            <w:r>
                              <w:rPr>
                                <w:color w:val="231F20"/>
                                <w:sz w:val="15"/>
                              </w:rPr>
                              <w:t>dos</w:t>
                            </w:r>
                            <w:r>
                              <w:rPr>
                                <w:color w:val="231F20"/>
                                <w:spacing w:val="-3"/>
                                <w:sz w:val="15"/>
                              </w:rPr>
                              <w:t> </w:t>
                            </w:r>
                            <w:r>
                              <w:rPr>
                                <w:color w:val="231F20"/>
                                <w:sz w:val="15"/>
                              </w:rPr>
                              <w:t>días</w:t>
                            </w:r>
                            <w:r>
                              <w:rPr>
                                <w:color w:val="231F20"/>
                                <w:spacing w:val="-5"/>
                                <w:sz w:val="15"/>
                              </w:rPr>
                              <w:t> </w:t>
                            </w:r>
                            <w:r>
                              <w:rPr>
                                <w:color w:val="231F20"/>
                                <w:sz w:val="15"/>
                              </w:rPr>
                              <w:t>hábiles contados</w:t>
                            </w:r>
                            <w:r>
                              <w:rPr>
                                <w:color w:val="231F20"/>
                                <w:spacing w:val="-3"/>
                                <w:sz w:val="15"/>
                              </w:rPr>
                              <w:t> </w:t>
                            </w:r>
                            <w:r>
                              <w:rPr>
                                <w:color w:val="231F20"/>
                                <w:sz w:val="15"/>
                              </w:rPr>
                              <w:t>a</w:t>
                            </w:r>
                            <w:r>
                              <w:rPr>
                                <w:color w:val="231F20"/>
                                <w:spacing w:val="-3"/>
                                <w:sz w:val="15"/>
                              </w:rPr>
                              <w:t> </w:t>
                            </w:r>
                            <w:r>
                              <w:rPr>
                                <w:color w:val="231F20"/>
                                <w:sz w:val="15"/>
                              </w:rPr>
                              <w:t>partir</w:t>
                            </w:r>
                            <w:r>
                              <w:rPr>
                                <w:color w:val="231F20"/>
                                <w:spacing w:val="-3"/>
                                <w:sz w:val="15"/>
                              </w:rPr>
                              <w:t> </w:t>
                            </w:r>
                            <w:r>
                              <w:rPr>
                                <w:color w:val="231F20"/>
                                <w:sz w:val="15"/>
                              </w:rPr>
                              <w:t>del</w:t>
                            </w:r>
                            <w:r>
                              <w:rPr>
                                <w:color w:val="231F20"/>
                                <w:spacing w:val="-3"/>
                                <w:sz w:val="15"/>
                              </w:rPr>
                              <w:t> </w:t>
                            </w:r>
                            <w:r>
                              <w:rPr>
                                <w:color w:val="231F20"/>
                                <w:sz w:val="15"/>
                              </w:rPr>
                              <w:t>día</w:t>
                            </w:r>
                            <w:r>
                              <w:rPr>
                                <w:color w:val="231F20"/>
                                <w:spacing w:val="-3"/>
                                <w:sz w:val="15"/>
                              </w:rPr>
                              <w:t> </w:t>
                            </w:r>
                            <w:r>
                              <w:rPr>
                                <w:color w:val="231F20"/>
                                <w:sz w:val="15"/>
                              </w:rPr>
                              <w:t>siguiente</w:t>
                            </w:r>
                            <w:r>
                              <w:rPr>
                                <w:color w:val="231F20"/>
                                <w:spacing w:val="-3"/>
                                <w:sz w:val="15"/>
                              </w:rPr>
                              <w:t> </w:t>
                            </w:r>
                            <w:r>
                              <w:rPr>
                                <w:color w:val="231F20"/>
                                <w:sz w:val="15"/>
                              </w:rPr>
                              <w:t>al</w:t>
                            </w:r>
                            <w:r>
                              <w:rPr>
                                <w:color w:val="231F20"/>
                                <w:spacing w:val="-3"/>
                                <w:sz w:val="15"/>
                              </w:rPr>
                              <w:t> </w:t>
                            </w:r>
                            <w:r>
                              <w:rPr>
                                <w:color w:val="231F20"/>
                                <w:sz w:val="15"/>
                              </w:rPr>
                              <w:t>de</w:t>
                            </w:r>
                            <w:r>
                              <w:rPr>
                                <w:color w:val="231F20"/>
                                <w:spacing w:val="-3"/>
                                <w:sz w:val="15"/>
                              </w:rPr>
                              <w:t> </w:t>
                            </w:r>
                            <w:r>
                              <w:rPr>
                                <w:color w:val="231F20"/>
                                <w:sz w:val="15"/>
                              </w:rPr>
                              <w:t>la</w:t>
                            </w:r>
                            <w:r>
                              <w:rPr>
                                <w:color w:val="231F20"/>
                                <w:spacing w:val="-3"/>
                                <w:sz w:val="15"/>
                              </w:rPr>
                              <w:t> </w:t>
                            </w:r>
                            <w:r>
                              <w:rPr>
                                <w:color w:val="231F20"/>
                                <w:sz w:val="15"/>
                              </w:rPr>
                              <w:t>solicitud.</w:t>
                            </w:r>
                          </w:p>
                          <w:p>
                            <w:pPr>
                              <w:numPr>
                                <w:ilvl w:val="0"/>
                                <w:numId w:val="11"/>
                              </w:numPr>
                              <w:tabs>
                                <w:tab w:pos="206" w:val="left" w:leader="none"/>
                              </w:tabs>
                              <w:spacing w:line="249" w:lineRule="auto" w:before="0"/>
                              <w:ind w:left="0" w:right="0" w:firstLine="0"/>
                              <w:jc w:val="both"/>
                              <w:rPr>
                                <w:sz w:val="15"/>
                              </w:rPr>
                            </w:pPr>
                            <w:r>
                              <w:rPr>
                                <w:color w:val="231F20"/>
                                <w:sz w:val="15"/>
                              </w:rPr>
                              <w:t>Número de reuniones de grupos de calidad </w:t>
                            </w:r>
                            <w:r>
                              <w:rPr>
                                <w:color w:val="231F20"/>
                                <w:sz w:val="15"/>
                              </w:rPr>
                              <w:t>para impulsar</w:t>
                            </w:r>
                            <w:r>
                              <w:rPr>
                                <w:color w:val="231F20"/>
                                <w:spacing w:val="-1"/>
                                <w:sz w:val="15"/>
                              </w:rPr>
                              <w:t> </w:t>
                            </w:r>
                            <w:r>
                              <w:rPr>
                                <w:color w:val="231F20"/>
                                <w:sz w:val="15"/>
                              </w:rPr>
                              <w:t>la</w:t>
                            </w:r>
                            <w:r>
                              <w:rPr>
                                <w:color w:val="231F20"/>
                                <w:spacing w:val="-1"/>
                                <w:sz w:val="15"/>
                              </w:rPr>
                              <w:t> </w:t>
                            </w:r>
                            <w:r>
                              <w:rPr>
                                <w:color w:val="231F20"/>
                                <w:sz w:val="15"/>
                              </w:rPr>
                              <w:t>mejora</w:t>
                            </w:r>
                            <w:r>
                              <w:rPr>
                                <w:color w:val="231F20"/>
                                <w:spacing w:val="-1"/>
                                <w:sz w:val="15"/>
                              </w:rPr>
                              <w:t> </w:t>
                            </w:r>
                            <w:r>
                              <w:rPr>
                                <w:color w:val="231F20"/>
                                <w:sz w:val="15"/>
                              </w:rPr>
                              <w:t>de</w:t>
                            </w:r>
                            <w:r>
                              <w:rPr>
                                <w:color w:val="231F20"/>
                                <w:spacing w:val="-1"/>
                                <w:sz w:val="15"/>
                              </w:rPr>
                              <w:t> </w:t>
                            </w:r>
                            <w:r>
                              <w:rPr>
                                <w:color w:val="231F20"/>
                                <w:sz w:val="15"/>
                              </w:rPr>
                              <w:t>la</w:t>
                            </w:r>
                            <w:r>
                              <w:rPr>
                                <w:color w:val="231F20"/>
                                <w:spacing w:val="-1"/>
                                <w:sz w:val="15"/>
                              </w:rPr>
                              <w:t> </w:t>
                            </w:r>
                            <w:r>
                              <w:rPr>
                                <w:color w:val="231F20"/>
                                <w:sz w:val="15"/>
                              </w:rPr>
                              <w:t>gestión</w:t>
                            </w:r>
                            <w:r>
                              <w:rPr>
                                <w:color w:val="231F20"/>
                                <w:spacing w:val="-1"/>
                                <w:sz w:val="15"/>
                              </w:rPr>
                              <w:t> </w:t>
                            </w:r>
                            <w:r>
                              <w:rPr>
                                <w:color w:val="231F20"/>
                                <w:sz w:val="15"/>
                              </w:rPr>
                              <w:t>en</w:t>
                            </w:r>
                            <w:r>
                              <w:rPr>
                                <w:color w:val="231F20"/>
                                <w:spacing w:val="-1"/>
                                <w:sz w:val="15"/>
                              </w:rPr>
                              <w:t> </w:t>
                            </w:r>
                            <w:r>
                              <w:rPr>
                                <w:color w:val="231F20"/>
                                <w:sz w:val="15"/>
                              </w:rPr>
                              <w:t>la</w:t>
                            </w:r>
                            <w:r>
                              <w:rPr>
                                <w:color w:val="231F20"/>
                                <w:spacing w:val="-1"/>
                                <w:sz w:val="15"/>
                              </w:rPr>
                              <w:t> </w:t>
                            </w:r>
                            <w:r>
                              <w:rPr>
                                <w:color w:val="231F20"/>
                                <w:sz w:val="15"/>
                              </w:rPr>
                              <w:t>Unidad.</w:t>
                            </w:r>
                          </w:p>
                          <w:p>
                            <w:pPr>
                              <w:numPr>
                                <w:ilvl w:val="0"/>
                                <w:numId w:val="11"/>
                              </w:numPr>
                              <w:tabs>
                                <w:tab w:pos="160" w:val="left" w:leader="none"/>
                              </w:tabs>
                              <w:spacing w:line="249" w:lineRule="auto" w:before="0"/>
                              <w:ind w:left="0" w:right="0" w:firstLine="0"/>
                              <w:jc w:val="both"/>
                              <w:rPr>
                                <w:sz w:val="15"/>
                              </w:rPr>
                            </w:pPr>
                            <w:r>
                              <w:rPr>
                                <w:color w:val="231F20"/>
                                <w:sz w:val="15"/>
                              </w:rPr>
                              <w:t>Informes</w:t>
                            </w:r>
                            <w:r>
                              <w:rPr>
                                <w:color w:val="231F20"/>
                                <w:spacing w:val="-11"/>
                                <w:sz w:val="15"/>
                              </w:rPr>
                              <w:t> </w:t>
                            </w:r>
                            <w:r>
                              <w:rPr>
                                <w:color w:val="231F20"/>
                                <w:sz w:val="15"/>
                              </w:rPr>
                              <w:t>sobre</w:t>
                            </w:r>
                            <w:r>
                              <w:rPr>
                                <w:color w:val="231F20"/>
                                <w:spacing w:val="-10"/>
                                <w:sz w:val="15"/>
                              </w:rPr>
                              <w:t> </w:t>
                            </w:r>
                            <w:r>
                              <w:rPr>
                                <w:color w:val="231F20"/>
                                <w:sz w:val="15"/>
                              </w:rPr>
                              <w:t>el</w:t>
                            </w:r>
                            <w:r>
                              <w:rPr>
                                <w:color w:val="231F20"/>
                                <w:spacing w:val="-11"/>
                                <w:sz w:val="15"/>
                              </w:rPr>
                              <w:t> </w:t>
                            </w:r>
                            <w:r>
                              <w:rPr>
                                <w:color w:val="231F20"/>
                                <w:sz w:val="15"/>
                              </w:rPr>
                              <w:t>nivel</w:t>
                            </w:r>
                            <w:r>
                              <w:rPr>
                                <w:color w:val="231F20"/>
                                <w:spacing w:val="-10"/>
                                <w:sz w:val="15"/>
                              </w:rPr>
                              <w:t> </w:t>
                            </w:r>
                            <w:r>
                              <w:rPr>
                                <w:color w:val="231F20"/>
                                <w:sz w:val="15"/>
                              </w:rPr>
                              <w:t>de</w:t>
                            </w:r>
                            <w:r>
                              <w:rPr>
                                <w:color w:val="231F20"/>
                                <w:spacing w:val="-10"/>
                                <w:sz w:val="15"/>
                              </w:rPr>
                              <w:t> </w:t>
                            </w:r>
                            <w:r>
                              <w:rPr>
                                <w:color w:val="231F20"/>
                                <w:sz w:val="15"/>
                              </w:rPr>
                              <w:t>satisfacción</w:t>
                            </w:r>
                            <w:r>
                              <w:rPr>
                                <w:color w:val="231F20"/>
                                <w:spacing w:val="-11"/>
                                <w:sz w:val="15"/>
                              </w:rPr>
                              <w:t> </w:t>
                            </w:r>
                            <w:r>
                              <w:rPr>
                                <w:color w:val="231F20"/>
                                <w:sz w:val="15"/>
                              </w:rPr>
                              <w:t>de</w:t>
                            </w:r>
                            <w:r>
                              <w:rPr>
                                <w:color w:val="231F20"/>
                                <w:spacing w:val="-10"/>
                                <w:sz w:val="15"/>
                              </w:rPr>
                              <w:t> </w:t>
                            </w:r>
                            <w:r>
                              <w:rPr>
                                <w:color w:val="231F20"/>
                                <w:sz w:val="15"/>
                              </w:rPr>
                              <w:t>los</w:t>
                            </w:r>
                            <w:r>
                              <w:rPr>
                                <w:color w:val="231F20"/>
                                <w:spacing w:val="-11"/>
                                <w:sz w:val="15"/>
                              </w:rPr>
                              <w:t> </w:t>
                            </w:r>
                            <w:r>
                              <w:rPr>
                                <w:color w:val="231F20"/>
                                <w:sz w:val="15"/>
                              </w:rPr>
                              <w:t>usuarios determinado</w:t>
                            </w:r>
                            <w:r>
                              <w:rPr>
                                <w:color w:val="231F20"/>
                                <w:spacing w:val="-3"/>
                                <w:sz w:val="15"/>
                              </w:rPr>
                              <w:t> </w:t>
                            </w:r>
                            <w:r>
                              <w:rPr>
                                <w:color w:val="231F20"/>
                                <w:sz w:val="15"/>
                              </w:rPr>
                              <w:t>a</w:t>
                            </w:r>
                            <w:r>
                              <w:rPr>
                                <w:color w:val="231F20"/>
                                <w:spacing w:val="-3"/>
                                <w:sz w:val="15"/>
                              </w:rPr>
                              <w:t> </w:t>
                            </w:r>
                            <w:r>
                              <w:rPr>
                                <w:color w:val="231F20"/>
                                <w:sz w:val="15"/>
                              </w:rPr>
                              <w:t>partir</w:t>
                            </w:r>
                            <w:r>
                              <w:rPr>
                                <w:color w:val="231F20"/>
                                <w:spacing w:val="-3"/>
                                <w:sz w:val="15"/>
                              </w:rPr>
                              <w:t> </w:t>
                            </w:r>
                            <w:r>
                              <w:rPr>
                                <w:color w:val="231F20"/>
                                <w:sz w:val="15"/>
                              </w:rPr>
                              <w:t>de</w:t>
                            </w:r>
                            <w:r>
                              <w:rPr>
                                <w:color w:val="231F20"/>
                                <w:spacing w:val="-3"/>
                                <w:sz w:val="15"/>
                              </w:rPr>
                              <w:t> </w:t>
                            </w:r>
                            <w:r>
                              <w:rPr>
                                <w:color w:val="231F20"/>
                                <w:sz w:val="15"/>
                              </w:rPr>
                              <w:t>sondeos.</w:t>
                            </w:r>
                          </w:p>
                          <w:p>
                            <w:pPr>
                              <w:numPr>
                                <w:ilvl w:val="0"/>
                                <w:numId w:val="11"/>
                              </w:numPr>
                              <w:tabs>
                                <w:tab w:pos="241" w:val="left" w:leader="none"/>
                              </w:tabs>
                              <w:spacing w:line="249" w:lineRule="auto" w:before="0"/>
                              <w:ind w:left="0" w:right="0" w:firstLine="0"/>
                              <w:jc w:val="both"/>
                              <w:rPr>
                                <w:sz w:val="15"/>
                              </w:rPr>
                            </w:pPr>
                            <w:r>
                              <w:rPr>
                                <w:color w:val="231F20"/>
                                <w:sz w:val="15"/>
                              </w:rPr>
                              <w:t>Informe anual acerca del cumplimiento de </w:t>
                            </w:r>
                            <w:r>
                              <w:rPr>
                                <w:color w:val="231F20"/>
                                <w:sz w:val="15"/>
                              </w:rPr>
                              <w:t>los compromisos asumidos en la Carta de Servicios.</w:t>
                            </w:r>
                          </w:p>
                          <w:p>
                            <w:pPr>
                              <w:pStyle w:val="BodyText"/>
                              <w:rPr>
                                <w:sz w:val="15"/>
                              </w:rPr>
                            </w:pPr>
                          </w:p>
                          <w:p>
                            <w:pPr>
                              <w:pStyle w:val="BodyText"/>
                              <w:rPr>
                                <w:sz w:val="15"/>
                              </w:rPr>
                            </w:pPr>
                          </w:p>
                          <w:p>
                            <w:pPr>
                              <w:pStyle w:val="BodyText"/>
                              <w:rPr>
                                <w:sz w:val="15"/>
                              </w:rPr>
                            </w:pPr>
                          </w:p>
                          <w:p>
                            <w:pPr>
                              <w:pStyle w:val="BodyText"/>
                              <w:spacing w:before="42"/>
                              <w:rPr>
                                <w:sz w:val="15"/>
                              </w:rPr>
                            </w:pPr>
                          </w:p>
                          <w:p>
                            <w:pPr>
                              <w:spacing w:line="232" w:lineRule="auto" w:before="0"/>
                              <w:ind w:left="0" w:right="0" w:firstLine="0"/>
                              <w:jc w:val="both"/>
                              <w:rPr>
                                <w:sz w:val="15"/>
                              </w:rPr>
                            </w:pPr>
                            <w:r>
                              <w:rPr>
                                <w:color w:val="231F20"/>
                                <w:sz w:val="15"/>
                              </w:rPr>
                              <w:t>Cuando un usuario manifieste que se ha </w:t>
                            </w:r>
                            <w:r>
                              <w:rPr>
                                <w:color w:val="231F20"/>
                                <w:sz w:val="15"/>
                              </w:rPr>
                              <w:t>incumplido algún</w:t>
                            </w:r>
                            <w:r>
                              <w:rPr>
                                <w:color w:val="231F20"/>
                                <w:spacing w:val="-8"/>
                                <w:sz w:val="15"/>
                              </w:rPr>
                              <w:t> </w:t>
                            </w:r>
                            <w:r>
                              <w:rPr>
                                <w:color w:val="231F20"/>
                                <w:sz w:val="15"/>
                              </w:rPr>
                              <w:t>compromiso</w:t>
                            </w:r>
                            <w:r>
                              <w:rPr>
                                <w:color w:val="231F20"/>
                                <w:spacing w:val="-8"/>
                                <w:sz w:val="15"/>
                              </w:rPr>
                              <w:t> </w:t>
                            </w:r>
                            <w:r>
                              <w:rPr>
                                <w:color w:val="231F20"/>
                                <w:sz w:val="15"/>
                              </w:rPr>
                              <w:t>de</w:t>
                            </w:r>
                            <w:r>
                              <w:rPr>
                                <w:color w:val="231F20"/>
                                <w:spacing w:val="-8"/>
                                <w:sz w:val="15"/>
                              </w:rPr>
                              <w:t> </w:t>
                            </w:r>
                            <w:r>
                              <w:rPr>
                                <w:color w:val="231F20"/>
                                <w:sz w:val="15"/>
                              </w:rPr>
                              <w:t>los</w:t>
                            </w:r>
                            <w:r>
                              <w:rPr>
                                <w:color w:val="231F20"/>
                                <w:spacing w:val="40"/>
                                <w:sz w:val="15"/>
                              </w:rPr>
                              <w:t> </w:t>
                            </w:r>
                            <w:r>
                              <w:rPr>
                                <w:color w:val="231F20"/>
                                <w:sz w:val="15"/>
                              </w:rPr>
                              <w:t>declarados</w:t>
                            </w:r>
                            <w:r>
                              <w:rPr>
                                <w:color w:val="231F20"/>
                                <w:spacing w:val="-8"/>
                                <w:sz w:val="15"/>
                              </w:rPr>
                              <w:t> </w:t>
                            </w:r>
                            <w:r>
                              <w:rPr>
                                <w:color w:val="231F20"/>
                                <w:sz w:val="15"/>
                              </w:rPr>
                              <w:t>en</w:t>
                            </w:r>
                            <w:r>
                              <w:rPr>
                                <w:color w:val="231F20"/>
                                <w:spacing w:val="-8"/>
                                <w:sz w:val="15"/>
                              </w:rPr>
                              <w:t> </w:t>
                            </w:r>
                            <w:r>
                              <w:rPr>
                                <w:color w:val="231F20"/>
                                <w:sz w:val="15"/>
                              </w:rPr>
                              <w:t>esta</w:t>
                            </w:r>
                            <w:r>
                              <w:rPr>
                                <w:color w:val="231F20"/>
                                <w:spacing w:val="-8"/>
                                <w:sz w:val="15"/>
                              </w:rPr>
                              <w:t> </w:t>
                            </w:r>
                            <w:r>
                              <w:rPr>
                                <w:color w:val="231F20"/>
                                <w:sz w:val="15"/>
                              </w:rPr>
                              <w:t>carta,</w:t>
                            </w:r>
                            <w:r>
                              <w:rPr>
                                <w:color w:val="231F20"/>
                                <w:spacing w:val="-8"/>
                                <w:sz w:val="15"/>
                              </w:rPr>
                              <w:t> </w:t>
                            </w:r>
                            <w:r>
                              <w:rPr>
                                <w:color w:val="231F20"/>
                                <w:sz w:val="15"/>
                              </w:rPr>
                              <w:t>una vez se haya comprobado el hecho, la</w:t>
                            </w:r>
                            <w:r>
                              <w:rPr>
                                <w:color w:val="231F20"/>
                                <w:spacing w:val="-7"/>
                                <w:sz w:val="15"/>
                              </w:rPr>
                              <w:t> </w:t>
                            </w:r>
                            <w:r>
                              <w:rPr>
                                <w:color w:val="231F20"/>
                                <w:sz w:val="15"/>
                              </w:rPr>
                              <w:t>Administración le </w:t>
                            </w:r>
                            <w:r>
                              <w:rPr>
                                <w:color w:val="231F20"/>
                                <w:spacing w:val="-2"/>
                                <w:sz w:val="15"/>
                              </w:rPr>
                              <w:t>comunicará</w:t>
                            </w:r>
                            <w:r>
                              <w:rPr>
                                <w:color w:val="231F20"/>
                                <w:spacing w:val="-6"/>
                                <w:sz w:val="15"/>
                              </w:rPr>
                              <w:t> </w:t>
                            </w:r>
                            <w:r>
                              <w:rPr>
                                <w:color w:val="231F20"/>
                                <w:spacing w:val="-2"/>
                                <w:sz w:val="15"/>
                              </w:rPr>
                              <w:t>las</w:t>
                            </w:r>
                            <w:r>
                              <w:rPr>
                                <w:color w:val="231F20"/>
                                <w:spacing w:val="-6"/>
                                <w:sz w:val="15"/>
                              </w:rPr>
                              <w:t> </w:t>
                            </w:r>
                            <w:r>
                              <w:rPr>
                                <w:color w:val="231F20"/>
                                <w:spacing w:val="-2"/>
                                <w:sz w:val="15"/>
                              </w:rPr>
                              <w:t>razones</w:t>
                            </w:r>
                            <w:r>
                              <w:rPr>
                                <w:color w:val="231F20"/>
                                <w:spacing w:val="-6"/>
                                <w:sz w:val="15"/>
                              </w:rPr>
                              <w:t> </w:t>
                            </w:r>
                            <w:r>
                              <w:rPr>
                                <w:color w:val="231F20"/>
                                <w:spacing w:val="-2"/>
                                <w:sz w:val="15"/>
                              </w:rPr>
                              <w:t>del</w:t>
                            </w:r>
                            <w:r>
                              <w:rPr>
                                <w:color w:val="231F20"/>
                                <w:spacing w:val="-6"/>
                                <w:sz w:val="15"/>
                              </w:rPr>
                              <w:t> </w:t>
                            </w:r>
                            <w:r>
                              <w:rPr>
                                <w:color w:val="231F20"/>
                                <w:spacing w:val="-2"/>
                                <w:sz w:val="15"/>
                              </w:rPr>
                              <w:t>incumplimiento</w:t>
                            </w:r>
                            <w:r>
                              <w:rPr>
                                <w:color w:val="231F20"/>
                                <w:spacing w:val="-6"/>
                                <w:sz w:val="15"/>
                              </w:rPr>
                              <w:t> </w:t>
                            </w:r>
                            <w:r>
                              <w:rPr>
                                <w:color w:val="231F20"/>
                                <w:spacing w:val="-2"/>
                                <w:sz w:val="15"/>
                              </w:rPr>
                              <w:t>y</w:t>
                            </w:r>
                            <w:r>
                              <w:rPr>
                                <w:color w:val="231F20"/>
                                <w:spacing w:val="-6"/>
                                <w:sz w:val="15"/>
                              </w:rPr>
                              <w:t> </w:t>
                            </w:r>
                            <w:r>
                              <w:rPr>
                                <w:color w:val="231F20"/>
                                <w:spacing w:val="-2"/>
                                <w:sz w:val="15"/>
                              </w:rPr>
                              <w:t>las</w:t>
                            </w:r>
                            <w:r>
                              <w:rPr>
                                <w:color w:val="231F20"/>
                                <w:spacing w:val="-6"/>
                                <w:sz w:val="15"/>
                              </w:rPr>
                              <w:t> </w:t>
                            </w:r>
                            <w:r>
                              <w:rPr>
                                <w:color w:val="231F20"/>
                                <w:spacing w:val="-2"/>
                                <w:sz w:val="15"/>
                              </w:rPr>
                              <w:t>posibles</w:t>
                            </w:r>
                            <w:r>
                              <w:rPr>
                                <w:color w:val="231F20"/>
                                <w:sz w:val="15"/>
                              </w:rPr>
                              <w:t> </w:t>
                            </w:r>
                            <w:r>
                              <w:rPr>
                                <w:color w:val="231F20"/>
                                <w:spacing w:val="-2"/>
                                <w:sz w:val="15"/>
                              </w:rPr>
                              <w:t>soluciones.</w:t>
                            </w:r>
                          </w:p>
                          <w:p>
                            <w:pPr>
                              <w:pStyle w:val="BodyText"/>
                              <w:rPr>
                                <w:sz w:val="15"/>
                              </w:rPr>
                            </w:pPr>
                          </w:p>
                          <w:p>
                            <w:pPr>
                              <w:pStyle w:val="BodyText"/>
                              <w:rPr>
                                <w:sz w:val="15"/>
                              </w:rPr>
                            </w:pPr>
                          </w:p>
                          <w:p>
                            <w:pPr>
                              <w:pStyle w:val="BodyText"/>
                              <w:rPr>
                                <w:sz w:val="15"/>
                              </w:rPr>
                            </w:pPr>
                          </w:p>
                          <w:p>
                            <w:pPr>
                              <w:pStyle w:val="BodyText"/>
                              <w:spacing w:before="40"/>
                              <w:rPr>
                                <w:sz w:val="15"/>
                              </w:rPr>
                            </w:pPr>
                          </w:p>
                          <w:p>
                            <w:pPr>
                              <w:spacing w:line="232" w:lineRule="auto" w:before="0"/>
                              <w:ind w:left="0" w:right="0" w:firstLine="0"/>
                              <w:jc w:val="both"/>
                              <w:rPr>
                                <w:sz w:val="15"/>
                              </w:rPr>
                            </w:pPr>
                            <w:r>
                              <w:rPr>
                                <w:color w:val="231F20"/>
                                <w:sz w:val="15"/>
                              </w:rPr>
                              <w:t>Podrán presentarse en todas las</w:t>
                            </w:r>
                            <w:r>
                              <w:rPr>
                                <w:color w:val="231F20"/>
                                <w:spacing w:val="40"/>
                                <w:sz w:val="15"/>
                              </w:rPr>
                              <w:t> </w:t>
                            </w:r>
                            <w:r>
                              <w:rPr>
                                <w:color w:val="231F20"/>
                                <w:sz w:val="15"/>
                              </w:rPr>
                              <w:t>Administraciones </w:t>
                            </w:r>
                            <w:r>
                              <w:rPr>
                                <w:color w:val="231F20"/>
                                <w:sz w:val="15"/>
                              </w:rPr>
                              <w:t>de todos</w:t>
                            </w:r>
                            <w:r>
                              <w:rPr>
                                <w:color w:val="231F20"/>
                                <w:spacing w:val="-4"/>
                                <w:sz w:val="15"/>
                              </w:rPr>
                              <w:t> </w:t>
                            </w:r>
                            <w:r>
                              <w:rPr>
                                <w:color w:val="231F20"/>
                                <w:sz w:val="15"/>
                              </w:rPr>
                              <w:t>los</w:t>
                            </w:r>
                            <w:r>
                              <w:rPr>
                                <w:color w:val="231F20"/>
                                <w:spacing w:val="-4"/>
                                <w:sz w:val="15"/>
                              </w:rPr>
                              <w:t> </w:t>
                            </w:r>
                            <w:r>
                              <w:rPr>
                                <w:color w:val="231F20"/>
                                <w:sz w:val="15"/>
                              </w:rPr>
                              <w:t>edificios,</w:t>
                            </w:r>
                            <w:r>
                              <w:rPr>
                                <w:color w:val="231F20"/>
                                <w:spacing w:val="-2"/>
                                <w:sz w:val="15"/>
                              </w:rPr>
                              <w:t> </w:t>
                            </w:r>
                            <w:r>
                              <w:rPr>
                                <w:color w:val="231F20"/>
                                <w:sz w:val="15"/>
                              </w:rPr>
                              <w:t>las</w:t>
                            </w:r>
                            <w:r>
                              <w:rPr>
                                <w:color w:val="231F20"/>
                                <w:spacing w:val="-4"/>
                                <w:sz w:val="15"/>
                              </w:rPr>
                              <w:t> </w:t>
                            </w:r>
                            <w:r>
                              <w:rPr>
                                <w:color w:val="231F20"/>
                                <w:sz w:val="15"/>
                              </w:rPr>
                              <w:t>oficinas</w:t>
                            </w:r>
                            <w:r>
                              <w:rPr>
                                <w:color w:val="231F20"/>
                                <w:spacing w:val="-4"/>
                                <w:sz w:val="15"/>
                              </w:rPr>
                              <w:t> </w:t>
                            </w:r>
                            <w:r>
                              <w:rPr>
                                <w:color w:val="231F20"/>
                                <w:sz w:val="15"/>
                              </w:rPr>
                              <w:t>centrales</w:t>
                            </w:r>
                            <w:r>
                              <w:rPr>
                                <w:color w:val="231F20"/>
                                <w:spacing w:val="-4"/>
                                <w:sz w:val="15"/>
                              </w:rPr>
                              <w:t> </w:t>
                            </w:r>
                            <w:r>
                              <w:rPr>
                                <w:color w:val="231F20"/>
                                <w:sz w:val="15"/>
                              </w:rPr>
                              <w:t>del</w:t>
                            </w:r>
                            <w:r>
                              <w:rPr>
                                <w:color w:val="231F20"/>
                                <w:spacing w:val="-4"/>
                                <w:sz w:val="15"/>
                              </w:rPr>
                              <w:t> </w:t>
                            </w:r>
                            <w:r>
                              <w:rPr>
                                <w:color w:val="231F20"/>
                                <w:sz w:val="15"/>
                              </w:rPr>
                              <w:t>registro,</w:t>
                            </w:r>
                            <w:r>
                              <w:rPr>
                                <w:color w:val="231F20"/>
                                <w:spacing w:val="40"/>
                                <w:sz w:val="15"/>
                              </w:rPr>
                              <w:t> </w:t>
                            </w:r>
                            <w:r>
                              <w:rPr>
                                <w:color w:val="231F20"/>
                                <w:sz w:val="15"/>
                              </w:rPr>
                              <w:t>la delegación de</w:t>
                            </w:r>
                            <w:r>
                              <w:rPr>
                                <w:color w:val="231F20"/>
                                <w:spacing w:val="40"/>
                                <w:sz w:val="15"/>
                              </w:rPr>
                              <w:t> </w:t>
                            </w:r>
                            <w:r>
                              <w:rPr>
                                <w:color w:val="231F20"/>
                                <w:sz w:val="15"/>
                              </w:rPr>
                              <w:t>Lanzarote, la unidad de apoyo a la docencia de Fuerteventura, la Sede Institucional; </w:t>
                            </w:r>
                            <w:r>
                              <w:rPr>
                                <w:color w:val="231F20"/>
                                <w:sz w:val="16"/>
                              </w:rPr>
                              <w:t>así como</w:t>
                            </w:r>
                            <w:r>
                              <w:rPr>
                                <w:color w:val="231F20"/>
                                <w:spacing w:val="-9"/>
                                <w:sz w:val="16"/>
                              </w:rPr>
                              <w:t> </w:t>
                            </w:r>
                            <w:r>
                              <w:rPr>
                                <w:color w:val="231F20"/>
                                <w:sz w:val="16"/>
                              </w:rPr>
                              <w:t>por</w:t>
                            </w:r>
                            <w:r>
                              <w:rPr>
                                <w:color w:val="231F20"/>
                                <w:spacing w:val="-9"/>
                                <w:sz w:val="16"/>
                              </w:rPr>
                              <w:t> </w:t>
                            </w:r>
                            <w:r>
                              <w:rPr>
                                <w:color w:val="231F20"/>
                                <w:sz w:val="16"/>
                              </w:rPr>
                              <w:t>medios</w:t>
                            </w:r>
                            <w:r>
                              <w:rPr>
                                <w:color w:val="231F20"/>
                                <w:spacing w:val="-9"/>
                                <w:sz w:val="16"/>
                              </w:rPr>
                              <w:t> </w:t>
                            </w:r>
                            <w:r>
                              <w:rPr>
                                <w:color w:val="231F20"/>
                                <w:sz w:val="16"/>
                              </w:rPr>
                              <w:t>electrónicos</w:t>
                            </w:r>
                            <w:r>
                              <w:rPr>
                                <w:color w:val="231F20"/>
                                <w:spacing w:val="-9"/>
                                <w:sz w:val="16"/>
                              </w:rPr>
                              <w:t> </w:t>
                            </w:r>
                            <w:r>
                              <w:rPr>
                                <w:color w:val="231F20"/>
                                <w:sz w:val="16"/>
                              </w:rPr>
                              <w:t>a</w:t>
                            </w:r>
                            <w:r>
                              <w:rPr>
                                <w:color w:val="231F20"/>
                                <w:spacing w:val="-9"/>
                                <w:sz w:val="16"/>
                              </w:rPr>
                              <w:t> </w:t>
                            </w:r>
                            <w:r>
                              <w:rPr>
                                <w:color w:val="231F20"/>
                                <w:sz w:val="16"/>
                              </w:rPr>
                              <w:t>través</w:t>
                            </w:r>
                            <w:r>
                              <w:rPr>
                                <w:color w:val="231F20"/>
                                <w:spacing w:val="-9"/>
                                <w:sz w:val="16"/>
                              </w:rPr>
                              <w:t> </w:t>
                            </w:r>
                            <w:r>
                              <w:rPr>
                                <w:color w:val="231F20"/>
                                <w:sz w:val="16"/>
                              </w:rPr>
                              <w:t>del</w:t>
                            </w:r>
                            <w:r>
                              <w:rPr>
                                <w:color w:val="231F20"/>
                                <w:spacing w:val="-9"/>
                                <w:sz w:val="16"/>
                              </w:rPr>
                              <w:t> </w:t>
                            </w:r>
                            <w:r>
                              <w:rPr>
                                <w:color w:val="231F20"/>
                                <w:sz w:val="16"/>
                              </w:rPr>
                              <w:t>enlace</w:t>
                            </w:r>
                            <w:r>
                              <w:rPr>
                                <w:color w:val="231F20"/>
                                <w:spacing w:val="-9"/>
                                <w:sz w:val="16"/>
                              </w:rPr>
                              <w:t> </w:t>
                            </w:r>
                            <w:r>
                              <w:rPr>
                                <w:color w:val="231F20"/>
                                <w:sz w:val="16"/>
                              </w:rPr>
                              <w:t>de quejas, sugerencias y felicitaciones de la sede </w:t>
                            </w:r>
                            <w:r>
                              <w:rPr>
                                <w:color w:val="231F20"/>
                                <w:spacing w:val="-2"/>
                                <w:sz w:val="16"/>
                              </w:rPr>
                              <w:t>electrónica</w:t>
                            </w:r>
                            <w:r>
                              <w:rPr>
                                <w:color w:val="231F20"/>
                                <w:spacing w:val="-9"/>
                                <w:sz w:val="16"/>
                              </w:rPr>
                              <w:t> </w:t>
                            </w:r>
                            <w:r>
                              <w:rPr>
                                <w:color w:val="231F20"/>
                                <w:spacing w:val="-2"/>
                                <w:sz w:val="16"/>
                              </w:rPr>
                              <w:t>de</w:t>
                            </w:r>
                            <w:r>
                              <w:rPr>
                                <w:color w:val="231F20"/>
                                <w:spacing w:val="-9"/>
                                <w:sz w:val="16"/>
                              </w:rPr>
                              <w:t> </w:t>
                            </w:r>
                            <w:r>
                              <w:rPr>
                                <w:color w:val="231F20"/>
                                <w:spacing w:val="-2"/>
                                <w:sz w:val="16"/>
                              </w:rPr>
                              <w:t>la</w:t>
                            </w:r>
                            <w:r>
                              <w:rPr>
                                <w:color w:val="231F20"/>
                                <w:spacing w:val="-9"/>
                                <w:sz w:val="16"/>
                              </w:rPr>
                              <w:t> </w:t>
                            </w:r>
                            <w:r>
                              <w:rPr>
                                <w:color w:val="231F20"/>
                                <w:spacing w:val="-2"/>
                                <w:sz w:val="16"/>
                              </w:rPr>
                              <w:t>ULPGC</w:t>
                            </w:r>
                            <w:r>
                              <w:rPr>
                                <w:color w:val="231F20"/>
                                <w:spacing w:val="-9"/>
                                <w:sz w:val="16"/>
                              </w:rPr>
                              <w:t> </w:t>
                            </w:r>
                            <w:r>
                              <w:rPr>
                                <w:color w:val="231F20"/>
                                <w:spacing w:val="-2"/>
                                <w:sz w:val="15"/>
                              </w:rPr>
                              <w:t>y</w:t>
                            </w:r>
                            <w:r>
                              <w:rPr>
                                <w:color w:val="231F20"/>
                                <w:spacing w:val="-8"/>
                                <w:sz w:val="15"/>
                              </w:rPr>
                              <w:t> </w:t>
                            </w:r>
                            <w:r>
                              <w:rPr>
                                <w:color w:val="231F20"/>
                                <w:spacing w:val="-2"/>
                                <w:sz w:val="15"/>
                              </w:rPr>
                              <w:t>a</w:t>
                            </w:r>
                            <w:r>
                              <w:rPr>
                                <w:color w:val="231F20"/>
                                <w:spacing w:val="-8"/>
                                <w:sz w:val="15"/>
                              </w:rPr>
                              <w:t> </w:t>
                            </w:r>
                            <w:r>
                              <w:rPr>
                                <w:color w:val="231F20"/>
                                <w:spacing w:val="-2"/>
                                <w:sz w:val="15"/>
                              </w:rPr>
                              <w:t>través</w:t>
                            </w:r>
                            <w:r>
                              <w:rPr>
                                <w:color w:val="231F20"/>
                                <w:spacing w:val="-8"/>
                                <w:sz w:val="15"/>
                              </w:rPr>
                              <w:t> </w:t>
                            </w:r>
                            <w:r>
                              <w:rPr>
                                <w:color w:val="231F20"/>
                                <w:spacing w:val="-2"/>
                                <w:sz w:val="15"/>
                              </w:rPr>
                              <w:t>de</w:t>
                            </w:r>
                            <w:r>
                              <w:rPr>
                                <w:color w:val="231F20"/>
                                <w:spacing w:val="-8"/>
                                <w:sz w:val="15"/>
                              </w:rPr>
                              <w:t> </w:t>
                            </w:r>
                            <w:r>
                              <w:rPr>
                                <w:color w:val="231F20"/>
                                <w:spacing w:val="-2"/>
                                <w:sz w:val="15"/>
                              </w:rPr>
                              <w:t>la</w:t>
                            </w:r>
                            <w:r>
                              <w:rPr>
                                <w:color w:val="231F20"/>
                                <w:spacing w:val="-8"/>
                                <w:sz w:val="15"/>
                              </w:rPr>
                              <w:t> </w:t>
                            </w:r>
                            <w:r>
                              <w:rPr>
                                <w:color w:val="231F20"/>
                                <w:spacing w:val="-2"/>
                                <w:sz w:val="15"/>
                              </w:rPr>
                              <w:t>página</w:t>
                            </w:r>
                            <w:r>
                              <w:rPr>
                                <w:color w:val="231F20"/>
                                <w:spacing w:val="-8"/>
                                <w:sz w:val="15"/>
                              </w:rPr>
                              <w:t> </w:t>
                            </w:r>
                            <w:r>
                              <w:rPr>
                                <w:color w:val="231F20"/>
                                <w:spacing w:val="-2"/>
                                <w:sz w:val="15"/>
                              </w:rPr>
                              <w:t>web</w:t>
                            </w:r>
                            <w:r>
                              <w:rPr>
                                <w:color w:val="231F20"/>
                                <w:spacing w:val="-8"/>
                                <w:sz w:val="15"/>
                              </w:rPr>
                              <w:t> </w:t>
                            </w:r>
                            <w:r>
                              <w:rPr>
                                <w:color w:val="231F20"/>
                                <w:spacing w:val="-2"/>
                                <w:sz w:val="15"/>
                              </w:rPr>
                              <w:t>de</w:t>
                            </w:r>
                            <w:r>
                              <w:rPr>
                                <w:color w:val="231F20"/>
                                <w:sz w:val="15"/>
                              </w:rPr>
                              <w:t> la</w:t>
                            </w:r>
                            <w:r>
                              <w:rPr>
                                <w:color w:val="231F20"/>
                                <w:spacing w:val="-14"/>
                                <w:sz w:val="15"/>
                              </w:rPr>
                              <w:t> </w:t>
                            </w:r>
                            <w:r>
                              <w:rPr>
                                <w:color w:val="231F20"/>
                                <w:sz w:val="15"/>
                              </w:rPr>
                              <w:t>Administración del </w:t>
                            </w:r>
                            <w:r>
                              <w:rPr>
                                <w:color w:val="231F20"/>
                                <w:sz w:val="16"/>
                              </w:rPr>
                              <w:t>E</w:t>
                            </w:r>
                            <w:r>
                              <w:rPr>
                                <w:color w:val="231F20"/>
                                <w:sz w:val="15"/>
                              </w:rPr>
                              <w:t>dificio de Ciencias Básicas:</w:t>
                            </w:r>
                          </w:p>
                          <w:p>
                            <w:pPr>
                              <w:spacing w:before="166"/>
                              <w:ind w:left="25" w:right="0" w:firstLine="0"/>
                              <w:jc w:val="left"/>
                              <w:rPr>
                                <w:sz w:val="15"/>
                              </w:rPr>
                            </w:pPr>
                            <w:hyperlink r:id="rId18">
                              <w:r>
                                <w:rPr>
                                  <w:color w:val="231F20"/>
                                  <w:spacing w:val="-2"/>
                                  <w:sz w:val="15"/>
                                </w:rPr>
                                <w:t>www.ulpgc.es/adm_ecb.</w:t>
                              </w:r>
                            </w:hyperlink>
                          </w:p>
                        </w:txbxContent>
                      </wps:txbx>
                      <wps:bodyPr wrap="square" lIns="0" tIns="0" rIns="0" bIns="0" rtlCol="0">
                        <a:noAutofit/>
                      </wps:bodyPr>
                    </wps:wsp>
                  </a:graphicData>
                </a:graphic>
              </wp:anchor>
            </w:drawing>
          </mc:Choice>
          <mc:Fallback>
            <w:pict>
              <v:shape style="position:absolute;margin-left:593.988098pt;margin-top:28.398001pt;width:185.55pt;height:472.2pt;mso-position-horizontal-relative:page;mso-position-vertical-relative:paragraph;z-index:-17221632" type="#_x0000_t202" id="docshape46" filled="false" stroked="false">
                <v:textbox inset="0,0,0,0">
                  <w:txbxContent>
                    <w:p>
                      <w:pPr>
                        <w:numPr>
                          <w:ilvl w:val="0"/>
                          <w:numId w:val="10"/>
                        </w:numPr>
                        <w:tabs>
                          <w:tab w:pos="170" w:val="left" w:leader="none"/>
                        </w:tabs>
                        <w:spacing w:line="256" w:lineRule="auto" w:before="11"/>
                        <w:ind w:left="0" w:right="0" w:firstLine="0"/>
                        <w:jc w:val="both"/>
                        <w:rPr>
                          <w:sz w:val="15"/>
                        </w:rPr>
                      </w:pPr>
                      <w:r>
                        <w:rPr>
                          <w:color w:val="231F20"/>
                          <w:sz w:val="15"/>
                        </w:rPr>
                        <w:t>A</w:t>
                      </w:r>
                      <w:r>
                        <w:rPr>
                          <w:color w:val="231F20"/>
                          <w:spacing w:val="-9"/>
                          <w:sz w:val="15"/>
                        </w:rPr>
                        <w:t> </w:t>
                      </w:r>
                      <w:r>
                        <w:rPr>
                          <w:color w:val="231F20"/>
                          <w:sz w:val="15"/>
                        </w:rPr>
                        <w:t>ser</w:t>
                      </w:r>
                      <w:r>
                        <w:rPr>
                          <w:color w:val="231F20"/>
                          <w:spacing w:val="-1"/>
                          <w:sz w:val="15"/>
                        </w:rPr>
                        <w:t> </w:t>
                      </w:r>
                      <w:r>
                        <w:rPr>
                          <w:color w:val="231F20"/>
                          <w:sz w:val="15"/>
                        </w:rPr>
                        <w:t>informados</w:t>
                      </w:r>
                      <w:r>
                        <w:rPr>
                          <w:color w:val="231F20"/>
                          <w:spacing w:val="-1"/>
                          <w:sz w:val="15"/>
                        </w:rPr>
                        <w:t> </w:t>
                      </w:r>
                      <w:r>
                        <w:rPr>
                          <w:color w:val="231F20"/>
                          <w:sz w:val="15"/>
                        </w:rPr>
                        <w:t>con</w:t>
                      </w:r>
                      <w:r>
                        <w:rPr>
                          <w:color w:val="231F20"/>
                          <w:spacing w:val="-1"/>
                          <w:sz w:val="15"/>
                        </w:rPr>
                        <w:t> </w:t>
                      </w:r>
                      <w:r>
                        <w:rPr>
                          <w:color w:val="231F20"/>
                          <w:sz w:val="15"/>
                        </w:rPr>
                        <w:t>eficacia</w:t>
                      </w:r>
                      <w:r>
                        <w:rPr>
                          <w:color w:val="231F20"/>
                          <w:spacing w:val="-1"/>
                          <w:sz w:val="15"/>
                        </w:rPr>
                        <w:t> </w:t>
                      </w:r>
                      <w:r>
                        <w:rPr>
                          <w:color w:val="231F20"/>
                          <w:sz w:val="15"/>
                        </w:rPr>
                        <w:t>de</w:t>
                      </w:r>
                      <w:r>
                        <w:rPr>
                          <w:color w:val="231F20"/>
                          <w:spacing w:val="-1"/>
                          <w:sz w:val="15"/>
                        </w:rPr>
                        <w:t> </w:t>
                      </w:r>
                      <w:r>
                        <w:rPr>
                          <w:color w:val="231F20"/>
                          <w:sz w:val="15"/>
                        </w:rPr>
                        <w:t>los</w:t>
                      </w:r>
                      <w:r>
                        <w:rPr>
                          <w:color w:val="231F20"/>
                          <w:spacing w:val="-1"/>
                          <w:sz w:val="15"/>
                        </w:rPr>
                        <w:t> </w:t>
                      </w:r>
                      <w:r>
                        <w:rPr>
                          <w:color w:val="231F20"/>
                          <w:sz w:val="15"/>
                        </w:rPr>
                        <w:t>trámites</w:t>
                      </w:r>
                      <w:r>
                        <w:rPr>
                          <w:color w:val="231F20"/>
                          <w:spacing w:val="-1"/>
                          <w:sz w:val="15"/>
                        </w:rPr>
                        <w:t> </w:t>
                      </w:r>
                      <w:r>
                        <w:rPr>
                          <w:color w:val="231F20"/>
                          <w:sz w:val="15"/>
                        </w:rPr>
                        <w:t>que</w:t>
                      </w:r>
                      <w:r>
                        <w:rPr>
                          <w:color w:val="231F20"/>
                          <w:spacing w:val="-1"/>
                          <w:sz w:val="15"/>
                        </w:rPr>
                        <w:t> </w:t>
                      </w:r>
                      <w:r>
                        <w:rPr>
                          <w:color w:val="231F20"/>
                          <w:sz w:val="15"/>
                        </w:rPr>
                        <w:t>les </w:t>
                      </w:r>
                      <w:r>
                        <w:rPr>
                          <w:color w:val="231F20"/>
                          <w:spacing w:val="-2"/>
                          <w:sz w:val="15"/>
                        </w:rPr>
                        <w:t>afectan.</w:t>
                      </w:r>
                    </w:p>
                    <w:p>
                      <w:pPr>
                        <w:numPr>
                          <w:ilvl w:val="0"/>
                          <w:numId w:val="10"/>
                        </w:numPr>
                        <w:tabs>
                          <w:tab w:pos="205" w:val="left" w:leader="none"/>
                        </w:tabs>
                        <w:spacing w:line="155" w:lineRule="exact" w:before="0"/>
                        <w:ind w:left="205" w:right="0" w:hanging="205"/>
                        <w:jc w:val="both"/>
                        <w:rPr>
                          <w:sz w:val="15"/>
                        </w:rPr>
                      </w:pPr>
                      <w:r>
                        <w:rPr>
                          <w:color w:val="231F20"/>
                          <w:sz w:val="15"/>
                        </w:rPr>
                        <w:t>A</w:t>
                      </w:r>
                      <w:r>
                        <w:rPr>
                          <w:color w:val="231F20"/>
                          <w:spacing w:val="26"/>
                          <w:sz w:val="15"/>
                        </w:rPr>
                        <w:t> </w:t>
                      </w:r>
                      <w:r>
                        <w:rPr>
                          <w:color w:val="231F20"/>
                          <w:sz w:val="15"/>
                        </w:rPr>
                        <w:t>presentar</w:t>
                      </w:r>
                      <w:r>
                        <w:rPr>
                          <w:color w:val="231F20"/>
                          <w:spacing w:val="33"/>
                          <w:sz w:val="15"/>
                        </w:rPr>
                        <w:t> </w:t>
                      </w:r>
                      <w:r>
                        <w:rPr>
                          <w:color w:val="231F20"/>
                          <w:sz w:val="15"/>
                        </w:rPr>
                        <w:t>las</w:t>
                      </w:r>
                      <w:r>
                        <w:rPr>
                          <w:color w:val="231F20"/>
                          <w:spacing w:val="34"/>
                          <w:sz w:val="15"/>
                        </w:rPr>
                        <w:t> </w:t>
                      </w:r>
                      <w:r>
                        <w:rPr>
                          <w:color w:val="231F20"/>
                          <w:sz w:val="15"/>
                        </w:rPr>
                        <w:t>sugerencias</w:t>
                      </w:r>
                      <w:r>
                        <w:rPr>
                          <w:color w:val="231F20"/>
                          <w:spacing w:val="33"/>
                          <w:sz w:val="15"/>
                        </w:rPr>
                        <w:t> </w:t>
                      </w:r>
                      <w:r>
                        <w:rPr>
                          <w:color w:val="231F20"/>
                          <w:sz w:val="15"/>
                        </w:rPr>
                        <w:t>y</w:t>
                      </w:r>
                      <w:r>
                        <w:rPr>
                          <w:color w:val="231F20"/>
                          <w:spacing w:val="34"/>
                          <w:sz w:val="15"/>
                        </w:rPr>
                        <w:t> </w:t>
                      </w:r>
                      <w:r>
                        <w:rPr>
                          <w:color w:val="231F20"/>
                          <w:sz w:val="15"/>
                        </w:rPr>
                        <w:t>reclamaciones</w:t>
                      </w:r>
                      <w:r>
                        <w:rPr>
                          <w:color w:val="231F20"/>
                          <w:spacing w:val="33"/>
                          <w:sz w:val="15"/>
                        </w:rPr>
                        <w:t> </w:t>
                      </w:r>
                      <w:r>
                        <w:rPr>
                          <w:color w:val="231F20"/>
                          <w:spacing w:val="-5"/>
                          <w:sz w:val="15"/>
                        </w:rPr>
                        <w:t>que</w:t>
                      </w:r>
                    </w:p>
                    <w:p>
                      <w:pPr>
                        <w:spacing w:line="170" w:lineRule="exact" w:before="11"/>
                        <w:ind w:left="0" w:right="0" w:firstLine="0"/>
                        <w:jc w:val="both"/>
                        <w:rPr>
                          <w:sz w:val="15"/>
                        </w:rPr>
                      </w:pPr>
                      <w:r>
                        <w:rPr>
                          <w:color w:val="231F20"/>
                          <w:spacing w:val="-2"/>
                          <w:sz w:val="15"/>
                        </w:rPr>
                        <w:t>estimen</w:t>
                      </w:r>
                      <w:r>
                        <w:rPr>
                          <w:color w:val="231F20"/>
                          <w:spacing w:val="-9"/>
                          <w:sz w:val="15"/>
                        </w:rPr>
                        <w:t> </w:t>
                      </w:r>
                      <w:r>
                        <w:rPr>
                          <w:color w:val="231F20"/>
                          <w:spacing w:val="-2"/>
                          <w:sz w:val="15"/>
                        </w:rPr>
                        <w:t>oportunas.</w:t>
                      </w:r>
                    </w:p>
                    <w:p>
                      <w:pPr>
                        <w:numPr>
                          <w:ilvl w:val="0"/>
                          <w:numId w:val="10"/>
                        </w:numPr>
                        <w:tabs>
                          <w:tab w:pos="157" w:val="left" w:leader="none"/>
                        </w:tabs>
                        <w:spacing w:line="256" w:lineRule="auto" w:before="0"/>
                        <w:ind w:left="0" w:right="0" w:firstLine="0"/>
                        <w:jc w:val="both"/>
                        <w:rPr>
                          <w:sz w:val="15"/>
                        </w:rPr>
                      </w:pPr>
                      <w:r>
                        <w:rPr>
                          <w:color w:val="231F20"/>
                          <w:spacing w:val="-2"/>
                          <w:sz w:val="15"/>
                        </w:rPr>
                        <w:t>Todos</w:t>
                      </w:r>
                      <w:r>
                        <w:rPr>
                          <w:color w:val="231F20"/>
                          <w:spacing w:val="-5"/>
                          <w:sz w:val="15"/>
                        </w:rPr>
                        <w:t> </w:t>
                      </w:r>
                      <w:r>
                        <w:rPr>
                          <w:color w:val="231F20"/>
                          <w:spacing w:val="-2"/>
                          <w:sz w:val="15"/>
                        </w:rPr>
                        <w:t>los</w:t>
                      </w:r>
                      <w:r>
                        <w:rPr>
                          <w:color w:val="231F20"/>
                          <w:spacing w:val="-5"/>
                          <w:sz w:val="15"/>
                        </w:rPr>
                        <w:t> </w:t>
                      </w:r>
                      <w:r>
                        <w:rPr>
                          <w:color w:val="231F20"/>
                          <w:spacing w:val="-2"/>
                          <w:sz w:val="15"/>
                        </w:rPr>
                        <w:t>derechos</w:t>
                      </w:r>
                      <w:r>
                        <w:rPr>
                          <w:color w:val="231F20"/>
                          <w:spacing w:val="-5"/>
                          <w:sz w:val="15"/>
                        </w:rPr>
                        <w:t> </w:t>
                      </w:r>
                      <w:r>
                        <w:rPr>
                          <w:color w:val="231F20"/>
                          <w:spacing w:val="-2"/>
                          <w:sz w:val="15"/>
                        </w:rPr>
                        <w:t>recogidos</w:t>
                      </w:r>
                      <w:r>
                        <w:rPr>
                          <w:color w:val="231F20"/>
                          <w:spacing w:val="-5"/>
                          <w:sz w:val="15"/>
                        </w:rPr>
                        <w:t> </w:t>
                      </w:r>
                      <w:r>
                        <w:rPr>
                          <w:color w:val="231F20"/>
                          <w:spacing w:val="-2"/>
                          <w:sz w:val="15"/>
                        </w:rPr>
                        <w:t>en</w:t>
                      </w:r>
                      <w:r>
                        <w:rPr>
                          <w:color w:val="231F20"/>
                          <w:spacing w:val="-5"/>
                          <w:sz w:val="15"/>
                        </w:rPr>
                        <w:t> </w:t>
                      </w:r>
                      <w:r>
                        <w:rPr>
                          <w:color w:val="231F20"/>
                          <w:spacing w:val="-2"/>
                          <w:sz w:val="15"/>
                        </w:rPr>
                        <w:t>la</w:t>
                      </w:r>
                      <w:r>
                        <w:rPr>
                          <w:color w:val="231F20"/>
                          <w:spacing w:val="-5"/>
                          <w:sz w:val="15"/>
                        </w:rPr>
                        <w:t> </w:t>
                      </w:r>
                      <w:r>
                        <w:rPr>
                          <w:color w:val="231F20"/>
                          <w:spacing w:val="-2"/>
                          <w:sz w:val="15"/>
                        </w:rPr>
                        <w:t>ley</w:t>
                      </w:r>
                      <w:r>
                        <w:rPr>
                          <w:color w:val="231F20"/>
                          <w:spacing w:val="-5"/>
                          <w:sz w:val="15"/>
                        </w:rPr>
                        <w:t> </w:t>
                      </w:r>
                      <w:r>
                        <w:rPr>
                          <w:color w:val="231F20"/>
                          <w:spacing w:val="-2"/>
                          <w:sz w:val="15"/>
                        </w:rPr>
                        <w:t>30/1992,</w:t>
                      </w:r>
                      <w:r>
                        <w:rPr>
                          <w:color w:val="231F20"/>
                          <w:spacing w:val="-5"/>
                          <w:sz w:val="15"/>
                        </w:rPr>
                        <w:t> </w:t>
                      </w:r>
                      <w:r>
                        <w:rPr>
                          <w:color w:val="231F20"/>
                          <w:spacing w:val="-2"/>
                          <w:sz w:val="15"/>
                        </w:rPr>
                        <w:t>de</w:t>
                      </w:r>
                      <w:r>
                        <w:rPr>
                          <w:color w:val="231F20"/>
                          <w:spacing w:val="-5"/>
                          <w:sz w:val="15"/>
                        </w:rPr>
                        <w:t> </w:t>
                      </w:r>
                      <w:r>
                        <w:rPr>
                          <w:color w:val="231F20"/>
                          <w:spacing w:val="-2"/>
                          <w:sz w:val="15"/>
                        </w:rPr>
                        <w:t>26</w:t>
                      </w:r>
                      <w:r>
                        <w:rPr>
                          <w:color w:val="231F20"/>
                          <w:sz w:val="15"/>
                        </w:rPr>
                        <w:t> de </w:t>
                      </w:r>
                      <w:r>
                        <w:rPr>
                          <w:color w:val="231F20"/>
                          <w:spacing w:val="10"/>
                          <w:sz w:val="15"/>
                        </w:rPr>
                        <w:t>noviembre,</w:t>
                      </w:r>
                      <w:r>
                        <w:rPr>
                          <w:color w:val="231F20"/>
                          <w:spacing w:val="10"/>
                          <w:sz w:val="15"/>
                        </w:rPr>
                        <w:t> </w:t>
                      </w:r>
                      <w:r>
                        <w:rPr>
                          <w:color w:val="231F20"/>
                          <w:sz w:val="15"/>
                        </w:rPr>
                        <w:t>de </w:t>
                      </w:r>
                      <w:r>
                        <w:rPr>
                          <w:color w:val="231F20"/>
                          <w:spacing w:val="10"/>
                          <w:sz w:val="15"/>
                        </w:rPr>
                        <w:t>Régimen</w:t>
                      </w:r>
                      <w:r>
                        <w:rPr>
                          <w:color w:val="231F20"/>
                          <w:spacing w:val="10"/>
                          <w:sz w:val="15"/>
                        </w:rPr>
                        <w:t> Jurídico</w:t>
                      </w:r>
                      <w:r>
                        <w:rPr>
                          <w:color w:val="231F20"/>
                          <w:spacing w:val="10"/>
                          <w:sz w:val="15"/>
                        </w:rPr>
                        <w:t> </w:t>
                      </w:r>
                      <w:r>
                        <w:rPr>
                          <w:color w:val="231F20"/>
                          <w:sz w:val="15"/>
                        </w:rPr>
                        <w:t>de las Administraciones Públicas y del Procedimiento Administrativo Común (BOE de 27 de noviembre), modificada</w:t>
                      </w:r>
                      <w:r>
                        <w:rPr>
                          <w:color w:val="231F20"/>
                          <w:spacing w:val="-1"/>
                          <w:sz w:val="15"/>
                        </w:rPr>
                        <w:t> </w:t>
                      </w:r>
                      <w:r>
                        <w:rPr>
                          <w:color w:val="231F20"/>
                          <w:sz w:val="15"/>
                        </w:rPr>
                        <w:t>por</w:t>
                      </w:r>
                      <w:r>
                        <w:rPr>
                          <w:color w:val="231F20"/>
                          <w:spacing w:val="-1"/>
                          <w:sz w:val="15"/>
                        </w:rPr>
                        <w:t> </w:t>
                      </w:r>
                      <w:r>
                        <w:rPr>
                          <w:color w:val="231F20"/>
                          <w:sz w:val="15"/>
                        </w:rPr>
                        <w:t>la</w:t>
                      </w:r>
                      <w:r>
                        <w:rPr>
                          <w:color w:val="231F20"/>
                          <w:spacing w:val="-1"/>
                          <w:sz w:val="15"/>
                        </w:rPr>
                        <w:t> </w:t>
                      </w:r>
                      <w:r>
                        <w:rPr>
                          <w:color w:val="231F20"/>
                          <w:sz w:val="15"/>
                        </w:rPr>
                        <w:t>Ley</w:t>
                      </w:r>
                      <w:r>
                        <w:rPr>
                          <w:color w:val="231F20"/>
                          <w:spacing w:val="-1"/>
                          <w:sz w:val="15"/>
                        </w:rPr>
                        <w:t> </w:t>
                      </w:r>
                      <w:r>
                        <w:rPr>
                          <w:color w:val="231F20"/>
                          <w:sz w:val="15"/>
                        </w:rPr>
                        <w:t>4/1999</w:t>
                      </w:r>
                      <w:r>
                        <w:rPr>
                          <w:color w:val="231F20"/>
                          <w:spacing w:val="-1"/>
                          <w:sz w:val="15"/>
                        </w:rPr>
                        <w:t> </w:t>
                      </w:r>
                      <w:r>
                        <w:rPr>
                          <w:color w:val="231F20"/>
                          <w:sz w:val="15"/>
                        </w:rPr>
                        <w:t>(BOE</w:t>
                      </w:r>
                      <w:r>
                        <w:rPr>
                          <w:color w:val="231F20"/>
                          <w:spacing w:val="-1"/>
                          <w:sz w:val="15"/>
                        </w:rPr>
                        <w:t> </w:t>
                      </w:r>
                      <w:r>
                        <w:rPr>
                          <w:color w:val="231F20"/>
                          <w:sz w:val="15"/>
                        </w:rPr>
                        <w:t>de14</w:t>
                      </w:r>
                      <w:r>
                        <w:rPr>
                          <w:color w:val="231F20"/>
                          <w:spacing w:val="-1"/>
                          <w:sz w:val="15"/>
                        </w:rPr>
                        <w:t> </w:t>
                      </w:r>
                      <w:r>
                        <w:rPr>
                          <w:color w:val="231F20"/>
                          <w:sz w:val="15"/>
                        </w:rPr>
                        <w:t>de</w:t>
                      </w:r>
                      <w:r>
                        <w:rPr>
                          <w:color w:val="231F20"/>
                          <w:spacing w:val="-1"/>
                          <w:sz w:val="15"/>
                        </w:rPr>
                        <w:t> </w:t>
                      </w:r>
                      <w:r>
                        <w:rPr>
                          <w:color w:val="231F20"/>
                          <w:sz w:val="15"/>
                        </w:rPr>
                        <w:t>enero).</w:t>
                      </w:r>
                    </w:p>
                    <w:p>
                      <w:pPr>
                        <w:numPr>
                          <w:ilvl w:val="0"/>
                          <w:numId w:val="10"/>
                        </w:numPr>
                        <w:tabs>
                          <w:tab w:pos="175" w:val="left" w:leader="none"/>
                        </w:tabs>
                        <w:spacing w:line="155" w:lineRule="exact" w:before="0"/>
                        <w:ind w:left="175" w:right="0" w:hanging="175"/>
                        <w:jc w:val="both"/>
                        <w:rPr>
                          <w:sz w:val="15"/>
                        </w:rPr>
                      </w:pPr>
                      <w:r>
                        <w:rPr>
                          <w:color w:val="231F20"/>
                          <w:sz w:val="15"/>
                        </w:rPr>
                        <w:t>A</w:t>
                      </w:r>
                      <w:r>
                        <w:rPr>
                          <w:color w:val="231F20"/>
                          <w:spacing w:val="-3"/>
                          <w:sz w:val="15"/>
                        </w:rPr>
                        <w:t> </w:t>
                      </w:r>
                      <w:r>
                        <w:rPr>
                          <w:color w:val="231F20"/>
                          <w:sz w:val="15"/>
                        </w:rPr>
                        <w:t>la</w:t>
                      </w:r>
                      <w:r>
                        <w:rPr>
                          <w:color w:val="231F20"/>
                          <w:spacing w:val="6"/>
                          <w:sz w:val="15"/>
                        </w:rPr>
                        <w:t> </w:t>
                      </w:r>
                      <w:r>
                        <w:rPr>
                          <w:color w:val="231F20"/>
                          <w:sz w:val="15"/>
                        </w:rPr>
                        <w:t>protección</w:t>
                      </w:r>
                      <w:r>
                        <w:rPr>
                          <w:color w:val="231F20"/>
                          <w:spacing w:val="6"/>
                          <w:sz w:val="15"/>
                        </w:rPr>
                        <w:t> </w:t>
                      </w:r>
                      <w:r>
                        <w:rPr>
                          <w:color w:val="231F20"/>
                          <w:sz w:val="15"/>
                        </w:rPr>
                        <w:t>de</w:t>
                      </w:r>
                      <w:r>
                        <w:rPr>
                          <w:color w:val="231F20"/>
                          <w:spacing w:val="7"/>
                          <w:sz w:val="15"/>
                        </w:rPr>
                        <w:t> </w:t>
                      </w:r>
                      <w:r>
                        <w:rPr>
                          <w:color w:val="231F20"/>
                          <w:sz w:val="15"/>
                        </w:rPr>
                        <w:t>sus</w:t>
                      </w:r>
                      <w:r>
                        <w:rPr>
                          <w:color w:val="231F20"/>
                          <w:spacing w:val="6"/>
                          <w:sz w:val="15"/>
                        </w:rPr>
                        <w:t> </w:t>
                      </w:r>
                      <w:r>
                        <w:rPr>
                          <w:color w:val="231F20"/>
                          <w:sz w:val="15"/>
                        </w:rPr>
                        <w:t>datos</w:t>
                      </w:r>
                      <w:r>
                        <w:rPr>
                          <w:color w:val="231F20"/>
                          <w:spacing w:val="6"/>
                          <w:sz w:val="15"/>
                        </w:rPr>
                        <w:t> </w:t>
                      </w:r>
                      <w:r>
                        <w:rPr>
                          <w:color w:val="231F20"/>
                          <w:sz w:val="15"/>
                        </w:rPr>
                        <w:t>según</w:t>
                      </w:r>
                      <w:r>
                        <w:rPr>
                          <w:color w:val="231F20"/>
                          <w:spacing w:val="6"/>
                          <w:sz w:val="15"/>
                        </w:rPr>
                        <w:t> </w:t>
                      </w:r>
                      <w:r>
                        <w:rPr>
                          <w:color w:val="231F20"/>
                          <w:sz w:val="15"/>
                        </w:rPr>
                        <w:t>establece</w:t>
                      </w:r>
                      <w:r>
                        <w:rPr>
                          <w:color w:val="231F20"/>
                          <w:spacing w:val="6"/>
                          <w:sz w:val="15"/>
                        </w:rPr>
                        <w:t> </w:t>
                      </w:r>
                      <w:r>
                        <w:rPr>
                          <w:color w:val="231F20"/>
                          <w:sz w:val="15"/>
                        </w:rPr>
                        <w:t>la</w:t>
                      </w:r>
                      <w:r>
                        <w:rPr>
                          <w:color w:val="231F20"/>
                          <w:spacing w:val="6"/>
                          <w:sz w:val="15"/>
                        </w:rPr>
                        <w:t> </w:t>
                      </w:r>
                      <w:r>
                        <w:rPr>
                          <w:color w:val="231F20"/>
                          <w:spacing w:val="-5"/>
                          <w:sz w:val="15"/>
                        </w:rPr>
                        <w:t>Ley</w:t>
                      </w:r>
                    </w:p>
                    <w:p>
                      <w:pPr>
                        <w:spacing w:line="256" w:lineRule="auto" w:before="10"/>
                        <w:ind w:left="0" w:right="0" w:firstLine="0"/>
                        <w:jc w:val="both"/>
                        <w:rPr>
                          <w:sz w:val="15"/>
                        </w:rPr>
                      </w:pPr>
                      <w:r>
                        <w:rPr>
                          <w:color w:val="231F20"/>
                          <w:sz w:val="15"/>
                        </w:rPr>
                        <w:t>Orgánica</w:t>
                      </w:r>
                      <w:r>
                        <w:rPr>
                          <w:color w:val="231F20"/>
                          <w:spacing w:val="-11"/>
                          <w:sz w:val="15"/>
                        </w:rPr>
                        <w:t> </w:t>
                      </w:r>
                      <w:r>
                        <w:rPr>
                          <w:color w:val="231F20"/>
                          <w:sz w:val="15"/>
                        </w:rPr>
                        <w:t>15/1999,</w:t>
                      </w:r>
                      <w:r>
                        <w:rPr>
                          <w:color w:val="231F20"/>
                          <w:spacing w:val="-10"/>
                          <w:sz w:val="15"/>
                        </w:rPr>
                        <w:t> </w:t>
                      </w:r>
                      <w:r>
                        <w:rPr>
                          <w:color w:val="231F20"/>
                          <w:sz w:val="15"/>
                        </w:rPr>
                        <w:t>de</w:t>
                      </w:r>
                      <w:r>
                        <w:rPr>
                          <w:color w:val="231F20"/>
                          <w:spacing w:val="-11"/>
                          <w:sz w:val="15"/>
                        </w:rPr>
                        <w:t> </w:t>
                      </w:r>
                      <w:r>
                        <w:rPr>
                          <w:color w:val="231F20"/>
                          <w:sz w:val="15"/>
                        </w:rPr>
                        <w:t>13</w:t>
                      </w:r>
                      <w:r>
                        <w:rPr>
                          <w:color w:val="231F20"/>
                          <w:spacing w:val="-10"/>
                          <w:sz w:val="15"/>
                        </w:rPr>
                        <w:t> </w:t>
                      </w:r>
                      <w:r>
                        <w:rPr>
                          <w:color w:val="231F20"/>
                          <w:sz w:val="15"/>
                        </w:rPr>
                        <w:t>de</w:t>
                      </w:r>
                      <w:r>
                        <w:rPr>
                          <w:color w:val="231F20"/>
                          <w:spacing w:val="-11"/>
                          <w:sz w:val="15"/>
                        </w:rPr>
                        <w:t> </w:t>
                      </w:r>
                      <w:r>
                        <w:rPr>
                          <w:color w:val="231F20"/>
                          <w:sz w:val="15"/>
                        </w:rPr>
                        <w:t>diciembre,</w:t>
                      </w:r>
                      <w:r>
                        <w:rPr>
                          <w:color w:val="231F20"/>
                          <w:spacing w:val="-10"/>
                          <w:sz w:val="15"/>
                        </w:rPr>
                        <w:t> </w:t>
                      </w:r>
                      <w:r>
                        <w:rPr>
                          <w:color w:val="231F20"/>
                          <w:sz w:val="15"/>
                        </w:rPr>
                        <w:t>de</w:t>
                      </w:r>
                      <w:r>
                        <w:rPr>
                          <w:color w:val="231F20"/>
                          <w:spacing w:val="-10"/>
                          <w:sz w:val="15"/>
                        </w:rPr>
                        <w:t> </w:t>
                      </w:r>
                      <w:r>
                        <w:rPr>
                          <w:color w:val="231F20"/>
                          <w:sz w:val="15"/>
                        </w:rPr>
                        <w:t>Protección</w:t>
                      </w:r>
                      <w:r>
                        <w:rPr>
                          <w:color w:val="231F20"/>
                          <w:spacing w:val="-11"/>
                          <w:sz w:val="15"/>
                        </w:rPr>
                        <w:t> </w:t>
                      </w:r>
                      <w:r>
                        <w:rPr>
                          <w:color w:val="231F20"/>
                          <w:sz w:val="15"/>
                        </w:rPr>
                        <w:t>de Datos</w:t>
                      </w:r>
                      <w:r>
                        <w:rPr>
                          <w:color w:val="231F20"/>
                          <w:spacing w:val="-9"/>
                          <w:sz w:val="15"/>
                        </w:rPr>
                        <w:t> </w:t>
                      </w:r>
                      <w:r>
                        <w:rPr>
                          <w:color w:val="231F20"/>
                          <w:sz w:val="15"/>
                        </w:rPr>
                        <w:t>de</w:t>
                      </w:r>
                      <w:r>
                        <w:rPr>
                          <w:color w:val="231F20"/>
                          <w:spacing w:val="-9"/>
                          <w:sz w:val="15"/>
                        </w:rPr>
                        <w:t> </w:t>
                      </w:r>
                      <w:r>
                        <w:rPr>
                          <w:color w:val="231F20"/>
                          <w:sz w:val="15"/>
                        </w:rPr>
                        <w:t>Carácter</w:t>
                      </w:r>
                      <w:r>
                        <w:rPr>
                          <w:color w:val="231F20"/>
                          <w:spacing w:val="-9"/>
                          <w:sz w:val="15"/>
                        </w:rPr>
                        <w:t> </w:t>
                      </w:r>
                      <w:r>
                        <w:rPr>
                          <w:color w:val="231F20"/>
                          <w:sz w:val="15"/>
                        </w:rPr>
                        <w:t>Personal</w:t>
                      </w:r>
                      <w:r>
                        <w:rPr>
                          <w:color w:val="231F20"/>
                          <w:spacing w:val="-9"/>
                          <w:sz w:val="15"/>
                        </w:rPr>
                        <w:t> </w:t>
                      </w:r>
                      <w:r>
                        <w:rPr>
                          <w:color w:val="231F20"/>
                          <w:sz w:val="15"/>
                        </w:rPr>
                        <w:t>(BOE</w:t>
                      </w:r>
                      <w:r>
                        <w:rPr>
                          <w:color w:val="231F20"/>
                          <w:spacing w:val="-9"/>
                          <w:sz w:val="15"/>
                        </w:rPr>
                        <w:t> </w:t>
                      </w:r>
                      <w:r>
                        <w:rPr>
                          <w:color w:val="231F20"/>
                          <w:sz w:val="15"/>
                        </w:rPr>
                        <w:t>de</w:t>
                      </w:r>
                      <w:r>
                        <w:rPr>
                          <w:color w:val="231F20"/>
                          <w:spacing w:val="-9"/>
                          <w:sz w:val="15"/>
                        </w:rPr>
                        <w:t> </w:t>
                      </w:r>
                      <w:r>
                        <w:rPr>
                          <w:color w:val="231F20"/>
                          <w:sz w:val="15"/>
                        </w:rPr>
                        <w:t>14</w:t>
                      </w:r>
                      <w:r>
                        <w:rPr>
                          <w:color w:val="231F20"/>
                          <w:spacing w:val="-9"/>
                          <w:sz w:val="15"/>
                        </w:rPr>
                        <w:t> </w:t>
                      </w:r>
                      <w:r>
                        <w:rPr>
                          <w:color w:val="231F20"/>
                          <w:sz w:val="15"/>
                        </w:rPr>
                        <w:t>de</w:t>
                      </w:r>
                      <w:r>
                        <w:rPr>
                          <w:color w:val="231F20"/>
                          <w:spacing w:val="-9"/>
                          <w:sz w:val="15"/>
                        </w:rPr>
                        <w:t> </w:t>
                      </w:r>
                      <w:r>
                        <w:rPr>
                          <w:color w:val="231F20"/>
                          <w:sz w:val="15"/>
                        </w:rPr>
                        <w:t>diciembre)</w:t>
                      </w:r>
                      <w:r>
                        <w:rPr>
                          <w:color w:val="231F20"/>
                          <w:spacing w:val="-9"/>
                          <w:sz w:val="15"/>
                        </w:rPr>
                        <w:t> </w:t>
                      </w:r>
                      <w:r>
                        <w:rPr>
                          <w:color w:val="231F20"/>
                          <w:sz w:val="15"/>
                        </w:rPr>
                        <w:t>y </w:t>
                      </w:r>
                      <w:r>
                        <w:rPr>
                          <w:color w:val="231F20"/>
                          <w:spacing w:val="-2"/>
                          <w:sz w:val="15"/>
                        </w:rPr>
                        <w:t>en</w:t>
                      </w:r>
                      <w:r>
                        <w:rPr>
                          <w:color w:val="231F20"/>
                          <w:spacing w:val="-6"/>
                          <w:sz w:val="15"/>
                        </w:rPr>
                        <w:t> </w:t>
                      </w:r>
                      <w:r>
                        <w:rPr>
                          <w:color w:val="231F20"/>
                          <w:spacing w:val="-2"/>
                          <w:sz w:val="15"/>
                        </w:rPr>
                        <w:t>el</w:t>
                      </w:r>
                      <w:r>
                        <w:rPr>
                          <w:color w:val="231F20"/>
                          <w:spacing w:val="-6"/>
                          <w:sz w:val="15"/>
                        </w:rPr>
                        <w:t> </w:t>
                      </w:r>
                      <w:r>
                        <w:rPr>
                          <w:color w:val="231F20"/>
                          <w:spacing w:val="-2"/>
                          <w:sz w:val="15"/>
                        </w:rPr>
                        <w:t>Real</w:t>
                      </w:r>
                      <w:r>
                        <w:rPr>
                          <w:color w:val="231F20"/>
                          <w:spacing w:val="-5"/>
                          <w:sz w:val="15"/>
                        </w:rPr>
                        <w:t> </w:t>
                      </w:r>
                      <w:r>
                        <w:rPr>
                          <w:color w:val="231F20"/>
                          <w:spacing w:val="-2"/>
                          <w:sz w:val="15"/>
                        </w:rPr>
                        <w:t>Decreto</w:t>
                      </w:r>
                      <w:r>
                        <w:rPr>
                          <w:color w:val="231F20"/>
                          <w:spacing w:val="-5"/>
                          <w:sz w:val="15"/>
                        </w:rPr>
                        <w:t> </w:t>
                      </w:r>
                      <w:r>
                        <w:rPr>
                          <w:color w:val="231F20"/>
                          <w:spacing w:val="-2"/>
                          <w:sz w:val="15"/>
                        </w:rPr>
                        <w:t>1720/2007,</w:t>
                      </w:r>
                      <w:r>
                        <w:rPr>
                          <w:color w:val="231F20"/>
                          <w:spacing w:val="-5"/>
                          <w:sz w:val="15"/>
                        </w:rPr>
                        <w:t> </w:t>
                      </w:r>
                      <w:r>
                        <w:rPr>
                          <w:color w:val="231F20"/>
                          <w:spacing w:val="-2"/>
                          <w:sz w:val="15"/>
                        </w:rPr>
                        <w:t>de</w:t>
                      </w:r>
                      <w:r>
                        <w:rPr>
                          <w:color w:val="231F20"/>
                          <w:spacing w:val="-6"/>
                          <w:sz w:val="15"/>
                        </w:rPr>
                        <w:t> </w:t>
                      </w:r>
                      <w:r>
                        <w:rPr>
                          <w:color w:val="231F20"/>
                          <w:spacing w:val="-2"/>
                          <w:sz w:val="15"/>
                        </w:rPr>
                        <w:t>21</w:t>
                      </w:r>
                      <w:r>
                        <w:rPr>
                          <w:color w:val="231F20"/>
                          <w:spacing w:val="-6"/>
                          <w:sz w:val="15"/>
                        </w:rPr>
                        <w:t> </w:t>
                      </w:r>
                      <w:r>
                        <w:rPr>
                          <w:color w:val="231F20"/>
                          <w:spacing w:val="-2"/>
                          <w:sz w:val="15"/>
                        </w:rPr>
                        <w:t>de</w:t>
                      </w:r>
                      <w:r>
                        <w:rPr>
                          <w:color w:val="231F20"/>
                          <w:spacing w:val="-6"/>
                          <w:sz w:val="15"/>
                        </w:rPr>
                        <w:t> </w:t>
                      </w:r>
                      <w:r>
                        <w:rPr>
                          <w:color w:val="231F20"/>
                          <w:spacing w:val="-2"/>
                          <w:sz w:val="15"/>
                        </w:rPr>
                        <w:t>diciembre,</w:t>
                      </w:r>
                      <w:r>
                        <w:rPr>
                          <w:color w:val="231F20"/>
                          <w:spacing w:val="-5"/>
                          <w:sz w:val="15"/>
                        </w:rPr>
                        <w:t> </w:t>
                      </w:r>
                      <w:r>
                        <w:rPr>
                          <w:color w:val="231F20"/>
                          <w:spacing w:val="-2"/>
                          <w:sz w:val="15"/>
                        </w:rPr>
                        <w:t>por</w:t>
                      </w:r>
                      <w:r>
                        <w:rPr>
                          <w:color w:val="231F20"/>
                          <w:spacing w:val="-6"/>
                          <w:sz w:val="15"/>
                        </w:rPr>
                        <w:t> </w:t>
                      </w:r>
                      <w:r>
                        <w:rPr>
                          <w:color w:val="231F20"/>
                          <w:spacing w:val="-2"/>
                          <w:sz w:val="15"/>
                        </w:rPr>
                        <w:t>el</w:t>
                      </w:r>
                      <w:r>
                        <w:rPr>
                          <w:color w:val="231F20"/>
                          <w:sz w:val="15"/>
                        </w:rPr>
                        <w:t> que</w:t>
                      </w:r>
                      <w:r>
                        <w:rPr>
                          <w:color w:val="231F20"/>
                          <w:spacing w:val="-11"/>
                          <w:sz w:val="15"/>
                        </w:rPr>
                        <w:t> </w:t>
                      </w:r>
                      <w:r>
                        <w:rPr>
                          <w:color w:val="231F20"/>
                          <w:sz w:val="15"/>
                        </w:rPr>
                        <w:t>se</w:t>
                      </w:r>
                      <w:r>
                        <w:rPr>
                          <w:color w:val="231F20"/>
                          <w:spacing w:val="-10"/>
                          <w:sz w:val="15"/>
                        </w:rPr>
                        <w:t> </w:t>
                      </w:r>
                      <w:r>
                        <w:rPr>
                          <w:color w:val="231F20"/>
                          <w:sz w:val="15"/>
                        </w:rPr>
                        <w:t>aprueba</w:t>
                      </w:r>
                      <w:r>
                        <w:rPr>
                          <w:color w:val="231F20"/>
                          <w:spacing w:val="-11"/>
                          <w:sz w:val="15"/>
                        </w:rPr>
                        <w:t> </w:t>
                      </w:r>
                      <w:r>
                        <w:rPr>
                          <w:color w:val="231F20"/>
                          <w:sz w:val="15"/>
                        </w:rPr>
                        <w:t>el</w:t>
                      </w:r>
                      <w:r>
                        <w:rPr>
                          <w:color w:val="231F20"/>
                          <w:spacing w:val="-10"/>
                          <w:sz w:val="15"/>
                        </w:rPr>
                        <w:t> </w:t>
                      </w:r>
                      <w:r>
                        <w:rPr>
                          <w:color w:val="231F20"/>
                          <w:sz w:val="15"/>
                        </w:rPr>
                        <w:t>Reglamento</w:t>
                      </w:r>
                      <w:r>
                        <w:rPr>
                          <w:color w:val="231F20"/>
                          <w:spacing w:val="-11"/>
                          <w:sz w:val="15"/>
                        </w:rPr>
                        <w:t> </w:t>
                      </w:r>
                      <w:r>
                        <w:rPr>
                          <w:color w:val="231F20"/>
                          <w:sz w:val="15"/>
                        </w:rPr>
                        <w:t>de</w:t>
                      </w:r>
                      <w:r>
                        <w:rPr>
                          <w:color w:val="231F20"/>
                          <w:spacing w:val="-10"/>
                          <w:sz w:val="15"/>
                        </w:rPr>
                        <w:t> </w:t>
                      </w:r>
                      <w:r>
                        <w:rPr>
                          <w:color w:val="231F20"/>
                          <w:sz w:val="15"/>
                        </w:rPr>
                        <w:t>desarrollo</w:t>
                      </w:r>
                      <w:r>
                        <w:rPr>
                          <w:color w:val="231F20"/>
                          <w:spacing w:val="-10"/>
                          <w:sz w:val="15"/>
                        </w:rPr>
                        <w:t> </w:t>
                      </w:r>
                      <w:r>
                        <w:rPr>
                          <w:color w:val="231F20"/>
                          <w:sz w:val="15"/>
                        </w:rPr>
                        <w:t>de</w:t>
                      </w:r>
                      <w:r>
                        <w:rPr>
                          <w:color w:val="231F20"/>
                          <w:spacing w:val="-11"/>
                          <w:sz w:val="15"/>
                        </w:rPr>
                        <w:t> </w:t>
                      </w:r>
                      <w:r>
                        <w:rPr>
                          <w:color w:val="231F20"/>
                          <w:sz w:val="15"/>
                        </w:rPr>
                        <w:t>la</w:t>
                      </w:r>
                      <w:r>
                        <w:rPr>
                          <w:color w:val="231F20"/>
                          <w:spacing w:val="-10"/>
                          <w:sz w:val="15"/>
                        </w:rPr>
                        <w:t> </w:t>
                      </w:r>
                      <w:r>
                        <w:rPr>
                          <w:color w:val="231F20"/>
                          <w:sz w:val="15"/>
                        </w:rPr>
                        <w:t>citada Ley (BOE de 19 de enero de 2008).</w:t>
                      </w:r>
                    </w:p>
                    <w:p>
                      <w:pPr>
                        <w:pStyle w:val="BodyText"/>
                        <w:rPr>
                          <w:sz w:val="15"/>
                        </w:rPr>
                      </w:pPr>
                    </w:p>
                    <w:p>
                      <w:pPr>
                        <w:pStyle w:val="BodyText"/>
                        <w:spacing w:before="170"/>
                        <w:rPr>
                          <w:sz w:val="15"/>
                        </w:rPr>
                      </w:pPr>
                    </w:p>
                    <w:p>
                      <w:pPr>
                        <w:numPr>
                          <w:ilvl w:val="0"/>
                          <w:numId w:val="11"/>
                        </w:numPr>
                        <w:tabs>
                          <w:tab w:pos="191" w:val="left" w:leader="none"/>
                        </w:tabs>
                        <w:spacing w:before="0"/>
                        <w:ind w:left="191" w:right="0" w:hanging="191"/>
                        <w:jc w:val="both"/>
                        <w:rPr>
                          <w:sz w:val="15"/>
                        </w:rPr>
                      </w:pPr>
                      <w:r>
                        <w:rPr>
                          <w:color w:val="231F20"/>
                          <w:spacing w:val="-2"/>
                          <w:sz w:val="15"/>
                        </w:rPr>
                        <w:t>Número</w:t>
                      </w:r>
                      <w:r>
                        <w:rPr>
                          <w:color w:val="231F20"/>
                          <w:spacing w:val="-12"/>
                          <w:sz w:val="15"/>
                        </w:rPr>
                        <w:t> </w:t>
                      </w:r>
                      <w:r>
                        <w:rPr>
                          <w:color w:val="231F20"/>
                          <w:spacing w:val="-2"/>
                          <w:sz w:val="15"/>
                        </w:rPr>
                        <w:t>de</w:t>
                      </w:r>
                      <w:r>
                        <w:rPr>
                          <w:color w:val="231F20"/>
                          <w:spacing w:val="-12"/>
                          <w:sz w:val="15"/>
                        </w:rPr>
                        <w:t> </w:t>
                      </w:r>
                      <w:r>
                        <w:rPr>
                          <w:color w:val="231F20"/>
                          <w:spacing w:val="-2"/>
                          <w:sz w:val="15"/>
                        </w:rPr>
                        <w:t>visitas</w:t>
                      </w:r>
                      <w:r>
                        <w:rPr>
                          <w:color w:val="231F20"/>
                          <w:spacing w:val="-12"/>
                          <w:sz w:val="15"/>
                        </w:rPr>
                        <w:t> </w:t>
                      </w:r>
                      <w:r>
                        <w:rPr>
                          <w:color w:val="231F20"/>
                          <w:spacing w:val="-2"/>
                          <w:sz w:val="15"/>
                        </w:rPr>
                        <w:t>a</w:t>
                      </w:r>
                      <w:r>
                        <w:rPr>
                          <w:color w:val="231F20"/>
                          <w:spacing w:val="-12"/>
                          <w:sz w:val="15"/>
                        </w:rPr>
                        <w:t> </w:t>
                      </w:r>
                      <w:r>
                        <w:rPr>
                          <w:color w:val="231F20"/>
                          <w:spacing w:val="-2"/>
                          <w:sz w:val="15"/>
                        </w:rPr>
                        <w:t>la</w:t>
                      </w:r>
                      <w:r>
                        <w:rPr>
                          <w:color w:val="231F20"/>
                          <w:spacing w:val="-12"/>
                          <w:sz w:val="15"/>
                        </w:rPr>
                        <w:t> </w:t>
                      </w:r>
                      <w:r>
                        <w:rPr>
                          <w:color w:val="231F20"/>
                          <w:spacing w:val="-2"/>
                          <w:sz w:val="15"/>
                        </w:rPr>
                        <w:t>página</w:t>
                      </w:r>
                      <w:r>
                        <w:rPr>
                          <w:color w:val="231F20"/>
                          <w:spacing w:val="-12"/>
                          <w:sz w:val="15"/>
                        </w:rPr>
                        <w:t> </w:t>
                      </w:r>
                      <w:r>
                        <w:rPr>
                          <w:color w:val="231F20"/>
                          <w:spacing w:val="-4"/>
                          <w:sz w:val="15"/>
                        </w:rPr>
                        <w:t>web.</w:t>
                      </w:r>
                    </w:p>
                    <w:p>
                      <w:pPr>
                        <w:numPr>
                          <w:ilvl w:val="0"/>
                          <w:numId w:val="11"/>
                        </w:numPr>
                        <w:tabs>
                          <w:tab w:pos="171" w:val="left" w:leader="none"/>
                        </w:tabs>
                        <w:spacing w:line="249" w:lineRule="auto" w:before="8"/>
                        <w:ind w:left="0" w:right="0" w:firstLine="0"/>
                        <w:jc w:val="both"/>
                        <w:rPr>
                          <w:sz w:val="15"/>
                        </w:rPr>
                      </w:pPr>
                      <w:r>
                        <w:rPr>
                          <w:color w:val="231F20"/>
                          <w:sz w:val="15"/>
                        </w:rPr>
                        <w:t>Porcentaje</w:t>
                      </w:r>
                      <w:r>
                        <w:rPr>
                          <w:color w:val="231F20"/>
                          <w:spacing w:val="-3"/>
                          <w:sz w:val="15"/>
                        </w:rPr>
                        <w:t> </w:t>
                      </w:r>
                      <w:r>
                        <w:rPr>
                          <w:color w:val="231F20"/>
                          <w:sz w:val="15"/>
                        </w:rPr>
                        <w:t>de</w:t>
                      </w:r>
                      <w:r>
                        <w:rPr>
                          <w:color w:val="231F20"/>
                          <w:spacing w:val="-3"/>
                          <w:sz w:val="15"/>
                        </w:rPr>
                        <w:t> </w:t>
                      </w:r>
                      <w:r>
                        <w:rPr>
                          <w:color w:val="231F20"/>
                          <w:sz w:val="15"/>
                        </w:rPr>
                        <w:t>impresos</w:t>
                      </w:r>
                      <w:r>
                        <w:rPr>
                          <w:color w:val="231F20"/>
                          <w:spacing w:val="-3"/>
                          <w:sz w:val="15"/>
                        </w:rPr>
                        <w:t> </w:t>
                      </w:r>
                      <w:r>
                        <w:rPr>
                          <w:color w:val="231F20"/>
                          <w:sz w:val="15"/>
                        </w:rPr>
                        <w:t>normalizados</w:t>
                      </w:r>
                      <w:r>
                        <w:rPr>
                          <w:color w:val="231F20"/>
                          <w:spacing w:val="-3"/>
                          <w:sz w:val="15"/>
                        </w:rPr>
                        <w:t> </w:t>
                      </w:r>
                      <w:r>
                        <w:rPr>
                          <w:color w:val="231F20"/>
                          <w:sz w:val="15"/>
                        </w:rPr>
                        <w:t>disponibles</w:t>
                      </w:r>
                      <w:r>
                        <w:rPr>
                          <w:color w:val="231F20"/>
                          <w:spacing w:val="-3"/>
                          <w:sz w:val="15"/>
                        </w:rPr>
                        <w:t> </w:t>
                      </w:r>
                      <w:r>
                        <w:rPr>
                          <w:color w:val="231F20"/>
                          <w:sz w:val="15"/>
                        </w:rPr>
                        <w:t>en la</w:t>
                      </w:r>
                      <w:r>
                        <w:rPr>
                          <w:color w:val="231F20"/>
                          <w:spacing w:val="-13"/>
                          <w:sz w:val="15"/>
                        </w:rPr>
                        <w:t> </w:t>
                      </w:r>
                      <w:r>
                        <w:rPr>
                          <w:color w:val="231F20"/>
                          <w:sz w:val="15"/>
                        </w:rPr>
                        <w:t>página</w:t>
                      </w:r>
                      <w:r>
                        <w:rPr>
                          <w:color w:val="231F20"/>
                          <w:spacing w:val="-13"/>
                          <w:sz w:val="15"/>
                        </w:rPr>
                        <w:t> </w:t>
                      </w:r>
                      <w:r>
                        <w:rPr>
                          <w:color w:val="231F20"/>
                          <w:sz w:val="15"/>
                        </w:rPr>
                        <w:t>web.</w:t>
                      </w:r>
                    </w:p>
                    <w:p>
                      <w:pPr>
                        <w:numPr>
                          <w:ilvl w:val="0"/>
                          <w:numId w:val="11"/>
                        </w:numPr>
                        <w:tabs>
                          <w:tab w:pos="200" w:val="left" w:leader="none"/>
                        </w:tabs>
                        <w:spacing w:line="249" w:lineRule="auto" w:before="0"/>
                        <w:ind w:left="0" w:right="0" w:firstLine="0"/>
                        <w:jc w:val="both"/>
                        <w:rPr>
                          <w:sz w:val="15"/>
                        </w:rPr>
                      </w:pPr>
                      <w:r>
                        <w:rPr>
                          <w:color w:val="231F20"/>
                          <w:sz w:val="15"/>
                        </w:rPr>
                        <w:t>Porcentaje de autorizaciones de acceso y uso </w:t>
                      </w:r>
                      <w:r>
                        <w:rPr>
                          <w:color w:val="231F20"/>
                          <w:sz w:val="15"/>
                        </w:rPr>
                        <w:t>de locales</w:t>
                      </w:r>
                      <w:r>
                        <w:rPr>
                          <w:color w:val="231F20"/>
                          <w:spacing w:val="-5"/>
                          <w:sz w:val="15"/>
                        </w:rPr>
                        <w:t> </w:t>
                      </w:r>
                      <w:r>
                        <w:rPr>
                          <w:color w:val="231F20"/>
                          <w:sz w:val="15"/>
                        </w:rPr>
                        <w:t>entregadas</w:t>
                      </w:r>
                      <w:r>
                        <w:rPr>
                          <w:color w:val="231F20"/>
                          <w:spacing w:val="-3"/>
                          <w:sz w:val="15"/>
                        </w:rPr>
                        <w:t> </w:t>
                      </w:r>
                      <w:r>
                        <w:rPr>
                          <w:color w:val="231F20"/>
                          <w:sz w:val="15"/>
                        </w:rPr>
                        <w:t>dentro</w:t>
                      </w:r>
                      <w:r>
                        <w:rPr>
                          <w:color w:val="231F20"/>
                          <w:spacing w:val="-5"/>
                          <w:sz w:val="15"/>
                        </w:rPr>
                        <w:t> </w:t>
                      </w:r>
                      <w:r>
                        <w:rPr>
                          <w:color w:val="231F20"/>
                          <w:sz w:val="15"/>
                        </w:rPr>
                        <w:t>del</w:t>
                      </w:r>
                      <w:r>
                        <w:rPr>
                          <w:color w:val="231F20"/>
                          <w:spacing w:val="-5"/>
                          <w:sz w:val="15"/>
                        </w:rPr>
                        <w:t> </w:t>
                      </w:r>
                      <w:r>
                        <w:rPr>
                          <w:color w:val="231F20"/>
                          <w:sz w:val="15"/>
                        </w:rPr>
                        <w:t>plazo</w:t>
                      </w:r>
                      <w:r>
                        <w:rPr>
                          <w:color w:val="231F20"/>
                          <w:spacing w:val="-5"/>
                          <w:sz w:val="15"/>
                        </w:rPr>
                        <w:t> </w:t>
                      </w:r>
                      <w:r>
                        <w:rPr>
                          <w:color w:val="231F20"/>
                          <w:sz w:val="15"/>
                        </w:rPr>
                        <w:t>de</w:t>
                      </w:r>
                      <w:r>
                        <w:rPr>
                          <w:color w:val="231F20"/>
                          <w:spacing w:val="-5"/>
                          <w:sz w:val="15"/>
                        </w:rPr>
                        <w:t> </w:t>
                      </w:r>
                      <w:r>
                        <w:rPr>
                          <w:color w:val="231F20"/>
                          <w:sz w:val="15"/>
                        </w:rPr>
                        <w:t>dos</w:t>
                      </w:r>
                      <w:r>
                        <w:rPr>
                          <w:color w:val="231F20"/>
                          <w:spacing w:val="-3"/>
                          <w:sz w:val="15"/>
                        </w:rPr>
                        <w:t> </w:t>
                      </w:r>
                      <w:r>
                        <w:rPr>
                          <w:color w:val="231F20"/>
                          <w:sz w:val="15"/>
                        </w:rPr>
                        <w:t>días</w:t>
                      </w:r>
                      <w:r>
                        <w:rPr>
                          <w:color w:val="231F20"/>
                          <w:spacing w:val="-5"/>
                          <w:sz w:val="15"/>
                        </w:rPr>
                        <w:t> </w:t>
                      </w:r>
                      <w:r>
                        <w:rPr>
                          <w:color w:val="231F20"/>
                          <w:sz w:val="15"/>
                        </w:rPr>
                        <w:t>hábiles contados</w:t>
                      </w:r>
                      <w:r>
                        <w:rPr>
                          <w:color w:val="231F20"/>
                          <w:spacing w:val="-3"/>
                          <w:sz w:val="15"/>
                        </w:rPr>
                        <w:t> </w:t>
                      </w:r>
                      <w:r>
                        <w:rPr>
                          <w:color w:val="231F20"/>
                          <w:sz w:val="15"/>
                        </w:rPr>
                        <w:t>a</w:t>
                      </w:r>
                      <w:r>
                        <w:rPr>
                          <w:color w:val="231F20"/>
                          <w:spacing w:val="-3"/>
                          <w:sz w:val="15"/>
                        </w:rPr>
                        <w:t> </w:t>
                      </w:r>
                      <w:r>
                        <w:rPr>
                          <w:color w:val="231F20"/>
                          <w:sz w:val="15"/>
                        </w:rPr>
                        <w:t>partir</w:t>
                      </w:r>
                      <w:r>
                        <w:rPr>
                          <w:color w:val="231F20"/>
                          <w:spacing w:val="-3"/>
                          <w:sz w:val="15"/>
                        </w:rPr>
                        <w:t> </w:t>
                      </w:r>
                      <w:r>
                        <w:rPr>
                          <w:color w:val="231F20"/>
                          <w:sz w:val="15"/>
                        </w:rPr>
                        <w:t>del</w:t>
                      </w:r>
                      <w:r>
                        <w:rPr>
                          <w:color w:val="231F20"/>
                          <w:spacing w:val="-3"/>
                          <w:sz w:val="15"/>
                        </w:rPr>
                        <w:t> </w:t>
                      </w:r>
                      <w:r>
                        <w:rPr>
                          <w:color w:val="231F20"/>
                          <w:sz w:val="15"/>
                        </w:rPr>
                        <w:t>día</w:t>
                      </w:r>
                      <w:r>
                        <w:rPr>
                          <w:color w:val="231F20"/>
                          <w:spacing w:val="-3"/>
                          <w:sz w:val="15"/>
                        </w:rPr>
                        <w:t> </w:t>
                      </w:r>
                      <w:r>
                        <w:rPr>
                          <w:color w:val="231F20"/>
                          <w:sz w:val="15"/>
                        </w:rPr>
                        <w:t>siguiente</w:t>
                      </w:r>
                      <w:r>
                        <w:rPr>
                          <w:color w:val="231F20"/>
                          <w:spacing w:val="-3"/>
                          <w:sz w:val="15"/>
                        </w:rPr>
                        <w:t> </w:t>
                      </w:r>
                      <w:r>
                        <w:rPr>
                          <w:color w:val="231F20"/>
                          <w:sz w:val="15"/>
                        </w:rPr>
                        <w:t>al</w:t>
                      </w:r>
                      <w:r>
                        <w:rPr>
                          <w:color w:val="231F20"/>
                          <w:spacing w:val="-3"/>
                          <w:sz w:val="15"/>
                        </w:rPr>
                        <w:t> </w:t>
                      </w:r>
                      <w:r>
                        <w:rPr>
                          <w:color w:val="231F20"/>
                          <w:sz w:val="15"/>
                        </w:rPr>
                        <w:t>de</w:t>
                      </w:r>
                      <w:r>
                        <w:rPr>
                          <w:color w:val="231F20"/>
                          <w:spacing w:val="-3"/>
                          <w:sz w:val="15"/>
                        </w:rPr>
                        <w:t> </w:t>
                      </w:r>
                      <w:r>
                        <w:rPr>
                          <w:color w:val="231F20"/>
                          <w:sz w:val="15"/>
                        </w:rPr>
                        <w:t>la</w:t>
                      </w:r>
                      <w:r>
                        <w:rPr>
                          <w:color w:val="231F20"/>
                          <w:spacing w:val="-3"/>
                          <w:sz w:val="15"/>
                        </w:rPr>
                        <w:t> </w:t>
                      </w:r>
                      <w:r>
                        <w:rPr>
                          <w:color w:val="231F20"/>
                          <w:sz w:val="15"/>
                        </w:rPr>
                        <w:t>solicitud.</w:t>
                      </w:r>
                    </w:p>
                    <w:p>
                      <w:pPr>
                        <w:numPr>
                          <w:ilvl w:val="0"/>
                          <w:numId w:val="11"/>
                        </w:numPr>
                        <w:tabs>
                          <w:tab w:pos="206" w:val="left" w:leader="none"/>
                        </w:tabs>
                        <w:spacing w:line="249" w:lineRule="auto" w:before="0"/>
                        <w:ind w:left="0" w:right="0" w:firstLine="0"/>
                        <w:jc w:val="both"/>
                        <w:rPr>
                          <w:sz w:val="15"/>
                        </w:rPr>
                      </w:pPr>
                      <w:r>
                        <w:rPr>
                          <w:color w:val="231F20"/>
                          <w:sz w:val="15"/>
                        </w:rPr>
                        <w:t>Número de reuniones de grupos de calidad </w:t>
                      </w:r>
                      <w:r>
                        <w:rPr>
                          <w:color w:val="231F20"/>
                          <w:sz w:val="15"/>
                        </w:rPr>
                        <w:t>para impulsar</w:t>
                      </w:r>
                      <w:r>
                        <w:rPr>
                          <w:color w:val="231F20"/>
                          <w:spacing w:val="-1"/>
                          <w:sz w:val="15"/>
                        </w:rPr>
                        <w:t> </w:t>
                      </w:r>
                      <w:r>
                        <w:rPr>
                          <w:color w:val="231F20"/>
                          <w:sz w:val="15"/>
                        </w:rPr>
                        <w:t>la</w:t>
                      </w:r>
                      <w:r>
                        <w:rPr>
                          <w:color w:val="231F20"/>
                          <w:spacing w:val="-1"/>
                          <w:sz w:val="15"/>
                        </w:rPr>
                        <w:t> </w:t>
                      </w:r>
                      <w:r>
                        <w:rPr>
                          <w:color w:val="231F20"/>
                          <w:sz w:val="15"/>
                        </w:rPr>
                        <w:t>mejora</w:t>
                      </w:r>
                      <w:r>
                        <w:rPr>
                          <w:color w:val="231F20"/>
                          <w:spacing w:val="-1"/>
                          <w:sz w:val="15"/>
                        </w:rPr>
                        <w:t> </w:t>
                      </w:r>
                      <w:r>
                        <w:rPr>
                          <w:color w:val="231F20"/>
                          <w:sz w:val="15"/>
                        </w:rPr>
                        <w:t>de</w:t>
                      </w:r>
                      <w:r>
                        <w:rPr>
                          <w:color w:val="231F20"/>
                          <w:spacing w:val="-1"/>
                          <w:sz w:val="15"/>
                        </w:rPr>
                        <w:t> </w:t>
                      </w:r>
                      <w:r>
                        <w:rPr>
                          <w:color w:val="231F20"/>
                          <w:sz w:val="15"/>
                        </w:rPr>
                        <w:t>la</w:t>
                      </w:r>
                      <w:r>
                        <w:rPr>
                          <w:color w:val="231F20"/>
                          <w:spacing w:val="-1"/>
                          <w:sz w:val="15"/>
                        </w:rPr>
                        <w:t> </w:t>
                      </w:r>
                      <w:r>
                        <w:rPr>
                          <w:color w:val="231F20"/>
                          <w:sz w:val="15"/>
                        </w:rPr>
                        <w:t>gestión</w:t>
                      </w:r>
                      <w:r>
                        <w:rPr>
                          <w:color w:val="231F20"/>
                          <w:spacing w:val="-1"/>
                          <w:sz w:val="15"/>
                        </w:rPr>
                        <w:t> </w:t>
                      </w:r>
                      <w:r>
                        <w:rPr>
                          <w:color w:val="231F20"/>
                          <w:sz w:val="15"/>
                        </w:rPr>
                        <w:t>en</w:t>
                      </w:r>
                      <w:r>
                        <w:rPr>
                          <w:color w:val="231F20"/>
                          <w:spacing w:val="-1"/>
                          <w:sz w:val="15"/>
                        </w:rPr>
                        <w:t> </w:t>
                      </w:r>
                      <w:r>
                        <w:rPr>
                          <w:color w:val="231F20"/>
                          <w:sz w:val="15"/>
                        </w:rPr>
                        <w:t>la</w:t>
                      </w:r>
                      <w:r>
                        <w:rPr>
                          <w:color w:val="231F20"/>
                          <w:spacing w:val="-1"/>
                          <w:sz w:val="15"/>
                        </w:rPr>
                        <w:t> </w:t>
                      </w:r>
                      <w:r>
                        <w:rPr>
                          <w:color w:val="231F20"/>
                          <w:sz w:val="15"/>
                        </w:rPr>
                        <w:t>Unidad.</w:t>
                      </w:r>
                    </w:p>
                    <w:p>
                      <w:pPr>
                        <w:numPr>
                          <w:ilvl w:val="0"/>
                          <w:numId w:val="11"/>
                        </w:numPr>
                        <w:tabs>
                          <w:tab w:pos="160" w:val="left" w:leader="none"/>
                        </w:tabs>
                        <w:spacing w:line="249" w:lineRule="auto" w:before="0"/>
                        <w:ind w:left="0" w:right="0" w:firstLine="0"/>
                        <w:jc w:val="both"/>
                        <w:rPr>
                          <w:sz w:val="15"/>
                        </w:rPr>
                      </w:pPr>
                      <w:r>
                        <w:rPr>
                          <w:color w:val="231F20"/>
                          <w:sz w:val="15"/>
                        </w:rPr>
                        <w:t>Informes</w:t>
                      </w:r>
                      <w:r>
                        <w:rPr>
                          <w:color w:val="231F20"/>
                          <w:spacing w:val="-11"/>
                          <w:sz w:val="15"/>
                        </w:rPr>
                        <w:t> </w:t>
                      </w:r>
                      <w:r>
                        <w:rPr>
                          <w:color w:val="231F20"/>
                          <w:sz w:val="15"/>
                        </w:rPr>
                        <w:t>sobre</w:t>
                      </w:r>
                      <w:r>
                        <w:rPr>
                          <w:color w:val="231F20"/>
                          <w:spacing w:val="-10"/>
                          <w:sz w:val="15"/>
                        </w:rPr>
                        <w:t> </w:t>
                      </w:r>
                      <w:r>
                        <w:rPr>
                          <w:color w:val="231F20"/>
                          <w:sz w:val="15"/>
                        </w:rPr>
                        <w:t>el</w:t>
                      </w:r>
                      <w:r>
                        <w:rPr>
                          <w:color w:val="231F20"/>
                          <w:spacing w:val="-11"/>
                          <w:sz w:val="15"/>
                        </w:rPr>
                        <w:t> </w:t>
                      </w:r>
                      <w:r>
                        <w:rPr>
                          <w:color w:val="231F20"/>
                          <w:sz w:val="15"/>
                        </w:rPr>
                        <w:t>nivel</w:t>
                      </w:r>
                      <w:r>
                        <w:rPr>
                          <w:color w:val="231F20"/>
                          <w:spacing w:val="-10"/>
                          <w:sz w:val="15"/>
                        </w:rPr>
                        <w:t> </w:t>
                      </w:r>
                      <w:r>
                        <w:rPr>
                          <w:color w:val="231F20"/>
                          <w:sz w:val="15"/>
                        </w:rPr>
                        <w:t>de</w:t>
                      </w:r>
                      <w:r>
                        <w:rPr>
                          <w:color w:val="231F20"/>
                          <w:spacing w:val="-10"/>
                          <w:sz w:val="15"/>
                        </w:rPr>
                        <w:t> </w:t>
                      </w:r>
                      <w:r>
                        <w:rPr>
                          <w:color w:val="231F20"/>
                          <w:sz w:val="15"/>
                        </w:rPr>
                        <w:t>satisfacción</w:t>
                      </w:r>
                      <w:r>
                        <w:rPr>
                          <w:color w:val="231F20"/>
                          <w:spacing w:val="-11"/>
                          <w:sz w:val="15"/>
                        </w:rPr>
                        <w:t> </w:t>
                      </w:r>
                      <w:r>
                        <w:rPr>
                          <w:color w:val="231F20"/>
                          <w:sz w:val="15"/>
                        </w:rPr>
                        <w:t>de</w:t>
                      </w:r>
                      <w:r>
                        <w:rPr>
                          <w:color w:val="231F20"/>
                          <w:spacing w:val="-10"/>
                          <w:sz w:val="15"/>
                        </w:rPr>
                        <w:t> </w:t>
                      </w:r>
                      <w:r>
                        <w:rPr>
                          <w:color w:val="231F20"/>
                          <w:sz w:val="15"/>
                        </w:rPr>
                        <w:t>los</w:t>
                      </w:r>
                      <w:r>
                        <w:rPr>
                          <w:color w:val="231F20"/>
                          <w:spacing w:val="-11"/>
                          <w:sz w:val="15"/>
                        </w:rPr>
                        <w:t> </w:t>
                      </w:r>
                      <w:r>
                        <w:rPr>
                          <w:color w:val="231F20"/>
                          <w:sz w:val="15"/>
                        </w:rPr>
                        <w:t>usuarios determinado</w:t>
                      </w:r>
                      <w:r>
                        <w:rPr>
                          <w:color w:val="231F20"/>
                          <w:spacing w:val="-3"/>
                          <w:sz w:val="15"/>
                        </w:rPr>
                        <w:t> </w:t>
                      </w:r>
                      <w:r>
                        <w:rPr>
                          <w:color w:val="231F20"/>
                          <w:sz w:val="15"/>
                        </w:rPr>
                        <w:t>a</w:t>
                      </w:r>
                      <w:r>
                        <w:rPr>
                          <w:color w:val="231F20"/>
                          <w:spacing w:val="-3"/>
                          <w:sz w:val="15"/>
                        </w:rPr>
                        <w:t> </w:t>
                      </w:r>
                      <w:r>
                        <w:rPr>
                          <w:color w:val="231F20"/>
                          <w:sz w:val="15"/>
                        </w:rPr>
                        <w:t>partir</w:t>
                      </w:r>
                      <w:r>
                        <w:rPr>
                          <w:color w:val="231F20"/>
                          <w:spacing w:val="-3"/>
                          <w:sz w:val="15"/>
                        </w:rPr>
                        <w:t> </w:t>
                      </w:r>
                      <w:r>
                        <w:rPr>
                          <w:color w:val="231F20"/>
                          <w:sz w:val="15"/>
                        </w:rPr>
                        <w:t>de</w:t>
                      </w:r>
                      <w:r>
                        <w:rPr>
                          <w:color w:val="231F20"/>
                          <w:spacing w:val="-3"/>
                          <w:sz w:val="15"/>
                        </w:rPr>
                        <w:t> </w:t>
                      </w:r>
                      <w:r>
                        <w:rPr>
                          <w:color w:val="231F20"/>
                          <w:sz w:val="15"/>
                        </w:rPr>
                        <w:t>sondeos.</w:t>
                      </w:r>
                    </w:p>
                    <w:p>
                      <w:pPr>
                        <w:numPr>
                          <w:ilvl w:val="0"/>
                          <w:numId w:val="11"/>
                        </w:numPr>
                        <w:tabs>
                          <w:tab w:pos="241" w:val="left" w:leader="none"/>
                        </w:tabs>
                        <w:spacing w:line="249" w:lineRule="auto" w:before="0"/>
                        <w:ind w:left="0" w:right="0" w:firstLine="0"/>
                        <w:jc w:val="both"/>
                        <w:rPr>
                          <w:sz w:val="15"/>
                        </w:rPr>
                      </w:pPr>
                      <w:r>
                        <w:rPr>
                          <w:color w:val="231F20"/>
                          <w:sz w:val="15"/>
                        </w:rPr>
                        <w:t>Informe anual acerca del cumplimiento de </w:t>
                      </w:r>
                      <w:r>
                        <w:rPr>
                          <w:color w:val="231F20"/>
                          <w:sz w:val="15"/>
                        </w:rPr>
                        <w:t>los compromisos asumidos en la Carta de Servicios.</w:t>
                      </w:r>
                    </w:p>
                    <w:p>
                      <w:pPr>
                        <w:pStyle w:val="BodyText"/>
                        <w:rPr>
                          <w:sz w:val="15"/>
                        </w:rPr>
                      </w:pPr>
                    </w:p>
                    <w:p>
                      <w:pPr>
                        <w:pStyle w:val="BodyText"/>
                        <w:rPr>
                          <w:sz w:val="15"/>
                        </w:rPr>
                      </w:pPr>
                    </w:p>
                    <w:p>
                      <w:pPr>
                        <w:pStyle w:val="BodyText"/>
                        <w:rPr>
                          <w:sz w:val="15"/>
                        </w:rPr>
                      </w:pPr>
                    </w:p>
                    <w:p>
                      <w:pPr>
                        <w:pStyle w:val="BodyText"/>
                        <w:spacing w:before="42"/>
                        <w:rPr>
                          <w:sz w:val="15"/>
                        </w:rPr>
                      </w:pPr>
                    </w:p>
                    <w:p>
                      <w:pPr>
                        <w:spacing w:line="232" w:lineRule="auto" w:before="0"/>
                        <w:ind w:left="0" w:right="0" w:firstLine="0"/>
                        <w:jc w:val="both"/>
                        <w:rPr>
                          <w:sz w:val="15"/>
                        </w:rPr>
                      </w:pPr>
                      <w:r>
                        <w:rPr>
                          <w:color w:val="231F20"/>
                          <w:sz w:val="15"/>
                        </w:rPr>
                        <w:t>Cuando un usuario manifieste que se ha </w:t>
                      </w:r>
                      <w:r>
                        <w:rPr>
                          <w:color w:val="231F20"/>
                          <w:sz w:val="15"/>
                        </w:rPr>
                        <w:t>incumplido algún</w:t>
                      </w:r>
                      <w:r>
                        <w:rPr>
                          <w:color w:val="231F20"/>
                          <w:spacing w:val="-8"/>
                          <w:sz w:val="15"/>
                        </w:rPr>
                        <w:t> </w:t>
                      </w:r>
                      <w:r>
                        <w:rPr>
                          <w:color w:val="231F20"/>
                          <w:sz w:val="15"/>
                        </w:rPr>
                        <w:t>compromiso</w:t>
                      </w:r>
                      <w:r>
                        <w:rPr>
                          <w:color w:val="231F20"/>
                          <w:spacing w:val="-8"/>
                          <w:sz w:val="15"/>
                        </w:rPr>
                        <w:t> </w:t>
                      </w:r>
                      <w:r>
                        <w:rPr>
                          <w:color w:val="231F20"/>
                          <w:sz w:val="15"/>
                        </w:rPr>
                        <w:t>de</w:t>
                      </w:r>
                      <w:r>
                        <w:rPr>
                          <w:color w:val="231F20"/>
                          <w:spacing w:val="-8"/>
                          <w:sz w:val="15"/>
                        </w:rPr>
                        <w:t> </w:t>
                      </w:r>
                      <w:r>
                        <w:rPr>
                          <w:color w:val="231F20"/>
                          <w:sz w:val="15"/>
                        </w:rPr>
                        <w:t>los</w:t>
                      </w:r>
                      <w:r>
                        <w:rPr>
                          <w:color w:val="231F20"/>
                          <w:spacing w:val="40"/>
                          <w:sz w:val="15"/>
                        </w:rPr>
                        <w:t> </w:t>
                      </w:r>
                      <w:r>
                        <w:rPr>
                          <w:color w:val="231F20"/>
                          <w:sz w:val="15"/>
                        </w:rPr>
                        <w:t>declarados</w:t>
                      </w:r>
                      <w:r>
                        <w:rPr>
                          <w:color w:val="231F20"/>
                          <w:spacing w:val="-8"/>
                          <w:sz w:val="15"/>
                        </w:rPr>
                        <w:t> </w:t>
                      </w:r>
                      <w:r>
                        <w:rPr>
                          <w:color w:val="231F20"/>
                          <w:sz w:val="15"/>
                        </w:rPr>
                        <w:t>en</w:t>
                      </w:r>
                      <w:r>
                        <w:rPr>
                          <w:color w:val="231F20"/>
                          <w:spacing w:val="-8"/>
                          <w:sz w:val="15"/>
                        </w:rPr>
                        <w:t> </w:t>
                      </w:r>
                      <w:r>
                        <w:rPr>
                          <w:color w:val="231F20"/>
                          <w:sz w:val="15"/>
                        </w:rPr>
                        <w:t>esta</w:t>
                      </w:r>
                      <w:r>
                        <w:rPr>
                          <w:color w:val="231F20"/>
                          <w:spacing w:val="-8"/>
                          <w:sz w:val="15"/>
                        </w:rPr>
                        <w:t> </w:t>
                      </w:r>
                      <w:r>
                        <w:rPr>
                          <w:color w:val="231F20"/>
                          <w:sz w:val="15"/>
                        </w:rPr>
                        <w:t>carta,</w:t>
                      </w:r>
                      <w:r>
                        <w:rPr>
                          <w:color w:val="231F20"/>
                          <w:spacing w:val="-8"/>
                          <w:sz w:val="15"/>
                        </w:rPr>
                        <w:t> </w:t>
                      </w:r>
                      <w:r>
                        <w:rPr>
                          <w:color w:val="231F20"/>
                          <w:sz w:val="15"/>
                        </w:rPr>
                        <w:t>una vez se haya comprobado el hecho, la</w:t>
                      </w:r>
                      <w:r>
                        <w:rPr>
                          <w:color w:val="231F20"/>
                          <w:spacing w:val="-7"/>
                          <w:sz w:val="15"/>
                        </w:rPr>
                        <w:t> </w:t>
                      </w:r>
                      <w:r>
                        <w:rPr>
                          <w:color w:val="231F20"/>
                          <w:sz w:val="15"/>
                        </w:rPr>
                        <w:t>Administración le </w:t>
                      </w:r>
                      <w:r>
                        <w:rPr>
                          <w:color w:val="231F20"/>
                          <w:spacing w:val="-2"/>
                          <w:sz w:val="15"/>
                        </w:rPr>
                        <w:t>comunicará</w:t>
                      </w:r>
                      <w:r>
                        <w:rPr>
                          <w:color w:val="231F20"/>
                          <w:spacing w:val="-6"/>
                          <w:sz w:val="15"/>
                        </w:rPr>
                        <w:t> </w:t>
                      </w:r>
                      <w:r>
                        <w:rPr>
                          <w:color w:val="231F20"/>
                          <w:spacing w:val="-2"/>
                          <w:sz w:val="15"/>
                        </w:rPr>
                        <w:t>las</w:t>
                      </w:r>
                      <w:r>
                        <w:rPr>
                          <w:color w:val="231F20"/>
                          <w:spacing w:val="-6"/>
                          <w:sz w:val="15"/>
                        </w:rPr>
                        <w:t> </w:t>
                      </w:r>
                      <w:r>
                        <w:rPr>
                          <w:color w:val="231F20"/>
                          <w:spacing w:val="-2"/>
                          <w:sz w:val="15"/>
                        </w:rPr>
                        <w:t>razones</w:t>
                      </w:r>
                      <w:r>
                        <w:rPr>
                          <w:color w:val="231F20"/>
                          <w:spacing w:val="-6"/>
                          <w:sz w:val="15"/>
                        </w:rPr>
                        <w:t> </w:t>
                      </w:r>
                      <w:r>
                        <w:rPr>
                          <w:color w:val="231F20"/>
                          <w:spacing w:val="-2"/>
                          <w:sz w:val="15"/>
                        </w:rPr>
                        <w:t>del</w:t>
                      </w:r>
                      <w:r>
                        <w:rPr>
                          <w:color w:val="231F20"/>
                          <w:spacing w:val="-6"/>
                          <w:sz w:val="15"/>
                        </w:rPr>
                        <w:t> </w:t>
                      </w:r>
                      <w:r>
                        <w:rPr>
                          <w:color w:val="231F20"/>
                          <w:spacing w:val="-2"/>
                          <w:sz w:val="15"/>
                        </w:rPr>
                        <w:t>incumplimiento</w:t>
                      </w:r>
                      <w:r>
                        <w:rPr>
                          <w:color w:val="231F20"/>
                          <w:spacing w:val="-6"/>
                          <w:sz w:val="15"/>
                        </w:rPr>
                        <w:t> </w:t>
                      </w:r>
                      <w:r>
                        <w:rPr>
                          <w:color w:val="231F20"/>
                          <w:spacing w:val="-2"/>
                          <w:sz w:val="15"/>
                        </w:rPr>
                        <w:t>y</w:t>
                      </w:r>
                      <w:r>
                        <w:rPr>
                          <w:color w:val="231F20"/>
                          <w:spacing w:val="-6"/>
                          <w:sz w:val="15"/>
                        </w:rPr>
                        <w:t> </w:t>
                      </w:r>
                      <w:r>
                        <w:rPr>
                          <w:color w:val="231F20"/>
                          <w:spacing w:val="-2"/>
                          <w:sz w:val="15"/>
                        </w:rPr>
                        <w:t>las</w:t>
                      </w:r>
                      <w:r>
                        <w:rPr>
                          <w:color w:val="231F20"/>
                          <w:spacing w:val="-6"/>
                          <w:sz w:val="15"/>
                        </w:rPr>
                        <w:t> </w:t>
                      </w:r>
                      <w:r>
                        <w:rPr>
                          <w:color w:val="231F20"/>
                          <w:spacing w:val="-2"/>
                          <w:sz w:val="15"/>
                        </w:rPr>
                        <w:t>posibles</w:t>
                      </w:r>
                      <w:r>
                        <w:rPr>
                          <w:color w:val="231F20"/>
                          <w:sz w:val="15"/>
                        </w:rPr>
                        <w:t> </w:t>
                      </w:r>
                      <w:r>
                        <w:rPr>
                          <w:color w:val="231F20"/>
                          <w:spacing w:val="-2"/>
                          <w:sz w:val="15"/>
                        </w:rPr>
                        <w:t>soluciones.</w:t>
                      </w:r>
                    </w:p>
                    <w:p>
                      <w:pPr>
                        <w:pStyle w:val="BodyText"/>
                        <w:rPr>
                          <w:sz w:val="15"/>
                        </w:rPr>
                      </w:pPr>
                    </w:p>
                    <w:p>
                      <w:pPr>
                        <w:pStyle w:val="BodyText"/>
                        <w:rPr>
                          <w:sz w:val="15"/>
                        </w:rPr>
                      </w:pPr>
                    </w:p>
                    <w:p>
                      <w:pPr>
                        <w:pStyle w:val="BodyText"/>
                        <w:rPr>
                          <w:sz w:val="15"/>
                        </w:rPr>
                      </w:pPr>
                    </w:p>
                    <w:p>
                      <w:pPr>
                        <w:pStyle w:val="BodyText"/>
                        <w:spacing w:before="40"/>
                        <w:rPr>
                          <w:sz w:val="15"/>
                        </w:rPr>
                      </w:pPr>
                    </w:p>
                    <w:p>
                      <w:pPr>
                        <w:spacing w:line="232" w:lineRule="auto" w:before="0"/>
                        <w:ind w:left="0" w:right="0" w:firstLine="0"/>
                        <w:jc w:val="both"/>
                        <w:rPr>
                          <w:sz w:val="15"/>
                        </w:rPr>
                      </w:pPr>
                      <w:r>
                        <w:rPr>
                          <w:color w:val="231F20"/>
                          <w:sz w:val="15"/>
                        </w:rPr>
                        <w:t>Podrán presentarse en todas las</w:t>
                      </w:r>
                      <w:r>
                        <w:rPr>
                          <w:color w:val="231F20"/>
                          <w:spacing w:val="40"/>
                          <w:sz w:val="15"/>
                        </w:rPr>
                        <w:t> </w:t>
                      </w:r>
                      <w:r>
                        <w:rPr>
                          <w:color w:val="231F20"/>
                          <w:sz w:val="15"/>
                        </w:rPr>
                        <w:t>Administraciones </w:t>
                      </w:r>
                      <w:r>
                        <w:rPr>
                          <w:color w:val="231F20"/>
                          <w:sz w:val="15"/>
                        </w:rPr>
                        <w:t>de todos</w:t>
                      </w:r>
                      <w:r>
                        <w:rPr>
                          <w:color w:val="231F20"/>
                          <w:spacing w:val="-4"/>
                          <w:sz w:val="15"/>
                        </w:rPr>
                        <w:t> </w:t>
                      </w:r>
                      <w:r>
                        <w:rPr>
                          <w:color w:val="231F20"/>
                          <w:sz w:val="15"/>
                        </w:rPr>
                        <w:t>los</w:t>
                      </w:r>
                      <w:r>
                        <w:rPr>
                          <w:color w:val="231F20"/>
                          <w:spacing w:val="-4"/>
                          <w:sz w:val="15"/>
                        </w:rPr>
                        <w:t> </w:t>
                      </w:r>
                      <w:r>
                        <w:rPr>
                          <w:color w:val="231F20"/>
                          <w:sz w:val="15"/>
                        </w:rPr>
                        <w:t>edificios,</w:t>
                      </w:r>
                      <w:r>
                        <w:rPr>
                          <w:color w:val="231F20"/>
                          <w:spacing w:val="-2"/>
                          <w:sz w:val="15"/>
                        </w:rPr>
                        <w:t> </w:t>
                      </w:r>
                      <w:r>
                        <w:rPr>
                          <w:color w:val="231F20"/>
                          <w:sz w:val="15"/>
                        </w:rPr>
                        <w:t>las</w:t>
                      </w:r>
                      <w:r>
                        <w:rPr>
                          <w:color w:val="231F20"/>
                          <w:spacing w:val="-4"/>
                          <w:sz w:val="15"/>
                        </w:rPr>
                        <w:t> </w:t>
                      </w:r>
                      <w:r>
                        <w:rPr>
                          <w:color w:val="231F20"/>
                          <w:sz w:val="15"/>
                        </w:rPr>
                        <w:t>oficinas</w:t>
                      </w:r>
                      <w:r>
                        <w:rPr>
                          <w:color w:val="231F20"/>
                          <w:spacing w:val="-4"/>
                          <w:sz w:val="15"/>
                        </w:rPr>
                        <w:t> </w:t>
                      </w:r>
                      <w:r>
                        <w:rPr>
                          <w:color w:val="231F20"/>
                          <w:sz w:val="15"/>
                        </w:rPr>
                        <w:t>centrales</w:t>
                      </w:r>
                      <w:r>
                        <w:rPr>
                          <w:color w:val="231F20"/>
                          <w:spacing w:val="-4"/>
                          <w:sz w:val="15"/>
                        </w:rPr>
                        <w:t> </w:t>
                      </w:r>
                      <w:r>
                        <w:rPr>
                          <w:color w:val="231F20"/>
                          <w:sz w:val="15"/>
                        </w:rPr>
                        <w:t>del</w:t>
                      </w:r>
                      <w:r>
                        <w:rPr>
                          <w:color w:val="231F20"/>
                          <w:spacing w:val="-4"/>
                          <w:sz w:val="15"/>
                        </w:rPr>
                        <w:t> </w:t>
                      </w:r>
                      <w:r>
                        <w:rPr>
                          <w:color w:val="231F20"/>
                          <w:sz w:val="15"/>
                        </w:rPr>
                        <w:t>registro,</w:t>
                      </w:r>
                      <w:r>
                        <w:rPr>
                          <w:color w:val="231F20"/>
                          <w:spacing w:val="40"/>
                          <w:sz w:val="15"/>
                        </w:rPr>
                        <w:t> </w:t>
                      </w:r>
                      <w:r>
                        <w:rPr>
                          <w:color w:val="231F20"/>
                          <w:sz w:val="15"/>
                        </w:rPr>
                        <w:t>la delegación de</w:t>
                      </w:r>
                      <w:r>
                        <w:rPr>
                          <w:color w:val="231F20"/>
                          <w:spacing w:val="40"/>
                          <w:sz w:val="15"/>
                        </w:rPr>
                        <w:t> </w:t>
                      </w:r>
                      <w:r>
                        <w:rPr>
                          <w:color w:val="231F20"/>
                          <w:sz w:val="15"/>
                        </w:rPr>
                        <w:t>Lanzarote, la unidad de apoyo a la docencia de Fuerteventura, la Sede Institucional; </w:t>
                      </w:r>
                      <w:r>
                        <w:rPr>
                          <w:color w:val="231F20"/>
                          <w:sz w:val="16"/>
                        </w:rPr>
                        <w:t>así como</w:t>
                      </w:r>
                      <w:r>
                        <w:rPr>
                          <w:color w:val="231F20"/>
                          <w:spacing w:val="-9"/>
                          <w:sz w:val="16"/>
                        </w:rPr>
                        <w:t> </w:t>
                      </w:r>
                      <w:r>
                        <w:rPr>
                          <w:color w:val="231F20"/>
                          <w:sz w:val="16"/>
                        </w:rPr>
                        <w:t>por</w:t>
                      </w:r>
                      <w:r>
                        <w:rPr>
                          <w:color w:val="231F20"/>
                          <w:spacing w:val="-9"/>
                          <w:sz w:val="16"/>
                        </w:rPr>
                        <w:t> </w:t>
                      </w:r>
                      <w:r>
                        <w:rPr>
                          <w:color w:val="231F20"/>
                          <w:sz w:val="16"/>
                        </w:rPr>
                        <w:t>medios</w:t>
                      </w:r>
                      <w:r>
                        <w:rPr>
                          <w:color w:val="231F20"/>
                          <w:spacing w:val="-9"/>
                          <w:sz w:val="16"/>
                        </w:rPr>
                        <w:t> </w:t>
                      </w:r>
                      <w:r>
                        <w:rPr>
                          <w:color w:val="231F20"/>
                          <w:sz w:val="16"/>
                        </w:rPr>
                        <w:t>electrónicos</w:t>
                      </w:r>
                      <w:r>
                        <w:rPr>
                          <w:color w:val="231F20"/>
                          <w:spacing w:val="-9"/>
                          <w:sz w:val="16"/>
                        </w:rPr>
                        <w:t> </w:t>
                      </w:r>
                      <w:r>
                        <w:rPr>
                          <w:color w:val="231F20"/>
                          <w:sz w:val="16"/>
                        </w:rPr>
                        <w:t>a</w:t>
                      </w:r>
                      <w:r>
                        <w:rPr>
                          <w:color w:val="231F20"/>
                          <w:spacing w:val="-9"/>
                          <w:sz w:val="16"/>
                        </w:rPr>
                        <w:t> </w:t>
                      </w:r>
                      <w:r>
                        <w:rPr>
                          <w:color w:val="231F20"/>
                          <w:sz w:val="16"/>
                        </w:rPr>
                        <w:t>través</w:t>
                      </w:r>
                      <w:r>
                        <w:rPr>
                          <w:color w:val="231F20"/>
                          <w:spacing w:val="-9"/>
                          <w:sz w:val="16"/>
                        </w:rPr>
                        <w:t> </w:t>
                      </w:r>
                      <w:r>
                        <w:rPr>
                          <w:color w:val="231F20"/>
                          <w:sz w:val="16"/>
                        </w:rPr>
                        <w:t>del</w:t>
                      </w:r>
                      <w:r>
                        <w:rPr>
                          <w:color w:val="231F20"/>
                          <w:spacing w:val="-9"/>
                          <w:sz w:val="16"/>
                        </w:rPr>
                        <w:t> </w:t>
                      </w:r>
                      <w:r>
                        <w:rPr>
                          <w:color w:val="231F20"/>
                          <w:sz w:val="16"/>
                        </w:rPr>
                        <w:t>enlace</w:t>
                      </w:r>
                      <w:r>
                        <w:rPr>
                          <w:color w:val="231F20"/>
                          <w:spacing w:val="-9"/>
                          <w:sz w:val="16"/>
                        </w:rPr>
                        <w:t> </w:t>
                      </w:r>
                      <w:r>
                        <w:rPr>
                          <w:color w:val="231F20"/>
                          <w:sz w:val="16"/>
                        </w:rPr>
                        <w:t>de quejas, sugerencias y felicitaciones de la sede </w:t>
                      </w:r>
                      <w:r>
                        <w:rPr>
                          <w:color w:val="231F20"/>
                          <w:spacing w:val="-2"/>
                          <w:sz w:val="16"/>
                        </w:rPr>
                        <w:t>electrónica</w:t>
                      </w:r>
                      <w:r>
                        <w:rPr>
                          <w:color w:val="231F20"/>
                          <w:spacing w:val="-9"/>
                          <w:sz w:val="16"/>
                        </w:rPr>
                        <w:t> </w:t>
                      </w:r>
                      <w:r>
                        <w:rPr>
                          <w:color w:val="231F20"/>
                          <w:spacing w:val="-2"/>
                          <w:sz w:val="16"/>
                        </w:rPr>
                        <w:t>de</w:t>
                      </w:r>
                      <w:r>
                        <w:rPr>
                          <w:color w:val="231F20"/>
                          <w:spacing w:val="-9"/>
                          <w:sz w:val="16"/>
                        </w:rPr>
                        <w:t> </w:t>
                      </w:r>
                      <w:r>
                        <w:rPr>
                          <w:color w:val="231F20"/>
                          <w:spacing w:val="-2"/>
                          <w:sz w:val="16"/>
                        </w:rPr>
                        <w:t>la</w:t>
                      </w:r>
                      <w:r>
                        <w:rPr>
                          <w:color w:val="231F20"/>
                          <w:spacing w:val="-9"/>
                          <w:sz w:val="16"/>
                        </w:rPr>
                        <w:t> </w:t>
                      </w:r>
                      <w:r>
                        <w:rPr>
                          <w:color w:val="231F20"/>
                          <w:spacing w:val="-2"/>
                          <w:sz w:val="16"/>
                        </w:rPr>
                        <w:t>ULPGC</w:t>
                      </w:r>
                      <w:r>
                        <w:rPr>
                          <w:color w:val="231F20"/>
                          <w:spacing w:val="-9"/>
                          <w:sz w:val="16"/>
                        </w:rPr>
                        <w:t> </w:t>
                      </w:r>
                      <w:r>
                        <w:rPr>
                          <w:color w:val="231F20"/>
                          <w:spacing w:val="-2"/>
                          <w:sz w:val="15"/>
                        </w:rPr>
                        <w:t>y</w:t>
                      </w:r>
                      <w:r>
                        <w:rPr>
                          <w:color w:val="231F20"/>
                          <w:spacing w:val="-8"/>
                          <w:sz w:val="15"/>
                        </w:rPr>
                        <w:t> </w:t>
                      </w:r>
                      <w:r>
                        <w:rPr>
                          <w:color w:val="231F20"/>
                          <w:spacing w:val="-2"/>
                          <w:sz w:val="15"/>
                        </w:rPr>
                        <w:t>a</w:t>
                      </w:r>
                      <w:r>
                        <w:rPr>
                          <w:color w:val="231F20"/>
                          <w:spacing w:val="-8"/>
                          <w:sz w:val="15"/>
                        </w:rPr>
                        <w:t> </w:t>
                      </w:r>
                      <w:r>
                        <w:rPr>
                          <w:color w:val="231F20"/>
                          <w:spacing w:val="-2"/>
                          <w:sz w:val="15"/>
                        </w:rPr>
                        <w:t>través</w:t>
                      </w:r>
                      <w:r>
                        <w:rPr>
                          <w:color w:val="231F20"/>
                          <w:spacing w:val="-8"/>
                          <w:sz w:val="15"/>
                        </w:rPr>
                        <w:t> </w:t>
                      </w:r>
                      <w:r>
                        <w:rPr>
                          <w:color w:val="231F20"/>
                          <w:spacing w:val="-2"/>
                          <w:sz w:val="15"/>
                        </w:rPr>
                        <w:t>de</w:t>
                      </w:r>
                      <w:r>
                        <w:rPr>
                          <w:color w:val="231F20"/>
                          <w:spacing w:val="-8"/>
                          <w:sz w:val="15"/>
                        </w:rPr>
                        <w:t> </w:t>
                      </w:r>
                      <w:r>
                        <w:rPr>
                          <w:color w:val="231F20"/>
                          <w:spacing w:val="-2"/>
                          <w:sz w:val="15"/>
                        </w:rPr>
                        <w:t>la</w:t>
                      </w:r>
                      <w:r>
                        <w:rPr>
                          <w:color w:val="231F20"/>
                          <w:spacing w:val="-8"/>
                          <w:sz w:val="15"/>
                        </w:rPr>
                        <w:t> </w:t>
                      </w:r>
                      <w:r>
                        <w:rPr>
                          <w:color w:val="231F20"/>
                          <w:spacing w:val="-2"/>
                          <w:sz w:val="15"/>
                        </w:rPr>
                        <w:t>página</w:t>
                      </w:r>
                      <w:r>
                        <w:rPr>
                          <w:color w:val="231F20"/>
                          <w:spacing w:val="-8"/>
                          <w:sz w:val="15"/>
                        </w:rPr>
                        <w:t> </w:t>
                      </w:r>
                      <w:r>
                        <w:rPr>
                          <w:color w:val="231F20"/>
                          <w:spacing w:val="-2"/>
                          <w:sz w:val="15"/>
                        </w:rPr>
                        <w:t>web</w:t>
                      </w:r>
                      <w:r>
                        <w:rPr>
                          <w:color w:val="231F20"/>
                          <w:spacing w:val="-8"/>
                          <w:sz w:val="15"/>
                        </w:rPr>
                        <w:t> </w:t>
                      </w:r>
                      <w:r>
                        <w:rPr>
                          <w:color w:val="231F20"/>
                          <w:spacing w:val="-2"/>
                          <w:sz w:val="15"/>
                        </w:rPr>
                        <w:t>de</w:t>
                      </w:r>
                      <w:r>
                        <w:rPr>
                          <w:color w:val="231F20"/>
                          <w:sz w:val="15"/>
                        </w:rPr>
                        <w:t> la</w:t>
                      </w:r>
                      <w:r>
                        <w:rPr>
                          <w:color w:val="231F20"/>
                          <w:spacing w:val="-14"/>
                          <w:sz w:val="15"/>
                        </w:rPr>
                        <w:t> </w:t>
                      </w:r>
                      <w:r>
                        <w:rPr>
                          <w:color w:val="231F20"/>
                          <w:sz w:val="15"/>
                        </w:rPr>
                        <w:t>Administración del </w:t>
                      </w:r>
                      <w:r>
                        <w:rPr>
                          <w:color w:val="231F20"/>
                          <w:sz w:val="16"/>
                        </w:rPr>
                        <w:t>E</w:t>
                      </w:r>
                      <w:r>
                        <w:rPr>
                          <w:color w:val="231F20"/>
                          <w:sz w:val="15"/>
                        </w:rPr>
                        <w:t>dificio de Ciencias Básicas:</w:t>
                      </w:r>
                    </w:p>
                    <w:p>
                      <w:pPr>
                        <w:spacing w:before="166"/>
                        <w:ind w:left="25" w:right="0" w:firstLine="0"/>
                        <w:jc w:val="left"/>
                        <w:rPr>
                          <w:sz w:val="15"/>
                        </w:rPr>
                      </w:pPr>
                      <w:hyperlink r:id="rId18">
                        <w:r>
                          <w:rPr>
                            <w:color w:val="231F20"/>
                            <w:spacing w:val="-2"/>
                            <w:sz w:val="15"/>
                          </w:rPr>
                          <w:t>www.ulpgc.es/adm_ecb.</w:t>
                        </w:r>
                      </w:hyperlink>
                    </w:p>
                  </w:txbxContent>
                </v:textbox>
                <w10:wrap type="none"/>
              </v:shape>
            </w:pict>
          </mc:Fallback>
        </mc:AlternateContent>
      </w:r>
      <w:r>
        <w:rPr>
          <w:color w:val="E6E7E8"/>
          <w:spacing w:val="-10"/>
        </w:rPr>
        <w:t>Q</w:t>
      </w:r>
    </w:p>
    <w:p>
      <w:pPr>
        <w:pStyle w:val="Heading1"/>
        <w:spacing w:after="0"/>
        <w:sectPr>
          <w:pgSz w:w="16160" w:h="10780" w:orient="landscape"/>
          <w:pgMar w:top="0" w:bottom="0" w:left="566" w:right="425"/>
        </w:sectPr>
      </w:pPr>
    </w:p>
    <w:p>
      <w:pPr>
        <w:pStyle w:val="BodyText"/>
        <w:rPr>
          <w:rFonts w:ascii="Corbel"/>
          <w:sz w:val="36"/>
        </w:rPr>
      </w:pPr>
      <w:r>
        <w:rPr>
          <w:rFonts w:ascii="Corbel"/>
          <w:sz w:val="36"/>
        </w:rPr>
        <mc:AlternateContent>
          <mc:Choice Requires="wps">
            <w:drawing>
              <wp:anchor distT="0" distB="0" distL="0" distR="0" allowOverlap="1" layoutInCell="1" locked="0" behindDoc="1" simplePos="0" relativeHeight="486095360">
                <wp:simplePos x="0" y="0"/>
                <wp:positionH relativeFrom="page">
                  <wp:posOffset>0</wp:posOffset>
                </wp:positionH>
                <wp:positionV relativeFrom="page">
                  <wp:posOffset>0</wp:posOffset>
                </wp:positionV>
                <wp:extent cx="7553959" cy="1069213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7553959" cy="10692130"/>
                          <a:chExt cx="7553959" cy="10692130"/>
                        </a:xfrm>
                      </wpg:grpSpPr>
                      <wps:wsp>
                        <wps:cNvPr id="70" name="Graphic 70"/>
                        <wps:cNvSpPr/>
                        <wps:spPr>
                          <a:xfrm>
                            <a:off x="0" y="0"/>
                            <a:ext cx="7553959" cy="10692130"/>
                          </a:xfrm>
                          <a:custGeom>
                            <a:avLst/>
                            <a:gdLst/>
                            <a:ahLst/>
                            <a:cxnLst/>
                            <a:rect l="l" t="t" r="r" b="b"/>
                            <a:pathLst>
                              <a:path w="7553959" h="10692130">
                                <a:moveTo>
                                  <a:pt x="7553680" y="0"/>
                                </a:moveTo>
                                <a:lnTo>
                                  <a:pt x="0" y="0"/>
                                </a:lnTo>
                                <a:lnTo>
                                  <a:pt x="0" y="502920"/>
                                </a:lnTo>
                                <a:lnTo>
                                  <a:pt x="0" y="10010140"/>
                                </a:lnTo>
                                <a:lnTo>
                                  <a:pt x="0" y="10215893"/>
                                </a:lnTo>
                                <a:lnTo>
                                  <a:pt x="0" y="10692130"/>
                                </a:lnTo>
                                <a:lnTo>
                                  <a:pt x="7553680" y="10692130"/>
                                </a:lnTo>
                                <a:lnTo>
                                  <a:pt x="7553680" y="10215893"/>
                                </a:lnTo>
                                <a:lnTo>
                                  <a:pt x="708202" y="10215893"/>
                                </a:lnTo>
                                <a:lnTo>
                                  <a:pt x="708202" y="10010140"/>
                                </a:lnTo>
                                <a:lnTo>
                                  <a:pt x="472097" y="10010140"/>
                                </a:lnTo>
                                <a:lnTo>
                                  <a:pt x="472097" y="502920"/>
                                </a:lnTo>
                                <a:lnTo>
                                  <a:pt x="7081596" y="502920"/>
                                </a:lnTo>
                                <a:lnTo>
                                  <a:pt x="7081596" y="10215613"/>
                                </a:lnTo>
                                <a:lnTo>
                                  <a:pt x="7553680" y="10215613"/>
                                </a:lnTo>
                                <a:lnTo>
                                  <a:pt x="7553680" y="502920"/>
                                </a:lnTo>
                                <a:lnTo>
                                  <a:pt x="7553680" y="502526"/>
                                </a:lnTo>
                                <a:lnTo>
                                  <a:pt x="7553680" y="0"/>
                                </a:lnTo>
                                <a:close/>
                              </a:path>
                            </a:pathLst>
                          </a:custGeom>
                          <a:solidFill>
                            <a:srgbClr val="005F9B"/>
                          </a:solidFill>
                        </wps:spPr>
                        <wps:bodyPr wrap="square" lIns="0" tIns="0" rIns="0" bIns="0" rtlCol="0">
                          <a:prstTxWarp prst="textNoShape">
                            <a:avLst/>
                          </a:prstTxWarp>
                          <a:noAutofit/>
                        </wps:bodyPr>
                      </wps:wsp>
                      <wps:wsp>
                        <wps:cNvPr id="71" name="Graphic 71"/>
                        <wps:cNvSpPr/>
                        <wps:spPr>
                          <a:xfrm>
                            <a:off x="88530" y="10136316"/>
                            <a:ext cx="494030" cy="405130"/>
                          </a:xfrm>
                          <a:custGeom>
                            <a:avLst/>
                            <a:gdLst/>
                            <a:ahLst/>
                            <a:cxnLst/>
                            <a:rect l="l" t="t" r="r" b="b"/>
                            <a:pathLst>
                              <a:path w="494030" h="405130">
                                <a:moveTo>
                                  <a:pt x="341452" y="0"/>
                                </a:moveTo>
                                <a:lnTo>
                                  <a:pt x="161759" y="6323"/>
                                </a:lnTo>
                                <a:lnTo>
                                  <a:pt x="66293" y="50585"/>
                                </a:lnTo>
                                <a:lnTo>
                                  <a:pt x="23044" y="170726"/>
                                </a:lnTo>
                                <a:lnTo>
                                  <a:pt x="0" y="404685"/>
                                </a:lnTo>
                                <a:lnTo>
                                  <a:pt x="20349" y="365538"/>
                                </a:lnTo>
                                <a:lnTo>
                                  <a:pt x="41406" y="324336"/>
                                </a:lnTo>
                                <a:lnTo>
                                  <a:pt x="64821" y="282250"/>
                                </a:lnTo>
                                <a:lnTo>
                                  <a:pt x="92244" y="240451"/>
                                </a:lnTo>
                                <a:lnTo>
                                  <a:pt x="125327" y="200111"/>
                                </a:lnTo>
                                <a:lnTo>
                                  <a:pt x="165720" y="162398"/>
                                </a:lnTo>
                                <a:lnTo>
                                  <a:pt x="215074" y="128485"/>
                                </a:lnTo>
                                <a:lnTo>
                                  <a:pt x="251409" y="112442"/>
                                </a:lnTo>
                                <a:lnTo>
                                  <a:pt x="294668" y="102657"/>
                                </a:lnTo>
                                <a:lnTo>
                                  <a:pt x="338111" y="103246"/>
                                </a:lnTo>
                                <a:lnTo>
                                  <a:pt x="374994" y="118324"/>
                                </a:lnTo>
                                <a:lnTo>
                                  <a:pt x="398576" y="152006"/>
                                </a:lnTo>
                                <a:lnTo>
                                  <a:pt x="409104" y="186498"/>
                                </a:lnTo>
                                <a:lnTo>
                                  <a:pt x="411932" y="213777"/>
                                </a:lnTo>
                                <a:lnTo>
                                  <a:pt x="406447" y="248045"/>
                                </a:lnTo>
                                <a:lnTo>
                                  <a:pt x="392036" y="303504"/>
                                </a:lnTo>
                                <a:lnTo>
                                  <a:pt x="336843" y="304469"/>
                                </a:lnTo>
                                <a:lnTo>
                                  <a:pt x="279041" y="286729"/>
                                </a:lnTo>
                                <a:lnTo>
                                  <a:pt x="233473" y="264733"/>
                                </a:lnTo>
                                <a:lnTo>
                                  <a:pt x="214985" y="252933"/>
                                </a:lnTo>
                                <a:lnTo>
                                  <a:pt x="237091" y="313207"/>
                                </a:lnTo>
                                <a:lnTo>
                                  <a:pt x="268405" y="355642"/>
                                </a:lnTo>
                                <a:lnTo>
                                  <a:pt x="305774" y="383081"/>
                                </a:lnTo>
                                <a:lnTo>
                                  <a:pt x="346045" y="398367"/>
                                </a:lnTo>
                                <a:lnTo>
                                  <a:pt x="386065" y="404345"/>
                                </a:lnTo>
                                <a:lnTo>
                                  <a:pt x="422680" y="403857"/>
                                </a:lnTo>
                                <a:lnTo>
                                  <a:pt x="452738" y="399747"/>
                                </a:lnTo>
                                <a:lnTo>
                                  <a:pt x="473084" y="394859"/>
                                </a:lnTo>
                                <a:lnTo>
                                  <a:pt x="480568" y="392036"/>
                                </a:lnTo>
                                <a:lnTo>
                                  <a:pt x="447190" y="366797"/>
                                </a:lnTo>
                                <a:lnTo>
                                  <a:pt x="433428" y="346529"/>
                                </a:lnTo>
                                <a:lnTo>
                                  <a:pt x="436912" y="320559"/>
                                </a:lnTo>
                                <a:lnTo>
                                  <a:pt x="455269" y="278218"/>
                                </a:lnTo>
                                <a:lnTo>
                                  <a:pt x="493204" y="278218"/>
                                </a:lnTo>
                                <a:lnTo>
                                  <a:pt x="493740" y="192122"/>
                                </a:lnTo>
                                <a:lnTo>
                                  <a:pt x="488989" y="121486"/>
                                </a:lnTo>
                                <a:lnTo>
                                  <a:pt x="476343" y="82434"/>
                                </a:lnTo>
                                <a:lnTo>
                                  <a:pt x="455266" y="49001"/>
                                </a:lnTo>
                                <a:lnTo>
                                  <a:pt x="425759" y="22946"/>
                                </a:lnTo>
                                <a:lnTo>
                                  <a:pt x="387820" y="6026"/>
                                </a:lnTo>
                                <a:lnTo>
                                  <a:pt x="341452" y="0"/>
                                </a:lnTo>
                                <a:close/>
                              </a:path>
                            </a:pathLst>
                          </a:custGeom>
                          <a:solidFill>
                            <a:srgbClr val="FFFFFF"/>
                          </a:solidFill>
                        </wps:spPr>
                        <wps:bodyPr wrap="square" lIns="0" tIns="0" rIns="0" bIns="0" rtlCol="0">
                          <a:prstTxWarp prst="textNoShape">
                            <a:avLst/>
                          </a:prstTxWarp>
                          <a:noAutofit/>
                        </wps:bodyPr>
                      </wps:wsp>
                      <pic:pic>
                        <pic:nvPicPr>
                          <pic:cNvPr id="72" name="Image 72"/>
                          <pic:cNvPicPr/>
                        </pic:nvPicPr>
                        <pic:blipFill>
                          <a:blip r:embed="rId24" cstate="print"/>
                          <a:stretch>
                            <a:fillRect/>
                          </a:stretch>
                        </pic:blipFill>
                        <pic:spPr>
                          <a:xfrm>
                            <a:off x="2756981" y="855802"/>
                            <a:ext cx="2092945" cy="832840"/>
                          </a:xfrm>
                          <a:prstGeom prst="rect">
                            <a:avLst/>
                          </a:prstGeom>
                        </pic:spPr>
                      </pic:pic>
                      <pic:pic>
                        <pic:nvPicPr>
                          <pic:cNvPr id="73" name="Image 73"/>
                          <pic:cNvPicPr/>
                        </pic:nvPicPr>
                        <pic:blipFill>
                          <a:blip r:embed="rId25" cstate="print"/>
                          <a:stretch>
                            <a:fillRect/>
                          </a:stretch>
                        </pic:blipFill>
                        <pic:spPr>
                          <a:xfrm>
                            <a:off x="1391716" y="5300649"/>
                            <a:ext cx="4982832" cy="4042168"/>
                          </a:xfrm>
                          <a:prstGeom prst="rect">
                            <a:avLst/>
                          </a:prstGeom>
                        </pic:spPr>
                      </pic:pic>
                    </wpg:wgp>
                  </a:graphicData>
                </a:graphic>
              </wp:anchor>
            </w:drawing>
          </mc:Choice>
          <mc:Fallback>
            <w:pict>
              <v:group style="position:absolute;margin-left:0pt;margin-top:.000015pt;width:594.8pt;height:841.9pt;mso-position-horizontal-relative:page;mso-position-vertical-relative:page;z-index:-17221120" id="docshapegroup47" coordorigin="0,0" coordsize="11896,16838">
                <v:shape style="position:absolute;left:0;top:0;width:11896;height:16838" id="docshape48" coordorigin="0,0" coordsize="11896,16838" path="m11896,0l0,0,0,792,0,15764,0,16088,0,16838,11896,16838,11896,16088,1115,16088,1115,15764,743,15764,743,792,11152,792,11152,16088,11896,16088,11896,792,11896,791,11896,0xe" filled="true" fillcolor="#005f9b" stroked="false">
                  <v:path arrowok="t"/>
                  <v:fill type="solid"/>
                </v:shape>
                <v:shape style="position:absolute;left:139;top:15962;width:778;height:638" id="docshape49" coordorigin="139,15963" coordsize="778,638" path="m677,15963l394,15973,244,16042,176,16232,139,16600,171,16538,205,16473,241,16407,285,16341,337,16278,400,16218,478,16165,535,16140,603,16124,672,16125,730,16149,767,16202,784,16256,788,16299,779,16353,757,16441,670,16442,579,16414,507,16380,478,16361,513,16456,562,16523,621,16566,684,16590,747,16599,805,16599,852,16592,884,16585,896,16580,844,16540,822,16508,827,16468,856,16401,916,16401,917,16265,909,16154,890,16093,856,16040,810,15999,750,15972,677,15963xe" filled="true" fillcolor="#ffffff" stroked="false">
                  <v:path arrowok="t"/>
                  <v:fill type="solid"/>
                </v:shape>
                <v:shape style="position:absolute;left:4341;top:1347;width:3296;height:1312" type="#_x0000_t75" id="docshape50" stroked="false">
                  <v:imagedata r:id="rId24" o:title=""/>
                </v:shape>
                <v:shape style="position:absolute;left:2191;top:8347;width:7847;height:6366" type="#_x0000_t75" id="docshape51" stroked="false">
                  <v:imagedata r:id="rId25" o:title=""/>
                </v:shape>
                <w10:wrap type="none"/>
              </v:group>
            </w:pict>
          </mc:Fallback>
        </mc:AlternateContent>
      </w:r>
    </w:p>
    <w:p>
      <w:pPr>
        <w:pStyle w:val="BodyText"/>
        <w:rPr>
          <w:rFonts w:ascii="Corbel"/>
          <w:sz w:val="36"/>
        </w:rPr>
      </w:pPr>
    </w:p>
    <w:p>
      <w:pPr>
        <w:pStyle w:val="BodyText"/>
        <w:rPr>
          <w:rFonts w:ascii="Corbel"/>
          <w:sz w:val="36"/>
        </w:rPr>
      </w:pPr>
    </w:p>
    <w:p>
      <w:pPr>
        <w:pStyle w:val="BodyText"/>
        <w:spacing w:before="66"/>
        <w:rPr>
          <w:rFonts w:ascii="Corbel"/>
          <w:sz w:val="36"/>
        </w:rPr>
      </w:pPr>
    </w:p>
    <w:p>
      <w:pPr>
        <w:spacing w:before="0"/>
        <w:ind w:left="4342" w:right="0" w:firstLine="0"/>
        <w:jc w:val="left"/>
        <w:rPr>
          <w:rFonts w:ascii="Trebuchet MS"/>
          <w:b/>
          <w:sz w:val="36"/>
        </w:rPr>
      </w:pPr>
      <w:r>
        <w:rPr>
          <w:rFonts w:ascii="Trebuchet MS"/>
          <w:b/>
          <w:sz w:val="36"/>
        </w:rPr>
        <mc:AlternateContent>
          <mc:Choice Requires="wps">
            <w:drawing>
              <wp:anchor distT="0" distB="0" distL="0" distR="0" allowOverlap="1" layoutInCell="1" locked="0" behindDoc="0" simplePos="0" relativeHeight="15757824">
                <wp:simplePos x="0" y="0"/>
                <wp:positionH relativeFrom="page">
                  <wp:posOffset>1001699</wp:posOffset>
                </wp:positionH>
                <wp:positionV relativeFrom="paragraph">
                  <wp:posOffset>-1031064</wp:posOffset>
                </wp:positionV>
                <wp:extent cx="2287270" cy="380682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2287270" cy="3806825"/>
                        </a:xfrm>
                        <a:prstGeom prst="rect">
                          <a:avLst/>
                        </a:prstGeom>
                      </wps:spPr>
                      <wps:txbx>
                        <w:txbxContent>
                          <w:p>
                            <w:pPr>
                              <w:spacing w:line="5854" w:lineRule="exact" w:before="0"/>
                              <w:ind w:left="0" w:right="0" w:firstLine="0"/>
                              <w:jc w:val="left"/>
                              <w:rPr>
                                <w:rFonts w:ascii="Trebuchet MS"/>
                                <w:b/>
                                <w:sz w:val="506"/>
                              </w:rPr>
                            </w:pPr>
                            <w:r>
                              <w:rPr>
                                <w:rFonts w:ascii="Trebuchet MS"/>
                                <w:b/>
                                <w:color w:val="E0E0E0"/>
                                <w:spacing w:val="-10"/>
                                <w:sz w:val="506"/>
                              </w:rPr>
                              <w:t>Q</w:t>
                            </w:r>
                          </w:p>
                        </w:txbxContent>
                      </wps:txbx>
                      <wps:bodyPr wrap="square" lIns="0" tIns="0" rIns="0" bIns="0" rtlCol="0">
                        <a:noAutofit/>
                      </wps:bodyPr>
                    </wps:wsp>
                  </a:graphicData>
                </a:graphic>
              </wp:anchor>
            </w:drawing>
          </mc:Choice>
          <mc:Fallback>
            <w:pict>
              <v:shape style="position:absolute;margin-left:78.874001pt;margin-top:-81.186211pt;width:180.1pt;height:299.75pt;mso-position-horizontal-relative:page;mso-position-vertical-relative:paragraph;z-index:15757824" type="#_x0000_t202" id="docshape52" filled="false" stroked="false">
                <v:textbox inset="0,0,0,0">
                  <w:txbxContent>
                    <w:p>
                      <w:pPr>
                        <w:spacing w:line="5854" w:lineRule="exact" w:before="0"/>
                        <w:ind w:left="0" w:right="0" w:firstLine="0"/>
                        <w:jc w:val="left"/>
                        <w:rPr>
                          <w:rFonts w:ascii="Trebuchet MS"/>
                          <w:b/>
                          <w:sz w:val="506"/>
                        </w:rPr>
                      </w:pPr>
                      <w:r>
                        <w:rPr>
                          <w:rFonts w:ascii="Trebuchet MS"/>
                          <w:b/>
                          <w:color w:val="E0E0E0"/>
                          <w:spacing w:val="-10"/>
                          <w:sz w:val="506"/>
                        </w:rPr>
                        <w:t>Q</w:t>
                      </w:r>
                    </w:p>
                  </w:txbxContent>
                </v:textbox>
                <w10:wrap type="none"/>
              </v:shape>
            </w:pict>
          </mc:Fallback>
        </mc:AlternateContent>
      </w:r>
      <w:bookmarkStart w:name="3_cs_administracion_ed_educacion_2022" w:id="4"/>
      <w:bookmarkEnd w:id="4"/>
      <w:r>
        <w:rPr/>
      </w:r>
      <w:r>
        <w:rPr>
          <w:rFonts w:ascii="Trebuchet MS"/>
          <w:b/>
          <w:color w:val="F39706"/>
          <w:w w:val="115"/>
          <w:sz w:val="36"/>
        </w:rPr>
        <w:t>CARTA</w:t>
      </w:r>
      <w:r>
        <w:rPr>
          <w:rFonts w:ascii="Trebuchet MS"/>
          <w:b/>
          <w:color w:val="F39706"/>
          <w:spacing w:val="3"/>
          <w:w w:val="115"/>
          <w:sz w:val="36"/>
        </w:rPr>
        <w:t> </w:t>
      </w:r>
      <w:r>
        <w:rPr>
          <w:rFonts w:ascii="Trebuchet MS"/>
          <w:b/>
          <w:color w:val="F39706"/>
          <w:w w:val="115"/>
          <w:sz w:val="36"/>
        </w:rPr>
        <w:t>DE</w:t>
      </w:r>
      <w:r>
        <w:rPr>
          <w:rFonts w:ascii="Trebuchet MS"/>
          <w:b/>
          <w:color w:val="F39706"/>
          <w:spacing w:val="34"/>
          <w:w w:val="115"/>
          <w:sz w:val="36"/>
        </w:rPr>
        <w:t> </w:t>
      </w:r>
      <w:r>
        <w:rPr>
          <w:rFonts w:ascii="Trebuchet MS"/>
          <w:b/>
          <w:color w:val="F39706"/>
          <w:spacing w:val="12"/>
          <w:w w:val="115"/>
          <w:sz w:val="36"/>
        </w:rPr>
        <w:t>SERVICIOS</w:t>
      </w:r>
    </w:p>
    <w:p>
      <w:pPr>
        <w:pStyle w:val="Heading2"/>
        <w:tabs>
          <w:tab w:pos="6718" w:val="left" w:leader="none"/>
        </w:tabs>
        <w:spacing w:line="247" w:lineRule="auto" w:before="255"/>
        <w:ind w:left="5698" w:right="1353" w:hanging="107"/>
        <w:rPr>
          <w:rFonts w:ascii="Trebuchet MS" w:hAnsi="Trebuchet MS"/>
        </w:rPr>
      </w:pPr>
      <w:r>
        <w:rPr>
          <w:rFonts w:ascii="Trebuchet MS" w:hAnsi="Trebuchet MS"/>
          <w:color w:val="0068A0"/>
          <w:spacing w:val="-2"/>
        </w:rPr>
        <w:t>Administración </w:t>
      </w:r>
      <w:r>
        <w:rPr>
          <w:rFonts w:ascii="Trebuchet MS" w:hAnsi="Trebuchet MS"/>
          <w:color w:val="0068A0"/>
          <w:spacing w:val="-4"/>
        </w:rPr>
        <w:t>del</w:t>
      </w:r>
      <w:r>
        <w:rPr>
          <w:rFonts w:ascii="Trebuchet MS" w:hAnsi="Trebuchet MS"/>
          <w:color w:val="0068A0"/>
        </w:rPr>
        <w:tab/>
      </w:r>
      <w:r>
        <w:rPr>
          <w:rFonts w:ascii="Trebuchet MS" w:hAnsi="Trebuchet MS"/>
          <w:color w:val="0068A0"/>
          <w:spacing w:val="-2"/>
        </w:rPr>
        <w:t>Edificio </w:t>
      </w:r>
      <w:r>
        <w:rPr>
          <w:rFonts w:ascii="Trebuchet MS" w:hAnsi="Trebuchet MS"/>
          <w:color w:val="0068A0"/>
        </w:rPr>
        <w:t>de Ciencias </w:t>
      </w:r>
      <w:r>
        <w:rPr>
          <w:rFonts w:ascii="Trebuchet MS" w:hAnsi="Trebuchet MS"/>
          <w:color w:val="0068A0"/>
        </w:rPr>
        <w:t>de la Educación</w:t>
      </w:r>
    </w:p>
    <w:p>
      <w:pPr>
        <w:pStyle w:val="BodyText"/>
        <w:rPr>
          <w:rFonts w:ascii="Trebuchet MS"/>
          <w:sz w:val="48"/>
        </w:rPr>
      </w:pPr>
    </w:p>
    <w:p>
      <w:pPr>
        <w:pStyle w:val="BodyText"/>
        <w:rPr>
          <w:rFonts w:ascii="Trebuchet MS"/>
          <w:sz w:val="48"/>
        </w:rPr>
      </w:pPr>
    </w:p>
    <w:p>
      <w:pPr>
        <w:pStyle w:val="BodyText"/>
        <w:rPr>
          <w:rFonts w:ascii="Trebuchet MS"/>
          <w:sz w:val="48"/>
        </w:rPr>
      </w:pPr>
    </w:p>
    <w:p>
      <w:pPr>
        <w:pStyle w:val="BodyText"/>
        <w:rPr>
          <w:rFonts w:ascii="Trebuchet MS"/>
          <w:sz w:val="48"/>
        </w:rPr>
      </w:pPr>
    </w:p>
    <w:p>
      <w:pPr>
        <w:pStyle w:val="BodyText"/>
        <w:rPr>
          <w:rFonts w:ascii="Trebuchet MS"/>
          <w:sz w:val="48"/>
        </w:rPr>
      </w:pPr>
    </w:p>
    <w:p>
      <w:pPr>
        <w:pStyle w:val="BodyText"/>
        <w:rPr>
          <w:rFonts w:ascii="Trebuchet MS"/>
          <w:sz w:val="48"/>
        </w:rPr>
      </w:pPr>
    </w:p>
    <w:p>
      <w:pPr>
        <w:pStyle w:val="BodyText"/>
        <w:rPr>
          <w:rFonts w:ascii="Trebuchet MS"/>
          <w:sz w:val="48"/>
        </w:rPr>
      </w:pPr>
    </w:p>
    <w:p>
      <w:pPr>
        <w:pStyle w:val="BodyText"/>
        <w:rPr>
          <w:rFonts w:ascii="Trebuchet MS"/>
          <w:sz w:val="48"/>
        </w:rPr>
      </w:pPr>
    </w:p>
    <w:p>
      <w:pPr>
        <w:pStyle w:val="BodyText"/>
        <w:rPr>
          <w:rFonts w:ascii="Trebuchet MS"/>
          <w:sz w:val="48"/>
        </w:rPr>
      </w:pPr>
    </w:p>
    <w:p>
      <w:pPr>
        <w:pStyle w:val="BodyText"/>
        <w:rPr>
          <w:rFonts w:ascii="Trebuchet MS"/>
          <w:sz w:val="48"/>
        </w:rPr>
      </w:pPr>
    </w:p>
    <w:p>
      <w:pPr>
        <w:pStyle w:val="BodyText"/>
        <w:rPr>
          <w:rFonts w:ascii="Trebuchet MS"/>
          <w:sz w:val="48"/>
        </w:rPr>
      </w:pPr>
    </w:p>
    <w:p>
      <w:pPr>
        <w:pStyle w:val="BodyText"/>
        <w:rPr>
          <w:rFonts w:ascii="Trebuchet MS"/>
          <w:sz w:val="48"/>
        </w:rPr>
      </w:pPr>
    </w:p>
    <w:p>
      <w:pPr>
        <w:pStyle w:val="BodyText"/>
        <w:rPr>
          <w:rFonts w:ascii="Trebuchet MS"/>
          <w:sz w:val="48"/>
        </w:rPr>
      </w:pPr>
    </w:p>
    <w:p>
      <w:pPr>
        <w:pStyle w:val="BodyText"/>
        <w:spacing w:before="422"/>
        <w:rPr>
          <w:rFonts w:ascii="Trebuchet MS"/>
          <w:sz w:val="48"/>
        </w:rPr>
      </w:pPr>
    </w:p>
    <w:p>
      <w:pPr>
        <w:spacing w:before="0"/>
        <w:ind w:left="179" w:right="0" w:firstLine="0"/>
        <w:jc w:val="center"/>
        <w:rPr>
          <w:rFonts w:ascii="Trebuchet MS"/>
          <w:sz w:val="24"/>
        </w:rPr>
      </w:pPr>
      <w:r>
        <w:rPr>
          <w:rFonts w:ascii="Trebuchet MS"/>
          <w:color w:val="F39706"/>
          <w:w w:val="105"/>
          <w:sz w:val="24"/>
        </w:rPr>
        <w:t>20</w:t>
      </w:r>
      <w:r>
        <w:rPr>
          <w:rFonts w:ascii="Trebuchet MS"/>
          <w:color w:val="F39706"/>
          <w:spacing w:val="19"/>
          <w:w w:val="105"/>
          <w:sz w:val="24"/>
        </w:rPr>
        <w:t> </w:t>
      </w:r>
      <w:r>
        <w:rPr>
          <w:rFonts w:ascii="Trebuchet MS"/>
          <w:color w:val="F39706"/>
          <w:w w:val="105"/>
          <w:sz w:val="24"/>
        </w:rPr>
        <w:t>de</w:t>
      </w:r>
      <w:r>
        <w:rPr>
          <w:rFonts w:ascii="Trebuchet MS"/>
          <w:color w:val="F39706"/>
          <w:spacing w:val="19"/>
          <w:w w:val="105"/>
          <w:sz w:val="24"/>
        </w:rPr>
        <w:t> </w:t>
      </w:r>
      <w:r>
        <w:rPr>
          <w:rFonts w:ascii="Trebuchet MS"/>
          <w:color w:val="F39706"/>
          <w:spacing w:val="13"/>
          <w:w w:val="105"/>
          <w:sz w:val="24"/>
        </w:rPr>
        <w:t>abril</w:t>
      </w:r>
      <w:r>
        <w:rPr>
          <w:rFonts w:ascii="Trebuchet MS"/>
          <w:color w:val="F39706"/>
          <w:spacing w:val="19"/>
          <w:w w:val="105"/>
          <w:sz w:val="24"/>
        </w:rPr>
        <w:t> </w:t>
      </w:r>
      <w:r>
        <w:rPr>
          <w:rFonts w:ascii="Trebuchet MS"/>
          <w:color w:val="F39706"/>
          <w:w w:val="105"/>
          <w:sz w:val="24"/>
        </w:rPr>
        <w:t>de</w:t>
      </w:r>
      <w:r>
        <w:rPr>
          <w:rFonts w:ascii="Trebuchet MS"/>
          <w:color w:val="F39706"/>
          <w:spacing w:val="19"/>
          <w:w w:val="105"/>
          <w:sz w:val="24"/>
        </w:rPr>
        <w:t> </w:t>
      </w:r>
      <w:r>
        <w:rPr>
          <w:rFonts w:ascii="Trebuchet MS"/>
          <w:color w:val="F39706"/>
          <w:spacing w:val="13"/>
          <w:w w:val="105"/>
          <w:sz w:val="24"/>
        </w:rPr>
        <w:t>2022</w:t>
      </w:r>
    </w:p>
    <w:p>
      <w:pPr>
        <w:spacing w:after="0"/>
        <w:jc w:val="center"/>
        <w:rPr>
          <w:rFonts w:ascii="Trebuchet MS"/>
          <w:sz w:val="24"/>
        </w:rPr>
        <w:sectPr>
          <w:pgSz w:w="11910" w:h="16840"/>
          <w:pgMar w:top="1920" w:bottom="280" w:left="1417" w:right="283"/>
        </w:sectPr>
      </w:pPr>
    </w:p>
    <w:p>
      <w:pPr>
        <w:pStyle w:val="Heading3"/>
        <w:spacing w:before="84"/>
        <w:ind w:left="66"/>
      </w:pPr>
      <w:r>
        <w:rPr/>
        <mc:AlternateContent>
          <mc:Choice Requires="wps">
            <w:drawing>
              <wp:anchor distT="0" distB="0" distL="0" distR="0" allowOverlap="1" layoutInCell="1" locked="0" behindDoc="1" simplePos="0" relativeHeight="486096384">
                <wp:simplePos x="0" y="0"/>
                <wp:positionH relativeFrom="page">
                  <wp:posOffset>0</wp:posOffset>
                </wp:positionH>
                <wp:positionV relativeFrom="page">
                  <wp:posOffset>0</wp:posOffset>
                </wp:positionV>
                <wp:extent cx="7560309" cy="10692130"/>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7560309" cy="10692130"/>
                        </a:xfrm>
                        <a:custGeom>
                          <a:avLst/>
                          <a:gdLst/>
                          <a:ahLst/>
                          <a:cxnLst/>
                          <a:rect l="l" t="t" r="r" b="b"/>
                          <a:pathLst>
                            <a:path w="7560309" h="10692130">
                              <a:moveTo>
                                <a:pt x="7560056" y="0"/>
                              </a:moveTo>
                              <a:lnTo>
                                <a:pt x="0" y="0"/>
                              </a:lnTo>
                              <a:lnTo>
                                <a:pt x="0" y="10692003"/>
                              </a:lnTo>
                              <a:lnTo>
                                <a:pt x="7560056" y="10692003"/>
                              </a:lnTo>
                              <a:lnTo>
                                <a:pt x="7560056" y="0"/>
                              </a:lnTo>
                              <a:close/>
                            </a:path>
                          </a:pathLst>
                        </a:custGeom>
                        <a:solidFill>
                          <a:srgbClr val="666666">
                            <a:alpha val="25000"/>
                          </a:srgbClr>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8pt;height:841.89pt;mso-position-horizontal-relative:page;mso-position-vertical-relative:page;z-index:-17220096" id="docshape53" filled="true" fillcolor="#666666" stroked="false">
                <v:fill opacity="16384f" type="solid"/>
                <w10:wrap type="none"/>
              </v:rect>
            </w:pict>
          </mc:Fallback>
        </mc:AlternateContent>
      </w:r>
      <w:r>
        <w:rPr/>
        <mc:AlternateContent>
          <mc:Choice Requires="wps">
            <w:drawing>
              <wp:anchor distT="0" distB="0" distL="0" distR="0" allowOverlap="1" layoutInCell="1" locked="0" behindDoc="1" simplePos="0" relativeHeight="486096896">
                <wp:simplePos x="0" y="0"/>
                <wp:positionH relativeFrom="page">
                  <wp:posOffset>0</wp:posOffset>
                </wp:positionH>
                <wp:positionV relativeFrom="page">
                  <wp:posOffset>25</wp:posOffset>
                </wp:positionV>
                <wp:extent cx="7560309" cy="10692130"/>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7560309" cy="10692130"/>
                          <a:chExt cx="7560309" cy="10692130"/>
                        </a:xfrm>
                      </wpg:grpSpPr>
                      <wps:wsp>
                        <wps:cNvPr id="77" name="Graphic 77"/>
                        <wps:cNvSpPr/>
                        <wps:spPr>
                          <a:xfrm>
                            <a:off x="0" y="0"/>
                            <a:ext cx="7560309" cy="10692130"/>
                          </a:xfrm>
                          <a:custGeom>
                            <a:avLst/>
                            <a:gdLst/>
                            <a:ahLst/>
                            <a:cxnLst/>
                            <a:rect l="l" t="t" r="r" b="b"/>
                            <a:pathLst>
                              <a:path w="7560309" h="10692130">
                                <a:moveTo>
                                  <a:pt x="7560068" y="0"/>
                                </a:moveTo>
                                <a:lnTo>
                                  <a:pt x="0" y="0"/>
                                </a:lnTo>
                                <a:lnTo>
                                  <a:pt x="0" y="10691977"/>
                                </a:lnTo>
                                <a:lnTo>
                                  <a:pt x="7560068" y="10691977"/>
                                </a:lnTo>
                                <a:lnTo>
                                  <a:pt x="7560068" y="0"/>
                                </a:lnTo>
                                <a:close/>
                              </a:path>
                            </a:pathLst>
                          </a:custGeom>
                          <a:solidFill>
                            <a:srgbClr val="666666">
                              <a:alpha val="25000"/>
                            </a:srgbClr>
                          </a:solidFill>
                        </wps:spPr>
                        <wps:bodyPr wrap="square" lIns="0" tIns="0" rIns="0" bIns="0" rtlCol="0">
                          <a:prstTxWarp prst="textNoShape">
                            <a:avLst/>
                          </a:prstTxWarp>
                          <a:noAutofit/>
                        </wps:bodyPr>
                      </wps:wsp>
                      <wps:wsp>
                        <wps:cNvPr id="78" name="Graphic 78"/>
                        <wps:cNvSpPr/>
                        <wps:spPr>
                          <a:xfrm>
                            <a:off x="12" y="1209611"/>
                            <a:ext cx="2630805" cy="7093584"/>
                          </a:xfrm>
                          <a:custGeom>
                            <a:avLst/>
                            <a:gdLst/>
                            <a:ahLst/>
                            <a:cxnLst/>
                            <a:rect l="l" t="t" r="r" b="b"/>
                            <a:pathLst>
                              <a:path w="2630805" h="7093584">
                                <a:moveTo>
                                  <a:pt x="0" y="0"/>
                                </a:moveTo>
                                <a:lnTo>
                                  <a:pt x="0" y="1330680"/>
                                </a:lnTo>
                                <a:lnTo>
                                  <a:pt x="52680" y="1340129"/>
                                </a:lnTo>
                                <a:lnTo>
                                  <a:pt x="103948" y="1351654"/>
                                </a:lnTo>
                                <a:lnTo>
                                  <a:pt x="153801" y="1365256"/>
                                </a:lnTo>
                                <a:lnTo>
                                  <a:pt x="202240" y="1380937"/>
                                </a:lnTo>
                                <a:lnTo>
                                  <a:pt x="249262" y="1398697"/>
                                </a:lnTo>
                                <a:lnTo>
                                  <a:pt x="294868" y="1418538"/>
                                </a:lnTo>
                                <a:lnTo>
                                  <a:pt x="339056" y="1440460"/>
                                </a:lnTo>
                                <a:lnTo>
                                  <a:pt x="381825" y="1464465"/>
                                </a:lnTo>
                                <a:lnTo>
                                  <a:pt x="423174" y="1490554"/>
                                </a:lnTo>
                                <a:lnTo>
                                  <a:pt x="463103" y="1518727"/>
                                </a:lnTo>
                                <a:lnTo>
                                  <a:pt x="501611" y="1548987"/>
                                </a:lnTo>
                                <a:lnTo>
                                  <a:pt x="538696" y="1581334"/>
                                </a:lnTo>
                                <a:lnTo>
                                  <a:pt x="574357" y="1615770"/>
                                </a:lnTo>
                                <a:lnTo>
                                  <a:pt x="603415" y="1646798"/>
                                </a:lnTo>
                                <a:lnTo>
                                  <a:pt x="631078" y="1679430"/>
                                </a:lnTo>
                                <a:lnTo>
                                  <a:pt x="657345" y="1713666"/>
                                </a:lnTo>
                                <a:lnTo>
                                  <a:pt x="682217" y="1749506"/>
                                </a:lnTo>
                                <a:lnTo>
                                  <a:pt x="705693" y="1786948"/>
                                </a:lnTo>
                                <a:lnTo>
                                  <a:pt x="727773" y="1825994"/>
                                </a:lnTo>
                                <a:lnTo>
                                  <a:pt x="748459" y="1866643"/>
                                </a:lnTo>
                                <a:lnTo>
                                  <a:pt x="767748" y="1908895"/>
                                </a:lnTo>
                                <a:lnTo>
                                  <a:pt x="785642" y="1952750"/>
                                </a:lnTo>
                                <a:lnTo>
                                  <a:pt x="802141" y="1998208"/>
                                </a:lnTo>
                                <a:lnTo>
                                  <a:pt x="817244" y="2045268"/>
                                </a:lnTo>
                                <a:lnTo>
                                  <a:pt x="830952" y="2093931"/>
                                </a:lnTo>
                                <a:lnTo>
                                  <a:pt x="843265" y="2144197"/>
                                </a:lnTo>
                                <a:lnTo>
                                  <a:pt x="854182" y="2196065"/>
                                </a:lnTo>
                                <a:lnTo>
                                  <a:pt x="863704" y="2249535"/>
                                </a:lnTo>
                                <a:lnTo>
                                  <a:pt x="871830" y="2304607"/>
                                </a:lnTo>
                                <a:lnTo>
                                  <a:pt x="878562" y="2361281"/>
                                </a:lnTo>
                                <a:lnTo>
                                  <a:pt x="883898" y="2419557"/>
                                </a:lnTo>
                                <a:lnTo>
                                  <a:pt x="887838" y="2479435"/>
                                </a:lnTo>
                                <a:lnTo>
                                  <a:pt x="890384" y="2540914"/>
                                </a:lnTo>
                                <a:lnTo>
                                  <a:pt x="898830" y="2794994"/>
                                </a:lnTo>
                                <a:lnTo>
                                  <a:pt x="903471" y="2959877"/>
                                </a:lnTo>
                                <a:lnTo>
                                  <a:pt x="906653" y="3102760"/>
                                </a:lnTo>
                                <a:lnTo>
                                  <a:pt x="907961" y="3185797"/>
                                </a:lnTo>
                                <a:lnTo>
                                  <a:pt x="908615" y="3259061"/>
                                </a:lnTo>
                                <a:lnTo>
                                  <a:pt x="908615" y="3322727"/>
                                </a:lnTo>
                                <a:lnTo>
                                  <a:pt x="907961" y="3392431"/>
                                </a:lnTo>
                                <a:lnTo>
                                  <a:pt x="905755" y="3517754"/>
                                </a:lnTo>
                                <a:lnTo>
                                  <a:pt x="902086" y="3667987"/>
                                </a:lnTo>
                                <a:lnTo>
                                  <a:pt x="894929" y="3907026"/>
                                </a:lnTo>
                                <a:lnTo>
                                  <a:pt x="890384" y="4043133"/>
                                </a:lnTo>
                                <a:lnTo>
                                  <a:pt x="887838" y="4104632"/>
                                </a:lnTo>
                                <a:lnTo>
                                  <a:pt x="883898" y="4164524"/>
                                </a:lnTo>
                                <a:lnTo>
                                  <a:pt x="878562" y="4222811"/>
                                </a:lnTo>
                                <a:lnTo>
                                  <a:pt x="871830" y="4279493"/>
                                </a:lnTo>
                                <a:lnTo>
                                  <a:pt x="863704" y="4334570"/>
                                </a:lnTo>
                                <a:lnTo>
                                  <a:pt x="854182" y="4388042"/>
                                </a:lnTo>
                                <a:lnTo>
                                  <a:pt x="843265" y="4439909"/>
                                </a:lnTo>
                                <a:lnTo>
                                  <a:pt x="830952" y="4490172"/>
                                </a:lnTo>
                                <a:lnTo>
                                  <a:pt x="817244" y="4538831"/>
                                </a:lnTo>
                                <a:lnTo>
                                  <a:pt x="802141" y="4585885"/>
                                </a:lnTo>
                                <a:lnTo>
                                  <a:pt x="785642" y="4631336"/>
                                </a:lnTo>
                                <a:lnTo>
                                  <a:pt x="767748" y="4675184"/>
                                </a:lnTo>
                                <a:lnTo>
                                  <a:pt x="748459" y="4717428"/>
                                </a:lnTo>
                                <a:lnTo>
                                  <a:pt x="727773" y="4758070"/>
                                </a:lnTo>
                                <a:lnTo>
                                  <a:pt x="705693" y="4797108"/>
                                </a:lnTo>
                                <a:lnTo>
                                  <a:pt x="682217" y="4834544"/>
                                </a:lnTo>
                                <a:lnTo>
                                  <a:pt x="657345" y="4870377"/>
                                </a:lnTo>
                                <a:lnTo>
                                  <a:pt x="631078" y="4904608"/>
                                </a:lnTo>
                                <a:lnTo>
                                  <a:pt x="603415" y="4937237"/>
                                </a:lnTo>
                                <a:lnTo>
                                  <a:pt x="574357" y="4968265"/>
                                </a:lnTo>
                                <a:lnTo>
                                  <a:pt x="538696" y="5002703"/>
                                </a:lnTo>
                                <a:lnTo>
                                  <a:pt x="501611" y="5035052"/>
                                </a:lnTo>
                                <a:lnTo>
                                  <a:pt x="463103" y="5065313"/>
                                </a:lnTo>
                                <a:lnTo>
                                  <a:pt x="423174" y="5093487"/>
                                </a:lnTo>
                                <a:lnTo>
                                  <a:pt x="381825" y="5119576"/>
                                </a:lnTo>
                                <a:lnTo>
                                  <a:pt x="339056" y="5143581"/>
                                </a:lnTo>
                                <a:lnTo>
                                  <a:pt x="294868" y="5165503"/>
                                </a:lnTo>
                                <a:lnTo>
                                  <a:pt x="249262" y="5185344"/>
                                </a:lnTo>
                                <a:lnTo>
                                  <a:pt x="202240" y="5203104"/>
                                </a:lnTo>
                                <a:lnTo>
                                  <a:pt x="153801" y="5218785"/>
                                </a:lnTo>
                                <a:lnTo>
                                  <a:pt x="103948" y="5232389"/>
                                </a:lnTo>
                                <a:lnTo>
                                  <a:pt x="52680" y="5243916"/>
                                </a:lnTo>
                                <a:lnTo>
                                  <a:pt x="0" y="5253367"/>
                                </a:lnTo>
                                <a:lnTo>
                                  <a:pt x="0" y="6582041"/>
                                </a:lnTo>
                                <a:lnTo>
                                  <a:pt x="54099" y="6577840"/>
                                </a:lnTo>
                                <a:lnTo>
                                  <a:pt x="107271" y="6572711"/>
                                </a:lnTo>
                                <a:lnTo>
                                  <a:pt x="159518" y="6566654"/>
                                </a:lnTo>
                                <a:lnTo>
                                  <a:pt x="210839" y="6559669"/>
                                </a:lnTo>
                                <a:lnTo>
                                  <a:pt x="261234" y="6551759"/>
                                </a:lnTo>
                                <a:lnTo>
                                  <a:pt x="310703" y="6542922"/>
                                </a:lnTo>
                                <a:lnTo>
                                  <a:pt x="359248" y="6533160"/>
                                </a:lnTo>
                                <a:lnTo>
                                  <a:pt x="406867" y="6522473"/>
                                </a:lnTo>
                                <a:lnTo>
                                  <a:pt x="453562" y="6510861"/>
                                </a:lnTo>
                                <a:lnTo>
                                  <a:pt x="499331" y="6498325"/>
                                </a:lnTo>
                                <a:lnTo>
                                  <a:pt x="544177" y="6484866"/>
                                </a:lnTo>
                                <a:lnTo>
                                  <a:pt x="588098" y="6470484"/>
                                </a:lnTo>
                                <a:lnTo>
                                  <a:pt x="899541" y="6882688"/>
                                </a:lnTo>
                                <a:lnTo>
                                  <a:pt x="932411" y="6926432"/>
                                </a:lnTo>
                                <a:lnTo>
                                  <a:pt x="967041" y="6966204"/>
                                </a:lnTo>
                                <a:lnTo>
                                  <a:pt x="1003414" y="7002003"/>
                                </a:lnTo>
                                <a:lnTo>
                                  <a:pt x="1041514" y="7033831"/>
                                </a:lnTo>
                                <a:lnTo>
                                  <a:pt x="1083535" y="7059853"/>
                                </a:lnTo>
                                <a:lnTo>
                                  <a:pt x="1131893" y="7078457"/>
                                </a:lnTo>
                                <a:lnTo>
                                  <a:pt x="1186586" y="7089629"/>
                                </a:lnTo>
                                <a:lnTo>
                                  <a:pt x="1247609" y="7093356"/>
                                </a:lnTo>
                                <a:lnTo>
                                  <a:pt x="2447556" y="7093356"/>
                                </a:lnTo>
                                <a:lnTo>
                                  <a:pt x="2516235" y="7080731"/>
                                </a:lnTo>
                                <a:lnTo>
                                  <a:pt x="2575788" y="7042988"/>
                                </a:lnTo>
                                <a:lnTo>
                                  <a:pt x="2617015" y="6986844"/>
                                </a:lnTo>
                                <a:lnTo>
                                  <a:pt x="2630754" y="6919328"/>
                                </a:lnTo>
                                <a:lnTo>
                                  <a:pt x="2630754" y="6901014"/>
                                </a:lnTo>
                                <a:lnTo>
                                  <a:pt x="2623880" y="6859770"/>
                                </a:lnTo>
                                <a:lnTo>
                                  <a:pt x="2603271" y="6809409"/>
                                </a:lnTo>
                                <a:lnTo>
                                  <a:pt x="1934603" y="5856782"/>
                                </a:lnTo>
                                <a:lnTo>
                                  <a:pt x="1966156" y="5824046"/>
                                </a:lnTo>
                                <a:lnTo>
                                  <a:pt x="1996939" y="5790659"/>
                                </a:lnTo>
                                <a:lnTo>
                                  <a:pt x="2026951" y="5756621"/>
                                </a:lnTo>
                                <a:lnTo>
                                  <a:pt x="2056192" y="5721933"/>
                                </a:lnTo>
                                <a:lnTo>
                                  <a:pt x="2084663" y="5686595"/>
                                </a:lnTo>
                                <a:lnTo>
                                  <a:pt x="2112362" y="5650606"/>
                                </a:lnTo>
                                <a:lnTo>
                                  <a:pt x="2139292" y="5613967"/>
                                </a:lnTo>
                                <a:lnTo>
                                  <a:pt x="2165450" y="5576678"/>
                                </a:lnTo>
                                <a:lnTo>
                                  <a:pt x="2190838" y="5538737"/>
                                </a:lnTo>
                                <a:lnTo>
                                  <a:pt x="2215455" y="5500147"/>
                                </a:lnTo>
                                <a:lnTo>
                                  <a:pt x="2239302" y="5460906"/>
                                </a:lnTo>
                                <a:lnTo>
                                  <a:pt x="2262378" y="5421015"/>
                                </a:lnTo>
                                <a:lnTo>
                                  <a:pt x="2284683" y="5380473"/>
                                </a:lnTo>
                                <a:lnTo>
                                  <a:pt x="2306217" y="5339281"/>
                                </a:lnTo>
                                <a:lnTo>
                                  <a:pt x="2326981" y="5297438"/>
                                </a:lnTo>
                                <a:lnTo>
                                  <a:pt x="2346975" y="5254945"/>
                                </a:lnTo>
                                <a:lnTo>
                                  <a:pt x="2366197" y="5211802"/>
                                </a:lnTo>
                                <a:lnTo>
                                  <a:pt x="2384649" y="5168008"/>
                                </a:lnTo>
                                <a:lnTo>
                                  <a:pt x="2402330" y="5123563"/>
                                </a:lnTo>
                                <a:lnTo>
                                  <a:pt x="2419241" y="5078469"/>
                                </a:lnTo>
                                <a:lnTo>
                                  <a:pt x="2435381" y="5032723"/>
                                </a:lnTo>
                                <a:lnTo>
                                  <a:pt x="2450750" y="4986328"/>
                                </a:lnTo>
                                <a:lnTo>
                                  <a:pt x="2465348" y="4939282"/>
                                </a:lnTo>
                                <a:lnTo>
                                  <a:pt x="2479176" y="4891585"/>
                                </a:lnTo>
                                <a:lnTo>
                                  <a:pt x="2492233" y="4843238"/>
                                </a:lnTo>
                                <a:lnTo>
                                  <a:pt x="2504520" y="4794241"/>
                                </a:lnTo>
                                <a:lnTo>
                                  <a:pt x="2516036" y="4744593"/>
                                </a:lnTo>
                                <a:lnTo>
                                  <a:pt x="2526781" y="4694295"/>
                                </a:lnTo>
                                <a:lnTo>
                                  <a:pt x="2536756" y="4643346"/>
                                </a:lnTo>
                                <a:lnTo>
                                  <a:pt x="2545959" y="4591747"/>
                                </a:lnTo>
                                <a:lnTo>
                                  <a:pt x="2554393" y="4539498"/>
                                </a:lnTo>
                                <a:lnTo>
                                  <a:pt x="2562055" y="4486598"/>
                                </a:lnTo>
                                <a:lnTo>
                                  <a:pt x="2568947" y="4433048"/>
                                </a:lnTo>
                                <a:lnTo>
                                  <a:pt x="2575068" y="4378847"/>
                                </a:lnTo>
                                <a:lnTo>
                                  <a:pt x="2580419" y="4323996"/>
                                </a:lnTo>
                                <a:lnTo>
                                  <a:pt x="2584999" y="4268494"/>
                                </a:lnTo>
                                <a:lnTo>
                                  <a:pt x="2588808" y="4212342"/>
                                </a:lnTo>
                                <a:lnTo>
                                  <a:pt x="2591846" y="4155539"/>
                                </a:lnTo>
                                <a:lnTo>
                                  <a:pt x="2594114" y="4098086"/>
                                </a:lnTo>
                                <a:lnTo>
                                  <a:pt x="2602105" y="3849672"/>
                                </a:lnTo>
                                <a:lnTo>
                                  <a:pt x="2607835" y="3635568"/>
                                </a:lnTo>
                                <a:lnTo>
                                  <a:pt x="2610638" y="3497515"/>
                                </a:lnTo>
                                <a:lnTo>
                                  <a:pt x="2612151" y="3378773"/>
                                </a:lnTo>
                                <a:lnTo>
                                  <a:pt x="2612440" y="3310343"/>
                                </a:lnTo>
                                <a:lnTo>
                                  <a:pt x="2612151" y="3239797"/>
                                </a:lnTo>
                                <a:lnTo>
                                  <a:pt x="2610638" y="3118406"/>
                                </a:lnTo>
                                <a:lnTo>
                                  <a:pt x="2607835" y="2978329"/>
                                </a:lnTo>
                                <a:lnTo>
                                  <a:pt x="2603750" y="2819565"/>
                                </a:lnTo>
                                <a:lnTo>
                                  <a:pt x="2596323" y="2578811"/>
                                </a:lnTo>
                                <a:lnTo>
                                  <a:pt x="2591956" y="2456169"/>
                                </a:lnTo>
                                <a:lnTo>
                                  <a:pt x="2588978" y="2399535"/>
                                </a:lnTo>
                                <a:lnTo>
                                  <a:pt x="2585179" y="2343530"/>
                                </a:lnTo>
                                <a:lnTo>
                                  <a:pt x="2580560" y="2288153"/>
                                </a:lnTo>
                                <a:lnTo>
                                  <a:pt x="2575120" y="2233405"/>
                                </a:lnTo>
                                <a:lnTo>
                                  <a:pt x="2568861" y="2179285"/>
                                </a:lnTo>
                                <a:lnTo>
                                  <a:pt x="2561781" y="2125794"/>
                                </a:lnTo>
                                <a:lnTo>
                                  <a:pt x="2553881" y="2072931"/>
                                </a:lnTo>
                                <a:lnTo>
                                  <a:pt x="2545160" y="2020696"/>
                                </a:lnTo>
                                <a:lnTo>
                                  <a:pt x="2535620" y="1969090"/>
                                </a:lnTo>
                                <a:lnTo>
                                  <a:pt x="2525259" y="1918112"/>
                                </a:lnTo>
                                <a:lnTo>
                                  <a:pt x="2514077" y="1867762"/>
                                </a:lnTo>
                                <a:lnTo>
                                  <a:pt x="2502076" y="1818041"/>
                                </a:lnTo>
                                <a:lnTo>
                                  <a:pt x="2489254" y="1768948"/>
                                </a:lnTo>
                                <a:lnTo>
                                  <a:pt x="2475612" y="1720483"/>
                                </a:lnTo>
                                <a:lnTo>
                                  <a:pt x="2461150" y="1672647"/>
                                </a:lnTo>
                                <a:lnTo>
                                  <a:pt x="2445867" y="1625439"/>
                                </a:lnTo>
                                <a:lnTo>
                                  <a:pt x="2429764" y="1578859"/>
                                </a:lnTo>
                                <a:lnTo>
                                  <a:pt x="2412841" y="1532908"/>
                                </a:lnTo>
                                <a:lnTo>
                                  <a:pt x="2395097" y="1487584"/>
                                </a:lnTo>
                                <a:lnTo>
                                  <a:pt x="2376533" y="1442889"/>
                                </a:lnTo>
                                <a:lnTo>
                                  <a:pt x="2357149" y="1398823"/>
                                </a:lnTo>
                                <a:lnTo>
                                  <a:pt x="2336944" y="1355384"/>
                                </a:lnTo>
                                <a:lnTo>
                                  <a:pt x="2315920" y="1312574"/>
                                </a:lnTo>
                                <a:lnTo>
                                  <a:pt x="2294075" y="1270392"/>
                                </a:lnTo>
                                <a:lnTo>
                                  <a:pt x="2271409" y="1228838"/>
                                </a:lnTo>
                                <a:lnTo>
                                  <a:pt x="2247924" y="1187912"/>
                                </a:lnTo>
                                <a:lnTo>
                                  <a:pt x="2223618" y="1147615"/>
                                </a:lnTo>
                                <a:lnTo>
                                  <a:pt x="2198491" y="1107945"/>
                                </a:lnTo>
                                <a:lnTo>
                                  <a:pt x="2172545" y="1068904"/>
                                </a:lnTo>
                                <a:lnTo>
                                  <a:pt x="2145778" y="1030491"/>
                                </a:lnTo>
                                <a:lnTo>
                                  <a:pt x="2118191" y="992706"/>
                                </a:lnTo>
                                <a:lnTo>
                                  <a:pt x="2089783" y="955549"/>
                                </a:lnTo>
                                <a:lnTo>
                                  <a:pt x="2060555" y="919021"/>
                                </a:lnTo>
                                <a:lnTo>
                                  <a:pt x="2030507" y="883120"/>
                                </a:lnTo>
                                <a:lnTo>
                                  <a:pt x="1999639" y="847848"/>
                                </a:lnTo>
                                <a:lnTo>
                                  <a:pt x="1967950" y="813203"/>
                                </a:lnTo>
                                <a:lnTo>
                                  <a:pt x="1935441" y="779187"/>
                                </a:lnTo>
                                <a:lnTo>
                                  <a:pt x="1902112" y="745798"/>
                                </a:lnTo>
                                <a:lnTo>
                                  <a:pt x="1867962" y="713038"/>
                                </a:lnTo>
                                <a:lnTo>
                                  <a:pt x="1832992" y="680906"/>
                                </a:lnTo>
                                <a:lnTo>
                                  <a:pt x="1797202" y="649401"/>
                                </a:lnTo>
                                <a:lnTo>
                                  <a:pt x="1761503" y="619250"/>
                                </a:lnTo>
                                <a:lnTo>
                                  <a:pt x="1725257" y="589809"/>
                                </a:lnTo>
                                <a:lnTo>
                                  <a:pt x="1688465" y="561079"/>
                                </a:lnTo>
                                <a:lnTo>
                                  <a:pt x="1651127" y="533059"/>
                                </a:lnTo>
                                <a:lnTo>
                                  <a:pt x="1613242" y="505750"/>
                                </a:lnTo>
                                <a:lnTo>
                                  <a:pt x="1574811" y="479151"/>
                                </a:lnTo>
                                <a:lnTo>
                                  <a:pt x="1535834" y="453262"/>
                                </a:lnTo>
                                <a:lnTo>
                                  <a:pt x="1496311" y="428084"/>
                                </a:lnTo>
                                <a:lnTo>
                                  <a:pt x="1456241" y="403616"/>
                                </a:lnTo>
                                <a:lnTo>
                                  <a:pt x="1415624" y="379859"/>
                                </a:lnTo>
                                <a:lnTo>
                                  <a:pt x="1374461" y="356812"/>
                                </a:lnTo>
                                <a:lnTo>
                                  <a:pt x="1332752" y="334476"/>
                                </a:lnTo>
                                <a:lnTo>
                                  <a:pt x="1290496" y="312850"/>
                                </a:lnTo>
                                <a:lnTo>
                                  <a:pt x="1247694" y="291935"/>
                                </a:lnTo>
                                <a:lnTo>
                                  <a:pt x="1204346" y="271731"/>
                                </a:lnTo>
                                <a:lnTo>
                                  <a:pt x="1160450" y="252236"/>
                                </a:lnTo>
                                <a:lnTo>
                                  <a:pt x="1116009" y="233453"/>
                                </a:lnTo>
                                <a:lnTo>
                                  <a:pt x="1071021" y="215380"/>
                                </a:lnTo>
                                <a:lnTo>
                                  <a:pt x="1025486" y="198017"/>
                                </a:lnTo>
                                <a:lnTo>
                                  <a:pt x="979405" y="181365"/>
                                </a:lnTo>
                                <a:lnTo>
                                  <a:pt x="932777" y="165424"/>
                                </a:lnTo>
                                <a:lnTo>
                                  <a:pt x="885603" y="150193"/>
                                </a:lnTo>
                                <a:lnTo>
                                  <a:pt x="837882" y="135673"/>
                                </a:lnTo>
                                <a:lnTo>
                                  <a:pt x="789614" y="121864"/>
                                </a:lnTo>
                                <a:lnTo>
                                  <a:pt x="740800" y="108765"/>
                                </a:lnTo>
                                <a:lnTo>
                                  <a:pt x="691439" y="96377"/>
                                </a:lnTo>
                                <a:lnTo>
                                  <a:pt x="641532" y="84699"/>
                                </a:lnTo>
                                <a:lnTo>
                                  <a:pt x="591078" y="73732"/>
                                </a:lnTo>
                                <a:lnTo>
                                  <a:pt x="540077" y="63475"/>
                                </a:lnTo>
                                <a:lnTo>
                                  <a:pt x="488530" y="53930"/>
                                </a:lnTo>
                                <a:lnTo>
                                  <a:pt x="436435" y="45095"/>
                                </a:lnTo>
                                <a:lnTo>
                                  <a:pt x="383795" y="36970"/>
                                </a:lnTo>
                                <a:lnTo>
                                  <a:pt x="330607" y="29557"/>
                                </a:lnTo>
                                <a:lnTo>
                                  <a:pt x="276873" y="22854"/>
                                </a:lnTo>
                                <a:lnTo>
                                  <a:pt x="222592" y="16861"/>
                                </a:lnTo>
                                <a:lnTo>
                                  <a:pt x="167764" y="11580"/>
                                </a:lnTo>
                                <a:lnTo>
                                  <a:pt x="112389" y="7009"/>
                                </a:lnTo>
                                <a:lnTo>
                                  <a:pt x="56468" y="3149"/>
                                </a:lnTo>
                                <a:lnTo>
                                  <a:pt x="0" y="0"/>
                                </a:lnTo>
                                <a:close/>
                              </a:path>
                            </a:pathLst>
                          </a:custGeom>
                          <a:solidFill>
                            <a:srgbClr val="FFFFFF">
                              <a:alpha val="25000"/>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002015pt;width:595.3pt;height:841.9pt;mso-position-horizontal-relative:page;mso-position-vertical-relative:page;z-index:-17219584" id="docshapegroup54" coordorigin="0,0" coordsize="11906,16838">
                <v:rect style="position:absolute;left:0;top:0;width:11906;height:16838" id="docshape55" filled="true" fillcolor="#666666" stroked="false">
                  <v:fill opacity="16384f" type="solid"/>
                </v:rect>
                <v:shape style="position:absolute;left:0;top:1904;width:4143;height:11171" id="docshape56" coordorigin="0,1905" coordsize="4143,11171" path="m0,1905l0,4001,83,4015,164,4034,242,4055,319,4080,393,4108,464,4139,534,4173,601,4211,666,4252,729,4297,790,4344,848,4395,905,4449,950,4498,994,4550,1035,4604,1074,4660,1111,4719,1146,4781,1179,4845,1209,4911,1237,4980,1263,5052,1287,5126,1309,5202,1328,5282,1345,5363,1360,5448,1373,5534,1384,5623,1392,5715,1398,5810,1402,5906,1416,6307,1423,6566,1428,6791,1430,6922,1431,7037,1431,7138,1430,7247,1426,7445,1421,7681,1409,8058,1402,8272,1398,8369,1392,8463,1384,8555,1373,8644,1360,8731,1345,8815,1328,8897,1309,8976,1287,9053,1263,9127,1237,9198,1209,9267,1179,9334,1146,9398,1111,9459,1074,9518,1035,9575,994,9629,950,9680,905,9729,848,9783,790,9834,729,9882,666,9926,601,9967,534,10005,464,10040,393,10071,319,10099,242,10124,164,10145,83,10163,0,10178,0,12270,85,12264,169,12256,251,12246,332,12235,411,12223,489,12209,566,12193,641,12177,714,12158,786,12139,857,12117,926,12095,1417,12744,1468,12813,1523,12875,1580,12932,1640,12982,1706,13023,1783,13052,1869,13070,1965,13076,3854,13076,3963,13056,4056,12996,4121,12908,4143,12802,4143,12773,4132,12708,4100,12628,3047,11128,3096,11077,3145,11024,3192,10970,3238,10916,3283,10860,3327,10804,3369,10746,3410,10687,3450,10627,3489,10567,3526,10505,3563,10442,3598,10378,3632,10313,3665,10247,3696,10180,3726,10113,3755,10044,3783,9974,3810,9903,3835,9830,3859,9757,3882,9683,3904,9608,3925,9532,3944,9455,3962,9377,3979,9298,3995,9217,4009,9136,4023,9054,4035,8970,4046,8886,4055,8801,4064,8714,4071,8627,4077,8539,4082,8449,4085,8359,4098,7967,4107,7630,4111,7413,4114,7226,4114,7118,4114,7007,4111,6816,4107,6595,4100,6345,4089,5966,4082,5773,4077,5684,4071,5596,4064,5508,4055,5422,4045,5337,4034,5253,4022,5169,4008,5087,3993,5006,3977,4926,3959,4846,3940,4768,3920,4691,3899,4614,3876,4539,3852,4465,3826,4391,3800,4319,3772,4248,3743,4177,3712,4108,3680,4039,3647,3972,3613,3906,3577,3840,3540,3776,3502,3712,3462,3650,3421,3588,3379,3528,3336,3468,3291,3410,3245,3352,3198,3296,3149,3240,3099,3186,3048,3132,2995,3079,2942,3028,2887,2977,2830,2928,2774,2880,2717,2834,2659,2789,2600,2744,2541,2701,2480,2660,2419,2619,2356,2579,2293,2541,2229,2503,2165,2467,2099,2432,2032,2398,1965,2365,1897,2333,1828,2302,1758,2273,1687,2244,1615,2217,1542,2191,1469,2165,1395,2141,1320,2119,1244,2097,1167,2076,1089,2057,1010,2038,931,2021,851,2005,769,1990,687,1976,604,1963,521,1951,436,1941,351,1931,264,1923,177,1916,89,1910,0,1905xe" filled="true" fillcolor="#ffffff" stroked="false">
                  <v:path arrowok="t"/>
                  <v:fill opacity="16384f" type="solid"/>
                </v:shape>
                <w10:wrap type="none"/>
              </v:group>
            </w:pict>
          </mc:Fallback>
        </mc:AlternateContent>
      </w:r>
      <w:r>
        <w:rPr>
          <w:color w:val="005F9B"/>
          <w:spacing w:val="21"/>
          <w:w w:val="120"/>
        </w:rPr>
        <w:t>MISIÓN </w:t>
      </w:r>
    </w:p>
    <w:p>
      <w:pPr>
        <w:spacing w:line="247" w:lineRule="auto" w:before="255"/>
        <w:ind w:left="68" w:right="92" w:firstLine="0"/>
        <w:jc w:val="left"/>
        <w:rPr>
          <w:rFonts w:ascii="Trebuchet MS" w:hAnsi="Trebuchet MS"/>
          <w:sz w:val="22"/>
        </w:rPr>
      </w:pPr>
      <w:r>
        <w:rPr>
          <w:rFonts w:ascii="Trebuchet MS" w:hAnsi="Trebuchet MS"/>
          <w:color w:val="005F9B"/>
          <w:w w:val="110"/>
          <w:sz w:val="22"/>
        </w:rPr>
        <w:t>La</w:t>
      </w:r>
      <w:r>
        <w:rPr>
          <w:rFonts w:ascii="Trebuchet MS" w:hAnsi="Trebuchet MS"/>
          <w:color w:val="005F9B"/>
          <w:spacing w:val="-15"/>
          <w:w w:val="110"/>
          <w:sz w:val="22"/>
        </w:rPr>
        <w:t> </w:t>
      </w:r>
      <w:r>
        <w:rPr>
          <w:rFonts w:ascii="Trebuchet MS" w:hAnsi="Trebuchet MS"/>
          <w:color w:val="005F9B"/>
          <w:w w:val="110"/>
          <w:sz w:val="22"/>
        </w:rPr>
        <w:t>Universidad</w:t>
      </w:r>
      <w:r>
        <w:rPr>
          <w:rFonts w:ascii="Trebuchet MS" w:hAnsi="Trebuchet MS"/>
          <w:color w:val="005F9B"/>
          <w:spacing w:val="-15"/>
          <w:w w:val="110"/>
          <w:sz w:val="22"/>
        </w:rPr>
        <w:t> </w:t>
      </w:r>
      <w:r>
        <w:rPr>
          <w:rFonts w:ascii="Trebuchet MS" w:hAnsi="Trebuchet MS"/>
          <w:color w:val="005F9B"/>
          <w:w w:val="110"/>
          <w:sz w:val="22"/>
        </w:rPr>
        <w:t>de</w:t>
      </w:r>
      <w:r>
        <w:rPr>
          <w:rFonts w:ascii="Trebuchet MS" w:hAnsi="Trebuchet MS"/>
          <w:color w:val="005F9B"/>
          <w:spacing w:val="-15"/>
          <w:w w:val="110"/>
          <w:sz w:val="22"/>
        </w:rPr>
        <w:t> </w:t>
      </w:r>
      <w:r>
        <w:rPr>
          <w:rFonts w:ascii="Trebuchet MS" w:hAnsi="Trebuchet MS"/>
          <w:color w:val="005F9B"/>
          <w:w w:val="110"/>
          <w:sz w:val="22"/>
        </w:rPr>
        <w:t>Las</w:t>
      </w:r>
      <w:r>
        <w:rPr>
          <w:rFonts w:ascii="Trebuchet MS" w:hAnsi="Trebuchet MS"/>
          <w:color w:val="005F9B"/>
          <w:spacing w:val="-15"/>
          <w:w w:val="110"/>
          <w:sz w:val="22"/>
        </w:rPr>
        <w:t> </w:t>
      </w:r>
      <w:r>
        <w:rPr>
          <w:rFonts w:ascii="Trebuchet MS" w:hAnsi="Trebuchet MS"/>
          <w:color w:val="005F9B"/>
          <w:w w:val="110"/>
          <w:sz w:val="22"/>
        </w:rPr>
        <w:t>Palmas</w:t>
      </w:r>
      <w:r>
        <w:rPr>
          <w:rFonts w:ascii="Trebuchet MS" w:hAnsi="Trebuchet MS"/>
          <w:color w:val="005F9B"/>
          <w:spacing w:val="-15"/>
          <w:w w:val="110"/>
          <w:sz w:val="22"/>
        </w:rPr>
        <w:t> </w:t>
      </w:r>
      <w:r>
        <w:rPr>
          <w:rFonts w:ascii="Trebuchet MS" w:hAnsi="Trebuchet MS"/>
          <w:color w:val="005F9B"/>
          <w:w w:val="110"/>
          <w:sz w:val="22"/>
        </w:rPr>
        <w:t>de</w:t>
      </w:r>
      <w:r>
        <w:rPr>
          <w:rFonts w:ascii="Trebuchet MS" w:hAnsi="Trebuchet MS"/>
          <w:color w:val="005F9B"/>
          <w:spacing w:val="-15"/>
          <w:w w:val="110"/>
          <w:sz w:val="22"/>
        </w:rPr>
        <w:t> </w:t>
      </w:r>
      <w:r>
        <w:rPr>
          <w:rFonts w:ascii="Trebuchet MS" w:hAnsi="Trebuchet MS"/>
          <w:color w:val="005F9B"/>
          <w:w w:val="110"/>
          <w:sz w:val="22"/>
        </w:rPr>
        <w:t>Gran</w:t>
      </w:r>
      <w:r>
        <w:rPr>
          <w:rFonts w:ascii="Trebuchet MS" w:hAnsi="Trebuchet MS"/>
          <w:color w:val="005F9B"/>
          <w:spacing w:val="-15"/>
          <w:w w:val="110"/>
          <w:sz w:val="22"/>
        </w:rPr>
        <w:t> </w:t>
      </w:r>
      <w:r>
        <w:rPr>
          <w:rFonts w:ascii="Trebuchet MS" w:hAnsi="Trebuchet MS"/>
          <w:color w:val="005F9B"/>
          <w:w w:val="110"/>
          <w:sz w:val="22"/>
        </w:rPr>
        <w:t>Canaria</w:t>
      </w:r>
      <w:r>
        <w:rPr>
          <w:rFonts w:ascii="Trebuchet MS" w:hAnsi="Trebuchet MS"/>
          <w:color w:val="005F9B"/>
          <w:spacing w:val="-15"/>
          <w:w w:val="110"/>
          <w:sz w:val="22"/>
        </w:rPr>
        <w:t> </w:t>
      </w:r>
      <w:r>
        <w:rPr>
          <w:rFonts w:ascii="Trebuchet MS" w:hAnsi="Trebuchet MS"/>
          <w:color w:val="005F9B"/>
          <w:w w:val="110"/>
          <w:sz w:val="22"/>
        </w:rPr>
        <w:t>es</w:t>
      </w:r>
      <w:r>
        <w:rPr>
          <w:rFonts w:ascii="Trebuchet MS" w:hAnsi="Trebuchet MS"/>
          <w:color w:val="005F9B"/>
          <w:spacing w:val="-15"/>
          <w:w w:val="110"/>
          <w:sz w:val="22"/>
        </w:rPr>
        <w:t> </w:t>
      </w:r>
      <w:r>
        <w:rPr>
          <w:rFonts w:ascii="Trebuchet MS" w:hAnsi="Trebuchet MS"/>
          <w:color w:val="005F9B"/>
          <w:w w:val="110"/>
          <w:sz w:val="22"/>
        </w:rPr>
        <w:t>una</w:t>
      </w:r>
      <w:r>
        <w:rPr>
          <w:rFonts w:ascii="Trebuchet MS" w:hAnsi="Trebuchet MS"/>
          <w:color w:val="005F9B"/>
          <w:spacing w:val="-15"/>
          <w:w w:val="110"/>
          <w:sz w:val="22"/>
        </w:rPr>
        <w:t> </w:t>
      </w:r>
      <w:r>
        <w:rPr>
          <w:rFonts w:ascii="Trebuchet MS" w:hAnsi="Trebuchet MS"/>
          <w:color w:val="005F9B"/>
          <w:w w:val="110"/>
          <w:sz w:val="22"/>
        </w:rPr>
        <w:t>institución</w:t>
      </w:r>
      <w:r>
        <w:rPr>
          <w:rFonts w:ascii="Trebuchet MS" w:hAnsi="Trebuchet MS"/>
          <w:color w:val="005F9B"/>
          <w:spacing w:val="-15"/>
          <w:w w:val="110"/>
          <w:sz w:val="22"/>
        </w:rPr>
        <w:t> </w:t>
      </w:r>
      <w:r>
        <w:rPr>
          <w:rFonts w:ascii="Trebuchet MS" w:hAnsi="Trebuchet MS"/>
          <w:color w:val="005F9B"/>
          <w:w w:val="110"/>
          <w:sz w:val="22"/>
        </w:rPr>
        <w:t>pública</w:t>
      </w:r>
      <w:r>
        <w:rPr>
          <w:rFonts w:ascii="Trebuchet MS" w:hAnsi="Trebuchet MS"/>
          <w:color w:val="005F9B"/>
          <w:spacing w:val="-15"/>
          <w:w w:val="110"/>
          <w:sz w:val="22"/>
        </w:rPr>
        <w:t> </w:t>
      </w:r>
      <w:r>
        <w:rPr>
          <w:rFonts w:ascii="Trebuchet MS" w:hAnsi="Trebuchet MS"/>
          <w:color w:val="005F9B"/>
          <w:w w:val="110"/>
          <w:sz w:val="22"/>
        </w:rPr>
        <w:t>comprometida</w:t>
      </w:r>
      <w:r>
        <w:rPr>
          <w:rFonts w:ascii="Trebuchet MS" w:hAnsi="Trebuchet MS"/>
          <w:color w:val="005F9B"/>
          <w:spacing w:val="-15"/>
          <w:w w:val="110"/>
          <w:sz w:val="22"/>
        </w:rPr>
        <w:t> </w:t>
      </w:r>
      <w:r>
        <w:rPr>
          <w:rFonts w:ascii="Trebuchet MS" w:hAnsi="Trebuchet MS"/>
          <w:color w:val="005F9B"/>
          <w:w w:val="110"/>
          <w:sz w:val="22"/>
        </w:rPr>
        <w:t>con</w:t>
      </w:r>
      <w:r>
        <w:rPr>
          <w:rFonts w:ascii="Trebuchet MS" w:hAnsi="Trebuchet MS"/>
          <w:color w:val="005F9B"/>
          <w:spacing w:val="-15"/>
          <w:w w:val="110"/>
          <w:sz w:val="22"/>
        </w:rPr>
        <w:t> </w:t>
      </w:r>
      <w:r>
        <w:rPr>
          <w:rFonts w:ascii="Trebuchet MS" w:hAnsi="Trebuchet MS"/>
          <w:color w:val="005F9B"/>
          <w:w w:val="110"/>
          <w:sz w:val="22"/>
        </w:rPr>
        <w:t>la </w:t>
      </w:r>
      <w:r>
        <w:rPr>
          <w:rFonts w:ascii="Trebuchet MS" w:hAnsi="Trebuchet MS"/>
          <w:color w:val="005F9B"/>
          <w:sz w:val="22"/>
        </w:rPr>
        <w:t>calidad</w:t>
      </w:r>
      <w:r>
        <w:rPr>
          <w:rFonts w:ascii="Trebuchet MS" w:hAnsi="Trebuchet MS"/>
          <w:color w:val="005F9B"/>
          <w:spacing w:val="23"/>
          <w:sz w:val="22"/>
        </w:rPr>
        <w:t> </w:t>
      </w:r>
      <w:r>
        <w:rPr>
          <w:rFonts w:ascii="Trebuchet MS" w:hAnsi="Trebuchet MS"/>
          <w:color w:val="005F9B"/>
          <w:sz w:val="22"/>
        </w:rPr>
        <w:t>y</w:t>
      </w:r>
      <w:r>
        <w:rPr>
          <w:rFonts w:ascii="Trebuchet MS" w:hAnsi="Trebuchet MS"/>
          <w:color w:val="005F9B"/>
          <w:spacing w:val="23"/>
          <w:sz w:val="22"/>
        </w:rPr>
        <w:t> </w:t>
      </w:r>
      <w:r>
        <w:rPr>
          <w:rFonts w:ascii="Trebuchet MS" w:hAnsi="Trebuchet MS"/>
          <w:color w:val="005F9B"/>
          <w:sz w:val="22"/>
        </w:rPr>
        <w:t>la</w:t>
      </w:r>
      <w:r>
        <w:rPr>
          <w:rFonts w:ascii="Trebuchet MS" w:hAnsi="Trebuchet MS"/>
          <w:color w:val="005F9B"/>
          <w:spacing w:val="23"/>
          <w:sz w:val="22"/>
        </w:rPr>
        <w:t> </w:t>
      </w:r>
      <w:r>
        <w:rPr>
          <w:rFonts w:ascii="Trebuchet MS" w:hAnsi="Trebuchet MS"/>
          <w:color w:val="005F9B"/>
          <w:sz w:val="22"/>
        </w:rPr>
        <w:t>eficiencia</w:t>
      </w:r>
      <w:r>
        <w:rPr>
          <w:rFonts w:ascii="Trebuchet MS" w:hAnsi="Trebuchet MS"/>
          <w:color w:val="005F9B"/>
          <w:spacing w:val="23"/>
          <w:sz w:val="22"/>
        </w:rPr>
        <w:t> </w:t>
      </w:r>
      <w:r>
        <w:rPr>
          <w:rFonts w:ascii="Trebuchet MS" w:hAnsi="Trebuchet MS"/>
          <w:color w:val="005F9B"/>
          <w:sz w:val="22"/>
        </w:rPr>
        <w:t>del</w:t>
      </w:r>
      <w:r>
        <w:rPr>
          <w:rFonts w:ascii="Trebuchet MS" w:hAnsi="Trebuchet MS"/>
          <w:color w:val="005F9B"/>
          <w:spacing w:val="23"/>
          <w:sz w:val="22"/>
        </w:rPr>
        <w:t> </w:t>
      </w:r>
      <w:r>
        <w:rPr>
          <w:rFonts w:ascii="Trebuchet MS" w:hAnsi="Trebuchet MS"/>
          <w:color w:val="005F9B"/>
          <w:sz w:val="22"/>
        </w:rPr>
        <w:t>servicio</w:t>
      </w:r>
      <w:r>
        <w:rPr>
          <w:rFonts w:ascii="Trebuchet MS" w:hAnsi="Trebuchet MS"/>
          <w:color w:val="005F9B"/>
          <w:spacing w:val="23"/>
          <w:sz w:val="22"/>
        </w:rPr>
        <w:t> </w:t>
      </w:r>
      <w:r>
        <w:rPr>
          <w:rFonts w:ascii="Trebuchet MS" w:hAnsi="Trebuchet MS"/>
          <w:color w:val="005F9B"/>
          <w:sz w:val="22"/>
        </w:rPr>
        <w:t>que</w:t>
      </w:r>
      <w:r>
        <w:rPr>
          <w:rFonts w:ascii="Trebuchet MS" w:hAnsi="Trebuchet MS"/>
          <w:color w:val="005F9B"/>
          <w:spacing w:val="23"/>
          <w:sz w:val="22"/>
        </w:rPr>
        <w:t> </w:t>
      </w:r>
      <w:r>
        <w:rPr>
          <w:rFonts w:ascii="Trebuchet MS" w:hAnsi="Trebuchet MS"/>
          <w:color w:val="005F9B"/>
          <w:sz w:val="22"/>
        </w:rPr>
        <w:t>presta</w:t>
      </w:r>
      <w:r>
        <w:rPr>
          <w:rFonts w:ascii="Trebuchet MS" w:hAnsi="Trebuchet MS"/>
          <w:color w:val="005F9B"/>
          <w:spacing w:val="23"/>
          <w:sz w:val="22"/>
        </w:rPr>
        <w:t> </w:t>
      </w:r>
      <w:r>
        <w:rPr>
          <w:rFonts w:ascii="Trebuchet MS" w:hAnsi="Trebuchet MS"/>
          <w:color w:val="005F9B"/>
          <w:sz w:val="22"/>
        </w:rPr>
        <w:t>a</w:t>
      </w:r>
      <w:r>
        <w:rPr>
          <w:rFonts w:ascii="Trebuchet MS" w:hAnsi="Trebuchet MS"/>
          <w:color w:val="005F9B"/>
          <w:spacing w:val="23"/>
          <w:sz w:val="22"/>
        </w:rPr>
        <w:t> </w:t>
      </w:r>
      <w:r>
        <w:rPr>
          <w:rFonts w:ascii="Trebuchet MS" w:hAnsi="Trebuchet MS"/>
          <w:color w:val="005F9B"/>
          <w:sz w:val="22"/>
        </w:rPr>
        <w:t>la</w:t>
      </w:r>
      <w:r>
        <w:rPr>
          <w:rFonts w:ascii="Trebuchet MS" w:hAnsi="Trebuchet MS"/>
          <w:color w:val="005F9B"/>
          <w:spacing w:val="23"/>
          <w:sz w:val="22"/>
        </w:rPr>
        <w:t> </w:t>
      </w:r>
      <w:r>
        <w:rPr>
          <w:rFonts w:ascii="Trebuchet MS" w:hAnsi="Trebuchet MS"/>
          <w:color w:val="005F9B"/>
          <w:sz w:val="22"/>
        </w:rPr>
        <w:t>sociedad,</w:t>
      </w:r>
      <w:r>
        <w:rPr>
          <w:rFonts w:ascii="Trebuchet MS" w:hAnsi="Trebuchet MS"/>
          <w:color w:val="005F9B"/>
          <w:spacing w:val="23"/>
          <w:sz w:val="22"/>
        </w:rPr>
        <w:t> </w:t>
      </w:r>
      <w:r>
        <w:rPr>
          <w:rFonts w:ascii="Trebuchet MS" w:hAnsi="Trebuchet MS"/>
          <w:color w:val="005F9B"/>
          <w:sz w:val="22"/>
        </w:rPr>
        <w:t>con</w:t>
      </w:r>
      <w:r>
        <w:rPr>
          <w:rFonts w:ascii="Trebuchet MS" w:hAnsi="Trebuchet MS"/>
          <w:color w:val="005F9B"/>
          <w:spacing w:val="23"/>
          <w:sz w:val="22"/>
        </w:rPr>
        <w:t> </w:t>
      </w:r>
      <w:r>
        <w:rPr>
          <w:rFonts w:ascii="Trebuchet MS" w:hAnsi="Trebuchet MS"/>
          <w:color w:val="005F9B"/>
          <w:sz w:val="22"/>
        </w:rPr>
        <w:t>la</w:t>
      </w:r>
      <w:r>
        <w:rPr>
          <w:rFonts w:ascii="Trebuchet MS" w:hAnsi="Trebuchet MS"/>
          <w:color w:val="005F9B"/>
          <w:spacing w:val="23"/>
          <w:sz w:val="22"/>
        </w:rPr>
        <w:t> </w:t>
      </w:r>
      <w:r>
        <w:rPr>
          <w:rFonts w:ascii="Trebuchet MS" w:hAnsi="Trebuchet MS"/>
          <w:color w:val="005F9B"/>
          <w:sz w:val="22"/>
        </w:rPr>
        <w:t>mejora</w:t>
      </w:r>
      <w:r>
        <w:rPr>
          <w:rFonts w:ascii="Trebuchet MS" w:hAnsi="Trebuchet MS"/>
          <w:color w:val="005F9B"/>
          <w:spacing w:val="23"/>
          <w:sz w:val="22"/>
        </w:rPr>
        <w:t> </w:t>
      </w:r>
      <w:r>
        <w:rPr>
          <w:rFonts w:ascii="Trebuchet MS" w:hAnsi="Trebuchet MS"/>
          <w:color w:val="005F9B"/>
          <w:sz w:val="22"/>
        </w:rPr>
        <w:t>continua,</w:t>
      </w:r>
      <w:r>
        <w:rPr>
          <w:rFonts w:ascii="Trebuchet MS" w:hAnsi="Trebuchet MS"/>
          <w:color w:val="005F9B"/>
          <w:spacing w:val="23"/>
          <w:sz w:val="22"/>
        </w:rPr>
        <w:t> </w:t>
      </w:r>
      <w:r>
        <w:rPr>
          <w:rFonts w:ascii="Trebuchet MS" w:hAnsi="Trebuchet MS"/>
          <w:color w:val="005F9B"/>
          <w:sz w:val="22"/>
        </w:rPr>
        <w:t>el</w:t>
      </w:r>
      <w:r>
        <w:rPr>
          <w:rFonts w:ascii="Trebuchet MS" w:hAnsi="Trebuchet MS"/>
          <w:color w:val="005F9B"/>
          <w:spacing w:val="23"/>
          <w:sz w:val="22"/>
        </w:rPr>
        <w:t> </w:t>
      </w:r>
      <w:r>
        <w:rPr>
          <w:rFonts w:ascii="Trebuchet MS" w:hAnsi="Trebuchet MS"/>
          <w:color w:val="005F9B"/>
          <w:sz w:val="22"/>
        </w:rPr>
        <w:t>desarrollo sostenible</w:t>
      </w:r>
      <w:r>
        <w:rPr>
          <w:rFonts w:ascii="Trebuchet MS" w:hAnsi="Trebuchet MS"/>
          <w:color w:val="005F9B"/>
          <w:spacing w:val="31"/>
          <w:sz w:val="22"/>
        </w:rPr>
        <w:t> </w:t>
      </w:r>
      <w:r>
        <w:rPr>
          <w:rFonts w:ascii="Trebuchet MS" w:hAnsi="Trebuchet MS"/>
          <w:color w:val="005F9B"/>
          <w:sz w:val="22"/>
        </w:rPr>
        <w:t>y</w:t>
      </w:r>
      <w:r>
        <w:rPr>
          <w:rFonts w:ascii="Trebuchet MS" w:hAnsi="Trebuchet MS"/>
          <w:color w:val="005F9B"/>
          <w:spacing w:val="31"/>
          <w:sz w:val="22"/>
        </w:rPr>
        <w:t> </w:t>
      </w:r>
      <w:r>
        <w:rPr>
          <w:rFonts w:ascii="Trebuchet MS" w:hAnsi="Trebuchet MS"/>
          <w:color w:val="005F9B"/>
          <w:sz w:val="22"/>
        </w:rPr>
        <w:t>la</w:t>
      </w:r>
      <w:r>
        <w:rPr>
          <w:rFonts w:ascii="Trebuchet MS" w:hAnsi="Trebuchet MS"/>
          <w:color w:val="005F9B"/>
          <w:spacing w:val="31"/>
          <w:sz w:val="22"/>
        </w:rPr>
        <w:t> </w:t>
      </w:r>
      <w:r>
        <w:rPr>
          <w:rFonts w:ascii="Trebuchet MS" w:hAnsi="Trebuchet MS"/>
          <w:color w:val="005F9B"/>
          <w:sz w:val="22"/>
        </w:rPr>
        <w:t>aportación</w:t>
      </w:r>
      <w:r>
        <w:rPr>
          <w:rFonts w:ascii="Trebuchet MS" w:hAnsi="Trebuchet MS"/>
          <w:color w:val="005F9B"/>
          <w:spacing w:val="31"/>
          <w:sz w:val="22"/>
        </w:rPr>
        <w:t> </w:t>
      </w:r>
      <w:r>
        <w:rPr>
          <w:rFonts w:ascii="Trebuchet MS" w:hAnsi="Trebuchet MS"/>
          <w:color w:val="005F9B"/>
          <w:sz w:val="22"/>
        </w:rPr>
        <w:t>de</w:t>
      </w:r>
      <w:r>
        <w:rPr>
          <w:rFonts w:ascii="Trebuchet MS" w:hAnsi="Trebuchet MS"/>
          <w:color w:val="005F9B"/>
          <w:spacing w:val="31"/>
          <w:sz w:val="22"/>
        </w:rPr>
        <w:t> </w:t>
      </w:r>
      <w:r>
        <w:rPr>
          <w:rFonts w:ascii="Trebuchet MS" w:hAnsi="Trebuchet MS"/>
          <w:color w:val="005F9B"/>
          <w:sz w:val="22"/>
        </w:rPr>
        <w:t>valor</w:t>
      </w:r>
      <w:r>
        <w:rPr>
          <w:rFonts w:ascii="Trebuchet MS" w:hAnsi="Trebuchet MS"/>
          <w:color w:val="005F9B"/>
          <w:spacing w:val="31"/>
          <w:sz w:val="22"/>
        </w:rPr>
        <w:t> </w:t>
      </w:r>
      <w:r>
        <w:rPr>
          <w:rFonts w:ascii="Trebuchet MS" w:hAnsi="Trebuchet MS"/>
          <w:color w:val="005F9B"/>
          <w:sz w:val="22"/>
        </w:rPr>
        <w:t>en</w:t>
      </w:r>
      <w:r>
        <w:rPr>
          <w:rFonts w:ascii="Trebuchet MS" w:hAnsi="Trebuchet MS"/>
          <w:color w:val="005F9B"/>
          <w:spacing w:val="31"/>
          <w:sz w:val="22"/>
        </w:rPr>
        <w:t> </w:t>
      </w:r>
      <w:r>
        <w:rPr>
          <w:rFonts w:ascii="Trebuchet MS" w:hAnsi="Trebuchet MS"/>
          <w:color w:val="005F9B"/>
          <w:sz w:val="22"/>
        </w:rPr>
        <w:t>un</w:t>
      </w:r>
      <w:r>
        <w:rPr>
          <w:rFonts w:ascii="Trebuchet MS" w:hAnsi="Trebuchet MS"/>
          <w:color w:val="005F9B"/>
          <w:spacing w:val="31"/>
          <w:sz w:val="22"/>
        </w:rPr>
        <w:t> </w:t>
      </w:r>
      <w:r>
        <w:rPr>
          <w:rFonts w:ascii="Trebuchet MS" w:hAnsi="Trebuchet MS"/>
          <w:color w:val="005F9B"/>
          <w:sz w:val="22"/>
        </w:rPr>
        <w:t>contexto</w:t>
      </w:r>
      <w:r>
        <w:rPr>
          <w:rFonts w:ascii="Trebuchet MS" w:hAnsi="Trebuchet MS"/>
          <w:color w:val="005F9B"/>
          <w:spacing w:val="31"/>
          <w:sz w:val="22"/>
        </w:rPr>
        <w:t> </w:t>
      </w:r>
      <w:r>
        <w:rPr>
          <w:rFonts w:ascii="Trebuchet MS" w:hAnsi="Trebuchet MS"/>
          <w:color w:val="005F9B"/>
          <w:sz w:val="22"/>
        </w:rPr>
        <w:t>global</w:t>
      </w:r>
      <w:r>
        <w:rPr>
          <w:rFonts w:ascii="Trebuchet MS" w:hAnsi="Trebuchet MS"/>
          <w:color w:val="005F9B"/>
          <w:spacing w:val="31"/>
          <w:sz w:val="22"/>
        </w:rPr>
        <w:t> </w:t>
      </w:r>
      <w:r>
        <w:rPr>
          <w:rFonts w:ascii="Trebuchet MS" w:hAnsi="Trebuchet MS"/>
          <w:color w:val="005F9B"/>
          <w:sz w:val="22"/>
        </w:rPr>
        <w:t>donde</w:t>
      </w:r>
      <w:r>
        <w:rPr>
          <w:rFonts w:ascii="Trebuchet MS" w:hAnsi="Trebuchet MS"/>
          <w:color w:val="005F9B"/>
          <w:spacing w:val="31"/>
          <w:sz w:val="22"/>
        </w:rPr>
        <w:t> </w:t>
      </w:r>
      <w:r>
        <w:rPr>
          <w:rFonts w:ascii="Trebuchet MS" w:hAnsi="Trebuchet MS"/>
          <w:color w:val="005F9B"/>
          <w:sz w:val="22"/>
        </w:rPr>
        <w:t>quiere</w:t>
      </w:r>
      <w:r>
        <w:rPr>
          <w:rFonts w:ascii="Trebuchet MS" w:hAnsi="Trebuchet MS"/>
          <w:color w:val="005F9B"/>
          <w:spacing w:val="31"/>
          <w:sz w:val="22"/>
        </w:rPr>
        <w:t> </w:t>
      </w:r>
      <w:r>
        <w:rPr>
          <w:rFonts w:ascii="Trebuchet MS" w:hAnsi="Trebuchet MS"/>
          <w:color w:val="005F9B"/>
          <w:sz w:val="22"/>
        </w:rPr>
        <w:t>ser</w:t>
      </w:r>
      <w:r>
        <w:rPr>
          <w:rFonts w:ascii="Trebuchet MS" w:hAnsi="Trebuchet MS"/>
          <w:color w:val="005F9B"/>
          <w:spacing w:val="31"/>
          <w:sz w:val="22"/>
        </w:rPr>
        <w:t> </w:t>
      </w:r>
      <w:r>
        <w:rPr>
          <w:rFonts w:ascii="Trebuchet MS" w:hAnsi="Trebuchet MS"/>
          <w:color w:val="005F9B"/>
          <w:sz w:val="22"/>
        </w:rPr>
        <w:t>referente.</w:t>
      </w:r>
      <w:r>
        <w:rPr>
          <w:rFonts w:ascii="Trebuchet MS" w:hAnsi="Trebuchet MS"/>
          <w:color w:val="005F9B"/>
          <w:spacing w:val="31"/>
          <w:sz w:val="22"/>
        </w:rPr>
        <w:t> </w:t>
      </w:r>
      <w:r>
        <w:rPr>
          <w:rFonts w:ascii="Trebuchet MS" w:hAnsi="Trebuchet MS"/>
          <w:color w:val="005F9B"/>
          <w:sz w:val="22"/>
        </w:rPr>
        <w:t>El</w:t>
      </w:r>
      <w:r>
        <w:rPr>
          <w:rFonts w:ascii="Trebuchet MS" w:hAnsi="Trebuchet MS"/>
          <w:color w:val="005F9B"/>
          <w:spacing w:val="31"/>
          <w:sz w:val="22"/>
        </w:rPr>
        <w:t> </w:t>
      </w:r>
      <w:r>
        <w:rPr>
          <w:rFonts w:ascii="Trebuchet MS" w:hAnsi="Trebuchet MS"/>
          <w:color w:val="005F9B"/>
          <w:sz w:val="22"/>
        </w:rPr>
        <w:t>artículo </w:t>
      </w:r>
      <w:r>
        <w:rPr>
          <w:rFonts w:ascii="Trebuchet MS" w:hAnsi="Trebuchet MS"/>
          <w:color w:val="005F9B"/>
          <w:w w:val="110"/>
          <w:sz w:val="22"/>
        </w:rPr>
        <w:t>3-a</w:t>
      </w:r>
      <w:r>
        <w:rPr>
          <w:rFonts w:ascii="Trebuchet MS" w:hAnsi="Trebuchet MS"/>
          <w:color w:val="005F9B"/>
          <w:spacing w:val="-13"/>
          <w:w w:val="110"/>
          <w:sz w:val="22"/>
        </w:rPr>
        <w:t> </w:t>
      </w:r>
      <w:r>
        <w:rPr>
          <w:rFonts w:ascii="Trebuchet MS" w:hAnsi="Trebuchet MS"/>
          <w:color w:val="005F9B"/>
          <w:w w:val="110"/>
          <w:sz w:val="22"/>
        </w:rPr>
        <w:t>de</w:t>
      </w:r>
      <w:r>
        <w:rPr>
          <w:rFonts w:ascii="Trebuchet MS" w:hAnsi="Trebuchet MS"/>
          <w:color w:val="005F9B"/>
          <w:spacing w:val="-13"/>
          <w:w w:val="110"/>
          <w:sz w:val="22"/>
        </w:rPr>
        <w:t> </w:t>
      </w:r>
      <w:r>
        <w:rPr>
          <w:rFonts w:ascii="Trebuchet MS" w:hAnsi="Trebuchet MS"/>
          <w:color w:val="005F9B"/>
          <w:w w:val="110"/>
          <w:sz w:val="22"/>
        </w:rPr>
        <w:t>sus</w:t>
      </w:r>
      <w:r>
        <w:rPr>
          <w:rFonts w:ascii="Trebuchet MS" w:hAnsi="Trebuchet MS"/>
          <w:color w:val="005F9B"/>
          <w:spacing w:val="-13"/>
          <w:w w:val="110"/>
          <w:sz w:val="22"/>
        </w:rPr>
        <w:t> </w:t>
      </w:r>
      <w:r>
        <w:rPr>
          <w:rFonts w:ascii="Trebuchet MS" w:hAnsi="Trebuchet MS"/>
          <w:color w:val="005F9B"/>
          <w:w w:val="110"/>
          <w:sz w:val="22"/>
        </w:rPr>
        <w:t>Estatutos</w:t>
      </w:r>
      <w:r>
        <w:rPr>
          <w:rFonts w:ascii="Trebuchet MS" w:hAnsi="Trebuchet MS"/>
          <w:color w:val="005F9B"/>
          <w:spacing w:val="-13"/>
          <w:w w:val="110"/>
          <w:sz w:val="22"/>
        </w:rPr>
        <w:t> </w:t>
      </w:r>
      <w:r>
        <w:rPr>
          <w:rFonts w:ascii="Trebuchet MS" w:hAnsi="Trebuchet MS"/>
          <w:color w:val="005F9B"/>
          <w:w w:val="110"/>
          <w:sz w:val="22"/>
        </w:rPr>
        <w:t>establece:</w:t>
      </w:r>
      <w:r>
        <w:rPr>
          <w:rFonts w:ascii="Trebuchet MS" w:hAnsi="Trebuchet MS"/>
          <w:color w:val="005F9B"/>
          <w:spacing w:val="-13"/>
          <w:w w:val="110"/>
          <w:sz w:val="22"/>
        </w:rPr>
        <w:t> </w:t>
      </w:r>
      <w:r>
        <w:rPr>
          <w:rFonts w:ascii="Trebuchet MS" w:hAnsi="Trebuchet MS"/>
          <w:color w:val="005F9B"/>
          <w:w w:val="110"/>
          <w:sz w:val="22"/>
        </w:rPr>
        <w:t>“la</w:t>
      </w:r>
      <w:r>
        <w:rPr>
          <w:rFonts w:ascii="Trebuchet MS" w:hAnsi="Trebuchet MS"/>
          <w:color w:val="005F9B"/>
          <w:spacing w:val="-13"/>
          <w:w w:val="110"/>
          <w:sz w:val="22"/>
        </w:rPr>
        <w:t> </w:t>
      </w:r>
      <w:r>
        <w:rPr>
          <w:rFonts w:ascii="Trebuchet MS" w:hAnsi="Trebuchet MS"/>
          <w:color w:val="005F9B"/>
          <w:w w:val="110"/>
          <w:sz w:val="22"/>
        </w:rPr>
        <w:t>misión</w:t>
      </w:r>
      <w:r>
        <w:rPr>
          <w:rFonts w:ascii="Trebuchet MS" w:hAnsi="Trebuchet MS"/>
          <w:color w:val="005F9B"/>
          <w:spacing w:val="-13"/>
          <w:w w:val="110"/>
          <w:sz w:val="22"/>
        </w:rPr>
        <w:t> </w:t>
      </w:r>
      <w:r>
        <w:rPr>
          <w:rFonts w:ascii="Trebuchet MS" w:hAnsi="Trebuchet MS"/>
          <w:color w:val="005F9B"/>
          <w:w w:val="110"/>
          <w:sz w:val="22"/>
        </w:rPr>
        <w:t>de</w:t>
      </w:r>
      <w:r>
        <w:rPr>
          <w:rFonts w:ascii="Trebuchet MS" w:hAnsi="Trebuchet MS"/>
          <w:color w:val="005F9B"/>
          <w:spacing w:val="-13"/>
          <w:w w:val="110"/>
          <w:sz w:val="22"/>
        </w:rPr>
        <w:t> </w:t>
      </w:r>
      <w:r>
        <w:rPr>
          <w:rFonts w:ascii="Trebuchet MS" w:hAnsi="Trebuchet MS"/>
          <w:color w:val="005F9B"/>
          <w:w w:val="110"/>
          <w:sz w:val="22"/>
        </w:rPr>
        <w:t>la</w:t>
      </w:r>
      <w:r>
        <w:rPr>
          <w:rFonts w:ascii="Trebuchet MS" w:hAnsi="Trebuchet MS"/>
          <w:color w:val="005F9B"/>
          <w:spacing w:val="-13"/>
          <w:w w:val="110"/>
          <w:sz w:val="22"/>
        </w:rPr>
        <w:t> </w:t>
      </w:r>
      <w:r>
        <w:rPr>
          <w:rFonts w:ascii="Trebuchet MS" w:hAnsi="Trebuchet MS"/>
          <w:color w:val="005F9B"/>
          <w:w w:val="110"/>
          <w:sz w:val="22"/>
        </w:rPr>
        <w:t>ULPGC</w:t>
      </w:r>
      <w:r>
        <w:rPr>
          <w:rFonts w:ascii="Trebuchet MS" w:hAnsi="Trebuchet MS"/>
          <w:color w:val="005F9B"/>
          <w:spacing w:val="-13"/>
          <w:w w:val="110"/>
          <w:sz w:val="22"/>
        </w:rPr>
        <w:t> </w:t>
      </w:r>
      <w:r>
        <w:rPr>
          <w:rFonts w:ascii="Trebuchet MS" w:hAnsi="Trebuchet MS"/>
          <w:color w:val="005F9B"/>
          <w:w w:val="110"/>
          <w:sz w:val="22"/>
        </w:rPr>
        <w:t>se</w:t>
      </w:r>
      <w:r>
        <w:rPr>
          <w:rFonts w:ascii="Trebuchet MS" w:hAnsi="Trebuchet MS"/>
          <w:color w:val="005F9B"/>
          <w:spacing w:val="-13"/>
          <w:w w:val="110"/>
          <w:sz w:val="22"/>
        </w:rPr>
        <w:t> </w:t>
      </w:r>
      <w:r>
        <w:rPr>
          <w:rFonts w:ascii="Trebuchet MS" w:hAnsi="Trebuchet MS"/>
          <w:color w:val="005F9B"/>
          <w:w w:val="110"/>
          <w:sz w:val="22"/>
        </w:rPr>
        <w:t>centra</w:t>
      </w:r>
      <w:r>
        <w:rPr>
          <w:rFonts w:ascii="Trebuchet MS" w:hAnsi="Trebuchet MS"/>
          <w:color w:val="005F9B"/>
          <w:spacing w:val="-13"/>
          <w:w w:val="110"/>
          <w:sz w:val="22"/>
        </w:rPr>
        <w:t> </w:t>
      </w:r>
      <w:r>
        <w:rPr>
          <w:rFonts w:ascii="Trebuchet MS" w:hAnsi="Trebuchet MS"/>
          <w:color w:val="005F9B"/>
          <w:w w:val="110"/>
          <w:sz w:val="22"/>
        </w:rPr>
        <w:t>en</w:t>
      </w:r>
      <w:r>
        <w:rPr>
          <w:rFonts w:ascii="Trebuchet MS" w:hAnsi="Trebuchet MS"/>
          <w:color w:val="005F9B"/>
          <w:spacing w:val="-13"/>
          <w:w w:val="110"/>
          <w:sz w:val="22"/>
        </w:rPr>
        <w:t> </w:t>
      </w:r>
      <w:r>
        <w:rPr>
          <w:rFonts w:ascii="Trebuchet MS" w:hAnsi="Trebuchet MS"/>
          <w:color w:val="005F9B"/>
          <w:w w:val="110"/>
          <w:sz w:val="22"/>
        </w:rPr>
        <w:t>el</w:t>
      </w:r>
      <w:r>
        <w:rPr>
          <w:rFonts w:ascii="Trebuchet MS" w:hAnsi="Trebuchet MS"/>
          <w:color w:val="005F9B"/>
          <w:spacing w:val="-13"/>
          <w:w w:val="110"/>
          <w:sz w:val="22"/>
        </w:rPr>
        <w:t> </w:t>
      </w:r>
      <w:r>
        <w:rPr>
          <w:rFonts w:ascii="Trebuchet MS" w:hAnsi="Trebuchet MS"/>
          <w:color w:val="005F9B"/>
          <w:w w:val="110"/>
          <w:sz w:val="22"/>
        </w:rPr>
        <w:t>desarrollo</w:t>
      </w:r>
      <w:r>
        <w:rPr>
          <w:rFonts w:ascii="Trebuchet MS" w:hAnsi="Trebuchet MS"/>
          <w:color w:val="005F9B"/>
          <w:spacing w:val="-13"/>
          <w:w w:val="110"/>
          <w:sz w:val="22"/>
        </w:rPr>
        <w:t> </w:t>
      </w:r>
      <w:r>
        <w:rPr>
          <w:rFonts w:ascii="Trebuchet MS" w:hAnsi="Trebuchet MS"/>
          <w:color w:val="005F9B"/>
          <w:w w:val="110"/>
          <w:sz w:val="22"/>
        </w:rPr>
        <w:t>de</w:t>
      </w:r>
      <w:r>
        <w:rPr>
          <w:rFonts w:ascii="Trebuchet MS" w:hAnsi="Trebuchet MS"/>
          <w:color w:val="005F9B"/>
          <w:spacing w:val="-13"/>
          <w:w w:val="110"/>
          <w:sz w:val="22"/>
        </w:rPr>
        <w:t> </w:t>
      </w:r>
      <w:r>
        <w:rPr>
          <w:rFonts w:ascii="Trebuchet MS" w:hAnsi="Trebuchet MS"/>
          <w:color w:val="005F9B"/>
          <w:w w:val="110"/>
          <w:sz w:val="22"/>
        </w:rPr>
        <w:t>las </w:t>
      </w:r>
      <w:r>
        <w:rPr>
          <w:rFonts w:ascii="Trebuchet MS" w:hAnsi="Trebuchet MS"/>
          <w:color w:val="005F9B"/>
          <w:sz w:val="22"/>
        </w:rPr>
        <w:t>actividades</w:t>
      </w:r>
      <w:r>
        <w:rPr>
          <w:rFonts w:ascii="Trebuchet MS" w:hAnsi="Trebuchet MS"/>
          <w:color w:val="005F9B"/>
          <w:spacing w:val="30"/>
          <w:sz w:val="22"/>
        </w:rPr>
        <w:t> </w:t>
      </w:r>
      <w:r>
        <w:rPr>
          <w:rFonts w:ascii="Trebuchet MS" w:hAnsi="Trebuchet MS"/>
          <w:color w:val="005F9B"/>
          <w:sz w:val="22"/>
        </w:rPr>
        <w:t>de</w:t>
      </w:r>
      <w:r>
        <w:rPr>
          <w:rFonts w:ascii="Trebuchet MS" w:hAnsi="Trebuchet MS"/>
          <w:color w:val="005F9B"/>
          <w:spacing w:val="30"/>
          <w:sz w:val="22"/>
        </w:rPr>
        <w:t> </w:t>
      </w:r>
      <w:r>
        <w:rPr>
          <w:rFonts w:ascii="Trebuchet MS" w:hAnsi="Trebuchet MS"/>
          <w:color w:val="005F9B"/>
          <w:sz w:val="22"/>
        </w:rPr>
        <w:t>la</w:t>
      </w:r>
      <w:r>
        <w:rPr>
          <w:rFonts w:ascii="Trebuchet MS" w:hAnsi="Trebuchet MS"/>
          <w:color w:val="005F9B"/>
          <w:spacing w:val="30"/>
          <w:sz w:val="22"/>
        </w:rPr>
        <w:t> </w:t>
      </w:r>
      <w:r>
        <w:rPr>
          <w:rFonts w:ascii="Trebuchet MS" w:hAnsi="Trebuchet MS"/>
          <w:color w:val="005F9B"/>
          <w:sz w:val="22"/>
        </w:rPr>
        <w:t>docencia,</w:t>
      </w:r>
      <w:r>
        <w:rPr>
          <w:rFonts w:ascii="Trebuchet MS" w:hAnsi="Trebuchet MS"/>
          <w:color w:val="005F9B"/>
          <w:spacing w:val="30"/>
          <w:sz w:val="22"/>
        </w:rPr>
        <w:t> </w:t>
      </w:r>
      <w:r>
        <w:rPr>
          <w:rFonts w:ascii="Trebuchet MS" w:hAnsi="Trebuchet MS"/>
          <w:color w:val="005F9B"/>
          <w:sz w:val="22"/>
        </w:rPr>
        <w:t>la</w:t>
      </w:r>
      <w:r>
        <w:rPr>
          <w:rFonts w:ascii="Trebuchet MS" w:hAnsi="Trebuchet MS"/>
          <w:color w:val="005F9B"/>
          <w:spacing w:val="30"/>
          <w:sz w:val="22"/>
        </w:rPr>
        <w:t> </w:t>
      </w:r>
      <w:r>
        <w:rPr>
          <w:rFonts w:ascii="Trebuchet MS" w:hAnsi="Trebuchet MS"/>
          <w:color w:val="005F9B"/>
          <w:sz w:val="22"/>
        </w:rPr>
        <w:t>investigación,</w:t>
      </w:r>
      <w:r>
        <w:rPr>
          <w:rFonts w:ascii="Trebuchet MS" w:hAnsi="Trebuchet MS"/>
          <w:color w:val="005F9B"/>
          <w:spacing w:val="30"/>
          <w:sz w:val="22"/>
        </w:rPr>
        <w:t> </w:t>
      </w:r>
      <w:r>
        <w:rPr>
          <w:rFonts w:ascii="Trebuchet MS" w:hAnsi="Trebuchet MS"/>
          <w:color w:val="005F9B"/>
          <w:sz w:val="22"/>
        </w:rPr>
        <w:t>la</w:t>
      </w:r>
      <w:r>
        <w:rPr>
          <w:rFonts w:ascii="Trebuchet MS" w:hAnsi="Trebuchet MS"/>
          <w:color w:val="005F9B"/>
          <w:spacing w:val="30"/>
          <w:sz w:val="22"/>
        </w:rPr>
        <w:t> </w:t>
      </w:r>
      <w:r>
        <w:rPr>
          <w:rFonts w:ascii="Trebuchet MS" w:hAnsi="Trebuchet MS"/>
          <w:color w:val="005F9B"/>
          <w:sz w:val="22"/>
        </w:rPr>
        <w:t>transferencia</w:t>
      </w:r>
      <w:r>
        <w:rPr>
          <w:rFonts w:ascii="Trebuchet MS" w:hAnsi="Trebuchet MS"/>
          <w:color w:val="005F9B"/>
          <w:spacing w:val="30"/>
          <w:sz w:val="22"/>
        </w:rPr>
        <w:t> </w:t>
      </w:r>
      <w:r>
        <w:rPr>
          <w:rFonts w:ascii="Trebuchet MS" w:hAnsi="Trebuchet MS"/>
          <w:color w:val="005F9B"/>
          <w:sz w:val="22"/>
        </w:rPr>
        <w:t>del</w:t>
      </w:r>
      <w:r>
        <w:rPr>
          <w:rFonts w:ascii="Trebuchet MS" w:hAnsi="Trebuchet MS"/>
          <w:color w:val="005F9B"/>
          <w:spacing w:val="30"/>
          <w:sz w:val="22"/>
        </w:rPr>
        <w:t> </w:t>
      </w:r>
      <w:r>
        <w:rPr>
          <w:rFonts w:ascii="Trebuchet MS" w:hAnsi="Trebuchet MS"/>
          <w:color w:val="005F9B"/>
          <w:sz w:val="22"/>
        </w:rPr>
        <w:t>conocimiento</w:t>
      </w:r>
      <w:r>
        <w:rPr>
          <w:rFonts w:ascii="Trebuchet MS" w:hAnsi="Trebuchet MS"/>
          <w:color w:val="005F9B"/>
          <w:spacing w:val="30"/>
          <w:sz w:val="22"/>
        </w:rPr>
        <w:t> </w:t>
      </w:r>
      <w:r>
        <w:rPr>
          <w:rFonts w:ascii="Trebuchet MS" w:hAnsi="Trebuchet MS"/>
          <w:color w:val="005F9B"/>
          <w:sz w:val="22"/>
        </w:rPr>
        <w:t>y</w:t>
      </w:r>
      <w:r>
        <w:rPr>
          <w:rFonts w:ascii="Trebuchet MS" w:hAnsi="Trebuchet MS"/>
          <w:color w:val="005F9B"/>
          <w:spacing w:val="30"/>
          <w:sz w:val="22"/>
        </w:rPr>
        <w:t> </w:t>
      </w:r>
      <w:r>
        <w:rPr>
          <w:rFonts w:ascii="Trebuchet MS" w:hAnsi="Trebuchet MS"/>
          <w:color w:val="005F9B"/>
          <w:sz w:val="22"/>
        </w:rPr>
        <w:t>el</w:t>
      </w:r>
      <w:r>
        <w:rPr>
          <w:rFonts w:ascii="Trebuchet MS" w:hAnsi="Trebuchet MS"/>
          <w:color w:val="005F9B"/>
          <w:spacing w:val="30"/>
          <w:sz w:val="22"/>
        </w:rPr>
        <w:t> </w:t>
      </w:r>
      <w:r>
        <w:rPr>
          <w:rFonts w:ascii="Trebuchet MS" w:hAnsi="Trebuchet MS"/>
          <w:color w:val="005F9B"/>
          <w:sz w:val="22"/>
        </w:rPr>
        <w:t>compromiso </w:t>
      </w:r>
      <w:r>
        <w:rPr>
          <w:rFonts w:ascii="Trebuchet MS" w:hAnsi="Trebuchet MS"/>
          <w:color w:val="005F9B"/>
          <w:spacing w:val="-2"/>
          <w:w w:val="110"/>
          <w:sz w:val="22"/>
        </w:rPr>
        <w:t>social.</w:t>
      </w:r>
    </w:p>
    <w:p>
      <w:pPr>
        <w:pStyle w:val="BodyText"/>
        <w:spacing w:before="14"/>
        <w:rPr>
          <w:rFonts w:ascii="Trebuchet MS"/>
          <w:sz w:val="22"/>
        </w:rPr>
      </w:pPr>
    </w:p>
    <w:p>
      <w:pPr>
        <w:spacing w:line="247" w:lineRule="auto" w:before="0"/>
        <w:ind w:left="68" w:right="0" w:firstLine="0"/>
        <w:jc w:val="left"/>
        <w:rPr>
          <w:rFonts w:ascii="Trebuchet MS"/>
          <w:sz w:val="22"/>
        </w:rPr>
      </w:pPr>
      <w:r>
        <w:rPr>
          <w:rFonts w:ascii="Trebuchet MS"/>
          <w:color w:val="005F9B"/>
          <w:w w:val="110"/>
          <w:sz w:val="22"/>
        </w:rPr>
        <w:t>Enlace a los Estatutos de la ULPGC: </w:t>
      </w:r>
      <w:r>
        <w:rPr>
          <w:rFonts w:ascii="Trebuchet MS"/>
          <w:color w:val="005F9B"/>
          <w:spacing w:val="-2"/>
          <w:sz w:val="22"/>
        </w:rPr>
        <w:t>https://www2.ulpgc.es/hege/almacen/download/7121/7121558/</w:t>
      </w:r>
      <w:r>
        <w:rPr>
          <w:rFonts w:ascii="Trebuchet MS"/>
          <w:color w:val="005F9B"/>
          <w:spacing w:val="80"/>
          <w:w w:val="110"/>
          <w:sz w:val="22"/>
        </w:rPr>
        <w:t>   </w:t>
      </w:r>
      <w:r>
        <w:rPr>
          <w:rFonts w:ascii="Trebuchet MS"/>
          <w:color w:val="005F9B"/>
          <w:spacing w:val="-2"/>
          <w:w w:val="110"/>
          <w:sz w:val="22"/>
        </w:rPr>
        <w:t>estatutos_ulpgc_texto_final_con_modificaciones_del_gobierno_de_canarias_del_boc_18</w:t>
      </w:r>
    </w:p>
    <w:p>
      <w:pPr>
        <w:spacing w:before="2"/>
        <w:ind w:left="68" w:right="0" w:firstLine="0"/>
        <w:jc w:val="left"/>
        <w:rPr>
          <w:rFonts w:ascii="Trebuchet MS"/>
          <w:sz w:val="22"/>
        </w:rPr>
      </w:pPr>
      <w:r>
        <w:rPr>
          <w:rFonts w:ascii="Trebuchet MS"/>
          <w:color w:val="005F9B"/>
          <w:spacing w:val="-2"/>
          <w:w w:val="110"/>
          <w:sz w:val="22"/>
        </w:rPr>
        <w:t>_noviembre_2016.pdf</w:t>
      </w:r>
    </w:p>
    <w:p>
      <w:pPr>
        <w:pStyle w:val="BodyText"/>
        <w:spacing w:before="17"/>
        <w:rPr>
          <w:rFonts w:ascii="Trebuchet MS"/>
          <w:sz w:val="22"/>
        </w:rPr>
      </w:pPr>
    </w:p>
    <w:p>
      <w:pPr>
        <w:spacing w:line="247" w:lineRule="auto" w:before="0"/>
        <w:ind w:left="68" w:right="92" w:firstLine="0"/>
        <w:jc w:val="left"/>
        <w:rPr>
          <w:rFonts w:ascii="Trebuchet MS" w:hAnsi="Trebuchet MS"/>
          <w:sz w:val="22"/>
        </w:rPr>
      </w:pPr>
      <w:r>
        <w:rPr>
          <w:rFonts w:ascii="Trebuchet MS" w:hAnsi="Trebuchet MS"/>
          <w:color w:val="005F9B"/>
          <w:w w:val="110"/>
          <w:sz w:val="22"/>
        </w:rPr>
        <w:t>En</w:t>
      </w:r>
      <w:r>
        <w:rPr>
          <w:rFonts w:ascii="Trebuchet MS" w:hAnsi="Trebuchet MS"/>
          <w:color w:val="005F9B"/>
          <w:spacing w:val="-22"/>
          <w:w w:val="110"/>
          <w:sz w:val="22"/>
        </w:rPr>
        <w:t> </w:t>
      </w:r>
      <w:r>
        <w:rPr>
          <w:rFonts w:ascii="Trebuchet MS" w:hAnsi="Trebuchet MS"/>
          <w:color w:val="005F9B"/>
          <w:w w:val="110"/>
          <w:sz w:val="22"/>
        </w:rPr>
        <w:t>el</w:t>
      </w:r>
      <w:r>
        <w:rPr>
          <w:rFonts w:ascii="Trebuchet MS" w:hAnsi="Trebuchet MS"/>
          <w:color w:val="005F9B"/>
          <w:spacing w:val="-22"/>
          <w:w w:val="110"/>
          <w:sz w:val="22"/>
        </w:rPr>
        <w:t> </w:t>
      </w:r>
      <w:r>
        <w:rPr>
          <w:rFonts w:ascii="Trebuchet MS" w:hAnsi="Trebuchet MS"/>
          <w:color w:val="005F9B"/>
          <w:w w:val="110"/>
          <w:sz w:val="22"/>
        </w:rPr>
        <w:t>artículo</w:t>
      </w:r>
      <w:r>
        <w:rPr>
          <w:rFonts w:ascii="Trebuchet MS" w:hAnsi="Trebuchet MS"/>
          <w:color w:val="005F9B"/>
          <w:spacing w:val="-22"/>
          <w:w w:val="110"/>
          <w:sz w:val="22"/>
        </w:rPr>
        <w:t> </w:t>
      </w:r>
      <w:r>
        <w:rPr>
          <w:rFonts w:ascii="Trebuchet MS" w:hAnsi="Trebuchet MS"/>
          <w:color w:val="005F9B"/>
          <w:w w:val="110"/>
          <w:sz w:val="22"/>
        </w:rPr>
        <w:t>4</w:t>
      </w:r>
      <w:r>
        <w:rPr>
          <w:rFonts w:ascii="Trebuchet MS" w:hAnsi="Trebuchet MS"/>
          <w:color w:val="005F9B"/>
          <w:spacing w:val="-22"/>
          <w:w w:val="110"/>
          <w:sz w:val="22"/>
        </w:rPr>
        <w:t> </w:t>
      </w:r>
      <w:r>
        <w:rPr>
          <w:rFonts w:ascii="Trebuchet MS" w:hAnsi="Trebuchet MS"/>
          <w:color w:val="005F9B"/>
          <w:w w:val="110"/>
          <w:sz w:val="22"/>
        </w:rPr>
        <w:t>de</w:t>
      </w:r>
      <w:r>
        <w:rPr>
          <w:rFonts w:ascii="Trebuchet MS" w:hAnsi="Trebuchet MS"/>
          <w:color w:val="005F9B"/>
          <w:spacing w:val="-22"/>
          <w:w w:val="110"/>
          <w:sz w:val="22"/>
        </w:rPr>
        <w:t> </w:t>
      </w:r>
      <w:r>
        <w:rPr>
          <w:rFonts w:ascii="Trebuchet MS" w:hAnsi="Trebuchet MS"/>
          <w:color w:val="005F9B"/>
          <w:w w:val="110"/>
          <w:sz w:val="22"/>
        </w:rPr>
        <w:t>los</w:t>
      </w:r>
      <w:r>
        <w:rPr>
          <w:rFonts w:ascii="Trebuchet MS" w:hAnsi="Trebuchet MS"/>
          <w:color w:val="005F9B"/>
          <w:spacing w:val="-22"/>
          <w:w w:val="110"/>
          <w:sz w:val="22"/>
        </w:rPr>
        <w:t> </w:t>
      </w:r>
      <w:r>
        <w:rPr>
          <w:rFonts w:ascii="Trebuchet MS" w:hAnsi="Trebuchet MS"/>
          <w:color w:val="005F9B"/>
          <w:w w:val="110"/>
          <w:sz w:val="22"/>
        </w:rPr>
        <w:t>mencionados</w:t>
      </w:r>
      <w:r>
        <w:rPr>
          <w:rFonts w:ascii="Trebuchet MS" w:hAnsi="Trebuchet MS"/>
          <w:color w:val="005F9B"/>
          <w:spacing w:val="-22"/>
          <w:w w:val="110"/>
          <w:sz w:val="22"/>
        </w:rPr>
        <w:t> </w:t>
      </w:r>
      <w:r>
        <w:rPr>
          <w:rFonts w:ascii="Trebuchet MS" w:hAnsi="Trebuchet MS"/>
          <w:color w:val="005F9B"/>
          <w:w w:val="110"/>
          <w:sz w:val="22"/>
        </w:rPr>
        <w:t>Estatutos,</w:t>
      </w:r>
      <w:r>
        <w:rPr>
          <w:rFonts w:ascii="Trebuchet MS" w:hAnsi="Trebuchet MS"/>
          <w:color w:val="005F9B"/>
          <w:spacing w:val="-22"/>
          <w:w w:val="110"/>
          <w:sz w:val="22"/>
        </w:rPr>
        <w:t> </w:t>
      </w:r>
      <w:r>
        <w:rPr>
          <w:rFonts w:ascii="Trebuchet MS" w:hAnsi="Trebuchet MS"/>
          <w:color w:val="005F9B"/>
          <w:w w:val="110"/>
          <w:sz w:val="22"/>
        </w:rPr>
        <w:t>se</w:t>
      </w:r>
      <w:r>
        <w:rPr>
          <w:rFonts w:ascii="Trebuchet MS" w:hAnsi="Trebuchet MS"/>
          <w:color w:val="005F9B"/>
          <w:spacing w:val="-22"/>
          <w:w w:val="110"/>
          <w:sz w:val="22"/>
        </w:rPr>
        <w:t> </w:t>
      </w:r>
      <w:r>
        <w:rPr>
          <w:rFonts w:ascii="Trebuchet MS" w:hAnsi="Trebuchet MS"/>
          <w:color w:val="005F9B"/>
          <w:w w:val="110"/>
          <w:sz w:val="22"/>
        </w:rPr>
        <w:t>establecen</w:t>
      </w:r>
      <w:r>
        <w:rPr>
          <w:rFonts w:ascii="Trebuchet MS" w:hAnsi="Trebuchet MS"/>
          <w:color w:val="005F9B"/>
          <w:spacing w:val="-22"/>
          <w:w w:val="110"/>
          <w:sz w:val="22"/>
        </w:rPr>
        <w:t> </w:t>
      </w:r>
      <w:r>
        <w:rPr>
          <w:rFonts w:ascii="Trebuchet MS" w:hAnsi="Trebuchet MS"/>
          <w:color w:val="005F9B"/>
          <w:w w:val="110"/>
          <w:sz w:val="22"/>
        </w:rPr>
        <w:t>los</w:t>
      </w:r>
      <w:r>
        <w:rPr>
          <w:rFonts w:ascii="Trebuchet MS" w:hAnsi="Trebuchet MS"/>
          <w:color w:val="005F9B"/>
          <w:spacing w:val="-22"/>
          <w:w w:val="110"/>
          <w:sz w:val="22"/>
        </w:rPr>
        <w:t> </w:t>
      </w:r>
      <w:r>
        <w:rPr>
          <w:rFonts w:ascii="Trebuchet MS" w:hAnsi="Trebuchet MS"/>
          <w:color w:val="005F9B"/>
          <w:w w:val="110"/>
          <w:sz w:val="22"/>
        </w:rPr>
        <w:t>objetivos</w:t>
      </w:r>
      <w:r>
        <w:rPr>
          <w:rFonts w:ascii="Trebuchet MS" w:hAnsi="Trebuchet MS"/>
          <w:color w:val="005F9B"/>
          <w:spacing w:val="-22"/>
          <w:w w:val="110"/>
          <w:sz w:val="22"/>
        </w:rPr>
        <w:t> </w:t>
      </w:r>
      <w:r>
        <w:rPr>
          <w:rFonts w:ascii="Trebuchet MS" w:hAnsi="Trebuchet MS"/>
          <w:color w:val="005F9B"/>
          <w:w w:val="110"/>
          <w:sz w:val="22"/>
        </w:rPr>
        <w:t>generales</w:t>
      </w:r>
      <w:r>
        <w:rPr>
          <w:rFonts w:ascii="Trebuchet MS" w:hAnsi="Trebuchet MS"/>
          <w:color w:val="005F9B"/>
          <w:spacing w:val="-22"/>
          <w:w w:val="110"/>
          <w:sz w:val="22"/>
        </w:rPr>
        <w:t> </w:t>
      </w:r>
      <w:r>
        <w:rPr>
          <w:rFonts w:ascii="Trebuchet MS" w:hAnsi="Trebuchet MS"/>
          <w:color w:val="005F9B"/>
          <w:w w:val="110"/>
          <w:sz w:val="22"/>
        </w:rPr>
        <w:t>que</w:t>
      </w:r>
      <w:r>
        <w:rPr>
          <w:rFonts w:ascii="Trebuchet MS" w:hAnsi="Trebuchet MS"/>
          <w:color w:val="005F9B"/>
          <w:spacing w:val="-22"/>
          <w:w w:val="110"/>
          <w:sz w:val="22"/>
        </w:rPr>
        <w:t> </w:t>
      </w:r>
      <w:r>
        <w:rPr>
          <w:rFonts w:ascii="Trebuchet MS" w:hAnsi="Trebuchet MS"/>
          <w:color w:val="005F9B"/>
          <w:w w:val="110"/>
          <w:sz w:val="22"/>
        </w:rPr>
        <w:t>guían la</w:t>
      </w:r>
      <w:r>
        <w:rPr>
          <w:rFonts w:ascii="Trebuchet MS" w:hAnsi="Trebuchet MS"/>
          <w:color w:val="005F9B"/>
          <w:spacing w:val="-17"/>
          <w:w w:val="110"/>
          <w:sz w:val="22"/>
        </w:rPr>
        <w:t> </w:t>
      </w:r>
      <w:r>
        <w:rPr>
          <w:rFonts w:ascii="Trebuchet MS" w:hAnsi="Trebuchet MS"/>
          <w:color w:val="005F9B"/>
          <w:w w:val="110"/>
          <w:sz w:val="22"/>
        </w:rPr>
        <w:t>actuación</w:t>
      </w:r>
      <w:r>
        <w:rPr>
          <w:rFonts w:ascii="Trebuchet MS" w:hAnsi="Trebuchet MS"/>
          <w:color w:val="005F9B"/>
          <w:spacing w:val="-17"/>
          <w:w w:val="110"/>
          <w:sz w:val="22"/>
        </w:rPr>
        <w:t> </w:t>
      </w:r>
      <w:r>
        <w:rPr>
          <w:rFonts w:ascii="Trebuchet MS" w:hAnsi="Trebuchet MS"/>
          <w:color w:val="005F9B"/>
          <w:w w:val="110"/>
          <w:sz w:val="22"/>
        </w:rPr>
        <w:t>y</w:t>
      </w:r>
      <w:r>
        <w:rPr>
          <w:rFonts w:ascii="Trebuchet MS" w:hAnsi="Trebuchet MS"/>
          <w:color w:val="005F9B"/>
          <w:spacing w:val="-17"/>
          <w:w w:val="110"/>
          <w:sz w:val="22"/>
        </w:rPr>
        <w:t> </w:t>
      </w:r>
      <w:r>
        <w:rPr>
          <w:rFonts w:ascii="Trebuchet MS" w:hAnsi="Trebuchet MS"/>
          <w:color w:val="005F9B"/>
          <w:w w:val="110"/>
          <w:sz w:val="22"/>
        </w:rPr>
        <w:t>el</w:t>
      </w:r>
      <w:r>
        <w:rPr>
          <w:rFonts w:ascii="Trebuchet MS" w:hAnsi="Trebuchet MS"/>
          <w:color w:val="005F9B"/>
          <w:spacing w:val="-17"/>
          <w:w w:val="110"/>
          <w:sz w:val="22"/>
        </w:rPr>
        <w:t> </w:t>
      </w:r>
      <w:r>
        <w:rPr>
          <w:rFonts w:ascii="Trebuchet MS" w:hAnsi="Trebuchet MS"/>
          <w:color w:val="005F9B"/>
          <w:w w:val="110"/>
          <w:sz w:val="22"/>
        </w:rPr>
        <w:t>desarrollo</w:t>
      </w:r>
      <w:r>
        <w:rPr>
          <w:rFonts w:ascii="Trebuchet MS" w:hAnsi="Trebuchet MS"/>
          <w:color w:val="005F9B"/>
          <w:spacing w:val="-17"/>
          <w:w w:val="110"/>
          <w:sz w:val="22"/>
        </w:rPr>
        <w:t> </w:t>
      </w:r>
      <w:r>
        <w:rPr>
          <w:rFonts w:ascii="Trebuchet MS" w:hAnsi="Trebuchet MS"/>
          <w:color w:val="005F9B"/>
          <w:w w:val="110"/>
          <w:sz w:val="22"/>
        </w:rPr>
        <w:t>de</w:t>
      </w:r>
      <w:r>
        <w:rPr>
          <w:rFonts w:ascii="Trebuchet MS" w:hAnsi="Trebuchet MS"/>
          <w:color w:val="005F9B"/>
          <w:spacing w:val="-17"/>
          <w:w w:val="110"/>
          <w:sz w:val="22"/>
        </w:rPr>
        <w:t> </w:t>
      </w:r>
      <w:r>
        <w:rPr>
          <w:rFonts w:ascii="Trebuchet MS" w:hAnsi="Trebuchet MS"/>
          <w:color w:val="005F9B"/>
          <w:w w:val="110"/>
          <w:sz w:val="22"/>
        </w:rPr>
        <w:t>la</w:t>
      </w:r>
      <w:r>
        <w:rPr>
          <w:rFonts w:ascii="Trebuchet MS" w:hAnsi="Trebuchet MS"/>
          <w:color w:val="005F9B"/>
          <w:spacing w:val="-17"/>
          <w:w w:val="110"/>
          <w:sz w:val="22"/>
        </w:rPr>
        <w:t> </w:t>
      </w:r>
      <w:r>
        <w:rPr>
          <w:rFonts w:ascii="Trebuchet MS" w:hAnsi="Trebuchet MS"/>
          <w:color w:val="005F9B"/>
          <w:w w:val="110"/>
          <w:sz w:val="22"/>
        </w:rPr>
        <w:t>ULPGC,</w:t>
      </w:r>
      <w:r>
        <w:rPr>
          <w:rFonts w:ascii="Trebuchet MS" w:hAnsi="Trebuchet MS"/>
          <w:color w:val="005F9B"/>
          <w:spacing w:val="-17"/>
          <w:w w:val="110"/>
          <w:sz w:val="22"/>
        </w:rPr>
        <w:t> </w:t>
      </w:r>
      <w:r>
        <w:rPr>
          <w:rFonts w:ascii="Trebuchet MS" w:hAnsi="Trebuchet MS"/>
          <w:color w:val="005F9B"/>
          <w:w w:val="110"/>
          <w:sz w:val="22"/>
        </w:rPr>
        <w:t>entre</w:t>
      </w:r>
      <w:r>
        <w:rPr>
          <w:rFonts w:ascii="Trebuchet MS" w:hAnsi="Trebuchet MS"/>
          <w:color w:val="005F9B"/>
          <w:spacing w:val="-17"/>
          <w:w w:val="110"/>
          <w:sz w:val="22"/>
        </w:rPr>
        <w:t> </w:t>
      </w:r>
      <w:r>
        <w:rPr>
          <w:rFonts w:ascii="Trebuchet MS" w:hAnsi="Trebuchet MS"/>
          <w:color w:val="005F9B"/>
          <w:w w:val="110"/>
          <w:sz w:val="22"/>
        </w:rPr>
        <w:t>los</w:t>
      </w:r>
      <w:r>
        <w:rPr>
          <w:rFonts w:ascii="Trebuchet MS" w:hAnsi="Trebuchet MS"/>
          <w:color w:val="005F9B"/>
          <w:spacing w:val="-17"/>
          <w:w w:val="110"/>
          <w:sz w:val="22"/>
        </w:rPr>
        <w:t> </w:t>
      </w:r>
      <w:r>
        <w:rPr>
          <w:rFonts w:ascii="Trebuchet MS" w:hAnsi="Trebuchet MS"/>
          <w:color w:val="005F9B"/>
          <w:w w:val="110"/>
          <w:sz w:val="22"/>
        </w:rPr>
        <w:t>que</w:t>
      </w:r>
      <w:r>
        <w:rPr>
          <w:rFonts w:ascii="Trebuchet MS" w:hAnsi="Trebuchet MS"/>
          <w:color w:val="005F9B"/>
          <w:spacing w:val="-17"/>
          <w:w w:val="110"/>
          <w:sz w:val="22"/>
        </w:rPr>
        <w:t> </w:t>
      </w:r>
      <w:r>
        <w:rPr>
          <w:rFonts w:ascii="Trebuchet MS" w:hAnsi="Trebuchet MS"/>
          <w:color w:val="005F9B"/>
          <w:w w:val="110"/>
          <w:sz w:val="22"/>
        </w:rPr>
        <w:t>se</w:t>
      </w:r>
      <w:r>
        <w:rPr>
          <w:rFonts w:ascii="Trebuchet MS" w:hAnsi="Trebuchet MS"/>
          <w:color w:val="005F9B"/>
          <w:spacing w:val="-17"/>
          <w:w w:val="110"/>
          <w:sz w:val="22"/>
        </w:rPr>
        <w:t> </w:t>
      </w:r>
      <w:r>
        <w:rPr>
          <w:rFonts w:ascii="Trebuchet MS" w:hAnsi="Trebuchet MS"/>
          <w:color w:val="005F9B"/>
          <w:w w:val="110"/>
          <w:sz w:val="22"/>
        </w:rPr>
        <w:t>encuentran:</w:t>
      </w:r>
    </w:p>
    <w:p>
      <w:pPr>
        <w:pStyle w:val="ListParagraph"/>
        <w:numPr>
          <w:ilvl w:val="0"/>
          <w:numId w:val="12"/>
        </w:numPr>
        <w:tabs>
          <w:tab w:pos="788" w:val="left" w:leader="none"/>
        </w:tabs>
        <w:spacing w:line="247" w:lineRule="auto" w:before="2" w:after="0"/>
        <w:ind w:left="68" w:right="261" w:firstLine="0"/>
        <w:jc w:val="left"/>
        <w:rPr>
          <w:sz w:val="22"/>
        </w:rPr>
      </w:pPr>
      <w:r>
        <w:rPr>
          <w:color w:val="005F9B"/>
          <w:sz w:val="22"/>
        </w:rPr>
        <w:t>Mejorar</w:t>
      </w:r>
      <w:r>
        <w:rPr>
          <w:color w:val="005F9B"/>
          <w:spacing w:val="21"/>
          <w:sz w:val="22"/>
        </w:rPr>
        <w:t> </w:t>
      </w:r>
      <w:r>
        <w:rPr>
          <w:color w:val="005F9B"/>
          <w:sz w:val="22"/>
        </w:rPr>
        <w:t>la</w:t>
      </w:r>
      <w:r>
        <w:rPr>
          <w:color w:val="005F9B"/>
          <w:spacing w:val="21"/>
          <w:sz w:val="22"/>
        </w:rPr>
        <w:t> </w:t>
      </w:r>
      <w:r>
        <w:rPr>
          <w:color w:val="005F9B"/>
          <w:sz w:val="22"/>
        </w:rPr>
        <w:t>eficacia</w:t>
      </w:r>
      <w:r>
        <w:rPr>
          <w:color w:val="005F9B"/>
          <w:spacing w:val="21"/>
          <w:sz w:val="22"/>
        </w:rPr>
        <w:t> </w:t>
      </w:r>
      <w:r>
        <w:rPr>
          <w:color w:val="005F9B"/>
          <w:sz w:val="22"/>
        </w:rPr>
        <w:t>y</w:t>
      </w:r>
      <w:r>
        <w:rPr>
          <w:color w:val="005F9B"/>
          <w:spacing w:val="21"/>
          <w:sz w:val="22"/>
        </w:rPr>
        <w:t> </w:t>
      </w:r>
      <w:r>
        <w:rPr>
          <w:color w:val="005F9B"/>
          <w:sz w:val="22"/>
        </w:rPr>
        <w:t>la</w:t>
      </w:r>
      <w:r>
        <w:rPr>
          <w:color w:val="005F9B"/>
          <w:spacing w:val="21"/>
          <w:sz w:val="22"/>
        </w:rPr>
        <w:t> </w:t>
      </w:r>
      <w:r>
        <w:rPr>
          <w:color w:val="005F9B"/>
          <w:sz w:val="22"/>
        </w:rPr>
        <w:t>calidad</w:t>
      </w:r>
      <w:r>
        <w:rPr>
          <w:color w:val="005F9B"/>
          <w:spacing w:val="21"/>
          <w:sz w:val="22"/>
        </w:rPr>
        <w:t> </w:t>
      </w:r>
      <w:r>
        <w:rPr>
          <w:color w:val="005F9B"/>
          <w:sz w:val="22"/>
        </w:rPr>
        <w:t>de</w:t>
      </w:r>
      <w:r>
        <w:rPr>
          <w:color w:val="005F9B"/>
          <w:spacing w:val="21"/>
          <w:sz w:val="22"/>
        </w:rPr>
        <w:t> </w:t>
      </w:r>
      <w:r>
        <w:rPr>
          <w:color w:val="005F9B"/>
          <w:sz w:val="22"/>
        </w:rPr>
        <w:t>la</w:t>
      </w:r>
      <w:r>
        <w:rPr>
          <w:color w:val="005F9B"/>
          <w:spacing w:val="21"/>
          <w:sz w:val="22"/>
        </w:rPr>
        <w:t> </w:t>
      </w:r>
      <w:r>
        <w:rPr>
          <w:color w:val="005F9B"/>
          <w:sz w:val="22"/>
        </w:rPr>
        <w:t>labor</w:t>
      </w:r>
      <w:r>
        <w:rPr>
          <w:color w:val="005F9B"/>
          <w:spacing w:val="21"/>
          <w:sz w:val="22"/>
        </w:rPr>
        <w:t> </w:t>
      </w:r>
      <w:r>
        <w:rPr>
          <w:color w:val="005F9B"/>
          <w:sz w:val="22"/>
        </w:rPr>
        <w:t>docente</w:t>
      </w:r>
      <w:r>
        <w:rPr>
          <w:color w:val="005F9B"/>
          <w:spacing w:val="21"/>
          <w:sz w:val="22"/>
        </w:rPr>
        <w:t> </w:t>
      </w:r>
      <w:r>
        <w:rPr>
          <w:color w:val="005F9B"/>
          <w:sz w:val="22"/>
        </w:rPr>
        <w:t>e</w:t>
      </w:r>
      <w:r>
        <w:rPr>
          <w:color w:val="005F9B"/>
          <w:spacing w:val="21"/>
          <w:sz w:val="22"/>
        </w:rPr>
        <w:t> </w:t>
      </w:r>
      <w:r>
        <w:rPr>
          <w:color w:val="005F9B"/>
          <w:sz w:val="22"/>
        </w:rPr>
        <w:t>investigadora,</w:t>
      </w:r>
      <w:r>
        <w:rPr>
          <w:color w:val="005F9B"/>
          <w:spacing w:val="21"/>
          <w:sz w:val="22"/>
        </w:rPr>
        <w:t> </w:t>
      </w:r>
      <w:r>
        <w:rPr>
          <w:color w:val="005F9B"/>
          <w:sz w:val="22"/>
        </w:rPr>
        <w:t>así</w:t>
      </w:r>
      <w:r>
        <w:rPr>
          <w:color w:val="005F9B"/>
          <w:spacing w:val="21"/>
          <w:sz w:val="22"/>
        </w:rPr>
        <w:t> </w:t>
      </w:r>
      <w:r>
        <w:rPr>
          <w:color w:val="005F9B"/>
          <w:sz w:val="22"/>
        </w:rPr>
        <w:t>como</w:t>
      </w:r>
      <w:r>
        <w:rPr>
          <w:color w:val="005F9B"/>
          <w:spacing w:val="21"/>
          <w:sz w:val="22"/>
        </w:rPr>
        <w:t> </w:t>
      </w:r>
      <w:r>
        <w:rPr>
          <w:color w:val="005F9B"/>
          <w:sz w:val="22"/>
        </w:rPr>
        <w:t>la</w:t>
      </w:r>
      <w:r>
        <w:rPr>
          <w:color w:val="005F9B"/>
          <w:spacing w:val="21"/>
          <w:sz w:val="22"/>
        </w:rPr>
        <w:t> </w:t>
      </w:r>
      <w:r>
        <w:rPr>
          <w:color w:val="005F9B"/>
          <w:sz w:val="22"/>
        </w:rPr>
        <w:t>de</w:t>
      </w:r>
      <w:r>
        <w:rPr>
          <w:color w:val="005F9B"/>
          <w:spacing w:val="21"/>
          <w:sz w:val="22"/>
        </w:rPr>
        <w:t> </w:t>
      </w:r>
      <w:r>
        <w:rPr>
          <w:color w:val="005F9B"/>
          <w:sz w:val="22"/>
        </w:rPr>
        <w:t>todos </w:t>
      </w:r>
      <w:r>
        <w:rPr>
          <w:color w:val="005F9B"/>
          <w:w w:val="110"/>
          <w:sz w:val="22"/>
        </w:rPr>
        <w:t>los servicios que presta.</w:t>
      </w:r>
    </w:p>
    <w:p>
      <w:pPr>
        <w:pStyle w:val="ListParagraph"/>
        <w:numPr>
          <w:ilvl w:val="0"/>
          <w:numId w:val="12"/>
        </w:numPr>
        <w:tabs>
          <w:tab w:pos="788" w:val="left" w:leader="none"/>
        </w:tabs>
        <w:spacing w:line="247" w:lineRule="auto" w:before="2" w:after="0"/>
        <w:ind w:left="68" w:right="199" w:firstLine="0"/>
        <w:jc w:val="left"/>
        <w:rPr>
          <w:sz w:val="22"/>
        </w:rPr>
      </w:pPr>
      <w:r>
        <w:rPr>
          <w:color w:val="005F9B"/>
          <w:sz w:val="22"/>
        </w:rPr>
        <w:t>La</w:t>
      </w:r>
      <w:r>
        <w:rPr>
          <w:color w:val="005F9B"/>
          <w:spacing w:val="29"/>
          <w:sz w:val="22"/>
        </w:rPr>
        <w:t> </w:t>
      </w:r>
      <w:r>
        <w:rPr>
          <w:color w:val="005F9B"/>
          <w:sz w:val="22"/>
        </w:rPr>
        <w:t>ULPGC</w:t>
      </w:r>
      <w:r>
        <w:rPr>
          <w:color w:val="005F9B"/>
          <w:spacing w:val="29"/>
          <w:sz w:val="22"/>
        </w:rPr>
        <w:t> </w:t>
      </w:r>
      <w:r>
        <w:rPr>
          <w:color w:val="005F9B"/>
          <w:sz w:val="22"/>
        </w:rPr>
        <w:t>se</w:t>
      </w:r>
      <w:r>
        <w:rPr>
          <w:color w:val="005F9B"/>
          <w:spacing w:val="29"/>
          <w:sz w:val="22"/>
        </w:rPr>
        <w:t> </w:t>
      </w:r>
      <w:r>
        <w:rPr>
          <w:color w:val="005F9B"/>
          <w:sz w:val="22"/>
        </w:rPr>
        <w:t>compromete</w:t>
      </w:r>
      <w:r>
        <w:rPr>
          <w:color w:val="005F9B"/>
          <w:spacing w:val="29"/>
          <w:sz w:val="22"/>
        </w:rPr>
        <w:t> </w:t>
      </w:r>
      <w:r>
        <w:rPr>
          <w:color w:val="005F9B"/>
          <w:sz w:val="22"/>
        </w:rPr>
        <w:t>con</w:t>
      </w:r>
      <w:r>
        <w:rPr>
          <w:color w:val="005F9B"/>
          <w:spacing w:val="29"/>
          <w:sz w:val="22"/>
        </w:rPr>
        <w:t> </w:t>
      </w:r>
      <w:r>
        <w:rPr>
          <w:color w:val="005F9B"/>
          <w:sz w:val="22"/>
        </w:rPr>
        <w:t>la</w:t>
      </w:r>
      <w:r>
        <w:rPr>
          <w:color w:val="005F9B"/>
          <w:spacing w:val="29"/>
          <w:sz w:val="22"/>
        </w:rPr>
        <w:t> </w:t>
      </w:r>
      <w:r>
        <w:rPr>
          <w:color w:val="005F9B"/>
          <w:sz w:val="22"/>
        </w:rPr>
        <w:t>excelencia,</w:t>
      </w:r>
      <w:r>
        <w:rPr>
          <w:color w:val="005F9B"/>
          <w:spacing w:val="29"/>
          <w:sz w:val="22"/>
        </w:rPr>
        <w:t> </w:t>
      </w:r>
      <w:r>
        <w:rPr>
          <w:color w:val="005F9B"/>
          <w:sz w:val="22"/>
        </w:rPr>
        <w:t>la</w:t>
      </w:r>
      <w:r>
        <w:rPr>
          <w:color w:val="005F9B"/>
          <w:spacing w:val="29"/>
          <w:sz w:val="22"/>
        </w:rPr>
        <w:t> </w:t>
      </w:r>
      <w:r>
        <w:rPr>
          <w:color w:val="005F9B"/>
          <w:sz w:val="22"/>
        </w:rPr>
        <w:t>calidad,</w:t>
      </w:r>
      <w:r>
        <w:rPr>
          <w:color w:val="005F9B"/>
          <w:spacing w:val="29"/>
          <w:sz w:val="22"/>
        </w:rPr>
        <w:t> </w:t>
      </w:r>
      <w:r>
        <w:rPr>
          <w:color w:val="005F9B"/>
          <w:sz w:val="22"/>
        </w:rPr>
        <w:t>el</w:t>
      </w:r>
      <w:r>
        <w:rPr>
          <w:color w:val="005F9B"/>
          <w:spacing w:val="29"/>
          <w:sz w:val="22"/>
        </w:rPr>
        <w:t> </w:t>
      </w:r>
      <w:r>
        <w:rPr>
          <w:color w:val="005F9B"/>
          <w:sz w:val="22"/>
        </w:rPr>
        <w:t>compromiso</w:t>
      </w:r>
      <w:r>
        <w:rPr>
          <w:color w:val="005F9B"/>
          <w:spacing w:val="29"/>
          <w:sz w:val="22"/>
        </w:rPr>
        <w:t> </w:t>
      </w:r>
      <w:r>
        <w:rPr>
          <w:color w:val="005F9B"/>
          <w:sz w:val="22"/>
        </w:rPr>
        <w:t>ético</w:t>
      </w:r>
      <w:r>
        <w:rPr>
          <w:color w:val="005F9B"/>
          <w:spacing w:val="29"/>
          <w:sz w:val="22"/>
        </w:rPr>
        <w:t> </w:t>
      </w:r>
      <w:r>
        <w:rPr>
          <w:color w:val="005F9B"/>
          <w:sz w:val="22"/>
        </w:rPr>
        <w:t>y</w:t>
      </w:r>
      <w:r>
        <w:rPr>
          <w:color w:val="005F9B"/>
          <w:spacing w:val="29"/>
          <w:sz w:val="22"/>
        </w:rPr>
        <w:t> </w:t>
      </w:r>
      <w:r>
        <w:rPr>
          <w:color w:val="005F9B"/>
          <w:sz w:val="22"/>
        </w:rPr>
        <w:t>la</w:t>
      </w:r>
      <w:r>
        <w:rPr>
          <w:color w:val="005F9B"/>
          <w:spacing w:val="29"/>
          <w:sz w:val="22"/>
        </w:rPr>
        <w:t> </w:t>
      </w:r>
      <w:r>
        <w:rPr>
          <w:color w:val="005F9B"/>
          <w:sz w:val="22"/>
        </w:rPr>
        <w:t>gestión </w:t>
      </w:r>
      <w:r>
        <w:rPr>
          <w:color w:val="005F9B"/>
          <w:w w:val="110"/>
          <w:sz w:val="22"/>
        </w:rPr>
        <w:t>transparente</w:t>
      </w:r>
      <w:r>
        <w:rPr>
          <w:color w:val="005F9B"/>
          <w:spacing w:val="-13"/>
          <w:w w:val="110"/>
          <w:sz w:val="22"/>
        </w:rPr>
        <w:t> </w:t>
      </w:r>
      <w:r>
        <w:rPr>
          <w:color w:val="005F9B"/>
          <w:w w:val="110"/>
          <w:sz w:val="22"/>
        </w:rPr>
        <w:t>en</w:t>
      </w:r>
      <w:r>
        <w:rPr>
          <w:color w:val="005F9B"/>
          <w:spacing w:val="-13"/>
          <w:w w:val="110"/>
          <w:sz w:val="22"/>
        </w:rPr>
        <w:t> </w:t>
      </w:r>
      <w:r>
        <w:rPr>
          <w:color w:val="005F9B"/>
          <w:w w:val="110"/>
          <w:sz w:val="22"/>
        </w:rPr>
        <w:t>todas</w:t>
      </w:r>
      <w:r>
        <w:rPr>
          <w:color w:val="005F9B"/>
          <w:spacing w:val="-13"/>
          <w:w w:val="110"/>
          <w:sz w:val="22"/>
        </w:rPr>
        <w:t> </w:t>
      </w:r>
      <w:r>
        <w:rPr>
          <w:color w:val="005F9B"/>
          <w:w w:val="110"/>
          <w:sz w:val="22"/>
        </w:rPr>
        <w:t>las</w:t>
      </w:r>
      <w:r>
        <w:rPr>
          <w:color w:val="005F9B"/>
          <w:spacing w:val="-13"/>
          <w:w w:val="110"/>
          <w:sz w:val="22"/>
        </w:rPr>
        <w:t> </w:t>
      </w:r>
      <w:r>
        <w:rPr>
          <w:color w:val="005F9B"/>
          <w:w w:val="110"/>
          <w:sz w:val="22"/>
        </w:rPr>
        <w:t>actividades</w:t>
      </w:r>
      <w:r>
        <w:rPr>
          <w:color w:val="005F9B"/>
          <w:spacing w:val="-13"/>
          <w:w w:val="110"/>
          <w:sz w:val="22"/>
        </w:rPr>
        <w:t> </w:t>
      </w:r>
      <w:r>
        <w:rPr>
          <w:color w:val="005F9B"/>
          <w:w w:val="110"/>
          <w:sz w:val="22"/>
        </w:rPr>
        <w:t>relacionadas</w:t>
      </w:r>
      <w:r>
        <w:rPr>
          <w:color w:val="005F9B"/>
          <w:spacing w:val="-13"/>
          <w:w w:val="110"/>
          <w:sz w:val="22"/>
        </w:rPr>
        <w:t> </w:t>
      </w:r>
      <w:r>
        <w:rPr>
          <w:color w:val="005F9B"/>
          <w:w w:val="110"/>
          <w:sz w:val="22"/>
        </w:rPr>
        <w:t>con</w:t>
      </w:r>
      <w:r>
        <w:rPr>
          <w:color w:val="005F9B"/>
          <w:spacing w:val="-13"/>
          <w:w w:val="110"/>
          <w:sz w:val="22"/>
        </w:rPr>
        <w:t> </w:t>
      </w:r>
      <w:r>
        <w:rPr>
          <w:color w:val="005F9B"/>
          <w:w w:val="110"/>
          <w:sz w:val="22"/>
        </w:rPr>
        <w:t>la</w:t>
      </w:r>
      <w:r>
        <w:rPr>
          <w:color w:val="005F9B"/>
          <w:spacing w:val="-13"/>
          <w:w w:val="110"/>
          <w:sz w:val="22"/>
        </w:rPr>
        <w:t> </w:t>
      </w:r>
      <w:r>
        <w:rPr>
          <w:color w:val="005F9B"/>
          <w:w w:val="110"/>
          <w:sz w:val="22"/>
        </w:rPr>
        <w:t>docencia,</w:t>
      </w:r>
      <w:r>
        <w:rPr>
          <w:color w:val="005F9B"/>
          <w:spacing w:val="-13"/>
          <w:w w:val="110"/>
          <w:sz w:val="22"/>
        </w:rPr>
        <w:t> </w:t>
      </w:r>
      <w:r>
        <w:rPr>
          <w:color w:val="005F9B"/>
          <w:w w:val="110"/>
          <w:sz w:val="22"/>
        </w:rPr>
        <w:t>la</w:t>
      </w:r>
      <w:r>
        <w:rPr>
          <w:color w:val="005F9B"/>
          <w:spacing w:val="-13"/>
          <w:w w:val="110"/>
          <w:sz w:val="22"/>
        </w:rPr>
        <w:t> </w:t>
      </w:r>
      <w:r>
        <w:rPr>
          <w:color w:val="005F9B"/>
          <w:w w:val="110"/>
          <w:sz w:val="22"/>
        </w:rPr>
        <w:t>investigación,</w:t>
      </w:r>
      <w:r>
        <w:rPr>
          <w:color w:val="005F9B"/>
          <w:spacing w:val="-13"/>
          <w:w w:val="110"/>
          <w:sz w:val="22"/>
        </w:rPr>
        <w:t> </w:t>
      </w:r>
      <w:r>
        <w:rPr>
          <w:color w:val="005F9B"/>
          <w:w w:val="110"/>
          <w:sz w:val="22"/>
        </w:rPr>
        <w:t>la transferencia</w:t>
      </w:r>
      <w:r>
        <w:rPr>
          <w:color w:val="005F9B"/>
          <w:spacing w:val="-11"/>
          <w:w w:val="110"/>
          <w:sz w:val="22"/>
        </w:rPr>
        <w:t> </w:t>
      </w:r>
      <w:r>
        <w:rPr>
          <w:color w:val="005F9B"/>
          <w:w w:val="110"/>
          <w:sz w:val="22"/>
        </w:rPr>
        <w:t>del</w:t>
      </w:r>
      <w:r>
        <w:rPr>
          <w:color w:val="005F9B"/>
          <w:spacing w:val="-11"/>
          <w:w w:val="110"/>
          <w:sz w:val="22"/>
        </w:rPr>
        <w:t> </w:t>
      </w:r>
      <w:r>
        <w:rPr>
          <w:color w:val="005F9B"/>
          <w:w w:val="110"/>
          <w:sz w:val="22"/>
        </w:rPr>
        <w:t>conocimiento,</w:t>
      </w:r>
      <w:r>
        <w:rPr>
          <w:color w:val="005F9B"/>
          <w:spacing w:val="-11"/>
          <w:w w:val="110"/>
          <w:sz w:val="22"/>
        </w:rPr>
        <w:t> </w:t>
      </w:r>
      <w:r>
        <w:rPr>
          <w:color w:val="005F9B"/>
          <w:w w:val="110"/>
          <w:sz w:val="22"/>
        </w:rPr>
        <w:t>el</w:t>
      </w:r>
      <w:r>
        <w:rPr>
          <w:color w:val="005F9B"/>
          <w:spacing w:val="-11"/>
          <w:w w:val="110"/>
          <w:sz w:val="22"/>
        </w:rPr>
        <w:t> </w:t>
      </w:r>
      <w:r>
        <w:rPr>
          <w:color w:val="005F9B"/>
          <w:w w:val="110"/>
          <w:sz w:val="22"/>
        </w:rPr>
        <w:t>compromiso</w:t>
      </w:r>
      <w:r>
        <w:rPr>
          <w:color w:val="005F9B"/>
          <w:spacing w:val="-11"/>
          <w:w w:val="110"/>
          <w:sz w:val="22"/>
        </w:rPr>
        <w:t> </w:t>
      </w:r>
      <w:r>
        <w:rPr>
          <w:color w:val="005F9B"/>
          <w:w w:val="110"/>
          <w:sz w:val="22"/>
        </w:rPr>
        <w:t>social</w:t>
      </w:r>
      <w:r>
        <w:rPr>
          <w:color w:val="005F9B"/>
          <w:spacing w:val="-11"/>
          <w:w w:val="110"/>
          <w:sz w:val="22"/>
        </w:rPr>
        <w:t> </w:t>
      </w:r>
      <w:r>
        <w:rPr>
          <w:color w:val="005F9B"/>
          <w:w w:val="110"/>
          <w:sz w:val="22"/>
        </w:rPr>
        <w:t>y</w:t>
      </w:r>
      <w:r>
        <w:rPr>
          <w:color w:val="005F9B"/>
          <w:spacing w:val="-11"/>
          <w:w w:val="110"/>
          <w:sz w:val="22"/>
        </w:rPr>
        <w:t> </w:t>
      </w:r>
      <w:r>
        <w:rPr>
          <w:color w:val="005F9B"/>
          <w:w w:val="110"/>
          <w:sz w:val="22"/>
        </w:rPr>
        <w:t>la</w:t>
      </w:r>
      <w:r>
        <w:rPr>
          <w:color w:val="005F9B"/>
          <w:spacing w:val="-11"/>
          <w:w w:val="110"/>
          <w:sz w:val="22"/>
        </w:rPr>
        <w:t> </w:t>
      </w:r>
      <w:r>
        <w:rPr>
          <w:color w:val="005F9B"/>
          <w:w w:val="110"/>
          <w:sz w:val="22"/>
        </w:rPr>
        <w:t>prestación</w:t>
      </w:r>
      <w:r>
        <w:rPr>
          <w:color w:val="005F9B"/>
          <w:spacing w:val="-11"/>
          <w:w w:val="110"/>
          <w:sz w:val="22"/>
        </w:rPr>
        <w:t> </w:t>
      </w:r>
      <w:r>
        <w:rPr>
          <w:color w:val="005F9B"/>
          <w:w w:val="110"/>
          <w:sz w:val="22"/>
        </w:rPr>
        <w:t>de</w:t>
      </w:r>
      <w:r>
        <w:rPr>
          <w:color w:val="005F9B"/>
          <w:spacing w:val="-11"/>
          <w:w w:val="110"/>
          <w:sz w:val="22"/>
        </w:rPr>
        <w:t> </w:t>
      </w:r>
      <w:r>
        <w:rPr>
          <w:color w:val="005F9B"/>
          <w:w w:val="110"/>
          <w:sz w:val="22"/>
        </w:rPr>
        <w:t>servicios</w:t>
      </w:r>
    </w:p>
    <w:p>
      <w:pPr>
        <w:pStyle w:val="BodyText"/>
        <w:spacing w:before="11"/>
        <w:rPr>
          <w:rFonts w:ascii="Trebuchet MS"/>
          <w:sz w:val="22"/>
        </w:rPr>
      </w:pPr>
    </w:p>
    <w:p>
      <w:pPr>
        <w:spacing w:line="247" w:lineRule="auto" w:before="0"/>
        <w:ind w:left="68" w:right="205" w:firstLine="0"/>
        <w:jc w:val="left"/>
        <w:rPr>
          <w:rFonts w:ascii="Trebuchet MS" w:hAnsi="Trebuchet MS"/>
          <w:sz w:val="22"/>
        </w:rPr>
      </w:pPr>
      <w:r>
        <w:rPr>
          <w:rFonts w:ascii="Trebuchet MS" w:hAnsi="Trebuchet MS"/>
          <w:color w:val="005F9B"/>
          <w:w w:val="110"/>
          <w:sz w:val="22"/>
        </w:rPr>
        <w:t>De</w:t>
      </w:r>
      <w:r>
        <w:rPr>
          <w:rFonts w:ascii="Trebuchet MS" w:hAnsi="Trebuchet MS"/>
          <w:color w:val="005F9B"/>
          <w:spacing w:val="-15"/>
          <w:w w:val="110"/>
          <w:sz w:val="22"/>
        </w:rPr>
        <w:t> </w:t>
      </w:r>
      <w:r>
        <w:rPr>
          <w:rFonts w:ascii="Trebuchet MS" w:hAnsi="Trebuchet MS"/>
          <w:color w:val="005F9B"/>
          <w:w w:val="110"/>
          <w:sz w:val="22"/>
        </w:rPr>
        <w:t>acuerdo</w:t>
      </w:r>
      <w:r>
        <w:rPr>
          <w:rFonts w:ascii="Trebuchet MS" w:hAnsi="Trebuchet MS"/>
          <w:color w:val="005F9B"/>
          <w:spacing w:val="-15"/>
          <w:w w:val="110"/>
          <w:sz w:val="22"/>
        </w:rPr>
        <w:t> </w:t>
      </w:r>
      <w:r>
        <w:rPr>
          <w:rFonts w:ascii="Trebuchet MS" w:hAnsi="Trebuchet MS"/>
          <w:color w:val="005F9B"/>
          <w:w w:val="110"/>
          <w:sz w:val="22"/>
        </w:rPr>
        <w:t>con</w:t>
      </w:r>
      <w:r>
        <w:rPr>
          <w:rFonts w:ascii="Trebuchet MS" w:hAnsi="Trebuchet MS"/>
          <w:color w:val="005F9B"/>
          <w:spacing w:val="-15"/>
          <w:w w:val="110"/>
          <w:sz w:val="22"/>
        </w:rPr>
        <w:t> </w:t>
      </w:r>
      <w:r>
        <w:rPr>
          <w:rFonts w:ascii="Trebuchet MS" w:hAnsi="Trebuchet MS"/>
          <w:color w:val="005F9B"/>
          <w:w w:val="110"/>
          <w:sz w:val="22"/>
        </w:rPr>
        <w:t>el</w:t>
      </w:r>
      <w:r>
        <w:rPr>
          <w:rFonts w:ascii="Trebuchet MS" w:hAnsi="Trebuchet MS"/>
          <w:color w:val="005F9B"/>
          <w:spacing w:val="-15"/>
          <w:w w:val="110"/>
          <w:sz w:val="22"/>
        </w:rPr>
        <w:t> </w:t>
      </w:r>
      <w:r>
        <w:rPr>
          <w:rFonts w:ascii="Trebuchet MS" w:hAnsi="Trebuchet MS"/>
          <w:color w:val="005F9B"/>
          <w:w w:val="110"/>
          <w:sz w:val="22"/>
        </w:rPr>
        <w:t>artículo</w:t>
      </w:r>
      <w:r>
        <w:rPr>
          <w:rFonts w:ascii="Trebuchet MS" w:hAnsi="Trebuchet MS"/>
          <w:color w:val="005F9B"/>
          <w:spacing w:val="-15"/>
          <w:w w:val="110"/>
          <w:sz w:val="22"/>
        </w:rPr>
        <w:t> </w:t>
      </w:r>
      <w:r>
        <w:rPr>
          <w:rFonts w:ascii="Trebuchet MS" w:hAnsi="Trebuchet MS"/>
          <w:color w:val="005F9B"/>
          <w:w w:val="110"/>
          <w:sz w:val="22"/>
        </w:rPr>
        <w:t>178</w:t>
      </w:r>
      <w:r>
        <w:rPr>
          <w:rFonts w:ascii="Trebuchet MS" w:hAnsi="Trebuchet MS"/>
          <w:color w:val="005F9B"/>
          <w:spacing w:val="-15"/>
          <w:w w:val="110"/>
          <w:sz w:val="22"/>
        </w:rPr>
        <w:t> </w:t>
      </w:r>
      <w:r>
        <w:rPr>
          <w:rFonts w:ascii="Trebuchet MS" w:hAnsi="Trebuchet MS"/>
          <w:color w:val="005F9B"/>
          <w:w w:val="110"/>
          <w:sz w:val="22"/>
        </w:rPr>
        <w:t>de</w:t>
      </w:r>
      <w:r>
        <w:rPr>
          <w:rFonts w:ascii="Trebuchet MS" w:hAnsi="Trebuchet MS"/>
          <w:color w:val="005F9B"/>
          <w:spacing w:val="-15"/>
          <w:w w:val="110"/>
          <w:sz w:val="22"/>
        </w:rPr>
        <w:t> </w:t>
      </w:r>
      <w:r>
        <w:rPr>
          <w:rFonts w:ascii="Trebuchet MS" w:hAnsi="Trebuchet MS"/>
          <w:color w:val="005F9B"/>
          <w:w w:val="110"/>
          <w:sz w:val="22"/>
        </w:rPr>
        <w:t>los</w:t>
      </w:r>
      <w:r>
        <w:rPr>
          <w:rFonts w:ascii="Trebuchet MS" w:hAnsi="Trebuchet MS"/>
          <w:color w:val="005F9B"/>
          <w:spacing w:val="-15"/>
          <w:w w:val="110"/>
          <w:sz w:val="22"/>
        </w:rPr>
        <w:t> </w:t>
      </w:r>
      <w:r>
        <w:rPr>
          <w:rFonts w:ascii="Trebuchet MS" w:hAnsi="Trebuchet MS"/>
          <w:color w:val="005F9B"/>
          <w:w w:val="110"/>
          <w:sz w:val="22"/>
        </w:rPr>
        <w:t>Estatutos</w:t>
      </w:r>
      <w:r>
        <w:rPr>
          <w:rFonts w:ascii="Trebuchet MS" w:hAnsi="Trebuchet MS"/>
          <w:color w:val="005F9B"/>
          <w:spacing w:val="-15"/>
          <w:w w:val="110"/>
          <w:sz w:val="22"/>
        </w:rPr>
        <w:t> </w:t>
      </w:r>
      <w:r>
        <w:rPr>
          <w:rFonts w:ascii="Trebuchet MS" w:hAnsi="Trebuchet MS"/>
          <w:color w:val="005F9B"/>
          <w:w w:val="110"/>
          <w:sz w:val="22"/>
        </w:rPr>
        <w:t>de</w:t>
      </w:r>
      <w:r>
        <w:rPr>
          <w:rFonts w:ascii="Trebuchet MS" w:hAnsi="Trebuchet MS"/>
          <w:color w:val="005F9B"/>
          <w:spacing w:val="-15"/>
          <w:w w:val="110"/>
          <w:sz w:val="22"/>
        </w:rPr>
        <w:t> </w:t>
      </w:r>
      <w:r>
        <w:rPr>
          <w:rFonts w:ascii="Trebuchet MS" w:hAnsi="Trebuchet MS"/>
          <w:color w:val="005F9B"/>
          <w:w w:val="110"/>
          <w:sz w:val="22"/>
        </w:rPr>
        <w:t>la</w:t>
      </w:r>
      <w:r>
        <w:rPr>
          <w:rFonts w:ascii="Trebuchet MS" w:hAnsi="Trebuchet MS"/>
          <w:color w:val="005F9B"/>
          <w:spacing w:val="-15"/>
          <w:w w:val="110"/>
          <w:sz w:val="22"/>
        </w:rPr>
        <w:t> </w:t>
      </w:r>
      <w:r>
        <w:rPr>
          <w:rFonts w:ascii="Trebuchet MS" w:hAnsi="Trebuchet MS"/>
          <w:color w:val="005F9B"/>
          <w:w w:val="110"/>
          <w:sz w:val="22"/>
        </w:rPr>
        <w:t>ULPGC,</w:t>
      </w:r>
      <w:r>
        <w:rPr>
          <w:rFonts w:ascii="Trebuchet MS" w:hAnsi="Trebuchet MS"/>
          <w:color w:val="005F9B"/>
          <w:spacing w:val="-15"/>
          <w:w w:val="110"/>
          <w:sz w:val="22"/>
        </w:rPr>
        <w:t> </w:t>
      </w:r>
      <w:r>
        <w:rPr>
          <w:rFonts w:ascii="Trebuchet MS" w:hAnsi="Trebuchet MS"/>
          <w:color w:val="005F9B"/>
          <w:w w:val="110"/>
          <w:sz w:val="22"/>
        </w:rPr>
        <w:t>las</w:t>
      </w:r>
      <w:r>
        <w:rPr>
          <w:rFonts w:ascii="Trebuchet MS" w:hAnsi="Trebuchet MS"/>
          <w:color w:val="005F9B"/>
          <w:spacing w:val="-15"/>
          <w:w w:val="110"/>
          <w:sz w:val="22"/>
        </w:rPr>
        <w:t> </w:t>
      </w:r>
      <w:r>
        <w:rPr>
          <w:rFonts w:ascii="Trebuchet MS" w:hAnsi="Trebuchet MS"/>
          <w:color w:val="005F9B"/>
          <w:w w:val="110"/>
          <w:sz w:val="22"/>
        </w:rPr>
        <w:t>Administraciones</w:t>
      </w:r>
      <w:r>
        <w:rPr>
          <w:rFonts w:ascii="Trebuchet MS" w:hAnsi="Trebuchet MS"/>
          <w:color w:val="005F9B"/>
          <w:spacing w:val="-15"/>
          <w:w w:val="110"/>
          <w:sz w:val="22"/>
        </w:rPr>
        <w:t> </w:t>
      </w:r>
      <w:r>
        <w:rPr>
          <w:rFonts w:ascii="Trebuchet MS" w:hAnsi="Trebuchet MS"/>
          <w:color w:val="005F9B"/>
          <w:w w:val="110"/>
          <w:sz w:val="22"/>
        </w:rPr>
        <w:t>de</w:t>
      </w:r>
      <w:r>
        <w:rPr>
          <w:rFonts w:ascii="Trebuchet MS" w:hAnsi="Trebuchet MS"/>
          <w:color w:val="005F9B"/>
          <w:spacing w:val="-15"/>
          <w:w w:val="110"/>
          <w:sz w:val="22"/>
        </w:rPr>
        <w:t> </w:t>
      </w:r>
      <w:r>
        <w:rPr>
          <w:rFonts w:ascii="Trebuchet MS" w:hAnsi="Trebuchet MS"/>
          <w:color w:val="005F9B"/>
          <w:w w:val="110"/>
          <w:sz w:val="22"/>
        </w:rPr>
        <w:t>Edificio son</w:t>
      </w:r>
      <w:r>
        <w:rPr>
          <w:rFonts w:ascii="Trebuchet MS" w:hAnsi="Trebuchet MS"/>
          <w:color w:val="005F9B"/>
          <w:spacing w:val="-23"/>
          <w:w w:val="110"/>
          <w:sz w:val="22"/>
        </w:rPr>
        <w:t> </w:t>
      </w:r>
      <w:r>
        <w:rPr>
          <w:rFonts w:ascii="Trebuchet MS" w:hAnsi="Trebuchet MS"/>
          <w:color w:val="005F9B"/>
          <w:w w:val="110"/>
          <w:sz w:val="22"/>
        </w:rPr>
        <w:t>unidades</w:t>
      </w:r>
      <w:r>
        <w:rPr>
          <w:rFonts w:ascii="Trebuchet MS" w:hAnsi="Trebuchet MS"/>
          <w:color w:val="005F9B"/>
          <w:spacing w:val="-23"/>
          <w:w w:val="110"/>
          <w:sz w:val="22"/>
        </w:rPr>
        <w:t> </w:t>
      </w:r>
      <w:r>
        <w:rPr>
          <w:rFonts w:ascii="Trebuchet MS" w:hAnsi="Trebuchet MS"/>
          <w:color w:val="005F9B"/>
          <w:w w:val="110"/>
          <w:sz w:val="22"/>
        </w:rPr>
        <w:t>administrativas</w:t>
      </w:r>
      <w:r>
        <w:rPr>
          <w:rFonts w:ascii="Trebuchet MS" w:hAnsi="Trebuchet MS"/>
          <w:color w:val="005F9B"/>
          <w:spacing w:val="-22"/>
          <w:w w:val="110"/>
          <w:sz w:val="22"/>
        </w:rPr>
        <w:t> </w:t>
      </w:r>
      <w:r>
        <w:rPr>
          <w:rFonts w:ascii="Trebuchet MS" w:hAnsi="Trebuchet MS"/>
          <w:color w:val="005F9B"/>
          <w:w w:val="110"/>
          <w:sz w:val="22"/>
        </w:rPr>
        <w:t>a</w:t>
      </w:r>
      <w:r>
        <w:rPr>
          <w:rFonts w:ascii="Trebuchet MS" w:hAnsi="Trebuchet MS"/>
          <w:color w:val="005F9B"/>
          <w:spacing w:val="-23"/>
          <w:w w:val="110"/>
          <w:sz w:val="22"/>
        </w:rPr>
        <w:t> </w:t>
      </w:r>
      <w:r>
        <w:rPr>
          <w:rFonts w:ascii="Trebuchet MS" w:hAnsi="Trebuchet MS"/>
          <w:color w:val="005F9B"/>
          <w:w w:val="110"/>
          <w:sz w:val="22"/>
        </w:rPr>
        <w:t>las</w:t>
      </w:r>
      <w:r>
        <w:rPr>
          <w:rFonts w:ascii="Trebuchet MS" w:hAnsi="Trebuchet MS"/>
          <w:color w:val="005F9B"/>
          <w:spacing w:val="-23"/>
          <w:w w:val="110"/>
          <w:sz w:val="22"/>
        </w:rPr>
        <w:t> </w:t>
      </w:r>
      <w:r>
        <w:rPr>
          <w:rFonts w:ascii="Trebuchet MS" w:hAnsi="Trebuchet MS"/>
          <w:color w:val="005F9B"/>
          <w:w w:val="110"/>
          <w:sz w:val="22"/>
        </w:rPr>
        <w:t>que</w:t>
      </w:r>
      <w:r>
        <w:rPr>
          <w:rFonts w:ascii="Trebuchet MS" w:hAnsi="Trebuchet MS"/>
          <w:color w:val="005F9B"/>
          <w:spacing w:val="-22"/>
          <w:w w:val="110"/>
          <w:sz w:val="22"/>
        </w:rPr>
        <w:t> </w:t>
      </w:r>
      <w:r>
        <w:rPr>
          <w:rFonts w:ascii="Trebuchet MS" w:hAnsi="Trebuchet MS"/>
          <w:color w:val="005F9B"/>
          <w:w w:val="110"/>
          <w:sz w:val="22"/>
        </w:rPr>
        <w:t>corresponde</w:t>
      </w:r>
      <w:r>
        <w:rPr>
          <w:rFonts w:ascii="Trebuchet MS" w:hAnsi="Trebuchet MS"/>
          <w:color w:val="005F9B"/>
          <w:spacing w:val="-23"/>
          <w:w w:val="110"/>
          <w:sz w:val="22"/>
        </w:rPr>
        <w:t> </w:t>
      </w:r>
      <w:r>
        <w:rPr>
          <w:rFonts w:ascii="Trebuchet MS" w:hAnsi="Trebuchet MS"/>
          <w:color w:val="005F9B"/>
          <w:w w:val="110"/>
          <w:sz w:val="22"/>
        </w:rPr>
        <w:t>la</w:t>
      </w:r>
      <w:r>
        <w:rPr>
          <w:rFonts w:ascii="Trebuchet MS" w:hAnsi="Trebuchet MS"/>
          <w:color w:val="005F9B"/>
          <w:spacing w:val="-23"/>
          <w:w w:val="110"/>
          <w:sz w:val="22"/>
        </w:rPr>
        <w:t> </w:t>
      </w:r>
      <w:r>
        <w:rPr>
          <w:rFonts w:ascii="Trebuchet MS" w:hAnsi="Trebuchet MS"/>
          <w:color w:val="005F9B"/>
          <w:w w:val="110"/>
          <w:sz w:val="22"/>
        </w:rPr>
        <w:t>gestión</w:t>
      </w:r>
      <w:r>
        <w:rPr>
          <w:rFonts w:ascii="Trebuchet MS" w:hAnsi="Trebuchet MS"/>
          <w:color w:val="005F9B"/>
          <w:spacing w:val="-22"/>
          <w:w w:val="110"/>
          <w:sz w:val="22"/>
        </w:rPr>
        <w:t> </w:t>
      </w:r>
      <w:r>
        <w:rPr>
          <w:rFonts w:ascii="Trebuchet MS" w:hAnsi="Trebuchet MS"/>
          <w:color w:val="005F9B"/>
          <w:w w:val="110"/>
          <w:sz w:val="22"/>
        </w:rPr>
        <w:t>administrativa,</w:t>
      </w:r>
      <w:r>
        <w:rPr>
          <w:rFonts w:ascii="Trebuchet MS" w:hAnsi="Trebuchet MS"/>
          <w:color w:val="005F9B"/>
          <w:spacing w:val="-23"/>
          <w:w w:val="110"/>
          <w:sz w:val="22"/>
        </w:rPr>
        <w:t> </w:t>
      </w:r>
      <w:r>
        <w:rPr>
          <w:rFonts w:ascii="Trebuchet MS" w:hAnsi="Trebuchet MS"/>
          <w:color w:val="005F9B"/>
          <w:w w:val="110"/>
          <w:sz w:val="22"/>
        </w:rPr>
        <w:t>económica</w:t>
      </w:r>
      <w:r>
        <w:rPr>
          <w:rFonts w:ascii="Trebuchet MS" w:hAnsi="Trebuchet MS"/>
          <w:color w:val="005F9B"/>
          <w:spacing w:val="-22"/>
          <w:w w:val="110"/>
          <w:sz w:val="22"/>
        </w:rPr>
        <w:t> </w:t>
      </w:r>
      <w:r>
        <w:rPr>
          <w:rFonts w:ascii="Trebuchet MS" w:hAnsi="Trebuchet MS"/>
          <w:color w:val="005F9B"/>
          <w:w w:val="110"/>
          <w:sz w:val="22"/>
        </w:rPr>
        <w:t>y</w:t>
      </w:r>
      <w:r>
        <w:rPr>
          <w:rFonts w:ascii="Trebuchet MS" w:hAnsi="Trebuchet MS"/>
          <w:color w:val="005F9B"/>
          <w:spacing w:val="-23"/>
          <w:w w:val="110"/>
          <w:sz w:val="22"/>
        </w:rPr>
        <w:t> </w:t>
      </w:r>
      <w:r>
        <w:rPr>
          <w:rFonts w:ascii="Trebuchet MS" w:hAnsi="Trebuchet MS"/>
          <w:color w:val="005F9B"/>
          <w:w w:val="110"/>
          <w:sz w:val="22"/>
        </w:rPr>
        <w:t>de las infraestructuras e instalaciones de los centros, estructuras y dependencias que tengan adscritas.</w:t>
      </w:r>
      <w:r>
        <w:rPr>
          <w:rFonts w:ascii="Trebuchet MS" w:hAnsi="Trebuchet MS"/>
          <w:color w:val="005F9B"/>
          <w:spacing w:val="-23"/>
          <w:w w:val="110"/>
          <w:sz w:val="22"/>
        </w:rPr>
        <w:t> </w:t>
      </w:r>
      <w:r>
        <w:rPr>
          <w:rFonts w:ascii="Trebuchet MS" w:hAnsi="Trebuchet MS"/>
          <w:color w:val="005F9B"/>
          <w:w w:val="110"/>
          <w:sz w:val="22"/>
        </w:rPr>
        <w:t>Al</w:t>
      </w:r>
      <w:r>
        <w:rPr>
          <w:rFonts w:ascii="Trebuchet MS" w:hAnsi="Trebuchet MS"/>
          <w:color w:val="005F9B"/>
          <w:spacing w:val="-23"/>
          <w:w w:val="110"/>
          <w:sz w:val="22"/>
        </w:rPr>
        <w:t> </w:t>
      </w:r>
      <w:r>
        <w:rPr>
          <w:rFonts w:ascii="Trebuchet MS" w:hAnsi="Trebuchet MS"/>
          <w:color w:val="005F9B"/>
          <w:w w:val="110"/>
          <w:sz w:val="22"/>
        </w:rPr>
        <w:t>frente</w:t>
      </w:r>
      <w:r>
        <w:rPr>
          <w:rFonts w:ascii="Trebuchet MS" w:hAnsi="Trebuchet MS"/>
          <w:color w:val="005F9B"/>
          <w:spacing w:val="-22"/>
          <w:w w:val="110"/>
          <w:sz w:val="22"/>
        </w:rPr>
        <w:t> </w:t>
      </w:r>
      <w:r>
        <w:rPr>
          <w:rFonts w:ascii="Trebuchet MS" w:hAnsi="Trebuchet MS"/>
          <w:color w:val="005F9B"/>
          <w:w w:val="110"/>
          <w:sz w:val="22"/>
        </w:rPr>
        <w:t>de</w:t>
      </w:r>
      <w:r>
        <w:rPr>
          <w:rFonts w:ascii="Trebuchet MS" w:hAnsi="Trebuchet MS"/>
          <w:color w:val="005F9B"/>
          <w:spacing w:val="-23"/>
          <w:w w:val="110"/>
          <w:sz w:val="22"/>
        </w:rPr>
        <w:t> </w:t>
      </w:r>
      <w:r>
        <w:rPr>
          <w:rFonts w:ascii="Trebuchet MS" w:hAnsi="Trebuchet MS"/>
          <w:color w:val="005F9B"/>
          <w:w w:val="110"/>
          <w:sz w:val="22"/>
        </w:rPr>
        <w:t>cada</w:t>
      </w:r>
      <w:r>
        <w:rPr>
          <w:rFonts w:ascii="Trebuchet MS" w:hAnsi="Trebuchet MS"/>
          <w:color w:val="005F9B"/>
          <w:spacing w:val="-23"/>
          <w:w w:val="110"/>
          <w:sz w:val="22"/>
        </w:rPr>
        <w:t> </w:t>
      </w:r>
      <w:r>
        <w:rPr>
          <w:rFonts w:ascii="Trebuchet MS" w:hAnsi="Trebuchet MS"/>
          <w:color w:val="005F9B"/>
          <w:w w:val="110"/>
          <w:sz w:val="22"/>
        </w:rPr>
        <w:t>Administración</w:t>
      </w:r>
      <w:r>
        <w:rPr>
          <w:rFonts w:ascii="Trebuchet MS" w:hAnsi="Trebuchet MS"/>
          <w:color w:val="005F9B"/>
          <w:spacing w:val="-22"/>
          <w:w w:val="110"/>
          <w:sz w:val="22"/>
        </w:rPr>
        <w:t> </w:t>
      </w:r>
      <w:r>
        <w:rPr>
          <w:rFonts w:ascii="Trebuchet MS" w:hAnsi="Trebuchet MS"/>
          <w:color w:val="005F9B"/>
          <w:w w:val="110"/>
          <w:sz w:val="22"/>
        </w:rPr>
        <w:t>de</w:t>
      </w:r>
      <w:r>
        <w:rPr>
          <w:rFonts w:ascii="Trebuchet MS" w:hAnsi="Trebuchet MS"/>
          <w:color w:val="005F9B"/>
          <w:spacing w:val="-23"/>
          <w:w w:val="110"/>
          <w:sz w:val="22"/>
        </w:rPr>
        <w:t> </w:t>
      </w:r>
      <w:r>
        <w:rPr>
          <w:rFonts w:ascii="Trebuchet MS" w:hAnsi="Trebuchet MS"/>
          <w:color w:val="005F9B"/>
          <w:w w:val="110"/>
          <w:sz w:val="22"/>
        </w:rPr>
        <w:t>Edificio</w:t>
      </w:r>
      <w:r>
        <w:rPr>
          <w:rFonts w:ascii="Trebuchet MS" w:hAnsi="Trebuchet MS"/>
          <w:color w:val="005F9B"/>
          <w:spacing w:val="-23"/>
          <w:w w:val="110"/>
          <w:sz w:val="22"/>
        </w:rPr>
        <w:t> </w:t>
      </w:r>
      <w:r>
        <w:rPr>
          <w:rFonts w:ascii="Trebuchet MS" w:hAnsi="Trebuchet MS"/>
          <w:color w:val="005F9B"/>
          <w:w w:val="110"/>
          <w:sz w:val="22"/>
        </w:rPr>
        <w:t>existirá</w:t>
      </w:r>
      <w:r>
        <w:rPr>
          <w:rFonts w:ascii="Trebuchet MS" w:hAnsi="Trebuchet MS"/>
          <w:color w:val="005F9B"/>
          <w:spacing w:val="-22"/>
          <w:w w:val="110"/>
          <w:sz w:val="22"/>
        </w:rPr>
        <w:t> </w:t>
      </w:r>
      <w:r>
        <w:rPr>
          <w:rFonts w:ascii="Trebuchet MS" w:hAnsi="Trebuchet MS"/>
          <w:color w:val="005F9B"/>
          <w:w w:val="110"/>
          <w:sz w:val="22"/>
        </w:rPr>
        <w:t>un</w:t>
      </w:r>
      <w:r>
        <w:rPr>
          <w:rFonts w:ascii="Trebuchet MS" w:hAnsi="Trebuchet MS"/>
          <w:color w:val="005F9B"/>
          <w:spacing w:val="-23"/>
          <w:w w:val="110"/>
          <w:sz w:val="22"/>
        </w:rPr>
        <w:t> </w:t>
      </w:r>
      <w:r>
        <w:rPr>
          <w:rFonts w:ascii="Trebuchet MS" w:hAnsi="Trebuchet MS"/>
          <w:color w:val="005F9B"/>
          <w:w w:val="110"/>
          <w:sz w:val="22"/>
        </w:rPr>
        <w:t>Administrador,</w:t>
      </w:r>
      <w:r>
        <w:rPr>
          <w:rFonts w:ascii="Trebuchet MS" w:hAnsi="Trebuchet MS"/>
          <w:color w:val="005F9B"/>
          <w:spacing w:val="-22"/>
          <w:w w:val="110"/>
          <w:sz w:val="22"/>
        </w:rPr>
        <w:t> </w:t>
      </w:r>
      <w:r>
        <w:rPr>
          <w:rFonts w:ascii="Trebuchet MS" w:hAnsi="Trebuchet MS"/>
          <w:color w:val="005F9B"/>
          <w:w w:val="110"/>
          <w:sz w:val="22"/>
        </w:rPr>
        <w:t>que</w:t>
      </w:r>
      <w:r>
        <w:rPr>
          <w:rFonts w:ascii="Trebuchet MS" w:hAnsi="Trebuchet MS"/>
          <w:color w:val="005F9B"/>
          <w:spacing w:val="-23"/>
          <w:w w:val="110"/>
          <w:sz w:val="22"/>
        </w:rPr>
        <w:t> </w:t>
      </w:r>
      <w:r>
        <w:rPr>
          <w:rFonts w:ascii="Trebuchet MS" w:hAnsi="Trebuchet MS"/>
          <w:color w:val="005F9B"/>
          <w:w w:val="110"/>
          <w:sz w:val="22"/>
        </w:rPr>
        <w:t>actuará bajo</w:t>
      </w:r>
      <w:r>
        <w:rPr>
          <w:rFonts w:ascii="Trebuchet MS" w:hAnsi="Trebuchet MS"/>
          <w:color w:val="005F9B"/>
          <w:spacing w:val="-16"/>
          <w:w w:val="110"/>
          <w:sz w:val="22"/>
        </w:rPr>
        <w:t> </w:t>
      </w:r>
      <w:r>
        <w:rPr>
          <w:rFonts w:ascii="Trebuchet MS" w:hAnsi="Trebuchet MS"/>
          <w:color w:val="005F9B"/>
          <w:w w:val="110"/>
          <w:sz w:val="22"/>
        </w:rPr>
        <w:t>dirección</w:t>
      </w:r>
      <w:r>
        <w:rPr>
          <w:rFonts w:ascii="Trebuchet MS" w:hAnsi="Trebuchet MS"/>
          <w:color w:val="005F9B"/>
          <w:spacing w:val="-16"/>
          <w:w w:val="110"/>
          <w:sz w:val="22"/>
        </w:rPr>
        <w:t> </w:t>
      </w:r>
      <w:r>
        <w:rPr>
          <w:rFonts w:ascii="Trebuchet MS" w:hAnsi="Trebuchet MS"/>
          <w:color w:val="005F9B"/>
          <w:w w:val="110"/>
          <w:sz w:val="22"/>
        </w:rPr>
        <w:t>del</w:t>
      </w:r>
      <w:r>
        <w:rPr>
          <w:rFonts w:ascii="Trebuchet MS" w:hAnsi="Trebuchet MS"/>
          <w:color w:val="005F9B"/>
          <w:spacing w:val="-16"/>
          <w:w w:val="110"/>
          <w:sz w:val="22"/>
        </w:rPr>
        <w:t> </w:t>
      </w:r>
      <w:r>
        <w:rPr>
          <w:rFonts w:ascii="Trebuchet MS" w:hAnsi="Trebuchet MS"/>
          <w:color w:val="005F9B"/>
          <w:w w:val="110"/>
          <w:sz w:val="22"/>
        </w:rPr>
        <w:t>Gerente</w:t>
      </w:r>
      <w:r>
        <w:rPr>
          <w:rFonts w:ascii="Trebuchet MS" w:hAnsi="Trebuchet MS"/>
          <w:color w:val="005F9B"/>
          <w:spacing w:val="-16"/>
          <w:w w:val="110"/>
          <w:sz w:val="22"/>
        </w:rPr>
        <w:t> </w:t>
      </w:r>
      <w:r>
        <w:rPr>
          <w:rFonts w:ascii="Trebuchet MS" w:hAnsi="Trebuchet MS"/>
          <w:color w:val="005F9B"/>
          <w:w w:val="110"/>
          <w:sz w:val="22"/>
        </w:rPr>
        <w:t>y</w:t>
      </w:r>
      <w:r>
        <w:rPr>
          <w:rFonts w:ascii="Trebuchet MS" w:hAnsi="Trebuchet MS"/>
          <w:color w:val="005F9B"/>
          <w:spacing w:val="-16"/>
          <w:w w:val="110"/>
          <w:sz w:val="22"/>
        </w:rPr>
        <w:t> </w:t>
      </w:r>
      <w:r>
        <w:rPr>
          <w:rFonts w:ascii="Trebuchet MS" w:hAnsi="Trebuchet MS"/>
          <w:color w:val="005F9B"/>
          <w:w w:val="110"/>
          <w:sz w:val="22"/>
        </w:rPr>
        <w:t>en</w:t>
      </w:r>
      <w:r>
        <w:rPr>
          <w:rFonts w:ascii="Trebuchet MS" w:hAnsi="Trebuchet MS"/>
          <w:color w:val="005F9B"/>
          <w:spacing w:val="-16"/>
          <w:w w:val="110"/>
          <w:sz w:val="22"/>
        </w:rPr>
        <w:t> </w:t>
      </w:r>
      <w:r>
        <w:rPr>
          <w:rFonts w:ascii="Trebuchet MS" w:hAnsi="Trebuchet MS"/>
          <w:color w:val="005F9B"/>
          <w:w w:val="110"/>
          <w:sz w:val="22"/>
        </w:rPr>
        <w:t>coordinación</w:t>
      </w:r>
      <w:r>
        <w:rPr>
          <w:rFonts w:ascii="Trebuchet MS" w:hAnsi="Trebuchet MS"/>
          <w:color w:val="005F9B"/>
          <w:spacing w:val="-16"/>
          <w:w w:val="110"/>
          <w:sz w:val="22"/>
        </w:rPr>
        <w:t> </w:t>
      </w:r>
      <w:r>
        <w:rPr>
          <w:rFonts w:ascii="Trebuchet MS" w:hAnsi="Trebuchet MS"/>
          <w:color w:val="005F9B"/>
          <w:w w:val="110"/>
          <w:sz w:val="22"/>
        </w:rPr>
        <w:t>con</w:t>
      </w:r>
      <w:r>
        <w:rPr>
          <w:rFonts w:ascii="Trebuchet MS" w:hAnsi="Trebuchet MS"/>
          <w:color w:val="005F9B"/>
          <w:spacing w:val="-16"/>
          <w:w w:val="110"/>
          <w:sz w:val="22"/>
        </w:rPr>
        <w:t> </w:t>
      </w:r>
      <w:r>
        <w:rPr>
          <w:rFonts w:ascii="Trebuchet MS" w:hAnsi="Trebuchet MS"/>
          <w:color w:val="005F9B"/>
          <w:w w:val="110"/>
          <w:sz w:val="22"/>
        </w:rPr>
        <w:t>el</w:t>
      </w:r>
      <w:r>
        <w:rPr>
          <w:rFonts w:ascii="Trebuchet MS" w:hAnsi="Trebuchet MS"/>
          <w:color w:val="005F9B"/>
          <w:spacing w:val="-16"/>
          <w:w w:val="110"/>
          <w:sz w:val="22"/>
        </w:rPr>
        <w:t> </w:t>
      </w:r>
      <w:r>
        <w:rPr>
          <w:rFonts w:ascii="Trebuchet MS" w:hAnsi="Trebuchet MS"/>
          <w:color w:val="005F9B"/>
          <w:w w:val="110"/>
          <w:sz w:val="22"/>
        </w:rPr>
        <w:t>Decano</w:t>
      </w:r>
      <w:r>
        <w:rPr>
          <w:rFonts w:ascii="Trebuchet MS" w:hAnsi="Trebuchet MS"/>
          <w:color w:val="005F9B"/>
          <w:spacing w:val="-16"/>
          <w:w w:val="110"/>
          <w:sz w:val="22"/>
        </w:rPr>
        <w:t> </w:t>
      </w:r>
      <w:r>
        <w:rPr>
          <w:rFonts w:ascii="Trebuchet MS" w:hAnsi="Trebuchet MS"/>
          <w:color w:val="005F9B"/>
          <w:w w:val="110"/>
          <w:sz w:val="22"/>
        </w:rPr>
        <w:t>o</w:t>
      </w:r>
      <w:r>
        <w:rPr>
          <w:rFonts w:ascii="Trebuchet MS" w:hAnsi="Trebuchet MS"/>
          <w:color w:val="005F9B"/>
          <w:spacing w:val="-16"/>
          <w:w w:val="110"/>
          <w:sz w:val="22"/>
        </w:rPr>
        <w:t> </w:t>
      </w:r>
      <w:r>
        <w:rPr>
          <w:rFonts w:ascii="Trebuchet MS" w:hAnsi="Trebuchet MS"/>
          <w:color w:val="005F9B"/>
          <w:w w:val="110"/>
          <w:sz w:val="22"/>
        </w:rPr>
        <w:t>Director</w:t>
      </w:r>
      <w:r>
        <w:rPr>
          <w:rFonts w:ascii="Trebuchet MS" w:hAnsi="Trebuchet MS"/>
          <w:color w:val="005F9B"/>
          <w:spacing w:val="-16"/>
          <w:w w:val="110"/>
          <w:sz w:val="22"/>
        </w:rPr>
        <w:t> </w:t>
      </w:r>
      <w:r>
        <w:rPr>
          <w:rFonts w:ascii="Trebuchet MS" w:hAnsi="Trebuchet MS"/>
          <w:color w:val="005F9B"/>
          <w:w w:val="110"/>
          <w:sz w:val="22"/>
        </w:rPr>
        <w:t>de</w:t>
      </w:r>
      <w:r>
        <w:rPr>
          <w:rFonts w:ascii="Trebuchet MS" w:hAnsi="Trebuchet MS"/>
          <w:color w:val="005F9B"/>
          <w:spacing w:val="-16"/>
          <w:w w:val="110"/>
          <w:sz w:val="22"/>
        </w:rPr>
        <w:t> </w:t>
      </w:r>
      <w:r>
        <w:rPr>
          <w:rFonts w:ascii="Trebuchet MS" w:hAnsi="Trebuchet MS"/>
          <w:color w:val="005F9B"/>
          <w:w w:val="110"/>
          <w:sz w:val="22"/>
        </w:rPr>
        <w:t>los</w:t>
      </w:r>
      <w:r>
        <w:rPr>
          <w:rFonts w:ascii="Trebuchet MS" w:hAnsi="Trebuchet MS"/>
          <w:color w:val="005F9B"/>
          <w:spacing w:val="-16"/>
          <w:w w:val="110"/>
          <w:sz w:val="22"/>
        </w:rPr>
        <w:t> </w:t>
      </w:r>
      <w:r>
        <w:rPr>
          <w:rFonts w:ascii="Trebuchet MS" w:hAnsi="Trebuchet MS"/>
          <w:color w:val="005F9B"/>
          <w:w w:val="110"/>
          <w:sz w:val="22"/>
        </w:rPr>
        <w:t>centros</w:t>
      </w:r>
      <w:r>
        <w:rPr>
          <w:rFonts w:ascii="Trebuchet MS" w:hAnsi="Trebuchet MS"/>
          <w:color w:val="005F9B"/>
          <w:spacing w:val="-16"/>
          <w:w w:val="110"/>
          <w:sz w:val="22"/>
        </w:rPr>
        <w:t> </w:t>
      </w:r>
      <w:r>
        <w:rPr>
          <w:rFonts w:ascii="Trebuchet MS" w:hAnsi="Trebuchet MS"/>
          <w:color w:val="005F9B"/>
          <w:w w:val="110"/>
          <w:sz w:val="22"/>
        </w:rPr>
        <w:t>y estructuras</w:t>
      </w:r>
      <w:r>
        <w:rPr>
          <w:rFonts w:ascii="Trebuchet MS" w:hAnsi="Trebuchet MS"/>
          <w:color w:val="005F9B"/>
          <w:spacing w:val="-12"/>
          <w:w w:val="110"/>
          <w:sz w:val="22"/>
        </w:rPr>
        <w:t> </w:t>
      </w:r>
      <w:r>
        <w:rPr>
          <w:rFonts w:ascii="Trebuchet MS" w:hAnsi="Trebuchet MS"/>
          <w:color w:val="005F9B"/>
          <w:w w:val="110"/>
          <w:sz w:val="22"/>
        </w:rPr>
        <w:t>adscritas.</w:t>
      </w:r>
      <w:r>
        <w:rPr>
          <w:rFonts w:ascii="Trebuchet MS" w:hAnsi="Trebuchet MS"/>
          <w:color w:val="005F9B"/>
          <w:spacing w:val="-12"/>
          <w:w w:val="110"/>
          <w:sz w:val="22"/>
        </w:rPr>
        <w:t> </w:t>
      </w:r>
      <w:r>
        <w:rPr>
          <w:rFonts w:ascii="Trebuchet MS" w:hAnsi="Trebuchet MS"/>
          <w:color w:val="005F9B"/>
          <w:w w:val="110"/>
          <w:sz w:val="22"/>
        </w:rPr>
        <w:t>Le</w:t>
      </w:r>
      <w:r>
        <w:rPr>
          <w:rFonts w:ascii="Trebuchet MS" w:hAnsi="Trebuchet MS"/>
          <w:color w:val="005F9B"/>
          <w:spacing w:val="-12"/>
          <w:w w:val="110"/>
          <w:sz w:val="22"/>
        </w:rPr>
        <w:t> </w:t>
      </w:r>
      <w:r>
        <w:rPr>
          <w:rFonts w:ascii="Trebuchet MS" w:hAnsi="Trebuchet MS"/>
          <w:color w:val="005F9B"/>
          <w:w w:val="110"/>
          <w:sz w:val="22"/>
        </w:rPr>
        <w:t>corresponde,</w:t>
      </w:r>
      <w:r>
        <w:rPr>
          <w:rFonts w:ascii="Trebuchet MS" w:hAnsi="Trebuchet MS"/>
          <w:color w:val="005F9B"/>
          <w:spacing w:val="-12"/>
          <w:w w:val="110"/>
          <w:sz w:val="22"/>
        </w:rPr>
        <w:t> </w:t>
      </w:r>
      <w:r>
        <w:rPr>
          <w:rFonts w:ascii="Trebuchet MS" w:hAnsi="Trebuchet MS"/>
          <w:color w:val="005F9B"/>
          <w:w w:val="110"/>
          <w:sz w:val="22"/>
        </w:rPr>
        <w:t>entre</w:t>
      </w:r>
      <w:r>
        <w:rPr>
          <w:rFonts w:ascii="Trebuchet MS" w:hAnsi="Trebuchet MS"/>
          <w:color w:val="005F9B"/>
          <w:spacing w:val="-12"/>
          <w:w w:val="110"/>
          <w:sz w:val="22"/>
        </w:rPr>
        <w:t> </w:t>
      </w:r>
      <w:r>
        <w:rPr>
          <w:rFonts w:ascii="Trebuchet MS" w:hAnsi="Trebuchet MS"/>
          <w:color w:val="005F9B"/>
          <w:w w:val="110"/>
          <w:sz w:val="22"/>
        </w:rPr>
        <w:t>otras</w:t>
      </w:r>
      <w:r>
        <w:rPr>
          <w:rFonts w:ascii="Trebuchet MS" w:hAnsi="Trebuchet MS"/>
          <w:color w:val="005F9B"/>
          <w:spacing w:val="-12"/>
          <w:w w:val="110"/>
          <w:sz w:val="22"/>
        </w:rPr>
        <w:t> </w:t>
      </w:r>
      <w:r>
        <w:rPr>
          <w:rFonts w:ascii="Trebuchet MS" w:hAnsi="Trebuchet MS"/>
          <w:color w:val="005F9B"/>
          <w:w w:val="110"/>
          <w:sz w:val="22"/>
        </w:rPr>
        <w:t>funciones,</w:t>
      </w:r>
      <w:r>
        <w:rPr>
          <w:rFonts w:ascii="Trebuchet MS" w:hAnsi="Trebuchet MS"/>
          <w:color w:val="005F9B"/>
          <w:spacing w:val="-12"/>
          <w:w w:val="110"/>
          <w:sz w:val="22"/>
        </w:rPr>
        <w:t> </w:t>
      </w:r>
      <w:r>
        <w:rPr>
          <w:rFonts w:ascii="Trebuchet MS" w:hAnsi="Trebuchet MS"/>
          <w:color w:val="005F9B"/>
          <w:w w:val="110"/>
          <w:sz w:val="22"/>
        </w:rPr>
        <w:t>la</w:t>
      </w:r>
      <w:r>
        <w:rPr>
          <w:rFonts w:ascii="Trebuchet MS" w:hAnsi="Trebuchet MS"/>
          <w:color w:val="005F9B"/>
          <w:spacing w:val="-12"/>
          <w:w w:val="110"/>
          <w:sz w:val="22"/>
        </w:rPr>
        <w:t> </w:t>
      </w:r>
      <w:r>
        <w:rPr>
          <w:rFonts w:ascii="Trebuchet MS" w:hAnsi="Trebuchet MS"/>
          <w:color w:val="005F9B"/>
          <w:w w:val="110"/>
          <w:sz w:val="22"/>
        </w:rPr>
        <w:t>provisión</w:t>
      </w:r>
      <w:r>
        <w:rPr>
          <w:rFonts w:ascii="Trebuchet MS" w:hAnsi="Trebuchet MS"/>
          <w:color w:val="005F9B"/>
          <w:spacing w:val="-12"/>
          <w:w w:val="110"/>
          <w:sz w:val="22"/>
        </w:rPr>
        <w:t> </w:t>
      </w:r>
      <w:r>
        <w:rPr>
          <w:rFonts w:ascii="Trebuchet MS" w:hAnsi="Trebuchet MS"/>
          <w:color w:val="005F9B"/>
          <w:w w:val="110"/>
          <w:sz w:val="22"/>
        </w:rPr>
        <w:t>a</w:t>
      </w:r>
      <w:r>
        <w:rPr>
          <w:rFonts w:ascii="Trebuchet MS" w:hAnsi="Trebuchet MS"/>
          <w:color w:val="005F9B"/>
          <w:spacing w:val="-12"/>
          <w:w w:val="110"/>
          <w:sz w:val="22"/>
        </w:rPr>
        <w:t> </w:t>
      </w:r>
      <w:r>
        <w:rPr>
          <w:rFonts w:ascii="Trebuchet MS" w:hAnsi="Trebuchet MS"/>
          <w:color w:val="005F9B"/>
          <w:w w:val="110"/>
          <w:sz w:val="22"/>
        </w:rPr>
        <w:t>la</w:t>
      </w:r>
      <w:r>
        <w:rPr>
          <w:rFonts w:ascii="Trebuchet MS" w:hAnsi="Trebuchet MS"/>
          <w:color w:val="005F9B"/>
          <w:spacing w:val="-12"/>
          <w:w w:val="110"/>
          <w:sz w:val="22"/>
        </w:rPr>
        <w:t> </w:t>
      </w:r>
      <w:r>
        <w:rPr>
          <w:rFonts w:ascii="Trebuchet MS" w:hAnsi="Trebuchet MS"/>
          <w:color w:val="005F9B"/>
          <w:w w:val="110"/>
          <w:sz w:val="22"/>
        </w:rPr>
        <w:t>unidad</w:t>
      </w:r>
      <w:r>
        <w:rPr>
          <w:rFonts w:ascii="Trebuchet MS" w:hAnsi="Trebuchet MS"/>
          <w:color w:val="005F9B"/>
          <w:spacing w:val="-12"/>
          <w:w w:val="110"/>
          <w:sz w:val="22"/>
        </w:rPr>
        <w:t> </w:t>
      </w:r>
      <w:r>
        <w:rPr>
          <w:rFonts w:ascii="Trebuchet MS" w:hAnsi="Trebuchet MS"/>
          <w:color w:val="005F9B"/>
          <w:w w:val="110"/>
          <w:sz w:val="22"/>
        </w:rPr>
        <w:t>del </w:t>
      </w:r>
      <w:r>
        <w:rPr>
          <w:rFonts w:ascii="Trebuchet MS" w:hAnsi="Trebuchet MS"/>
          <w:color w:val="005F9B"/>
          <w:sz w:val="22"/>
        </w:rPr>
        <w:t>soporte</w:t>
      </w:r>
      <w:r>
        <w:rPr>
          <w:rFonts w:ascii="Trebuchet MS" w:hAnsi="Trebuchet MS"/>
          <w:color w:val="005F9B"/>
          <w:spacing w:val="33"/>
          <w:sz w:val="22"/>
        </w:rPr>
        <w:t> </w:t>
      </w:r>
      <w:r>
        <w:rPr>
          <w:rFonts w:ascii="Trebuchet MS" w:hAnsi="Trebuchet MS"/>
          <w:color w:val="005F9B"/>
          <w:sz w:val="22"/>
        </w:rPr>
        <w:t>administrativo</w:t>
      </w:r>
      <w:r>
        <w:rPr>
          <w:rFonts w:ascii="Trebuchet MS" w:hAnsi="Trebuchet MS"/>
          <w:color w:val="005F9B"/>
          <w:spacing w:val="33"/>
          <w:sz w:val="22"/>
        </w:rPr>
        <w:t> </w:t>
      </w:r>
      <w:r>
        <w:rPr>
          <w:rFonts w:ascii="Trebuchet MS" w:hAnsi="Trebuchet MS"/>
          <w:color w:val="005F9B"/>
          <w:sz w:val="22"/>
        </w:rPr>
        <w:t>adecuado</w:t>
      </w:r>
      <w:r>
        <w:rPr>
          <w:rFonts w:ascii="Trebuchet MS" w:hAnsi="Trebuchet MS"/>
          <w:color w:val="005F9B"/>
          <w:spacing w:val="33"/>
          <w:sz w:val="22"/>
        </w:rPr>
        <w:t> </w:t>
      </w:r>
      <w:r>
        <w:rPr>
          <w:rFonts w:ascii="Trebuchet MS" w:hAnsi="Trebuchet MS"/>
          <w:color w:val="005F9B"/>
          <w:sz w:val="22"/>
        </w:rPr>
        <w:t>y</w:t>
      </w:r>
      <w:r>
        <w:rPr>
          <w:rFonts w:ascii="Trebuchet MS" w:hAnsi="Trebuchet MS"/>
          <w:color w:val="005F9B"/>
          <w:spacing w:val="33"/>
          <w:sz w:val="22"/>
        </w:rPr>
        <w:t> </w:t>
      </w:r>
      <w:r>
        <w:rPr>
          <w:rFonts w:ascii="Trebuchet MS" w:hAnsi="Trebuchet MS"/>
          <w:color w:val="005F9B"/>
          <w:sz w:val="22"/>
        </w:rPr>
        <w:t>la</w:t>
      </w:r>
      <w:r>
        <w:rPr>
          <w:rFonts w:ascii="Trebuchet MS" w:hAnsi="Trebuchet MS"/>
          <w:color w:val="005F9B"/>
          <w:spacing w:val="33"/>
          <w:sz w:val="22"/>
        </w:rPr>
        <w:t> </w:t>
      </w:r>
      <w:r>
        <w:rPr>
          <w:rFonts w:ascii="Trebuchet MS" w:hAnsi="Trebuchet MS"/>
          <w:color w:val="005F9B"/>
          <w:sz w:val="22"/>
        </w:rPr>
        <w:t>jefatura</w:t>
      </w:r>
      <w:r>
        <w:rPr>
          <w:rFonts w:ascii="Trebuchet MS" w:hAnsi="Trebuchet MS"/>
          <w:color w:val="005F9B"/>
          <w:spacing w:val="33"/>
          <w:sz w:val="22"/>
        </w:rPr>
        <w:t> </w:t>
      </w:r>
      <w:r>
        <w:rPr>
          <w:rFonts w:ascii="Trebuchet MS" w:hAnsi="Trebuchet MS"/>
          <w:color w:val="005F9B"/>
          <w:sz w:val="22"/>
        </w:rPr>
        <w:t>funcional</w:t>
      </w:r>
      <w:r>
        <w:rPr>
          <w:rFonts w:ascii="Trebuchet MS" w:hAnsi="Trebuchet MS"/>
          <w:color w:val="005F9B"/>
          <w:spacing w:val="33"/>
          <w:sz w:val="22"/>
        </w:rPr>
        <w:t> </w:t>
      </w:r>
      <w:r>
        <w:rPr>
          <w:rFonts w:ascii="Trebuchet MS" w:hAnsi="Trebuchet MS"/>
          <w:color w:val="005F9B"/>
          <w:sz w:val="22"/>
        </w:rPr>
        <w:t>de</w:t>
      </w:r>
      <w:r>
        <w:rPr>
          <w:rFonts w:ascii="Trebuchet MS" w:hAnsi="Trebuchet MS"/>
          <w:color w:val="005F9B"/>
          <w:spacing w:val="33"/>
          <w:sz w:val="22"/>
        </w:rPr>
        <w:t> </w:t>
      </w:r>
      <w:r>
        <w:rPr>
          <w:rFonts w:ascii="Trebuchet MS" w:hAnsi="Trebuchet MS"/>
          <w:color w:val="005F9B"/>
          <w:sz w:val="22"/>
        </w:rPr>
        <w:t>todo</w:t>
      </w:r>
      <w:r>
        <w:rPr>
          <w:rFonts w:ascii="Trebuchet MS" w:hAnsi="Trebuchet MS"/>
          <w:color w:val="005F9B"/>
          <w:spacing w:val="33"/>
          <w:sz w:val="22"/>
        </w:rPr>
        <w:t> </w:t>
      </w:r>
      <w:r>
        <w:rPr>
          <w:rFonts w:ascii="Trebuchet MS" w:hAnsi="Trebuchet MS"/>
          <w:color w:val="005F9B"/>
          <w:sz w:val="22"/>
        </w:rPr>
        <w:t>el</w:t>
      </w:r>
      <w:r>
        <w:rPr>
          <w:rFonts w:ascii="Trebuchet MS" w:hAnsi="Trebuchet MS"/>
          <w:color w:val="005F9B"/>
          <w:spacing w:val="33"/>
          <w:sz w:val="22"/>
        </w:rPr>
        <w:t> </w:t>
      </w:r>
      <w:r>
        <w:rPr>
          <w:rFonts w:ascii="Trebuchet MS" w:hAnsi="Trebuchet MS"/>
          <w:color w:val="005F9B"/>
          <w:sz w:val="22"/>
        </w:rPr>
        <w:t>personal</w:t>
      </w:r>
      <w:r>
        <w:rPr>
          <w:rFonts w:ascii="Trebuchet MS" w:hAnsi="Trebuchet MS"/>
          <w:color w:val="005F9B"/>
          <w:spacing w:val="33"/>
          <w:sz w:val="22"/>
        </w:rPr>
        <w:t> </w:t>
      </w:r>
      <w:r>
        <w:rPr>
          <w:rFonts w:ascii="Trebuchet MS" w:hAnsi="Trebuchet MS"/>
          <w:color w:val="005F9B"/>
          <w:sz w:val="22"/>
        </w:rPr>
        <w:t>de</w:t>
      </w:r>
      <w:r>
        <w:rPr>
          <w:rFonts w:ascii="Trebuchet MS" w:hAnsi="Trebuchet MS"/>
          <w:color w:val="005F9B"/>
          <w:spacing w:val="33"/>
          <w:sz w:val="22"/>
        </w:rPr>
        <w:t> </w:t>
      </w:r>
      <w:r>
        <w:rPr>
          <w:rFonts w:ascii="Trebuchet MS" w:hAnsi="Trebuchet MS"/>
          <w:color w:val="005F9B"/>
          <w:sz w:val="22"/>
        </w:rPr>
        <w:t>administración</w:t>
      </w:r>
      <w:r>
        <w:rPr>
          <w:rFonts w:ascii="Trebuchet MS" w:hAnsi="Trebuchet MS"/>
          <w:color w:val="005F9B"/>
          <w:spacing w:val="80"/>
          <w:w w:val="110"/>
          <w:sz w:val="22"/>
        </w:rPr>
        <w:t> </w:t>
      </w:r>
      <w:r>
        <w:rPr>
          <w:rFonts w:ascii="Trebuchet MS" w:hAnsi="Trebuchet MS"/>
          <w:color w:val="005F9B"/>
          <w:w w:val="110"/>
          <w:sz w:val="22"/>
        </w:rPr>
        <w:t>y</w:t>
      </w:r>
      <w:r>
        <w:rPr>
          <w:rFonts w:ascii="Trebuchet MS" w:hAnsi="Trebuchet MS"/>
          <w:color w:val="005F9B"/>
          <w:spacing w:val="-2"/>
          <w:w w:val="110"/>
          <w:sz w:val="22"/>
        </w:rPr>
        <w:t> </w:t>
      </w:r>
      <w:r>
        <w:rPr>
          <w:rFonts w:ascii="Trebuchet MS" w:hAnsi="Trebuchet MS"/>
          <w:color w:val="005F9B"/>
          <w:w w:val="110"/>
          <w:sz w:val="22"/>
        </w:rPr>
        <w:t>servicios</w:t>
      </w:r>
      <w:r>
        <w:rPr>
          <w:rFonts w:ascii="Trebuchet MS" w:hAnsi="Trebuchet MS"/>
          <w:color w:val="005F9B"/>
          <w:spacing w:val="-2"/>
          <w:w w:val="110"/>
          <w:sz w:val="22"/>
        </w:rPr>
        <w:t> </w:t>
      </w:r>
      <w:r>
        <w:rPr>
          <w:rFonts w:ascii="Trebuchet MS" w:hAnsi="Trebuchet MS"/>
          <w:color w:val="005F9B"/>
          <w:w w:val="110"/>
          <w:sz w:val="22"/>
        </w:rPr>
        <w:t>adscrito</w:t>
      </w:r>
      <w:r>
        <w:rPr>
          <w:rFonts w:ascii="Trebuchet MS" w:hAnsi="Trebuchet MS"/>
          <w:color w:val="005F9B"/>
          <w:spacing w:val="-2"/>
          <w:w w:val="110"/>
          <w:sz w:val="22"/>
        </w:rPr>
        <w:t> </w:t>
      </w:r>
      <w:r>
        <w:rPr>
          <w:rFonts w:ascii="Trebuchet MS" w:hAnsi="Trebuchet MS"/>
          <w:color w:val="005F9B"/>
          <w:w w:val="110"/>
          <w:sz w:val="22"/>
        </w:rPr>
        <w:t>a</w:t>
      </w:r>
      <w:r>
        <w:rPr>
          <w:rFonts w:ascii="Trebuchet MS" w:hAnsi="Trebuchet MS"/>
          <w:color w:val="005F9B"/>
          <w:spacing w:val="-2"/>
          <w:w w:val="110"/>
          <w:sz w:val="22"/>
        </w:rPr>
        <w:t> </w:t>
      </w:r>
      <w:r>
        <w:rPr>
          <w:rFonts w:ascii="Trebuchet MS" w:hAnsi="Trebuchet MS"/>
          <w:color w:val="005F9B"/>
          <w:w w:val="110"/>
          <w:sz w:val="22"/>
        </w:rPr>
        <w:t>dicha</w:t>
      </w:r>
      <w:r>
        <w:rPr>
          <w:rFonts w:ascii="Trebuchet MS" w:hAnsi="Trebuchet MS"/>
          <w:color w:val="005F9B"/>
          <w:spacing w:val="-2"/>
          <w:w w:val="110"/>
          <w:sz w:val="22"/>
        </w:rPr>
        <w:t> </w:t>
      </w:r>
      <w:r>
        <w:rPr>
          <w:rFonts w:ascii="Trebuchet MS" w:hAnsi="Trebuchet MS"/>
          <w:color w:val="005F9B"/>
          <w:w w:val="110"/>
          <w:sz w:val="22"/>
        </w:rPr>
        <w:t>Administración</w:t>
      </w:r>
      <w:r>
        <w:rPr>
          <w:rFonts w:ascii="Trebuchet MS" w:hAnsi="Trebuchet MS"/>
          <w:color w:val="005F9B"/>
          <w:spacing w:val="-2"/>
          <w:w w:val="110"/>
          <w:sz w:val="22"/>
        </w:rPr>
        <w:t> </w:t>
      </w:r>
      <w:r>
        <w:rPr>
          <w:rFonts w:ascii="Trebuchet MS" w:hAnsi="Trebuchet MS"/>
          <w:color w:val="005F9B"/>
          <w:w w:val="110"/>
          <w:sz w:val="22"/>
        </w:rPr>
        <w:t>de</w:t>
      </w:r>
      <w:r>
        <w:rPr>
          <w:rFonts w:ascii="Trebuchet MS" w:hAnsi="Trebuchet MS"/>
          <w:color w:val="005F9B"/>
          <w:spacing w:val="-2"/>
          <w:w w:val="110"/>
          <w:sz w:val="22"/>
        </w:rPr>
        <w:t> </w:t>
      </w:r>
      <w:r>
        <w:rPr>
          <w:rFonts w:ascii="Trebuchet MS" w:hAnsi="Trebuchet MS"/>
          <w:color w:val="005F9B"/>
          <w:w w:val="110"/>
          <w:sz w:val="22"/>
        </w:rPr>
        <w:t>Edificio.</w:t>
      </w:r>
    </w:p>
    <w:p>
      <w:pPr>
        <w:spacing w:after="0" w:line="247" w:lineRule="auto"/>
        <w:jc w:val="left"/>
        <w:rPr>
          <w:rFonts w:ascii="Trebuchet MS" w:hAnsi="Trebuchet MS"/>
          <w:sz w:val="22"/>
        </w:rPr>
        <w:sectPr>
          <w:pgSz w:w="11910" w:h="16840"/>
          <w:pgMar w:top="1200" w:bottom="280" w:left="1417" w:right="283"/>
        </w:sectPr>
      </w:pPr>
    </w:p>
    <w:p>
      <w:pPr>
        <w:pStyle w:val="Heading3"/>
        <w:spacing w:before="75"/>
      </w:pPr>
      <w:r>
        <w:rPr/>
        <mc:AlternateContent>
          <mc:Choice Requires="wps">
            <w:drawing>
              <wp:anchor distT="0" distB="0" distL="0" distR="0" allowOverlap="1" layoutInCell="1" locked="0" behindDoc="1" simplePos="0" relativeHeight="486097408">
                <wp:simplePos x="0" y="0"/>
                <wp:positionH relativeFrom="page">
                  <wp:posOffset>0</wp:posOffset>
                </wp:positionH>
                <wp:positionV relativeFrom="page">
                  <wp:posOffset>0</wp:posOffset>
                </wp:positionV>
                <wp:extent cx="7560309" cy="1069213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7560309" cy="10692130"/>
                        </a:xfrm>
                        <a:custGeom>
                          <a:avLst/>
                          <a:gdLst/>
                          <a:ahLst/>
                          <a:cxnLst/>
                          <a:rect l="l" t="t" r="r" b="b"/>
                          <a:pathLst>
                            <a:path w="7560309" h="10692130">
                              <a:moveTo>
                                <a:pt x="7560056" y="0"/>
                              </a:moveTo>
                              <a:lnTo>
                                <a:pt x="0" y="0"/>
                              </a:lnTo>
                              <a:lnTo>
                                <a:pt x="0" y="10692003"/>
                              </a:lnTo>
                              <a:lnTo>
                                <a:pt x="7560056" y="10692003"/>
                              </a:lnTo>
                              <a:lnTo>
                                <a:pt x="7560056" y="0"/>
                              </a:lnTo>
                              <a:close/>
                            </a:path>
                          </a:pathLst>
                        </a:custGeom>
                        <a:solidFill>
                          <a:srgbClr val="666666">
                            <a:alpha val="25000"/>
                          </a:srgbClr>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8pt;height:841.89pt;mso-position-horizontal-relative:page;mso-position-vertical-relative:page;z-index:-17219072" id="docshape57" filled="true" fillcolor="#666666" stroked="false">
                <v:fill opacity="16384f" type="solid"/>
                <w10:wrap type="none"/>
              </v:rect>
            </w:pict>
          </mc:Fallback>
        </mc:AlternateContent>
      </w:r>
      <w:r>
        <w:rPr/>
        <mc:AlternateContent>
          <mc:Choice Requires="wps">
            <w:drawing>
              <wp:anchor distT="0" distB="0" distL="0" distR="0" allowOverlap="1" layoutInCell="1" locked="0" behindDoc="1" simplePos="0" relativeHeight="486097920">
                <wp:simplePos x="0" y="0"/>
                <wp:positionH relativeFrom="page">
                  <wp:posOffset>0</wp:posOffset>
                </wp:positionH>
                <wp:positionV relativeFrom="page">
                  <wp:posOffset>25</wp:posOffset>
                </wp:positionV>
                <wp:extent cx="7560309" cy="10692130"/>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7560309" cy="10692130"/>
                          <a:chExt cx="7560309" cy="10692130"/>
                        </a:xfrm>
                      </wpg:grpSpPr>
                      <wps:wsp>
                        <wps:cNvPr id="81" name="Graphic 81"/>
                        <wps:cNvSpPr/>
                        <wps:spPr>
                          <a:xfrm>
                            <a:off x="0" y="0"/>
                            <a:ext cx="7560309" cy="10692130"/>
                          </a:xfrm>
                          <a:custGeom>
                            <a:avLst/>
                            <a:gdLst/>
                            <a:ahLst/>
                            <a:cxnLst/>
                            <a:rect l="l" t="t" r="r" b="b"/>
                            <a:pathLst>
                              <a:path w="7560309" h="10692130">
                                <a:moveTo>
                                  <a:pt x="7560056" y="0"/>
                                </a:moveTo>
                                <a:lnTo>
                                  <a:pt x="0" y="0"/>
                                </a:lnTo>
                                <a:lnTo>
                                  <a:pt x="0" y="10691977"/>
                                </a:lnTo>
                                <a:lnTo>
                                  <a:pt x="7560056" y="10691977"/>
                                </a:lnTo>
                                <a:lnTo>
                                  <a:pt x="7560056" y="0"/>
                                </a:lnTo>
                                <a:close/>
                              </a:path>
                            </a:pathLst>
                          </a:custGeom>
                          <a:solidFill>
                            <a:srgbClr val="666666">
                              <a:alpha val="25000"/>
                            </a:srgbClr>
                          </a:solidFill>
                        </wps:spPr>
                        <wps:bodyPr wrap="square" lIns="0" tIns="0" rIns="0" bIns="0" rtlCol="0">
                          <a:prstTxWarp prst="textNoShape">
                            <a:avLst/>
                          </a:prstTxWarp>
                          <a:noAutofit/>
                        </wps:bodyPr>
                      </wps:wsp>
                      <wps:wsp>
                        <wps:cNvPr id="82" name="Graphic 82"/>
                        <wps:cNvSpPr/>
                        <wps:spPr>
                          <a:xfrm>
                            <a:off x="0" y="1209611"/>
                            <a:ext cx="2630805" cy="7093584"/>
                          </a:xfrm>
                          <a:custGeom>
                            <a:avLst/>
                            <a:gdLst/>
                            <a:ahLst/>
                            <a:cxnLst/>
                            <a:rect l="l" t="t" r="r" b="b"/>
                            <a:pathLst>
                              <a:path w="2630805" h="7093584">
                                <a:moveTo>
                                  <a:pt x="0" y="0"/>
                                </a:moveTo>
                                <a:lnTo>
                                  <a:pt x="0" y="1330680"/>
                                </a:lnTo>
                                <a:lnTo>
                                  <a:pt x="52680" y="1340129"/>
                                </a:lnTo>
                                <a:lnTo>
                                  <a:pt x="103948" y="1351654"/>
                                </a:lnTo>
                                <a:lnTo>
                                  <a:pt x="153801" y="1365256"/>
                                </a:lnTo>
                                <a:lnTo>
                                  <a:pt x="202240" y="1380937"/>
                                </a:lnTo>
                                <a:lnTo>
                                  <a:pt x="249262" y="1398697"/>
                                </a:lnTo>
                                <a:lnTo>
                                  <a:pt x="294868" y="1418538"/>
                                </a:lnTo>
                                <a:lnTo>
                                  <a:pt x="339056" y="1440460"/>
                                </a:lnTo>
                                <a:lnTo>
                                  <a:pt x="381825" y="1464465"/>
                                </a:lnTo>
                                <a:lnTo>
                                  <a:pt x="423174" y="1490554"/>
                                </a:lnTo>
                                <a:lnTo>
                                  <a:pt x="463103" y="1518727"/>
                                </a:lnTo>
                                <a:lnTo>
                                  <a:pt x="501611" y="1548987"/>
                                </a:lnTo>
                                <a:lnTo>
                                  <a:pt x="538696" y="1581334"/>
                                </a:lnTo>
                                <a:lnTo>
                                  <a:pt x="574357" y="1615770"/>
                                </a:lnTo>
                                <a:lnTo>
                                  <a:pt x="603415" y="1646798"/>
                                </a:lnTo>
                                <a:lnTo>
                                  <a:pt x="631078" y="1679430"/>
                                </a:lnTo>
                                <a:lnTo>
                                  <a:pt x="657345" y="1713666"/>
                                </a:lnTo>
                                <a:lnTo>
                                  <a:pt x="682217" y="1749506"/>
                                </a:lnTo>
                                <a:lnTo>
                                  <a:pt x="705693" y="1786948"/>
                                </a:lnTo>
                                <a:lnTo>
                                  <a:pt x="727773" y="1825994"/>
                                </a:lnTo>
                                <a:lnTo>
                                  <a:pt x="748459" y="1866643"/>
                                </a:lnTo>
                                <a:lnTo>
                                  <a:pt x="767748" y="1908895"/>
                                </a:lnTo>
                                <a:lnTo>
                                  <a:pt x="785642" y="1952750"/>
                                </a:lnTo>
                                <a:lnTo>
                                  <a:pt x="802141" y="1998208"/>
                                </a:lnTo>
                                <a:lnTo>
                                  <a:pt x="817244" y="2045268"/>
                                </a:lnTo>
                                <a:lnTo>
                                  <a:pt x="830952" y="2093931"/>
                                </a:lnTo>
                                <a:lnTo>
                                  <a:pt x="843265" y="2144197"/>
                                </a:lnTo>
                                <a:lnTo>
                                  <a:pt x="854182" y="2196065"/>
                                </a:lnTo>
                                <a:lnTo>
                                  <a:pt x="863704" y="2249535"/>
                                </a:lnTo>
                                <a:lnTo>
                                  <a:pt x="871830" y="2304607"/>
                                </a:lnTo>
                                <a:lnTo>
                                  <a:pt x="878562" y="2361281"/>
                                </a:lnTo>
                                <a:lnTo>
                                  <a:pt x="883898" y="2419557"/>
                                </a:lnTo>
                                <a:lnTo>
                                  <a:pt x="887838" y="2479435"/>
                                </a:lnTo>
                                <a:lnTo>
                                  <a:pt x="890384" y="2540914"/>
                                </a:lnTo>
                                <a:lnTo>
                                  <a:pt x="898830" y="2794994"/>
                                </a:lnTo>
                                <a:lnTo>
                                  <a:pt x="903471" y="2959877"/>
                                </a:lnTo>
                                <a:lnTo>
                                  <a:pt x="906653" y="3102760"/>
                                </a:lnTo>
                                <a:lnTo>
                                  <a:pt x="907961" y="3185797"/>
                                </a:lnTo>
                                <a:lnTo>
                                  <a:pt x="908615" y="3259061"/>
                                </a:lnTo>
                                <a:lnTo>
                                  <a:pt x="908615" y="3322727"/>
                                </a:lnTo>
                                <a:lnTo>
                                  <a:pt x="907961" y="3392431"/>
                                </a:lnTo>
                                <a:lnTo>
                                  <a:pt x="905755" y="3517754"/>
                                </a:lnTo>
                                <a:lnTo>
                                  <a:pt x="902086" y="3667987"/>
                                </a:lnTo>
                                <a:lnTo>
                                  <a:pt x="894929" y="3907026"/>
                                </a:lnTo>
                                <a:lnTo>
                                  <a:pt x="890384" y="4043133"/>
                                </a:lnTo>
                                <a:lnTo>
                                  <a:pt x="887838" y="4104632"/>
                                </a:lnTo>
                                <a:lnTo>
                                  <a:pt x="883898" y="4164524"/>
                                </a:lnTo>
                                <a:lnTo>
                                  <a:pt x="878562" y="4222811"/>
                                </a:lnTo>
                                <a:lnTo>
                                  <a:pt x="871830" y="4279493"/>
                                </a:lnTo>
                                <a:lnTo>
                                  <a:pt x="863704" y="4334570"/>
                                </a:lnTo>
                                <a:lnTo>
                                  <a:pt x="854182" y="4388042"/>
                                </a:lnTo>
                                <a:lnTo>
                                  <a:pt x="843265" y="4439909"/>
                                </a:lnTo>
                                <a:lnTo>
                                  <a:pt x="830952" y="4490172"/>
                                </a:lnTo>
                                <a:lnTo>
                                  <a:pt x="817244" y="4538831"/>
                                </a:lnTo>
                                <a:lnTo>
                                  <a:pt x="802141" y="4585885"/>
                                </a:lnTo>
                                <a:lnTo>
                                  <a:pt x="785642" y="4631336"/>
                                </a:lnTo>
                                <a:lnTo>
                                  <a:pt x="767748" y="4675184"/>
                                </a:lnTo>
                                <a:lnTo>
                                  <a:pt x="748459" y="4717428"/>
                                </a:lnTo>
                                <a:lnTo>
                                  <a:pt x="727773" y="4758070"/>
                                </a:lnTo>
                                <a:lnTo>
                                  <a:pt x="705693" y="4797108"/>
                                </a:lnTo>
                                <a:lnTo>
                                  <a:pt x="682217" y="4834544"/>
                                </a:lnTo>
                                <a:lnTo>
                                  <a:pt x="657345" y="4870377"/>
                                </a:lnTo>
                                <a:lnTo>
                                  <a:pt x="631078" y="4904608"/>
                                </a:lnTo>
                                <a:lnTo>
                                  <a:pt x="603415" y="4937237"/>
                                </a:lnTo>
                                <a:lnTo>
                                  <a:pt x="574357" y="4968265"/>
                                </a:lnTo>
                                <a:lnTo>
                                  <a:pt x="538696" y="5002703"/>
                                </a:lnTo>
                                <a:lnTo>
                                  <a:pt x="501611" y="5035052"/>
                                </a:lnTo>
                                <a:lnTo>
                                  <a:pt x="463103" y="5065313"/>
                                </a:lnTo>
                                <a:lnTo>
                                  <a:pt x="423174" y="5093487"/>
                                </a:lnTo>
                                <a:lnTo>
                                  <a:pt x="381825" y="5119576"/>
                                </a:lnTo>
                                <a:lnTo>
                                  <a:pt x="339056" y="5143581"/>
                                </a:lnTo>
                                <a:lnTo>
                                  <a:pt x="294868" y="5165503"/>
                                </a:lnTo>
                                <a:lnTo>
                                  <a:pt x="249262" y="5185344"/>
                                </a:lnTo>
                                <a:lnTo>
                                  <a:pt x="202240" y="5203104"/>
                                </a:lnTo>
                                <a:lnTo>
                                  <a:pt x="153801" y="5218785"/>
                                </a:lnTo>
                                <a:lnTo>
                                  <a:pt x="103948" y="5232389"/>
                                </a:lnTo>
                                <a:lnTo>
                                  <a:pt x="52680" y="5243916"/>
                                </a:lnTo>
                                <a:lnTo>
                                  <a:pt x="0" y="5253367"/>
                                </a:lnTo>
                                <a:lnTo>
                                  <a:pt x="0" y="6582041"/>
                                </a:lnTo>
                                <a:lnTo>
                                  <a:pt x="54101" y="6577840"/>
                                </a:lnTo>
                                <a:lnTo>
                                  <a:pt x="107276" y="6572711"/>
                                </a:lnTo>
                                <a:lnTo>
                                  <a:pt x="159523" y="6566654"/>
                                </a:lnTo>
                                <a:lnTo>
                                  <a:pt x="210844" y="6559669"/>
                                </a:lnTo>
                                <a:lnTo>
                                  <a:pt x="261239" y="6551759"/>
                                </a:lnTo>
                                <a:lnTo>
                                  <a:pt x="310708" y="6542922"/>
                                </a:lnTo>
                                <a:lnTo>
                                  <a:pt x="359252" y="6533160"/>
                                </a:lnTo>
                                <a:lnTo>
                                  <a:pt x="406870" y="6522473"/>
                                </a:lnTo>
                                <a:lnTo>
                                  <a:pt x="453563" y="6510861"/>
                                </a:lnTo>
                                <a:lnTo>
                                  <a:pt x="499332" y="6498325"/>
                                </a:lnTo>
                                <a:lnTo>
                                  <a:pt x="544177" y="6484866"/>
                                </a:lnTo>
                                <a:lnTo>
                                  <a:pt x="588098" y="6470484"/>
                                </a:lnTo>
                                <a:lnTo>
                                  <a:pt x="899541" y="6882688"/>
                                </a:lnTo>
                                <a:lnTo>
                                  <a:pt x="932411" y="6926432"/>
                                </a:lnTo>
                                <a:lnTo>
                                  <a:pt x="967041" y="6966204"/>
                                </a:lnTo>
                                <a:lnTo>
                                  <a:pt x="1003414" y="7002003"/>
                                </a:lnTo>
                                <a:lnTo>
                                  <a:pt x="1041514" y="7033831"/>
                                </a:lnTo>
                                <a:lnTo>
                                  <a:pt x="1083535" y="7059853"/>
                                </a:lnTo>
                                <a:lnTo>
                                  <a:pt x="1131893" y="7078457"/>
                                </a:lnTo>
                                <a:lnTo>
                                  <a:pt x="1186586" y="7089629"/>
                                </a:lnTo>
                                <a:lnTo>
                                  <a:pt x="1247609" y="7093356"/>
                                </a:lnTo>
                                <a:lnTo>
                                  <a:pt x="2447556" y="7093356"/>
                                </a:lnTo>
                                <a:lnTo>
                                  <a:pt x="2516235" y="7080731"/>
                                </a:lnTo>
                                <a:lnTo>
                                  <a:pt x="2575788" y="7042988"/>
                                </a:lnTo>
                                <a:lnTo>
                                  <a:pt x="2617015" y="6986844"/>
                                </a:lnTo>
                                <a:lnTo>
                                  <a:pt x="2630754" y="6919328"/>
                                </a:lnTo>
                                <a:lnTo>
                                  <a:pt x="2630754" y="6901014"/>
                                </a:lnTo>
                                <a:lnTo>
                                  <a:pt x="2623880" y="6859770"/>
                                </a:lnTo>
                                <a:lnTo>
                                  <a:pt x="2603271" y="6809409"/>
                                </a:lnTo>
                                <a:lnTo>
                                  <a:pt x="1934603" y="5856782"/>
                                </a:lnTo>
                                <a:lnTo>
                                  <a:pt x="1966156" y="5824046"/>
                                </a:lnTo>
                                <a:lnTo>
                                  <a:pt x="1996939" y="5790659"/>
                                </a:lnTo>
                                <a:lnTo>
                                  <a:pt x="2026951" y="5756621"/>
                                </a:lnTo>
                                <a:lnTo>
                                  <a:pt x="2056192" y="5721933"/>
                                </a:lnTo>
                                <a:lnTo>
                                  <a:pt x="2084663" y="5686595"/>
                                </a:lnTo>
                                <a:lnTo>
                                  <a:pt x="2112362" y="5650606"/>
                                </a:lnTo>
                                <a:lnTo>
                                  <a:pt x="2139292" y="5613967"/>
                                </a:lnTo>
                                <a:lnTo>
                                  <a:pt x="2165450" y="5576678"/>
                                </a:lnTo>
                                <a:lnTo>
                                  <a:pt x="2190838" y="5538737"/>
                                </a:lnTo>
                                <a:lnTo>
                                  <a:pt x="2215455" y="5500147"/>
                                </a:lnTo>
                                <a:lnTo>
                                  <a:pt x="2239302" y="5460906"/>
                                </a:lnTo>
                                <a:lnTo>
                                  <a:pt x="2262378" y="5421015"/>
                                </a:lnTo>
                                <a:lnTo>
                                  <a:pt x="2284683" y="5380473"/>
                                </a:lnTo>
                                <a:lnTo>
                                  <a:pt x="2306217" y="5339281"/>
                                </a:lnTo>
                                <a:lnTo>
                                  <a:pt x="2326981" y="5297438"/>
                                </a:lnTo>
                                <a:lnTo>
                                  <a:pt x="2346975" y="5254945"/>
                                </a:lnTo>
                                <a:lnTo>
                                  <a:pt x="2366197" y="5211802"/>
                                </a:lnTo>
                                <a:lnTo>
                                  <a:pt x="2384649" y="5168008"/>
                                </a:lnTo>
                                <a:lnTo>
                                  <a:pt x="2402330" y="5123563"/>
                                </a:lnTo>
                                <a:lnTo>
                                  <a:pt x="2419241" y="5078469"/>
                                </a:lnTo>
                                <a:lnTo>
                                  <a:pt x="2435381" y="5032723"/>
                                </a:lnTo>
                                <a:lnTo>
                                  <a:pt x="2450750" y="4986328"/>
                                </a:lnTo>
                                <a:lnTo>
                                  <a:pt x="2465348" y="4939282"/>
                                </a:lnTo>
                                <a:lnTo>
                                  <a:pt x="2479176" y="4891585"/>
                                </a:lnTo>
                                <a:lnTo>
                                  <a:pt x="2492233" y="4843238"/>
                                </a:lnTo>
                                <a:lnTo>
                                  <a:pt x="2504520" y="4794241"/>
                                </a:lnTo>
                                <a:lnTo>
                                  <a:pt x="2516036" y="4744593"/>
                                </a:lnTo>
                                <a:lnTo>
                                  <a:pt x="2526781" y="4694295"/>
                                </a:lnTo>
                                <a:lnTo>
                                  <a:pt x="2536756" y="4643346"/>
                                </a:lnTo>
                                <a:lnTo>
                                  <a:pt x="2545959" y="4591747"/>
                                </a:lnTo>
                                <a:lnTo>
                                  <a:pt x="2554393" y="4539498"/>
                                </a:lnTo>
                                <a:lnTo>
                                  <a:pt x="2562055" y="4486598"/>
                                </a:lnTo>
                                <a:lnTo>
                                  <a:pt x="2568947" y="4433048"/>
                                </a:lnTo>
                                <a:lnTo>
                                  <a:pt x="2575068" y="4378847"/>
                                </a:lnTo>
                                <a:lnTo>
                                  <a:pt x="2580419" y="4323996"/>
                                </a:lnTo>
                                <a:lnTo>
                                  <a:pt x="2584999" y="4268494"/>
                                </a:lnTo>
                                <a:lnTo>
                                  <a:pt x="2588808" y="4212342"/>
                                </a:lnTo>
                                <a:lnTo>
                                  <a:pt x="2591846" y="4155539"/>
                                </a:lnTo>
                                <a:lnTo>
                                  <a:pt x="2594114" y="4098086"/>
                                </a:lnTo>
                                <a:lnTo>
                                  <a:pt x="2602105" y="3849672"/>
                                </a:lnTo>
                                <a:lnTo>
                                  <a:pt x="2607835" y="3635568"/>
                                </a:lnTo>
                                <a:lnTo>
                                  <a:pt x="2610638" y="3497515"/>
                                </a:lnTo>
                                <a:lnTo>
                                  <a:pt x="2612151" y="3378773"/>
                                </a:lnTo>
                                <a:lnTo>
                                  <a:pt x="2612440" y="3310343"/>
                                </a:lnTo>
                                <a:lnTo>
                                  <a:pt x="2612151" y="3239797"/>
                                </a:lnTo>
                                <a:lnTo>
                                  <a:pt x="2610638" y="3118406"/>
                                </a:lnTo>
                                <a:lnTo>
                                  <a:pt x="2607835" y="2978329"/>
                                </a:lnTo>
                                <a:lnTo>
                                  <a:pt x="2603750" y="2819565"/>
                                </a:lnTo>
                                <a:lnTo>
                                  <a:pt x="2596323" y="2578811"/>
                                </a:lnTo>
                                <a:lnTo>
                                  <a:pt x="2591956" y="2456169"/>
                                </a:lnTo>
                                <a:lnTo>
                                  <a:pt x="2588978" y="2399535"/>
                                </a:lnTo>
                                <a:lnTo>
                                  <a:pt x="2585179" y="2343530"/>
                                </a:lnTo>
                                <a:lnTo>
                                  <a:pt x="2580560" y="2288153"/>
                                </a:lnTo>
                                <a:lnTo>
                                  <a:pt x="2575120" y="2233405"/>
                                </a:lnTo>
                                <a:lnTo>
                                  <a:pt x="2568861" y="2179285"/>
                                </a:lnTo>
                                <a:lnTo>
                                  <a:pt x="2561781" y="2125794"/>
                                </a:lnTo>
                                <a:lnTo>
                                  <a:pt x="2553881" y="2072931"/>
                                </a:lnTo>
                                <a:lnTo>
                                  <a:pt x="2545160" y="2020696"/>
                                </a:lnTo>
                                <a:lnTo>
                                  <a:pt x="2535620" y="1969090"/>
                                </a:lnTo>
                                <a:lnTo>
                                  <a:pt x="2525259" y="1918112"/>
                                </a:lnTo>
                                <a:lnTo>
                                  <a:pt x="2514077" y="1867762"/>
                                </a:lnTo>
                                <a:lnTo>
                                  <a:pt x="2502076" y="1818041"/>
                                </a:lnTo>
                                <a:lnTo>
                                  <a:pt x="2489254" y="1768948"/>
                                </a:lnTo>
                                <a:lnTo>
                                  <a:pt x="2475612" y="1720483"/>
                                </a:lnTo>
                                <a:lnTo>
                                  <a:pt x="2461150" y="1672647"/>
                                </a:lnTo>
                                <a:lnTo>
                                  <a:pt x="2445867" y="1625439"/>
                                </a:lnTo>
                                <a:lnTo>
                                  <a:pt x="2429764" y="1578859"/>
                                </a:lnTo>
                                <a:lnTo>
                                  <a:pt x="2412841" y="1532908"/>
                                </a:lnTo>
                                <a:lnTo>
                                  <a:pt x="2395097" y="1487584"/>
                                </a:lnTo>
                                <a:lnTo>
                                  <a:pt x="2376533" y="1442889"/>
                                </a:lnTo>
                                <a:lnTo>
                                  <a:pt x="2357149" y="1398823"/>
                                </a:lnTo>
                                <a:lnTo>
                                  <a:pt x="2336944" y="1355384"/>
                                </a:lnTo>
                                <a:lnTo>
                                  <a:pt x="2315920" y="1312574"/>
                                </a:lnTo>
                                <a:lnTo>
                                  <a:pt x="2294075" y="1270392"/>
                                </a:lnTo>
                                <a:lnTo>
                                  <a:pt x="2271409" y="1228838"/>
                                </a:lnTo>
                                <a:lnTo>
                                  <a:pt x="2247924" y="1187912"/>
                                </a:lnTo>
                                <a:lnTo>
                                  <a:pt x="2223618" y="1147615"/>
                                </a:lnTo>
                                <a:lnTo>
                                  <a:pt x="2198491" y="1107945"/>
                                </a:lnTo>
                                <a:lnTo>
                                  <a:pt x="2172545" y="1068904"/>
                                </a:lnTo>
                                <a:lnTo>
                                  <a:pt x="2145778" y="1030491"/>
                                </a:lnTo>
                                <a:lnTo>
                                  <a:pt x="2118191" y="992706"/>
                                </a:lnTo>
                                <a:lnTo>
                                  <a:pt x="2089783" y="955549"/>
                                </a:lnTo>
                                <a:lnTo>
                                  <a:pt x="2060555" y="919021"/>
                                </a:lnTo>
                                <a:lnTo>
                                  <a:pt x="2030507" y="883120"/>
                                </a:lnTo>
                                <a:lnTo>
                                  <a:pt x="1999639" y="847848"/>
                                </a:lnTo>
                                <a:lnTo>
                                  <a:pt x="1967950" y="813203"/>
                                </a:lnTo>
                                <a:lnTo>
                                  <a:pt x="1935441" y="779187"/>
                                </a:lnTo>
                                <a:lnTo>
                                  <a:pt x="1902112" y="745798"/>
                                </a:lnTo>
                                <a:lnTo>
                                  <a:pt x="1867962" y="713038"/>
                                </a:lnTo>
                                <a:lnTo>
                                  <a:pt x="1832992" y="680906"/>
                                </a:lnTo>
                                <a:lnTo>
                                  <a:pt x="1797202" y="649401"/>
                                </a:lnTo>
                                <a:lnTo>
                                  <a:pt x="1761503" y="619250"/>
                                </a:lnTo>
                                <a:lnTo>
                                  <a:pt x="1725257" y="589809"/>
                                </a:lnTo>
                                <a:lnTo>
                                  <a:pt x="1688465" y="561079"/>
                                </a:lnTo>
                                <a:lnTo>
                                  <a:pt x="1651127" y="533059"/>
                                </a:lnTo>
                                <a:lnTo>
                                  <a:pt x="1613243" y="505750"/>
                                </a:lnTo>
                                <a:lnTo>
                                  <a:pt x="1574812" y="479151"/>
                                </a:lnTo>
                                <a:lnTo>
                                  <a:pt x="1535835" y="453262"/>
                                </a:lnTo>
                                <a:lnTo>
                                  <a:pt x="1496312" y="428084"/>
                                </a:lnTo>
                                <a:lnTo>
                                  <a:pt x="1456242" y="403616"/>
                                </a:lnTo>
                                <a:lnTo>
                                  <a:pt x="1415626" y="379859"/>
                                </a:lnTo>
                                <a:lnTo>
                                  <a:pt x="1374464" y="356812"/>
                                </a:lnTo>
                                <a:lnTo>
                                  <a:pt x="1332755" y="334476"/>
                                </a:lnTo>
                                <a:lnTo>
                                  <a:pt x="1290499" y="312850"/>
                                </a:lnTo>
                                <a:lnTo>
                                  <a:pt x="1247697" y="291935"/>
                                </a:lnTo>
                                <a:lnTo>
                                  <a:pt x="1204349" y="271731"/>
                                </a:lnTo>
                                <a:lnTo>
                                  <a:pt x="1160454" y="252236"/>
                                </a:lnTo>
                                <a:lnTo>
                                  <a:pt x="1116013" y="233453"/>
                                </a:lnTo>
                                <a:lnTo>
                                  <a:pt x="1071025" y="215380"/>
                                </a:lnTo>
                                <a:lnTo>
                                  <a:pt x="1025491" y="198017"/>
                                </a:lnTo>
                                <a:lnTo>
                                  <a:pt x="979410" y="181365"/>
                                </a:lnTo>
                                <a:lnTo>
                                  <a:pt x="932782" y="165424"/>
                                </a:lnTo>
                                <a:lnTo>
                                  <a:pt x="885608" y="150193"/>
                                </a:lnTo>
                                <a:lnTo>
                                  <a:pt x="837887" y="135673"/>
                                </a:lnTo>
                                <a:lnTo>
                                  <a:pt x="789620" y="121864"/>
                                </a:lnTo>
                                <a:lnTo>
                                  <a:pt x="740806" y="108765"/>
                                </a:lnTo>
                                <a:lnTo>
                                  <a:pt x="691445" y="96377"/>
                                </a:lnTo>
                                <a:lnTo>
                                  <a:pt x="641537" y="84699"/>
                                </a:lnTo>
                                <a:lnTo>
                                  <a:pt x="591083" y="73732"/>
                                </a:lnTo>
                                <a:lnTo>
                                  <a:pt x="540082" y="63475"/>
                                </a:lnTo>
                                <a:lnTo>
                                  <a:pt x="488535" y="53930"/>
                                </a:lnTo>
                                <a:lnTo>
                                  <a:pt x="436440" y="45095"/>
                                </a:lnTo>
                                <a:lnTo>
                                  <a:pt x="383799" y="36970"/>
                                </a:lnTo>
                                <a:lnTo>
                                  <a:pt x="330611" y="29557"/>
                                </a:lnTo>
                                <a:lnTo>
                                  <a:pt x="276876" y="22854"/>
                                </a:lnTo>
                                <a:lnTo>
                                  <a:pt x="222595" y="16861"/>
                                </a:lnTo>
                                <a:lnTo>
                                  <a:pt x="167766" y="11580"/>
                                </a:lnTo>
                                <a:lnTo>
                                  <a:pt x="112391" y="7009"/>
                                </a:lnTo>
                                <a:lnTo>
                                  <a:pt x="56469" y="3149"/>
                                </a:lnTo>
                                <a:lnTo>
                                  <a:pt x="0" y="0"/>
                                </a:lnTo>
                                <a:close/>
                              </a:path>
                            </a:pathLst>
                          </a:custGeom>
                          <a:solidFill>
                            <a:srgbClr val="FFFFFF">
                              <a:alpha val="25000"/>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002015pt;width:595.3pt;height:841.9pt;mso-position-horizontal-relative:page;mso-position-vertical-relative:page;z-index:-17218560" id="docshapegroup58" coordorigin="0,0" coordsize="11906,16838">
                <v:rect style="position:absolute;left:0;top:0;width:11906;height:16838" id="docshape59" filled="true" fillcolor="#666666" stroked="false">
                  <v:fill opacity="16384f" type="solid"/>
                </v:rect>
                <v:shape style="position:absolute;left:0;top:1904;width:4143;height:11171" id="docshape60" coordorigin="0,1905" coordsize="4143,11171" path="m0,1905l0,4001,83,4015,164,4034,242,4055,318,4080,393,4108,464,4139,534,4173,601,4211,666,4252,729,4297,790,4344,848,4395,904,4449,950,4498,994,4550,1035,4604,1074,4660,1111,4719,1146,4781,1179,4845,1209,4911,1237,4980,1263,5052,1287,5126,1309,5202,1328,5282,1345,5363,1360,5448,1373,5534,1384,5623,1392,5715,1398,5810,1402,5906,1415,6307,1423,6566,1428,6791,1430,6922,1431,7037,1431,7138,1430,7247,1426,7445,1421,7681,1409,8058,1402,8272,1398,8369,1392,8463,1384,8555,1373,8644,1360,8731,1345,8815,1328,8897,1309,8976,1287,9053,1263,9127,1237,9198,1209,9267,1179,9334,1146,9398,1111,9459,1074,9518,1035,9575,994,9629,950,9680,904,9729,848,9783,790,9834,729,9882,666,9926,601,9967,534,10005,464,10040,393,10071,318,10099,242,10124,164,10145,83,10163,0,10178,0,12270,85,12264,169,12256,251,12246,332,12235,411,12223,489,12209,566,12193,641,12177,714,12158,786,12139,857,12117,926,12095,1417,12744,1468,12813,1523,12875,1580,12932,1640,12982,1706,13023,1783,13052,1869,13070,1965,13076,3854,13076,3963,13056,4056,12996,4121,12908,4143,12802,4143,12773,4132,12708,4100,12628,3047,11128,3096,11077,3145,11024,3192,10970,3238,10916,3283,10860,3327,10804,3369,10746,3410,10687,3450,10627,3489,10567,3526,10505,3563,10442,3598,10378,3632,10313,3665,10247,3696,10180,3726,10113,3755,10044,3783,9974,3810,9903,3835,9830,3859,9757,3882,9683,3904,9608,3925,9532,3944,9455,3962,9377,3979,9298,3995,9217,4009,9136,4023,9054,4035,8970,4046,8886,4055,8801,4064,8714,4071,8627,4077,8539,4082,8449,4085,8359,4098,7967,4107,7630,4111,7413,4114,7226,4114,7118,4114,7007,4111,6816,4107,6595,4100,6345,4089,5966,4082,5773,4077,5684,4071,5596,4064,5508,4055,5422,4045,5337,4034,5253,4022,5169,4008,5087,3993,5006,3977,4926,3959,4846,3940,4768,3920,4691,3899,4614,3876,4539,3852,4465,3826,4391,3800,4319,3772,4248,3743,4177,3712,4108,3680,4039,3647,3972,3613,3906,3577,3840,3540,3776,3502,3712,3462,3650,3421,3588,3379,3528,3336,3468,3291,3410,3245,3352,3198,3296,3149,3240,3099,3186,3048,3132,2995,3079,2942,3028,2887,2977,2830,2928,2774,2880,2717,2834,2659,2789,2600,2744,2541,2701,2480,2660,2419,2619,2356,2579,2293,2541,2229,2503,2165,2467,2099,2432,2032,2398,1965,2365,1897,2333,1827,2302,1758,2273,1687,2244,1615,2217,1542,2191,1469,2165,1395,2141,1320,2119,1243,2097,1167,2076,1089,2057,1010,2038,931,2021,851,2005,769,1990,687,1976,604,1963,521,1951,436,1941,351,1931,264,1923,177,1916,89,1910,0,1905xe" filled="true" fillcolor="#ffffff" stroked="false">
                  <v:path arrowok="t"/>
                  <v:fill opacity="16384f" type="solid"/>
                </v:shape>
                <w10:wrap type="none"/>
              </v:group>
            </w:pict>
          </mc:Fallback>
        </mc:AlternateContent>
      </w:r>
      <w:r>
        <w:rPr>
          <w:color w:val="005F9B"/>
          <w:spacing w:val="24"/>
          <w:w w:val="120"/>
        </w:rPr>
        <w:t>SERVICIOS</w:t>
      </w:r>
      <w:r>
        <w:rPr>
          <w:color w:val="005F9B"/>
          <w:spacing w:val="3"/>
          <w:w w:val="120"/>
        </w:rPr>
        <w:t>  </w:t>
      </w:r>
      <w:r>
        <w:rPr>
          <w:color w:val="005F9B"/>
          <w:spacing w:val="22"/>
          <w:w w:val="120"/>
        </w:rPr>
        <w:t>OFRECIDOS </w:t>
      </w:r>
    </w:p>
    <w:p>
      <w:pPr>
        <w:pStyle w:val="ListParagraph"/>
        <w:numPr>
          <w:ilvl w:val="0"/>
          <w:numId w:val="13"/>
        </w:numPr>
        <w:tabs>
          <w:tab w:pos="538" w:val="left" w:leader="none"/>
        </w:tabs>
        <w:spacing w:line="247" w:lineRule="auto" w:before="257" w:after="0"/>
        <w:ind w:left="538" w:right="2256" w:hanging="203"/>
        <w:jc w:val="left"/>
        <w:rPr>
          <w:sz w:val="22"/>
        </w:rPr>
      </w:pPr>
      <w:r>
        <w:rPr>
          <w:color w:val="005F9B"/>
          <w:w w:val="105"/>
          <w:sz w:val="22"/>
        </w:rPr>
        <w:t>Oficina de asistencia en materia de Registro: El objeto de este servicio es, aparte de la propia función de registro (tanto oficial como de trámite interno a través de la aplicación GEISER), la de asistir al ciudadano en el uso de los medios electrónicos, tanto para la presentación de solicitudes como para el uso de medios de identificación y firma y obtención de copias auténticas. Para ello es fundamental facilitar el acceso de los usuarios a la información </w:t>
      </w:r>
      <w:r>
        <w:rPr>
          <w:color w:val="005F9B"/>
          <w:spacing w:val="-2"/>
          <w:w w:val="105"/>
          <w:sz w:val="22"/>
        </w:rPr>
        <w:t>administrativa.</w:t>
      </w:r>
    </w:p>
    <w:p>
      <w:pPr>
        <w:pStyle w:val="ListParagraph"/>
        <w:numPr>
          <w:ilvl w:val="0"/>
          <w:numId w:val="13"/>
        </w:numPr>
        <w:tabs>
          <w:tab w:pos="538" w:val="left" w:leader="none"/>
        </w:tabs>
        <w:spacing w:line="247" w:lineRule="auto" w:before="91" w:after="0"/>
        <w:ind w:left="538" w:right="2156" w:hanging="237"/>
        <w:jc w:val="left"/>
        <w:rPr>
          <w:sz w:val="22"/>
        </w:rPr>
      </w:pPr>
      <w:r>
        <w:rPr>
          <w:color w:val="005F9B"/>
          <w:w w:val="110"/>
          <w:sz w:val="22"/>
        </w:rPr>
        <w:t>Información</w:t>
      </w:r>
      <w:r>
        <w:rPr>
          <w:color w:val="005F9B"/>
          <w:spacing w:val="-17"/>
          <w:w w:val="110"/>
          <w:sz w:val="22"/>
        </w:rPr>
        <w:t> </w:t>
      </w:r>
      <w:r>
        <w:rPr>
          <w:color w:val="005F9B"/>
          <w:w w:val="110"/>
          <w:sz w:val="22"/>
        </w:rPr>
        <w:t>al</w:t>
      </w:r>
      <w:r>
        <w:rPr>
          <w:color w:val="005F9B"/>
          <w:spacing w:val="-17"/>
          <w:w w:val="110"/>
          <w:sz w:val="22"/>
        </w:rPr>
        <w:t> </w:t>
      </w:r>
      <w:r>
        <w:rPr>
          <w:color w:val="005F9B"/>
          <w:w w:val="110"/>
          <w:sz w:val="22"/>
        </w:rPr>
        <w:t>usuario:</w:t>
      </w:r>
      <w:r>
        <w:rPr>
          <w:color w:val="005F9B"/>
          <w:spacing w:val="-17"/>
          <w:w w:val="110"/>
          <w:sz w:val="22"/>
        </w:rPr>
        <w:t> </w:t>
      </w:r>
      <w:r>
        <w:rPr>
          <w:color w:val="005F9B"/>
          <w:w w:val="110"/>
          <w:sz w:val="22"/>
        </w:rPr>
        <w:t>El</w:t>
      </w:r>
      <w:r>
        <w:rPr>
          <w:color w:val="005F9B"/>
          <w:spacing w:val="-17"/>
          <w:w w:val="110"/>
          <w:sz w:val="22"/>
        </w:rPr>
        <w:t> </w:t>
      </w:r>
      <w:r>
        <w:rPr>
          <w:color w:val="005F9B"/>
          <w:w w:val="110"/>
          <w:sz w:val="22"/>
        </w:rPr>
        <w:t>objeto</w:t>
      </w:r>
      <w:r>
        <w:rPr>
          <w:color w:val="005F9B"/>
          <w:spacing w:val="-17"/>
          <w:w w:val="110"/>
          <w:sz w:val="22"/>
        </w:rPr>
        <w:t> </w:t>
      </w:r>
      <w:r>
        <w:rPr>
          <w:color w:val="005F9B"/>
          <w:w w:val="110"/>
          <w:sz w:val="22"/>
        </w:rPr>
        <w:t>de</w:t>
      </w:r>
      <w:r>
        <w:rPr>
          <w:color w:val="005F9B"/>
          <w:spacing w:val="-17"/>
          <w:w w:val="110"/>
          <w:sz w:val="22"/>
        </w:rPr>
        <w:t> </w:t>
      </w:r>
      <w:r>
        <w:rPr>
          <w:color w:val="005F9B"/>
          <w:w w:val="110"/>
          <w:sz w:val="22"/>
        </w:rPr>
        <w:t>este</w:t>
      </w:r>
      <w:r>
        <w:rPr>
          <w:color w:val="005F9B"/>
          <w:spacing w:val="-17"/>
          <w:w w:val="110"/>
          <w:sz w:val="22"/>
        </w:rPr>
        <w:t> </w:t>
      </w:r>
      <w:r>
        <w:rPr>
          <w:color w:val="005F9B"/>
          <w:w w:val="110"/>
          <w:sz w:val="22"/>
        </w:rPr>
        <w:t>servicio</w:t>
      </w:r>
      <w:r>
        <w:rPr>
          <w:color w:val="005F9B"/>
          <w:spacing w:val="-17"/>
          <w:w w:val="110"/>
          <w:sz w:val="22"/>
        </w:rPr>
        <w:t> </w:t>
      </w:r>
      <w:r>
        <w:rPr>
          <w:color w:val="005F9B"/>
          <w:w w:val="110"/>
          <w:sz w:val="22"/>
        </w:rPr>
        <w:t>es</w:t>
      </w:r>
      <w:r>
        <w:rPr>
          <w:color w:val="005F9B"/>
          <w:spacing w:val="-17"/>
          <w:w w:val="110"/>
          <w:sz w:val="22"/>
        </w:rPr>
        <w:t> </w:t>
      </w:r>
      <w:r>
        <w:rPr>
          <w:color w:val="005F9B"/>
          <w:w w:val="110"/>
          <w:sz w:val="22"/>
        </w:rPr>
        <w:t>facilitar</w:t>
      </w:r>
      <w:r>
        <w:rPr>
          <w:color w:val="005F9B"/>
          <w:spacing w:val="-17"/>
          <w:w w:val="110"/>
          <w:sz w:val="22"/>
        </w:rPr>
        <w:t> </w:t>
      </w:r>
      <w:r>
        <w:rPr>
          <w:color w:val="005F9B"/>
          <w:w w:val="110"/>
          <w:sz w:val="22"/>
        </w:rPr>
        <w:t>el</w:t>
      </w:r>
      <w:r>
        <w:rPr>
          <w:color w:val="005F9B"/>
          <w:spacing w:val="-17"/>
          <w:w w:val="110"/>
          <w:sz w:val="22"/>
        </w:rPr>
        <w:t> </w:t>
      </w:r>
      <w:r>
        <w:rPr>
          <w:color w:val="005F9B"/>
          <w:w w:val="110"/>
          <w:sz w:val="22"/>
        </w:rPr>
        <w:t>acceso de</w:t>
      </w:r>
      <w:r>
        <w:rPr>
          <w:color w:val="005F9B"/>
          <w:spacing w:val="-14"/>
          <w:w w:val="110"/>
          <w:sz w:val="22"/>
        </w:rPr>
        <w:t> </w:t>
      </w:r>
      <w:r>
        <w:rPr>
          <w:color w:val="005F9B"/>
          <w:w w:val="110"/>
          <w:sz w:val="22"/>
        </w:rPr>
        <w:t>los</w:t>
      </w:r>
      <w:r>
        <w:rPr>
          <w:color w:val="005F9B"/>
          <w:spacing w:val="-14"/>
          <w:w w:val="110"/>
          <w:sz w:val="22"/>
        </w:rPr>
        <w:t> </w:t>
      </w:r>
      <w:r>
        <w:rPr>
          <w:color w:val="005F9B"/>
          <w:w w:val="110"/>
          <w:sz w:val="22"/>
        </w:rPr>
        <w:t>usuarios</w:t>
      </w:r>
      <w:r>
        <w:rPr>
          <w:color w:val="005F9B"/>
          <w:spacing w:val="-14"/>
          <w:w w:val="110"/>
          <w:sz w:val="22"/>
        </w:rPr>
        <w:t> </w:t>
      </w:r>
      <w:r>
        <w:rPr>
          <w:color w:val="005F9B"/>
          <w:w w:val="110"/>
          <w:sz w:val="22"/>
        </w:rPr>
        <w:t>a</w:t>
      </w:r>
      <w:r>
        <w:rPr>
          <w:color w:val="005F9B"/>
          <w:spacing w:val="-14"/>
          <w:w w:val="110"/>
          <w:sz w:val="22"/>
        </w:rPr>
        <w:t> </w:t>
      </w:r>
      <w:r>
        <w:rPr>
          <w:color w:val="005F9B"/>
          <w:w w:val="110"/>
          <w:sz w:val="22"/>
        </w:rPr>
        <w:t>la</w:t>
      </w:r>
      <w:r>
        <w:rPr>
          <w:color w:val="005F9B"/>
          <w:spacing w:val="-14"/>
          <w:w w:val="110"/>
          <w:sz w:val="22"/>
        </w:rPr>
        <w:t> </w:t>
      </w:r>
      <w:r>
        <w:rPr>
          <w:color w:val="005F9B"/>
          <w:w w:val="110"/>
          <w:sz w:val="22"/>
        </w:rPr>
        <w:t>información</w:t>
      </w:r>
      <w:r>
        <w:rPr>
          <w:color w:val="005F9B"/>
          <w:spacing w:val="-14"/>
          <w:w w:val="110"/>
          <w:sz w:val="22"/>
        </w:rPr>
        <w:t> </w:t>
      </w:r>
      <w:r>
        <w:rPr>
          <w:color w:val="005F9B"/>
          <w:w w:val="110"/>
          <w:sz w:val="22"/>
        </w:rPr>
        <w:t>administrativa</w:t>
      </w:r>
      <w:r>
        <w:rPr>
          <w:color w:val="005F9B"/>
          <w:spacing w:val="-14"/>
          <w:w w:val="110"/>
          <w:sz w:val="22"/>
        </w:rPr>
        <w:t> </w:t>
      </w:r>
      <w:r>
        <w:rPr>
          <w:color w:val="005F9B"/>
          <w:w w:val="110"/>
          <w:sz w:val="22"/>
        </w:rPr>
        <w:t>a</w:t>
      </w:r>
      <w:r>
        <w:rPr>
          <w:color w:val="005F9B"/>
          <w:spacing w:val="-14"/>
          <w:w w:val="110"/>
          <w:sz w:val="22"/>
        </w:rPr>
        <w:t> </w:t>
      </w:r>
      <w:r>
        <w:rPr>
          <w:color w:val="005F9B"/>
          <w:w w:val="110"/>
          <w:sz w:val="22"/>
        </w:rPr>
        <w:t>través</w:t>
      </w:r>
      <w:r>
        <w:rPr>
          <w:color w:val="005F9B"/>
          <w:spacing w:val="-14"/>
          <w:w w:val="110"/>
          <w:sz w:val="22"/>
        </w:rPr>
        <w:t> </w:t>
      </w:r>
      <w:r>
        <w:rPr>
          <w:color w:val="005F9B"/>
          <w:w w:val="110"/>
          <w:sz w:val="22"/>
        </w:rPr>
        <w:t>de</w:t>
      </w:r>
      <w:r>
        <w:rPr>
          <w:color w:val="005F9B"/>
          <w:spacing w:val="-14"/>
          <w:w w:val="110"/>
          <w:sz w:val="22"/>
        </w:rPr>
        <w:t> </w:t>
      </w:r>
      <w:r>
        <w:rPr>
          <w:color w:val="005F9B"/>
          <w:w w:val="110"/>
          <w:sz w:val="22"/>
        </w:rPr>
        <w:t>la</w:t>
      </w:r>
      <w:r>
        <w:rPr>
          <w:color w:val="005F9B"/>
          <w:spacing w:val="-14"/>
          <w:w w:val="110"/>
          <w:sz w:val="22"/>
        </w:rPr>
        <w:t> </w:t>
      </w:r>
      <w:r>
        <w:rPr>
          <w:color w:val="005F9B"/>
          <w:w w:val="110"/>
          <w:sz w:val="22"/>
        </w:rPr>
        <w:t>atención personalizada,</w:t>
      </w:r>
      <w:r>
        <w:rPr>
          <w:color w:val="005F9B"/>
          <w:spacing w:val="-24"/>
          <w:w w:val="110"/>
          <w:sz w:val="22"/>
        </w:rPr>
        <w:t> </w:t>
      </w:r>
      <w:r>
        <w:rPr>
          <w:color w:val="005F9B"/>
          <w:w w:val="110"/>
          <w:sz w:val="22"/>
        </w:rPr>
        <w:t>tanto</w:t>
      </w:r>
      <w:r>
        <w:rPr>
          <w:color w:val="005F9B"/>
          <w:spacing w:val="-24"/>
          <w:w w:val="110"/>
          <w:sz w:val="22"/>
        </w:rPr>
        <w:t> </w:t>
      </w:r>
      <w:r>
        <w:rPr>
          <w:color w:val="005F9B"/>
          <w:w w:val="110"/>
          <w:sz w:val="22"/>
        </w:rPr>
        <w:t>en</w:t>
      </w:r>
      <w:r>
        <w:rPr>
          <w:color w:val="005F9B"/>
          <w:spacing w:val="-23"/>
          <w:w w:val="110"/>
          <w:sz w:val="22"/>
        </w:rPr>
        <w:t> </w:t>
      </w:r>
      <w:r>
        <w:rPr>
          <w:color w:val="005F9B"/>
          <w:w w:val="110"/>
          <w:sz w:val="22"/>
        </w:rPr>
        <w:t>modalidad</w:t>
      </w:r>
      <w:r>
        <w:rPr>
          <w:color w:val="005F9B"/>
          <w:spacing w:val="-24"/>
          <w:w w:val="110"/>
          <w:sz w:val="22"/>
        </w:rPr>
        <w:t> </w:t>
      </w:r>
      <w:r>
        <w:rPr>
          <w:color w:val="005F9B"/>
          <w:w w:val="110"/>
          <w:sz w:val="22"/>
        </w:rPr>
        <w:t>presencial</w:t>
      </w:r>
      <w:r>
        <w:rPr>
          <w:color w:val="005F9B"/>
          <w:spacing w:val="-24"/>
          <w:w w:val="110"/>
          <w:sz w:val="22"/>
        </w:rPr>
        <w:t> </w:t>
      </w:r>
      <w:r>
        <w:rPr>
          <w:color w:val="005F9B"/>
          <w:w w:val="110"/>
          <w:sz w:val="22"/>
        </w:rPr>
        <w:t>directa</w:t>
      </w:r>
      <w:r>
        <w:rPr>
          <w:color w:val="005F9B"/>
          <w:spacing w:val="-23"/>
          <w:w w:val="110"/>
          <w:sz w:val="22"/>
        </w:rPr>
        <w:t> </w:t>
      </w:r>
      <w:r>
        <w:rPr>
          <w:color w:val="005F9B"/>
          <w:w w:val="110"/>
          <w:sz w:val="22"/>
        </w:rPr>
        <w:t>o</w:t>
      </w:r>
      <w:r>
        <w:rPr>
          <w:color w:val="005F9B"/>
          <w:spacing w:val="-24"/>
          <w:w w:val="110"/>
          <w:sz w:val="22"/>
        </w:rPr>
        <w:t> </w:t>
      </w:r>
      <w:r>
        <w:rPr>
          <w:color w:val="005F9B"/>
          <w:w w:val="110"/>
          <w:sz w:val="22"/>
        </w:rPr>
        <w:t>con</w:t>
      </w:r>
      <w:r>
        <w:rPr>
          <w:color w:val="005F9B"/>
          <w:spacing w:val="-24"/>
          <w:w w:val="110"/>
          <w:sz w:val="22"/>
        </w:rPr>
        <w:t> </w:t>
      </w:r>
      <w:r>
        <w:rPr>
          <w:color w:val="005F9B"/>
          <w:w w:val="110"/>
          <w:sz w:val="22"/>
        </w:rPr>
        <w:t>cita</w:t>
      </w:r>
      <w:r>
        <w:rPr>
          <w:color w:val="005F9B"/>
          <w:spacing w:val="-23"/>
          <w:w w:val="110"/>
          <w:sz w:val="22"/>
        </w:rPr>
        <w:t> </w:t>
      </w:r>
      <w:r>
        <w:rPr>
          <w:color w:val="005F9B"/>
          <w:w w:val="110"/>
          <w:sz w:val="22"/>
        </w:rPr>
        <w:t>previa como</w:t>
      </w:r>
      <w:r>
        <w:rPr>
          <w:color w:val="005F9B"/>
          <w:spacing w:val="-18"/>
          <w:w w:val="110"/>
          <w:sz w:val="22"/>
        </w:rPr>
        <w:t> </w:t>
      </w:r>
      <w:r>
        <w:rPr>
          <w:color w:val="005F9B"/>
          <w:w w:val="110"/>
          <w:sz w:val="22"/>
        </w:rPr>
        <w:t>en</w:t>
      </w:r>
      <w:r>
        <w:rPr>
          <w:color w:val="005F9B"/>
          <w:spacing w:val="-18"/>
          <w:w w:val="110"/>
          <w:sz w:val="22"/>
        </w:rPr>
        <w:t> </w:t>
      </w:r>
      <w:r>
        <w:rPr>
          <w:color w:val="005F9B"/>
          <w:w w:val="110"/>
          <w:sz w:val="22"/>
        </w:rPr>
        <w:t>la</w:t>
      </w:r>
      <w:r>
        <w:rPr>
          <w:color w:val="005F9B"/>
          <w:spacing w:val="-18"/>
          <w:w w:val="110"/>
          <w:sz w:val="22"/>
        </w:rPr>
        <w:t> </w:t>
      </w:r>
      <w:r>
        <w:rPr>
          <w:color w:val="005F9B"/>
          <w:w w:val="110"/>
          <w:sz w:val="22"/>
        </w:rPr>
        <w:t>modalidad</w:t>
      </w:r>
      <w:r>
        <w:rPr>
          <w:color w:val="005F9B"/>
          <w:spacing w:val="-18"/>
          <w:w w:val="110"/>
          <w:sz w:val="22"/>
        </w:rPr>
        <w:t> </w:t>
      </w:r>
      <w:r>
        <w:rPr>
          <w:color w:val="005F9B"/>
          <w:w w:val="110"/>
          <w:sz w:val="22"/>
        </w:rPr>
        <w:t>telemática,</w:t>
      </w:r>
      <w:r>
        <w:rPr>
          <w:color w:val="005F9B"/>
          <w:spacing w:val="-18"/>
          <w:w w:val="110"/>
          <w:sz w:val="22"/>
        </w:rPr>
        <w:t> </w:t>
      </w:r>
      <w:r>
        <w:rPr>
          <w:color w:val="005F9B"/>
          <w:w w:val="110"/>
          <w:sz w:val="22"/>
        </w:rPr>
        <w:t>flexibilizando</w:t>
      </w:r>
      <w:r>
        <w:rPr>
          <w:color w:val="005F9B"/>
          <w:spacing w:val="-18"/>
          <w:w w:val="110"/>
          <w:sz w:val="22"/>
        </w:rPr>
        <w:t> </w:t>
      </w:r>
      <w:r>
        <w:rPr>
          <w:color w:val="005F9B"/>
          <w:w w:val="110"/>
          <w:sz w:val="22"/>
        </w:rPr>
        <w:t>los</w:t>
      </w:r>
      <w:r>
        <w:rPr>
          <w:color w:val="005F9B"/>
          <w:spacing w:val="-18"/>
          <w:w w:val="110"/>
          <w:sz w:val="22"/>
        </w:rPr>
        <w:t> </w:t>
      </w:r>
      <w:r>
        <w:rPr>
          <w:color w:val="005F9B"/>
          <w:w w:val="110"/>
          <w:sz w:val="22"/>
        </w:rPr>
        <w:t>horarios</w:t>
      </w:r>
      <w:r>
        <w:rPr>
          <w:color w:val="005F9B"/>
          <w:spacing w:val="-18"/>
          <w:w w:val="110"/>
          <w:sz w:val="22"/>
        </w:rPr>
        <w:t> </w:t>
      </w:r>
      <w:r>
        <w:rPr>
          <w:color w:val="005F9B"/>
          <w:w w:val="110"/>
          <w:sz w:val="22"/>
        </w:rPr>
        <w:t>de atención</w:t>
      </w:r>
      <w:r>
        <w:rPr>
          <w:color w:val="005F9B"/>
          <w:spacing w:val="-9"/>
          <w:w w:val="110"/>
          <w:sz w:val="22"/>
        </w:rPr>
        <w:t> </w:t>
      </w:r>
      <w:r>
        <w:rPr>
          <w:color w:val="005F9B"/>
          <w:w w:val="110"/>
          <w:sz w:val="22"/>
        </w:rPr>
        <w:t>al</w:t>
      </w:r>
      <w:r>
        <w:rPr>
          <w:color w:val="005F9B"/>
          <w:spacing w:val="-9"/>
          <w:w w:val="110"/>
          <w:sz w:val="22"/>
        </w:rPr>
        <w:t> </w:t>
      </w:r>
      <w:r>
        <w:rPr>
          <w:color w:val="005F9B"/>
          <w:w w:val="110"/>
          <w:sz w:val="22"/>
        </w:rPr>
        <w:t>público</w:t>
      </w:r>
      <w:r>
        <w:rPr>
          <w:color w:val="005F9B"/>
          <w:spacing w:val="-9"/>
          <w:w w:val="110"/>
          <w:sz w:val="22"/>
        </w:rPr>
        <w:t> </w:t>
      </w:r>
      <w:r>
        <w:rPr>
          <w:color w:val="005F9B"/>
          <w:w w:val="110"/>
          <w:sz w:val="22"/>
        </w:rPr>
        <w:t>en</w:t>
      </w:r>
      <w:r>
        <w:rPr>
          <w:color w:val="005F9B"/>
          <w:spacing w:val="-9"/>
          <w:w w:val="110"/>
          <w:sz w:val="22"/>
        </w:rPr>
        <w:t> </w:t>
      </w:r>
      <w:r>
        <w:rPr>
          <w:color w:val="005F9B"/>
          <w:w w:val="110"/>
          <w:sz w:val="22"/>
        </w:rPr>
        <w:t>los</w:t>
      </w:r>
      <w:r>
        <w:rPr>
          <w:color w:val="005F9B"/>
          <w:spacing w:val="-9"/>
          <w:w w:val="110"/>
          <w:sz w:val="22"/>
        </w:rPr>
        <w:t> </w:t>
      </w:r>
      <w:r>
        <w:rPr>
          <w:color w:val="005F9B"/>
          <w:w w:val="110"/>
          <w:sz w:val="22"/>
        </w:rPr>
        <w:t>periodos</w:t>
      </w:r>
      <w:r>
        <w:rPr>
          <w:color w:val="005F9B"/>
          <w:spacing w:val="-9"/>
          <w:w w:val="110"/>
          <w:sz w:val="22"/>
        </w:rPr>
        <w:t> </w:t>
      </w:r>
      <w:r>
        <w:rPr>
          <w:color w:val="005F9B"/>
          <w:w w:val="110"/>
          <w:sz w:val="22"/>
        </w:rPr>
        <w:t>de</w:t>
      </w:r>
      <w:r>
        <w:rPr>
          <w:color w:val="005F9B"/>
          <w:spacing w:val="-9"/>
          <w:w w:val="110"/>
          <w:sz w:val="22"/>
        </w:rPr>
        <w:t> </w:t>
      </w:r>
      <w:r>
        <w:rPr>
          <w:color w:val="005F9B"/>
          <w:w w:val="110"/>
          <w:sz w:val="22"/>
        </w:rPr>
        <w:t>mayor</w:t>
      </w:r>
      <w:r>
        <w:rPr>
          <w:color w:val="005F9B"/>
          <w:spacing w:val="-9"/>
          <w:w w:val="110"/>
          <w:sz w:val="22"/>
        </w:rPr>
        <w:t> </w:t>
      </w:r>
      <w:r>
        <w:rPr>
          <w:color w:val="005F9B"/>
          <w:w w:val="110"/>
          <w:sz w:val="22"/>
        </w:rPr>
        <w:t>demanda</w:t>
      </w:r>
      <w:r>
        <w:rPr>
          <w:color w:val="005F9B"/>
          <w:spacing w:val="-9"/>
          <w:w w:val="110"/>
          <w:sz w:val="22"/>
        </w:rPr>
        <w:t> </w:t>
      </w:r>
      <w:r>
        <w:rPr>
          <w:color w:val="005F9B"/>
          <w:w w:val="110"/>
          <w:sz w:val="22"/>
        </w:rPr>
        <w:t>de</w:t>
      </w:r>
      <w:r>
        <w:rPr>
          <w:color w:val="005F9B"/>
          <w:spacing w:val="-9"/>
          <w:w w:val="110"/>
          <w:sz w:val="22"/>
        </w:rPr>
        <w:t> </w:t>
      </w:r>
      <w:r>
        <w:rPr>
          <w:color w:val="005F9B"/>
          <w:w w:val="110"/>
          <w:sz w:val="22"/>
        </w:rPr>
        <w:t>servicio</w:t>
      </w:r>
      <w:r>
        <w:rPr>
          <w:color w:val="005F9B"/>
          <w:spacing w:val="-9"/>
          <w:w w:val="110"/>
          <w:sz w:val="22"/>
        </w:rPr>
        <w:t> </w:t>
      </w:r>
      <w:r>
        <w:rPr>
          <w:color w:val="005F9B"/>
          <w:w w:val="110"/>
          <w:sz w:val="22"/>
        </w:rPr>
        <w:t>y difundiendo</w:t>
      </w:r>
      <w:r>
        <w:rPr>
          <w:color w:val="005F9B"/>
          <w:spacing w:val="-22"/>
          <w:w w:val="110"/>
          <w:sz w:val="22"/>
        </w:rPr>
        <w:t> </w:t>
      </w:r>
      <w:r>
        <w:rPr>
          <w:color w:val="005F9B"/>
          <w:w w:val="110"/>
          <w:sz w:val="22"/>
        </w:rPr>
        <w:t>la</w:t>
      </w:r>
      <w:r>
        <w:rPr>
          <w:color w:val="005F9B"/>
          <w:spacing w:val="-22"/>
          <w:w w:val="110"/>
          <w:sz w:val="22"/>
        </w:rPr>
        <w:t> </w:t>
      </w:r>
      <w:r>
        <w:rPr>
          <w:color w:val="005F9B"/>
          <w:w w:val="110"/>
          <w:sz w:val="22"/>
        </w:rPr>
        <w:t>información</w:t>
      </w:r>
      <w:r>
        <w:rPr>
          <w:color w:val="005F9B"/>
          <w:spacing w:val="-22"/>
          <w:w w:val="110"/>
          <w:sz w:val="22"/>
        </w:rPr>
        <w:t> </w:t>
      </w:r>
      <w:r>
        <w:rPr>
          <w:color w:val="005F9B"/>
          <w:w w:val="110"/>
          <w:sz w:val="22"/>
        </w:rPr>
        <w:t>en</w:t>
      </w:r>
      <w:r>
        <w:rPr>
          <w:color w:val="005F9B"/>
          <w:spacing w:val="-22"/>
          <w:w w:val="110"/>
          <w:sz w:val="22"/>
        </w:rPr>
        <w:t> </w:t>
      </w:r>
      <w:r>
        <w:rPr>
          <w:color w:val="005F9B"/>
          <w:w w:val="110"/>
          <w:sz w:val="22"/>
        </w:rPr>
        <w:t>los</w:t>
      </w:r>
      <w:r>
        <w:rPr>
          <w:color w:val="005F9B"/>
          <w:spacing w:val="-22"/>
          <w:w w:val="110"/>
          <w:sz w:val="22"/>
        </w:rPr>
        <w:t> </w:t>
      </w:r>
      <w:r>
        <w:rPr>
          <w:color w:val="005F9B"/>
          <w:w w:val="110"/>
          <w:sz w:val="22"/>
        </w:rPr>
        <w:t>lugares</w:t>
      </w:r>
      <w:r>
        <w:rPr>
          <w:color w:val="005F9B"/>
          <w:spacing w:val="-22"/>
          <w:w w:val="110"/>
          <w:sz w:val="22"/>
        </w:rPr>
        <w:t> </w:t>
      </w:r>
      <w:r>
        <w:rPr>
          <w:color w:val="005F9B"/>
          <w:w w:val="110"/>
          <w:sz w:val="22"/>
        </w:rPr>
        <w:t>y</w:t>
      </w:r>
      <w:r>
        <w:rPr>
          <w:color w:val="005F9B"/>
          <w:spacing w:val="-22"/>
          <w:w w:val="110"/>
          <w:sz w:val="22"/>
        </w:rPr>
        <w:t> </w:t>
      </w:r>
      <w:r>
        <w:rPr>
          <w:color w:val="005F9B"/>
          <w:w w:val="110"/>
          <w:sz w:val="22"/>
        </w:rPr>
        <w:t>por</w:t>
      </w:r>
      <w:r>
        <w:rPr>
          <w:color w:val="005F9B"/>
          <w:spacing w:val="-22"/>
          <w:w w:val="110"/>
          <w:sz w:val="22"/>
        </w:rPr>
        <w:t> </w:t>
      </w:r>
      <w:r>
        <w:rPr>
          <w:color w:val="005F9B"/>
          <w:w w:val="110"/>
          <w:sz w:val="22"/>
        </w:rPr>
        <w:t>los</w:t>
      </w:r>
      <w:r>
        <w:rPr>
          <w:color w:val="005F9B"/>
          <w:spacing w:val="-22"/>
          <w:w w:val="110"/>
          <w:sz w:val="22"/>
        </w:rPr>
        <w:t> </w:t>
      </w:r>
      <w:r>
        <w:rPr>
          <w:color w:val="005F9B"/>
          <w:w w:val="110"/>
          <w:sz w:val="22"/>
        </w:rPr>
        <w:t>medios</w:t>
      </w:r>
      <w:r>
        <w:rPr>
          <w:color w:val="005F9B"/>
          <w:spacing w:val="-22"/>
          <w:w w:val="110"/>
          <w:sz w:val="22"/>
        </w:rPr>
        <w:t> </w:t>
      </w:r>
      <w:r>
        <w:rPr>
          <w:color w:val="005F9B"/>
          <w:w w:val="110"/>
          <w:sz w:val="22"/>
        </w:rPr>
        <w:t>más</w:t>
      </w:r>
      <w:r>
        <w:rPr>
          <w:color w:val="005F9B"/>
          <w:spacing w:val="-22"/>
          <w:w w:val="110"/>
          <w:sz w:val="22"/>
        </w:rPr>
        <w:t> </w:t>
      </w:r>
      <w:r>
        <w:rPr>
          <w:color w:val="005F9B"/>
          <w:w w:val="110"/>
          <w:sz w:val="22"/>
        </w:rPr>
        <w:t>idóneos para</w:t>
      </w:r>
      <w:r>
        <w:rPr>
          <w:color w:val="005F9B"/>
          <w:spacing w:val="-15"/>
          <w:w w:val="110"/>
          <w:sz w:val="22"/>
        </w:rPr>
        <w:t> </w:t>
      </w:r>
      <w:r>
        <w:rPr>
          <w:color w:val="005F9B"/>
          <w:w w:val="110"/>
          <w:sz w:val="22"/>
        </w:rPr>
        <w:t>ello.</w:t>
      </w:r>
    </w:p>
    <w:p>
      <w:pPr>
        <w:pStyle w:val="ListParagraph"/>
        <w:numPr>
          <w:ilvl w:val="0"/>
          <w:numId w:val="13"/>
        </w:numPr>
        <w:tabs>
          <w:tab w:pos="538" w:val="left" w:leader="none"/>
        </w:tabs>
        <w:spacing w:line="247" w:lineRule="auto" w:before="90" w:after="0"/>
        <w:ind w:left="538" w:right="2146" w:hanging="242"/>
        <w:jc w:val="left"/>
        <w:rPr>
          <w:sz w:val="22"/>
        </w:rPr>
      </w:pPr>
      <w:r>
        <w:rPr>
          <w:color w:val="005F9B"/>
          <w:w w:val="105"/>
          <w:sz w:val="22"/>
        </w:rPr>
        <w:t>Gestión académica: El objeto de este servicio es facilitar el acceso de los usuarios a los procedimientos académicos (certificaciones, matrículas, actas, reconocimiento de créditos, evaluación compensatoria, trabajos de fin de título, trámite de títulos oficiales, gestión de tasas, traslados de expediente, gestión de la permanencia, movilidad académica, etc.), mediante el fomento del uso de las tecnologías de la información para acercar la Administración al usuario (impresos normalizados disponibles en la página web, uso del correo electrónico y plataformas electrónicas para la gestión de trámites,</w:t>
      </w:r>
      <w:r>
        <w:rPr>
          <w:color w:val="005F9B"/>
          <w:spacing w:val="80"/>
          <w:w w:val="105"/>
          <w:sz w:val="22"/>
        </w:rPr>
        <w:t> </w:t>
      </w:r>
      <w:r>
        <w:rPr>
          <w:color w:val="005F9B"/>
          <w:w w:val="105"/>
          <w:sz w:val="22"/>
        </w:rPr>
        <w:t>etc.) y la racionalización de los procedimientos.</w:t>
      </w:r>
    </w:p>
    <w:p>
      <w:pPr>
        <w:pStyle w:val="ListParagraph"/>
        <w:numPr>
          <w:ilvl w:val="0"/>
          <w:numId w:val="13"/>
        </w:numPr>
        <w:tabs>
          <w:tab w:pos="538" w:val="left" w:leader="none"/>
        </w:tabs>
        <w:spacing w:line="247" w:lineRule="auto" w:before="93" w:after="0"/>
        <w:ind w:left="538" w:right="2113" w:hanging="245"/>
        <w:jc w:val="left"/>
        <w:rPr>
          <w:sz w:val="22"/>
        </w:rPr>
      </w:pPr>
      <w:r>
        <w:rPr>
          <w:color w:val="005F9B"/>
          <w:w w:val="110"/>
          <w:sz w:val="22"/>
        </w:rPr>
        <w:t>Gestión</w:t>
      </w:r>
      <w:r>
        <w:rPr>
          <w:color w:val="005F9B"/>
          <w:spacing w:val="-8"/>
          <w:w w:val="110"/>
          <w:sz w:val="22"/>
        </w:rPr>
        <w:t> </w:t>
      </w:r>
      <w:r>
        <w:rPr>
          <w:color w:val="005F9B"/>
          <w:w w:val="110"/>
          <w:sz w:val="22"/>
        </w:rPr>
        <w:t>económica</w:t>
      </w:r>
      <w:r>
        <w:rPr>
          <w:color w:val="005F9B"/>
          <w:spacing w:val="-8"/>
          <w:w w:val="110"/>
          <w:sz w:val="22"/>
        </w:rPr>
        <w:t> </w:t>
      </w:r>
      <w:r>
        <w:rPr>
          <w:color w:val="005F9B"/>
          <w:w w:val="110"/>
          <w:sz w:val="22"/>
        </w:rPr>
        <w:t>y</w:t>
      </w:r>
      <w:r>
        <w:rPr>
          <w:color w:val="005F9B"/>
          <w:spacing w:val="-8"/>
          <w:w w:val="110"/>
          <w:sz w:val="22"/>
        </w:rPr>
        <w:t> </w:t>
      </w:r>
      <w:r>
        <w:rPr>
          <w:color w:val="005F9B"/>
          <w:w w:val="110"/>
          <w:sz w:val="22"/>
        </w:rPr>
        <w:t>presupuestaria:</w:t>
      </w:r>
      <w:r>
        <w:rPr>
          <w:color w:val="005F9B"/>
          <w:spacing w:val="-8"/>
          <w:w w:val="110"/>
          <w:sz w:val="22"/>
        </w:rPr>
        <w:t> </w:t>
      </w:r>
      <w:r>
        <w:rPr>
          <w:color w:val="005F9B"/>
          <w:w w:val="110"/>
          <w:sz w:val="22"/>
        </w:rPr>
        <w:t>El</w:t>
      </w:r>
      <w:r>
        <w:rPr>
          <w:color w:val="005F9B"/>
          <w:spacing w:val="-8"/>
          <w:w w:val="110"/>
          <w:sz w:val="22"/>
        </w:rPr>
        <w:t> </w:t>
      </w:r>
      <w:r>
        <w:rPr>
          <w:color w:val="005F9B"/>
          <w:w w:val="110"/>
          <w:sz w:val="22"/>
        </w:rPr>
        <w:t>objeto</w:t>
      </w:r>
      <w:r>
        <w:rPr>
          <w:color w:val="005F9B"/>
          <w:spacing w:val="-8"/>
          <w:w w:val="110"/>
          <w:sz w:val="22"/>
        </w:rPr>
        <w:t> </w:t>
      </w:r>
      <w:r>
        <w:rPr>
          <w:color w:val="005F9B"/>
          <w:w w:val="110"/>
          <w:sz w:val="22"/>
        </w:rPr>
        <w:t>de</w:t>
      </w:r>
      <w:r>
        <w:rPr>
          <w:color w:val="005F9B"/>
          <w:spacing w:val="-8"/>
          <w:w w:val="110"/>
          <w:sz w:val="22"/>
        </w:rPr>
        <w:t> </w:t>
      </w:r>
      <w:r>
        <w:rPr>
          <w:color w:val="005F9B"/>
          <w:w w:val="110"/>
          <w:sz w:val="22"/>
        </w:rPr>
        <w:t>este</w:t>
      </w:r>
      <w:r>
        <w:rPr>
          <w:color w:val="005F9B"/>
          <w:spacing w:val="-8"/>
          <w:w w:val="110"/>
          <w:sz w:val="22"/>
        </w:rPr>
        <w:t> </w:t>
      </w:r>
      <w:r>
        <w:rPr>
          <w:color w:val="005F9B"/>
          <w:w w:val="110"/>
          <w:sz w:val="22"/>
        </w:rPr>
        <w:t>servicio</w:t>
      </w:r>
      <w:r>
        <w:rPr>
          <w:color w:val="005F9B"/>
          <w:spacing w:val="-8"/>
          <w:w w:val="110"/>
          <w:sz w:val="22"/>
        </w:rPr>
        <w:t> </w:t>
      </w:r>
      <w:r>
        <w:rPr>
          <w:color w:val="005F9B"/>
          <w:w w:val="110"/>
          <w:sz w:val="22"/>
        </w:rPr>
        <w:t>es facilitar</w:t>
      </w:r>
      <w:r>
        <w:rPr>
          <w:color w:val="005F9B"/>
          <w:spacing w:val="-5"/>
          <w:w w:val="110"/>
          <w:sz w:val="22"/>
        </w:rPr>
        <w:t> </w:t>
      </w:r>
      <w:r>
        <w:rPr>
          <w:color w:val="005F9B"/>
          <w:w w:val="110"/>
          <w:sz w:val="22"/>
        </w:rPr>
        <w:t>el</w:t>
      </w:r>
      <w:r>
        <w:rPr>
          <w:color w:val="005F9B"/>
          <w:spacing w:val="-5"/>
          <w:w w:val="110"/>
          <w:sz w:val="22"/>
        </w:rPr>
        <w:t> </w:t>
      </w:r>
      <w:r>
        <w:rPr>
          <w:color w:val="005F9B"/>
          <w:w w:val="110"/>
          <w:sz w:val="22"/>
        </w:rPr>
        <w:t>acceso</w:t>
      </w:r>
      <w:r>
        <w:rPr>
          <w:color w:val="005F9B"/>
          <w:spacing w:val="-5"/>
          <w:w w:val="110"/>
          <w:sz w:val="22"/>
        </w:rPr>
        <w:t> </w:t>
      </w:r>
      <w:r>
        <w:rPr>
          <w:color w:val="005F9B"/>
          <w:w w:val="110"/>
          <w:sz w:val="22"/>
        </w:rPr>
        <w:t>de</w:t>
      </w:r>
      <w:r>
        <w:rPr>
          <w:color w:val="005F9B"/>
          <w:spacing w:val="-5"/>
          <w:w w:val="110"/>
          <w:sz w:val="22"/>
        </w:rPr>
        <w:t> </w:t>
      </w:r>
      <w:r>
        <w:rPr>
          <w:color w:val="005F9B"/>
          <w:w w:val="110"/>
          <w:sz w:val="22"/>
        </w:rPr>
        <w:t>los</w:t>
      </w:r>
      <w:r>
        <w:rPr>
          <w:color w:val="005F9B"/>
          <w:spacing w:val="-5"/>
          <w:w w:val="110"/>
          <w:sz w:val="22"/>
        </w:rPr>
        <w:t> </w:t>
      </w:r>
      <w:r>
        <w:rPr>
          <w:color w:val="005F9B"/>
          <w:w w:val="110"/>
          <w:sz w:val="22"/>
        </w:rPr>
        <w:t>usuarios</w:t>
      </w:r>
      <w:r>
        <w:rPr>
          <w:color w:val="005F9B"/>
          <w:spacing w:val="-5"/>
          <w:w w:val="110"/>
          <w:sz w:val="22"/>
        </w:rPr>
        <w:t> </w:t>
      </w:r>
      <w:r>
        <w:rPr>
          <w:color w:val="005F9B"/>
          <w:w w:val="110"/>
          <w:sz w:val="22"/>
        </w:rPr>
        <w:t>a</w:t>
      </w:r>
      <w:r>
        <w:rPr>
          <w:color w:val="005F9B"/>
          <w:spacing w:val="-5"/>
          <w:w w:val="110"/>
          <w:sz w:val="22"/>
        </w:rPr>
        <w:t> </w:t>
      </w:r>
      <w:r>
        <w:rPr>
          <w:color w:val="005F9B"/>
          <w:w w:val="110"/>
          <w:sz w:val="22"/>
        </w:rPr>
        <w:t>los</w:t>
      </w:r>
      <w:r>
        <w:rPr>
          <w:color w:val="005F9B"/>
          <w:spacing w:val="-5"/>
          <w:w w:val="110"/>
          <w:sz w:val="22"/>
        </w:rPr>
        <w:t> </w:t>
      </w:r>
      <w:r>
        <w:rPr>
          <w:color w:val="005F9B"/>
          <w:w w:val="110"/>
          <w:sz w:val="22"/>
        </w:rPr>
        <w:t>procedimientos</w:t>
      </w:r>
      <w:r>
        <w:rPr>
          <w:color w:val="005F9B"/>
          <w:spacing w:val="-5"/>
          <w:w w:val="110"/>
          <w:sz w:val="22"/>
        </w:rPr>
        <w:t> </w:t>
      </w:r>
      <w:r>
        <w:rPr>
          <w:color w:val="005F9B"/>
          <w:w w:val="110"/>
          <w:sz w:val="22"/>
        </w:rPr>
        <w:t>de</w:t>
      </w:r>
      <w:r>
        <w:rPr>
          <w:color w:val="005F9B"/>
          <w:spacing w:val="-5"/>
          <w:w w:val="110"/>
          <w:sz w:val="22"/>
        </w:rPr>
        <w:t> </w:t>
      </w:r>
      <w:r>
        <w:rPr>
          <w:color w:val="005F9B"/>
          <w:w w:val="110"/>
          <w:sz w:val="22"/>
        </w:rPr>
        <w:t>gestión económica</w:t>
      </w:r>
      <w:r>
        <w:rPr>
          <w:color w:val="005F9B"/>
          <w:spacing w:val="-16"/>
          <w:w w:val="110"/>
          <w:sz w:val="22"/>
        </w:rPr>
        <w:t> </w:t>
      </w:r>
      <w:r>
        <w:rPr>
          <w:color w:val="005F9B"/>
          <w:w w:val="110"/>
          <w:sz w:val="22"/>
        </w:rPr>
        <w:t>y</w:t>
      </w:r>
      <w:r>
        <w:rPr>
          <w:color w:val="005F9B"/>
          <w:spacing w:val="-16"/>
          <w:w w:val="110"/>
          <w:sz w:val="22"/>
        </w:rPr>
        <w:t> </w:t>
      </w:r>
      <w:r>
        <w:rPr>
          <w:color w:val="005F9B"/>
          <w:w w:val="110"/>
          <w:sz w:val="22"/>
        </w:rPr>
        <w:t>presupuestaria</w:t>
      </w:r>
      <w:r>
        <w:rPr>
          <w:color w:val="005F9B"/>
          <w:spacing w:val="-16"/>
          <w:w w:val="110"/>
          <w:sz w:val="22"/>
        </w:rPr>
        <w:t> </w:t>
      </w:r>
      <w:r>
        <w:rPr>
          <w:color w:val="005F9B"/>
          <w:w w:val="110"/>
          <w:sz w:val="22"/>
        </w:rPr>
        <w:t>(adquisición</w:t>
      </w:r>
      <w:r>
        <w:rPr>
          <w:color w:val="005F9B"/>
          <w:spacing w:val="-16"/>
          <w:w w:val="110"/>
          <w:sz w:val="22"/>
        </w:rPr>
        <w:t> </w:t>
      </w:r>
      <w:r>
        <w:rPr>
          <w:color w:val="005F9B"/>
          <w:w w:val="110"/>
          <w:sz w:val="22"/>
        </w:rPr>
        <w:t>de</w:t>
      </w:r>
      <w:r>
        <w:rPr>
          <w:color w:val="005F9B"/>
          <w:spacing w:val="-16"/>
          <w:w w:val="110"/>
          <w:sz w:val="22"/>
        </w:rPr>
        <w:t> </w:t>
      </w:r>
      <w:r>
        <w:rPr>
          <w:color w:val="005F9B"/>
          <w:w w:val="110"/>
          <w:sz w:val="22"/>
        </w:rPr>
        <w:t>bienes</w:t>
      </w:r>
      <w:r>
        <w:rPr>
          <w:color w:val="005F9B"/>
          <w:spacing w:val="-16"/>
          <w:w w:val="110"/>
          <w:sz w:val="22"/>
        </w:rPr>
        <w:t> </w:t>
      </w:r>
      <w:r>
        <w:rPr>
          <w:color w:val="005F9B"/>
          <w:w w:val="110"/>
          <w:sz w:val="22"/>
        </w:rPr>
        <w:t>y</w:t>
      </w:r>
      <w:r>
        <w:rPr>
          <w:color w:val="005F9B"/>
          <w:spacing w:val="-16"/>
          <w:w w:val="110"/>
          <w:sz w:val="22"/>
        </w:rPr>
        <w:t> </w:t>
      </w:r>
      <w:r>
        <w:rPr>
          <w:color w:val="005F9B"/>
          <w:w w:val="110"/>
          <w:sz w:val="22"/>
        </w:rPr>
        <w:t>servicios,</w:t>
      </w:r>
      <w:r>
        <w:rPr>
          <w:color w:val="005F9B"/>
          <w:spacing w:val="-16"/>
          <w:w w:val="110"/>
          <w:sz w:val="22"/>
        </w:rPr>
        <w:t> </w:t>
      </w:r>
      <w:r>
        <w:rPr>
          <w:color w:val="005F9B"/>
          <w:w w:val="110"/>
          <w:sz w:val="22"/>
        </w:rPr>
        <w:t>control y</w:t>
      </w:r>
      <w:r>
        <w:rPr>
          <w:color w:val="005F9B"/>
          <w:spacing w:val="-15"/>
          <w:w w:val="110"/>
          <w:sz w:val="22"/>
        </w:rPr>
        <w:t> </w:t>
      </w:r>
      <w:r>
        <w:rPr>
          <w:color w:val="005F9B"/>
          <w:w w:val="110"/>
          <w:sz w:val="22"/>
        </w:rPr>
        <w:t>gestión</w:t>
      </w:r>
      <w:r>
        <w:rPr>
          <w:color w:val="005F9B"/>
          <w:spacing w:val="-15"/>
          <w:w w:val="110"/>
          <w:sz w:val="22"/>
        </w:rPr>
        <w:t> </w:t>
      </w:r>
      <w:r>
        <w:rPr>
          <w:color w:val="005F9B"/>
          <w:w w:val="110"/>
          <w:sz w:val="22"/>
        </w:rPr>
        <w:t>del</w:t>
      </w:r>
      <w:r>
        <w:rPr>
          <w:color w:val="005F9B"/>
          <w:spacing w:val="-15"/>
          <w:w w:val="110"/>
          <w:sz w:val="22"/>
        </w:rPr>
        <w:t> </w:t>
      </w:r>
      <w:r>
        <w:rPr>
          <w:color w:val="005F9B"/>
          <w:w w:val="110"/>
          <w:sz w:val="22"/>
        </w:rPr>
        <w:t>inventario,</w:t>
      </w:r>
      <w:r>
        <w:rPr>
          <w:color w:val="005F9B"/>
          <w:spacing w:val="-15"/>
          <w:w w:val="110"/>
          <w:sz w:val="22"/>
        </w:rPr>
        <w:t> </w:t>
      </w:r>
      <w:r>
        <w:rPr>
          <w:color w:val="005F9B"/>
          <w:w w:val="110"/>
          <w:sz w:val="22"/>
        </w:rPr>
        <w:t>tramitación</w:t>
      </w:r>
      <w:r>
        <w:rPr>
          <w:color w:val="005F9B"/>
          <w:spacing w:val="-15"/>
          <w:w w:val="110"/>
          <w:sz w:val="22"/>
        </w:rPr>
        <w:t> </w:t>
      </w:r>
      <w:r>
        <w:rPr>
          <w:color w:val="005F9B"/>
          <w:w w:val="110"/>
          <w:sz w:val="22"/>
        </w:rPr>
        <w:t>de</w:t>
      </w:r>
      <w:r>
        <w:rPr>
          <w:color w:val="005F9B"/>
          <w:spacing w:val="-15"/>
          <w:w w:val="110"/>
          <w:sz w:val="22"/>
        </w:rPr>
        <w:t> </w:t>
      </w:r>
      <w:r>
        <w:rPr>
          <w:color w:val="005F9B"/>
          <w:w w:val="110"/>
          <w:sz w:val="22"/>
        </w:rPr>
        <w:t>desplazamiento</w:t>
      </w:r>
      <w:r>
        <w:rPr>
          <w:color w:val="005F9B"/>
          <w:spacing w:val="-15"/>
          <w:w w:val="110"/>
          <w:sz w:val="22"/>
        </w:rPr>
        <w:t> </w:t>
      </w:r>
      <w:r>
        <w:rPr>
          <w:color w:val="005F9B"/>
          <w:w w:val="110"/>
          <w:sz w:val="22"/>
        </w:rPr>
        <w:t>del</w:t>
      </w:r>
      <w:r>
        <w:rPr>
          <w:color w:val="005F9B"/>
          <w:spacing w:val="-15"/>
          <w:w w:val="110"/>
          <w:sz w:val="22"/>
        </w:rPr>
        <w:t> </w:t>
      </w:r>
      <w:r>
        <w:rPr>
          <w:color w:val="005F9B"/>
          <w:w w:val="110"/>
          <w:sz w:val="22"/>
        </w:rPr>
        <w:t>personal, gestión de proveedores, subvenciones y ayudas, gestión de pagos, etc.),</w:t>
      </w:r>
      <w:r>
        <w:rPr>
          <w:color w:val="005F9B"/>
          <w:spacing w:val="-24"/>
          <w:w w:val="110"/>
          <w:sz w:val="22"/>
        </w:rPr>
        <w:t> </w:t>
      </w:r>
      <w:r>
        <w:rPr>
          <w:color w:val="005F9B"/>
          <w:w w:val="110"/>
          <w:sz w:val="22"/>
        </w:rPr>
        <w:t>mediante</w:t>
      </w:r>
      <w:r>
        <w:rPr>
          <w:color w:val="005F9B"/>
          <w:spacing w:val="-24"/>
          <w:w w:val="110"/>
          <w:sz w:val="22"/>
        </w:rPr>
        <w:t> </w:t>
      </w:r>
      <w:r>
        <w:rPr>
          <w:color w:val="005F9B"/>
          <w:w w:val="110"/>
          <w:sz w:val="22"/>
        </w:rPr>
        <w:t>el</w:t>
      </w:r>
      <w:r>
        <w:rPr>
          <w:color w:val="005F9B"/>
          <w:spacing w:val="-23"/>
          <w:w w:val="110"/>
          <w:sz w:val="22"/>
        </w:rPr>
        <w:t> </w:t>
      </w:r>
      <w:r>
        <w:rPr>
          <w:color w:val="005F9B"/>
          <w:w w:val="110"/>
          <w:sz w:val="22"/>
        </w:rPr>
        <w:t>fomento</w:t>
      </w:r>
      <w:r>
        <w:rPr>
          <w:color w:val="005F9B"/>
          <w:spacing w:val="-24"/>
          <w:w w:val="110"/>
          <w:sz w:val="22"/>
        </w:rPr>
        <w:t> </w:t>
      </w:r>
      <w:r>
        <w:rPr>
          <w:color w:val="005F9B"/>
          <w:w w:val="110"/>
          <w:sz w:val="22"/>
        </w:rPr>
        <w:t>del</w:t>
      </w:r>
      <w:r>
        <w:rPr>
          <w:color w:val="005F9B"/>
          <w:spacing w:val="-24"/>
          <w:w w:val="110"/>
          <w:sz w:val="22"/>
        </w:rPr>
        <w:t> </w:t>
      </w:r>
      <w:r>
        <w:rPr>
          <w:color w:val="005F9B"/>
          <w:w w:val="110"/>
          <w:sz w:val="22"/>
        </w:rPr>
        <w:t>uso</w:t>
      </w:r>
      <w:r>
        <w:rPr>
          <w:color w:val="005F9B"/>
          <w:spacing w:val="-23"/>
          <w:w w:val="110"/>
          <w:sz w:val="22"/>
        </w:rPr>
        <w:t> </w:t>
      </w:r>
      <w:r>
        <w:rPr>
          <w:color w:val="005F9B"/>
          <w:w w:val="110"/>
          <w:sz w:val="22"/>
        </w:rPr>
        <w:t>de</w:t>
      </w:r>
      <w:r>
        <w:rPr>
          <w:color w:val="005F9B"/>
          <w:spacing w:val="-24"/>
          <w:w w:val="110"/>
          <w:sz w:val="22"/>
        </w:rPr>
        <w:t> </w:t>
      </w:r>
      <w:r>
        <w:rPr>
          <w:color w:val="005F9B"/>
          <w:w w:val="110"/>
          <w:sz w:val="22"/>
        </w:rPr>
        <w:t>las</w:t>
      </w:r>
      <w:r>
        <w:rPr>
          <w:color w:val="005F9B"/>
          <w:spacing w:val="-24"/>
          <w:w w:val="110"/>
          <w:sz w:val="22"/>
        </w:rPr>
        <w:t> </w:t>
      </w:r>
      <w:r>
        <w:rPr>
          <w:color w:val="005F9B"/>
          <w:w w:val="110"/>
          <w:sz w:val="22"/>
        </w:rPr>
        <w:t>tecnologías</w:t>
      </w:r>
      <w:r>
        <w:rPr>
          <w:color w:val="005F9B"/>
          <w:spacing w:val="-23"/>
          <w:w w:val="110"/>
          <w:sz w:val="22"/>
        </w:rPr>
        <w:t> </w:t>
      </w:r>
      <w:r>
        <w:rPr>
          <w:color w:val="005F9B"/>
          <w:w w:val="110"/>
          <w:sz w:val="22"/>
        </w:rPr>
        <w:t>de</w:t>
      </w:r>
      <w:r>
        <w:rPr>
          <w:color w:val="005F9B"/>
          <w:spacing w:val="-24"/>
          <w:w w:val="110"/>
          <w:sz w:val="22"/>
        </w:rPr>
        <w:t> </w:t>
      </w:r>
      <w:r>
        <w:rPr>
          <w:color w:val="005F9B"/>
          <w:w w:val="110"/>
          <w:sz w:val="22"/>
        </w:rPr>
        <w:t>la</w:t>
      </w:r>
      <w:r>
        <w:rPr>
          <w:color w:val="005F9B"/>
          <w:spacing w:val="-23"/>
          <w:w w:val="110"/>
          <w:sz w:val="22"/>
        </w:rPr>
        <w:t> </w:t>
      </w:r>
      <w:r>
        <w:rPr>
          <w:color w:val="005F9B"/>
          <w:w w:val="110"/>
          <w:sz w:val="22"/>
        </w:rPr>
        <w:t>información para acercar la Administración al usuario (impresos normalizados disponibles</w:t>
      </w:r>
      <w:r>
        <w:rPr>
          <w:color w:val="005F9B"/>
          <w:spacing w:val="-17"/>
          <w:w w:val="110"/>
          <w:sz w:val="22"/>
        </w:rPr>
        <w:t> </w:t>
      </w:r>
      <w:r>
        <w:rPr>
          <w:color w:val="005F9B"/>
          <w:w w:val="110"/>
          <w:sz w:val="22"/>
        </w:rPr>
        <w:t>en</w:t>
      </w:r>
      <w:r>
        <w:rPr>
          <w:color w:val="005F9B"/>
          <w:spacing w:val="-17"/>
          <w:w w:val="110"/>
          <w:sz w:val="22"/>
        </w:rPr>
        <w:t> </w:t>
      </w:r>
      <w:r>
        <w:rPr>
          <w:color w:val="005F9B"/>
          <w:w w:val="110"/>
          <w:sz w:val="22"/>
        </w:rPr>
        <w:t>la</w:t>
      </w:r>
      <w:r>
        <w:rPr>
          <w:color w:val="005F9B"/>
          <w:spacing w:val="-17"/>
          <w:w w:val="110"/>
          <w:sz w:val="22"/>
        </w:rPr>
        <w:t> </w:t>
      </w:r>
      <w:r>
        <w:rPr>
          <w:color w:val="005F9B"/>
          <w:w w:val="110"/>
          <w:sz w:val="22"/>
        </w:rPr>
        <w:t>página</w:t>
      </w:r>
      <w:r>
        <w:rPr>
          <w:color w:val="005F9B"/>
          <w:spacing w:val="-17"/>
          <w:w w:val="110"/>
          <w:sz w:val="22"/>
        </w:rPr>
        <w:t> </w:t>
      </w:r>
      <w:r>
        <w:rPr>
          <w:color w:val="005F9B"/>
          <w:w w:val="110"/>
          <w:sz w:val="22"/>
        </w:rPr>
        <w:t>web,</w:t>
      </w:r>
      <w:r>
        <w:rPr>
          <w:color w:val="005F9B"/>
          <w:spacing w:val="-17"/>
          <w:w w:val="110"/>
          <w:sz w:val="22"/>
        </w:rPr>
        <w:t> </w:t>
      </w:r>
      <w:r>
        <w:rPr>
          <w:color w:val="005F9B"/>
          <w:w w:val="110"/>
          <w:sz w:val="22"/>
        </w:rPr>
        <w:t>uso</w:t>
      </w:r>
      <w:r>
        <w:rPr>
          <w:color w:val="005F9B"/>
          <w:spacing w:val="-17"/>
          <w:w w:val="110"/>
          <w:sz w:val="22"/>
        </w:rPr>
        <w:t> </w:t>
      </w:r>
      <w:r>
        <w:rPr>
          <w:color w:val="005F9B"/>
          <w:w w:val="110"/>
          <w:sz w:val="22"/>
        </w:rPr>
        <w:t>del</w:t>
      </w:r>
      <w:r>
        <w:rPr>
          <w:color w:val="005F9B"/>
          <w:spacing w:val="-17"/>
          <w:w w:val="110"/>
          <w:sz w:val="22"/>
        </w:rPr>
        <w:t> </w:t>
      </w:r>
      <w:r>
        <w:rPr>
          <w:color w:val="005F9B"/>
          <w:w w:val="110"/>
          <w:sz w:val="22"/>
        </w:rPr>
        <w:t>correo</w:t>
      </w:r>
      <w:r>
        <w:rPr>
          <w:color w:val="005F9B"/>
          <w:spacing w:val="-17"/>
          <w:w w:val="110"/>
          <w:sz w:val="22"/>
        </w:rPr>
        <w:t> </w:t>
      </w:r>
      <w:r>
        <w:rPr>
          <w:color w:val="005F9B"/>
          <w:w w:val="110"/>
          <w:sz w:val="22"/>
        </w:rPr>
        <w:t>electrónico</w:t>
      </w:r>
      <w:r>
        <w:rPr>
          <w:color w:val="005F9B"/>
          <w:spacing w:val="-17"/>
          <w:w w:val="110"/>
          <w:sz w:val="22"/>
        </w:rPr>
        <w:t> </w:t>
      </w:r>
      <w:r>
        <w:rPr>
          <w:color w:val="005F9B"/>
          <w:w w:val="110"/>
          <w:sz w:val="22"/>
        </w:rPr>
        <w:t>y</w:t>
      </w:r>
      <w:r>
        <w:rPr>
          <w:color w:val="005F9B"/>
          <w:spacing w:val="-17"/>
          <w:w w:val="110"/>
          <w:sz w:val="22"/>
        </w:rPr>
        <w:t> </w:t>
      </w:r>
      <w:r>
        <w:rPr>
          <w:color w:val="005F9B"/>
          <w:w w:val="110"/>
          <w:sz w:val="22"/>
        </w:rPr>
        <w:t>plataformas </w:t>
      </w:r>
      <w:r>
        <w:rPr>
          <w:color w:val="005F9B"/>
          <w:sz w:val="22"/>
        </w:rPr>
        <w:t>electrónicas</w:t>
      </w:r>
      <w:r>
        <w:rPr>
          <w:color w:val="005F9B"/>
          <w:spacing w:val="28"/>
          <w:sz w:val="22"/>
        </w:rPr>
        <w:t> </w:t>
      </w:r>
      <w:r>
        <w:rPr>
          <w:color w:val="005F9B"/>
          <w:sz w:val="22"/>
        </w:rPr>
        <w:t>para</w:t>
      </w:r>
      <w:r>
        <w:rPr>
          <w:color w:val="005F9B"/>
          <w:spacing w:val="28"/>
          <w:sz w:val="22"/>
        </w:rPr>
        <w:t> </w:t>
      </w:r>
      <w:r>
        <w:rPr>
          <w:color w:val="005F9B"/>
          <w:sz w:val="22"/>
        </w:rPr>
        <w:t>la</w:t>
      </w:r>
      <w:r>
        <w:rPr>
          <w:color w:val="005F9B"/>
          <w:spacing w:val="28"/>
          <w:sz w:val="22"/>
        </w:rPr>
        <w:t> </w:t>
      </w:r>
      <w:r>
        <w:rPr>
          <w:color w:val="005F9B"/>
          <w:sz w:val="22"/>
        </w:rPr>
        <w:t>gestión</w:t>
      </w:r>
      <w:r>
        <w:rPr>
          <w:color w:val="005F9B"/>
          <w:spacing w:val="28"/>
          <w:sz w:val="22"/>
        </w:rPr>
        <w:t> </w:t>
      </w:r>
      <w:r>
        <w:rPr>
          <w:color w:val="005F9B"/>
          <w:sz w:val="22"/>
        </w:rPr>
        <w:t>de</w:t>
      </w:r>
      <w:r>
        <w:rPr>
          <w:color w:val="005F9B"/>
          <w:spacing w:val="28"/>
          <w:sz w:val="22"/>
        </w:rPr>
        <w:t> </w:t>
      </w:r>
      <w:r>
        <w:rPr>
          <w:color w:val="005F9B"/>
          <w:sz w:val="22"/>
        </w:rPr>
        <w:t>trámites,</w:t>
      </w:r>
      <w:r>
        <w:rPr>
          <w:color w:val="005F9B"/>
          <w:spacing w:val="28"/>
          <w:sz w:val="22"/>
        </w:rPr>
        <w:t> </w:t>
      </w:r>
      <w:r>
        <w:rPr>
          <w:color w:val="005F9B"/>
          <w:sz w:val="22"/>
        </w:rPr>
        <w:t>etc.)</w:t>
      </w:r>
      <w:r>
        <w:rPr>
          <w:color w:val="005F9B"/>
          <w:spacing w:val="28"/>
          <w:sz w:val="22"/>
        </w:rPr>
        <w:t> </w:t>
      </w:r>
      <w:r>
        <w:rPr>
          <w:color w:val="005F9B"/>
          <w:sz w:val="22"/>
        </w:rPr>
        <w:t>y</w:t>
      </w:r>
      <w:r>
        <w:rPr>
          <w:color w:val="005F9B"/>
          <w:spacing w:val="28"/>
          <w:sz w:val="22"/>
        </w:rPr>
        <w:t> </w:t>
      </w:r>
      <w:r>
        <w:rPr>
          <w:color w:val="005F9B"/>
          <w:sz w:val="22"/>
        </w:rPr>
        <w:t>la</w:t>
      </w:r>
      <w:r>
        <w:rPr>
          <w:color w:val="005F9B"/>
          <w:spacing w:val="28"/>
          <w:sz w:val="22"/>
        </w:rPr>
        <w:t> </w:t>
      </w:r>
      <w:r>
        <w:rPr>
          <w:color w:val="005F9B"/>
          <w:sz w:val="22"/>
        </w:rPr>
        <w:t>racionalización</w:t>
      </w:r>
      <w:r>
        <w:rPr>
          <w:color w:val="005F9B"/>
          <w:spacing w:val="28"/>
          <w:sz w:val="22"/>
        </w:rPr>
        <w:t> </w:t>
      </w:r>
      <w:r>
        <w:rPr>
          <w:color w:val="005F9B"/>
          <w:sz w:val="22"/>
        </w:rPr>
        <w:t>de</w:t>
      </w:r>
      <w:r>
        <w:rPr>
          <w:color w:val="005F9B"/>
          <w:spacing w:val="28"/>
          <w:sz w:val="22"/>
        </w:rPr>
        <w:t> </w:t>
      </w:r>
      <w:r>
        <w:rPr>
          <w:color w:val="005F9B"/>
          <w:sz w:val="22"/>
        </w:rPr>
        <w:t>los </w:t>
      </w:r>
      <w:r>
        <w:rPr>
          <w:color w:val="005F9B"/>
          <w:spacing w:val="-2"/>
          <w:w w:val="110"/>
          <w:sz w:val="22"/>
        </w:rPr>
        <w:t>procedimientos.</w:t>
      </w:r>
    </w:p>
    <w:p>
      <w:pPr>
        <w:pStyle w:val="ListParagraph"/>
        <w:numPr>
          <w:ilvl w:val="0"/>
          <w:numId w:val="13"/>
        </w:numPr>
        <w:tabs>
          <w:tab w:pos="536" w:val="left" w:leader="none"/>
          <w:tab w:pos="538" w:val="left" w:leader="none"/>
        </w:tabs>
        <w:spacing w:line="247" w:lineRule="auto" w:before="92" w:after="0"/>
        <w:ind w:left="538" w:right="2093" w:hanging="237"/>
        <w:jc w:val="left"/>
        <w:rPr>
          <w:sz w:val="22"/>
        </w:rPr>
      </w:pPr>
      <w:r>
        <w:rPr>
          <w:color w:val="005F9B"/>
          <w:w w:val="110"/>
          <w:sz w:val="22"/>
        </w:rPr>
        <w:t>Gestión</w:t>
      </w:r>
      <w:r>
        <w:rPr>
          <w:color w:val="005F9B"/>
          <w:spacing w:val="-19"/>
          <w:w w:val="110"/>
          <w:sz w:val="22"/>
        </w:rPr>
        <w:t> </w:t>
      </w:r>
      <w:r>
        <w:rPr>
          <w:color w:val="005F9B"/>
          <w:w w:val="110"/>
          <w:sz w:val="22"/>
        </w:rPr>
        <w:t>de</w:t>
      </w:r>
      <w:r>
        <w:rPr>
          <w:color w:val="005F9B"/>
          <w:spacing w:val="-19"/>
          <w:w w:val="110"/>
          <w:sz w:val="22"/>
        </w:rPr>
        <w:t> </w:t>
      </w:r>
      <w:r>
        <w:rPr>
          <w:color w:val="005F9B"/>
          <w:w w:val="110"/>
          <w:sz w:val="22"/>
        </w:rPr>
        <w:t>uso</w:t>
      </w:r>
      <w:r>
        <w:rPr>
          <w:color w:val="005F9B"/>
          <w:spacing w:val="-19"/>
          <w:w w:val="110"/>
          <w:sz w:val="22"/>
        </w:rPr>
        <w:t> </w:t>
      </w:r>
      <w:r>
        <w:rPr>
          <w:color w:val="005F9B"/>
          <w:w w:val="110"/>
          <w:sz w:val="22"/>
        </w:rPr>
        <w:t>y</w:t>
      </w:r>
      <w:r>
        <w:rPr>
          <w:color w:val="005F9B"/>
          <w:spacing w:val="-19"/>
          <w:w w:val="110"/>
          <w:sz w:val="22"/>
        </w:rPr>
        <w:t> </w:t>
      </w:r>
      <w:r>
        <w:rPr>
          <w:color w:val="005F9B"/>
          <w:w w:val="110"/>
          <w:sz w:val="22"/>
        </w:rPr>
        <w:t>conservación</w:t>
      </w:r>
      <w:r>
        <w:rPr>
          <w:color w:val="005F9B"/>
          <w:spacing w:val="-19"/>
          <w:w w:val="110"/>
          <w:sz w:val="22"/>
        </w:rPr>
        <w:t> </w:t>
      </w:r>
      <w:r>
        <w:rPr>
          <w:color w:val="005F9B"/>
          <w:w w:val="110"/>
          <w:sz w:val="22"/>
        </w:rPr>
        <w:t>del</w:t>
      </w:r>
      <w:r>
        <w:rPr>
          <w:color w:val="005F9B"/>
          <w:spacing w:val="-19"/>
          <w:w w:val="110"/>
          <w:sz w:val="22"/>
        </w:rPr>
        <w:t> </w:t>
      </w:r>
      <w:r>
        <w:rPr>
          <w:color w:val="005F9B"/>
          <w:w w:val="110"/>
          <w:sz w:val="22"/>
        </w:rPr>
        <w:t>edificio</w:t>
      </w:r>
      <w:r>
        <w:rPr>
          <w:color w:val="005F9B"/>
          <w:spacing w:val="-19"/>
          <w:w w:val="110"/>
          <w:sz w:val="22"/>
        </w:rPr>
        <w:t> </w:t>
      </w:r>
      <w:r>
        <w:rPr>
          <w:color w:val="005F9B"/>
          <w:w w:val="110"/>
          <w:sz w:val="22"/>
        </w:rPr>
        <w:t>y</w:t>
      </w:r>
      <w:r>
        <w:rPr>
          <w:color w:val="005F9B"/>
          <w:spacing w:val="-19"/>
          <w:w w:val="110"/>
          <w:sz w:val="22"/>
        </w:rPr>
        <w:t> </w:t>
      </w:r>
      <w:r>
        <w:rPr>
          <w:color w:val="005F9B"/>
          <w:w w:val="110"/>
          <w:sz w:val="22"/>
        </w:rPr>
        <w:t>supervisión</w:t>
      </w:r>
      <w:r>
        <w:rPr>
          <w:color w:val="005F9B"/>
          <w:spacing w:val="-19"/>
          <w:w w:val="110"/>
          <w:sz w:val="22"/>
        </w:rPr>
        <w:t> </w:t>
      </w:r>
      <w:r>
        <w:rPr>
          <w:color w:val="005F9B"/>
          <w:w w:val="110"/>
          <w:sz w:val="22"/>
        </w:rPr>
        <w:t>de</w:t>
      </w:r>
      <w:r>
        <w:rPr>
          <w:color w:val="005F9B"/>
          <w:spacing w:val="-19"/>
          <w:w w:val="110"/>
          <w:sz w:val="22"/>
        </w:rPr>
        <w:t> </w:t>
      </w:r>
      <w:r>
        <w:rPr>
          <w:color w:val="005F9B"/>
          <w:w w:val="110"/>
          <w:sz w:val="22"/>
        </w:rPr>
        <w:t>los</w:t>
      </w:r>
      <w:r>
        <w:rPr>
          <w:color w:val="005F9B"/>
          <w:spacing w:val="-19"/>
          <w:w w:val="110"/>
          <w:sz w:val="22"/>
        </w:rPr>
        <w:t> </w:t>
      </w:r>
      <w:r>
        <w:rPr>
          <w:color w:val="005F9B"/>
          <w:w w:val="110"/>
          <w:sz w:val="22"/>
        </w:rPr>
        <w:t>servicios comunes</w:t>
      </w:r>
      <w:r>
        <w:rPr>
          <w:color w:val="005F9B"/>
          <w:spacing w:val="-13"/>
          <w:w w:val="110"/>
          <w:sz w:val="22"/>
        </w:rPr>
        <w:t> </w:t>
      </w:r>
      <w:r>
        <w:rPr>
          <w:color w:val="005F9B"/>
          <w:w w:val="110"/>
          <w:sz w:val="22"/>
        </w:rPr>
        <w:t>externalizados:</w:t>
      </w:r>
      <w:r>
        <w:rPr>
          <w:color w:val="005F9B"/>
          <w:spacing w:val="-13"/>
          <w:w w:val="110"/>
          <w:sz w:val="22"/>
        </w:rPr>
        <w:t> </w:t>
      </w:r>
      <w:r>
        <w:rPr>
          <w:color w:val="005F9B"/>
          <w:w w:val="110"/>
          <w:sz w:val="22"/>
        </w:rPr>
        <w:t>El</w:t>
      </w:r>
      <w:r>
        <w:rPr>
          <w:color w:val="005F9B"/>
          <w:spacing w:val="-13"/>
          <w:w w:val="110"/>
          <w:sz w:val="22"/>
        </w:rPr>
        <w:t> </w:t>
      </w:r>
      <w:r>
        <w:rPr>
          <w:color w:val="005F9B"/>
          <w:w w:val="110"/>
          <w:sz w:val="22"/>
        </w:rPr>
        <w:t>objeto</w:t>
      </w:r>
      <w:r>
        <w:rPr>
          <w:color w:val="005F9B"/>
          <w:spacing w:val="-13"/>
          <w:w w:val="110"/>
          <w:sz w:val="22"/>
        </w:rPr>
        <w:t> </w:t>
      </w:r>
      <w:r>
        <w:rPr>
          <w:color w:val="005F9B"/>
          <w:w w:val="110"/>
          <w:sz w:val="22"/>
        </w:rPr>
        <w:t>de</w:t>
      </w:r>
      <w:r>
        <w:rPr>
          <w:color w:val="005F9B"/>
          <w:spacing w:val="-13"/>
          <w:w w:val="110"/>
          <w:sz w:val="22"/>
        </w:rPr>
        <w:t> </w:t>
      </w:r>
      <w:r>
        <w:rPr>
          <w:color w:val="005F9B"/>
          <w:w w:val="110"/>
          <w:sz w:val="22"/>
        </w:rPr>
        <w:t>este</w:t>
      </w:r>
      <w:r>
        <w:rPr>
          <w:color w:val="005F9B"/>
          <w:spacing w:val="-13"/>
          <w:w w:val="110"/>
          <w:sz w:val="22"/>
        </w:rPr>
        <w:t> </w:t>
      </w:r>
      <w:r>
        <w:rPr>
          <w:color w:val="005F9B"/>
          <w:w w:val="110"/>
          <w:sz w:val="22"/>
        </w:rPr>
        <w:t>servicio</w:t>
      </w:r>
      <w:r>
        <w:rPr>
          <w:color w:val="005F9B"/>
          <w:spacing w:val="-13"/>
          <w:w w:val="110"/>
          <w:sz w:val="22"/>
        </w:rPr>
        <w:t> </w:t>
      </w:r>
      <w:r>
        <w:rPr>
          <w:color w:val="005F9B"/>
          <w:w w:val="110"/>
          <w:sz w:val="22"/>
        </w:rPr>
        <w:t>es</w:t>
      </w:r>
      <w:r>
        <w:rPr>
          <w:color w:val="005F9B"/>
          <w:spacing w:val="-13"/>
          <w:w w:val="110"/>
          <w:sz w:val="22"/>
        </w:rPr>
        <w:t> </w:t>
      </w:r>
      <w:r>
        <w:rPr>
          <w:color w:val="005F9B"/>
          <w:w w:val="110"/>
          <w:sz w:val="22"/>
        </w:rPr>
        <w:t>velar</w:t>
      </w:r>
      <w:r>
        <w:rPr>
          <w:color w:val="005F9B"/>
          <w:spacing w:val="-13"/>
          <w:w w:val="110"/>
          <w:sz w:val="22"/>
        </w:rPr>
        <w:t> </w:t>
      </w:r>
      <w:r>
        <w:rPr>
          <w:color w:val="005F9B"/>
          <w:w w:val="110"/>
          <w:sz w:val="22"/>
        </w:rPr>
        <w:t>por</w:t>
      </w:r>
      <w:r>
        <w:rPr>
          <w:color w:val="005F9B"/>
          <w:spacing w:val="-13"/>
          <w:w w:val="110"/>
          <w:sz w:val="22"/>
        </w:rPr>
        <w:t> </w:t>
      </w:r>
      <w:r>
        <w:rPr>
          <w:color w:val="005F9B"/>
          <w:w w:val="110"/>
          <w:sz w:val="22"/>
        </w:rPr>
        <w:t>la disponibilidad</w:t>
      </w:r>
      <w:r>
        <w:rPr>
          <w:color w:val="005F9B"/>
          <w:spacing w:val="-23"/>
          <w:w w:val="110"/>
          <w:sz w:val="22"/>
        </w:rPr>
        <w:t> </w:t>
      </w:r>
      <w:r>
        <w:rPr>
          <w:color w:val="005F9B"/>
          <w:w w:val="110"/>
          <w:sz w:val="22"/>
        </w:rPr>
        <w:t>y</w:t>
      </w:r>
      <w:r>
        <w:rPr>
          <w:color w:val="005F9B"/>
          <w:spacing w:val="-23"/>
          <w:w w:val="110"/>
          <w:sz w:val="22"/>
        </w:rPr>
        <w:t> </w:t>
      </w:r>
      <w:r>
        <w:rPr>
          <w:color w:val="005F9B"/>
          <w:w w:val="110"/>
          <w:sz w:val="22"/>
        </w:rPr>
        <w:t>operatividad</w:t>
      </w:r>
      <w:r>
        <w:rPr>
          <w:color w:val="005F9B"/>
          <w:spacing w:val="-23"/>
          <w:w w:val="110"/>
          <w:sz w:val="22"/>
        </w:rPr>
        <w:t> </w:t>
      </w:r>
      <w:r>
        <w:rPr>
          <w:color w:val="005F9B"/>
          <w:w w:val="110"/>
          <w:sz w:val="22"/>
        </w:rPr>
        <w:t>de</w:t>
      </w:r>
      <w:r>
        <w:rPr>
          <w:color w:val="005F9B"/>
          <w:spacing w:val="-23"/>
          <w:w w:val="110"/>
          <w:sz w:val="22"/>
        </w:rPr>
        <w:t> </w:t>
      </w:r>
      <w:r>
        <w:rPr>
          <w:color w:val="005F9B"/>
          <w:w w:val="110"/>
          <w:sz w:val="22"/>
        </w:rPr>
        <w:t>las</w:t>
      </w:r>
      <w:r>
        <w:rPr>
          <w:color w:val="005F9B"/>
          <w:spacing w:val="-23"/>
          <w:w w:val="110"/>
          <w:sz w:val="22"/>
        </w:rPr>
        <w:t> </w:t>
      </w:r>
      <w:r>
        <w:rPr>
          <w:color w:val="005F9B"/>
          <w:w w:val="110"/>
          <w:sz w:val="22"/>
        </w:rPr>
        <w:t>instalaciones</w:t>
      </w:r>
      <w:r>
        <w:rPr>
          <w:color w:val="005F9B"/>
          <w:spacing w:val="-23"/>
          <w:w w:val="110"/>
          <w:sz w:val="22"/>
        </w:rPr>
        <w:t> </w:t>
      </w:r>
      <w:r>
        <w:rPr>
          <w:color w:val="005F9B"/>
          <w:w w:val="110"/>
          <w:sz w:val="22"/>
        </w:rPr>
        <w:t>y</w:t>
      </w:r>
      <w:r>
        <w:rPr>
          <w:color w:val="005F9B"/>
          <w:spacing w:val="-23"/>
          <w:w w:val="110"/>
          <w:sz w:val="22"/>
        </w:rPr>
        <w:t> </w:t>
      </w:r>
      <w:r>
        <w:rPr>
          <w:color w:val="005F9B"/>
          <w:w w:val="110"/>
          <w:sz w:val="22"/>
        </w:rPr>
        <w:t>por</w:t>
      </w:r>
      <w:r>
        <w:rPr>
          <w:color w:val="005F9B"/>
          <w:spacing w:val="-23"/>
          <w:w w:val="110"/>
          <w:sz w:val="22"/>
        </w:rPr>
        <w:t> </w:t>
      </w:r>
      <w:r>
        <w:rPr>
          <w:color w:val="005F9B"/>
          <w:w w:val="110"/>
          <w:sz w:val="22"/>
        </w:rPr>
        <w:t>la</w:t>
      </w:r>
      <w:r>
        <w:rPr>
          <w:color w:val="005F9B"/>
          <w:spacing w:val="-23"/>
          <w:w w:val="110"/>
          <w:sz w:val="22"/>
        </w:rPr>
        <w:t> </w:t>
      </w:r>
      <w:r>
        <w:rPr>
          <w:color w:val="005F9B"/>
          <w:w w:val="110"/>
          <w:sz w:val="22"/>
        </w:rPr>
        <w:t>calidad</w:t>
      </w:r>
      <w:r>
        <w:rPr>
          <w:color w:val="005F9B"/>
          <w:spacing w:val="-23"/>
          <w:w w:val="110"/>
          <w:sz w:val="22"/>
        </w:rPr>
        <w:t> </w:t>
      </w:r>
      <w:r>
        <w:rPr>
          <w:color w:val="005F9B"/>
          <w:w w:val="110"/>
          <w:sz w:val="22"/>
        </w:rPr>
        <w:t>de</w:t>
      </w:r>
      <w:r>
        <w:rPr>
          <w:color w:val="005F9B"/>
          <w:spacing w:val="-23"/>
          <w:w w:val="110"/>
          <w:sz w:val="22"/>
        </w:rPr>
        <w:t> </w:t>
      </w:r>
      <w:r>
        <w:rPr>
          <w:color w:val="005F9B"/>
          <w:w w:val="110"/>
          <w:sz w:val="22"/>
        </w:rPr>
        <w:t>los servicios que se prestan mediante concesión administrativa.</w:t>
      </w:r>
    </w:p>
    <w:p>
      <w:pPr>
        <w:pStyle w:val="ListParagraph"/>
        <w:spacing w:after="0" w:line="247" w:lineRule="auto"/>
        <w:jc w:val="left"/>
        <w:rPr>
          <w:sz w:val="22"/>
        </w:rPr>
        <w:sectPr>
          <w:pgSz w:w="11910" w:h="16840"/>
          <w:pgMar w:top="1180" w:bottom="280" w:left="1417" w:right="283"/>
        </w:sectPr>
      </w:pPr>
    </w:p>
    <w:p>
      <w:pPr>
        <w:pStyle w:val="Heading3"/>
        <w:spacing w:before="75"/>
      </w:pPr>
      <w:r>
        <w:rPr/>
        <mc:AlternateContent>
          <mc:Choice Requires="wps">
            <w:drawing>
              <wp:anchor distT="0" distB="0" distL="0" distR="0" allowOverlap="1" layoutInCell="1" locked="0" behindDoc="1" simplePos="0" relativeHeight="486098432">
                <wp:simplePos x="0" y="0"/>
                <wp:positionH relativeFrom="page">
                  <wp:posOffset>0</wp:posOffset>
                </wp:positionH>
                <wp:positionV relativeFrom="page">
                  <wp:posOffset>0</wp:posOffset>
                </wp:positionV>
                <wp:extent cx="7560309" cy="10692130"/>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7560309" cy="10692130"/>
                        </a:xfrm>
                        <a:custGeom>
                          <a:avLst/>
                          <a:gdLst/>
                          <a:ahLst/>
                          <a:cxnLst/>
                          <a:rect l="l" t="t" r="r" b="b"/>
                          <a:pathLst>
                            <a:path w="7560309" h="10692130">
                              <a:moveTo>
                                <a:pt x="7560056" y="0"/>
                              </a:moveTo>
                              <a:lnTo>
                                <a:pt x="0" y="0"/>
                              </a:lnTo>
                              <a:lnTo>
                                <a:pt x="0" y="10692003"/>
                              </a:lnTo>
                              <a:lnTo>
                                <a:pt x="7560056" y="10692003"/>
                              </a:lnTo>
                              <a:lnTo>
                                <a:pt x="7560056" y="0"/>
                              </a:lnTo>
                              <a:close/>
                            </a:path>
                          </a:pathLst>
                        </a:custGeom>
                        <a:solidFill>
                          <a:srgbClr val="666666">
                            <a:alpha val="25000"/>
                          </a:srgbClr>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8pt;height:841.89pt;mso-position-horizontal-relative:page;mso-position-vertical-relative:page;z-index:-17218048" id="docshape61" filled="true" fillcolor="#666666" stroked="false">
                <v:fill opacity="16384f" type="solid"/>
                <w10:wrap type="none"/>
              </v:rect>
            </w:pict>
          </mc:Fallback>
        </mc:AlternateContent>
      </w:r>
      <w:r>
        <w:rPr/>
        <mc:AlternateContent>
          <mc:Choice Requires="wps">
            <w:drawing>
              <wp:anchor distT="0" distB="0" distL="0" distR="0" allowOverlap="1" layoutInCell="1" locked="0" behindDoc="1" simplePos="0" relativeHeight="486098944">
                <wp:simplePos x="0" y="0"/>
                <wp:positionH relativeFrom="page">
                  <wp:posOffset>0</wp:posOffset>
                </wp:positionH>
                <wp:positionV relativeFrom="page">
                  <wp:posOffset>25</wp:posOffset>
                </wp:positionV>
                <wp:extent cx="7560309" cy="10692130"/>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7560309" cy="10692130"/>
                          <a:chExt cx="7560309" cy="10692130"/>
                        </a:xfrm>
                      </wpg:grpSpPr>
                      <wps:wsp>
                        <wps:cNvPr id="85" name="Graphic 85"/>
                        <wps:cNvSpPr/>
                        <wps:spPr>
                          <a:xfrm>
                            <a:off x="0" y="0"/>
                            <a:ext cx="7560309" cy="10692130"/>
                          </a:xfrm>
                          <a:custGeom>
                            <a:avLst/>
                            <a:gdLst/>
                            <a:ahLst/>
                            <a:cxnLst/>
                            <a:rect l="l" t="t" r="r" b="b"/>
                            <a:pathLst>
                              <a:path w="7560309" h="10692130">
                                <a:moveTo>
                                  <a:pt x="7560056" y="0"/>
                                </a:moveTo>
                                <a:lnTo>
                                  <a:pt x="0" y="0"/>
                                </a:lnTo>
                                <a:lnTo>
                                  <a:pt x="0" y="10691977"/>
                                </a:lnTo>
                                <a:lnTo>
                                  <a:pt x="7560056" y="10691977"/>
                                </a:lnTo>
                                <a:lnTo>
                                  <a:pt x="7560056" y="0"/>
                                </a:lnTo>
                                <a:close/>
                              </a:path>
                            </a:pathLst>
                          </a:custGeom>
                          <a:solidFill>
                            <a:srgbClr val="666666">
                              <a:alpha val="25000"/>
                            </a:srgbClr>
                          </a:solidFill>
                        </wps:spPr>
                        <wps:bodyPr wrap="square" lIns="0" tIns="0" rIns="0" bIns="0" rtlCol="0">
                          <a:prstTxWarp prst="textNoShape">
                            <a:avLst/>
                          </a:prstTxWarp>
                          <a:noAutofit/>
                        </wps:bodyPr>
                      </wps:wsp>
                      <wps:wsp>
                        <wps:cNvPr id="86" name="Graphic 86"/>
                        <wps:cNvSpPr/>
                        <wps:spPr>
                          <a:xfrm>
                            <a:off x="0" y="1209611"/>
                            <a:ext cx="2630805" cy="7093584"/>
                          </a:xfrm>
                          <a:custGeom>
                            <a:avLst/>
                            <a:gdLst/>
                            <a:ahLst/>
                            <a:cxnLst/>
                            <a:rect l="l" t="t" r="r" b="b"/>
                            <a:pathLst>
                              <a:path w="2630805" h="7093584">
                                <a:moveTo>
                                  <a:pt x="0" y="0"/>
                                </a:moveTo>
                                <a:lnTo>
                                  <a:pt x="0" y="1330680"/>
                                </a:lnTo>
                                <a:lnTo>
                                  <a:pt x="52680" y="1340129"/>
                                </a:lnTo>
                                <a:lnTo>
                                  <a:pt x="103948" y="1351654"/>
                                </a:lnTo>
                                <a:lnTo>
                                  <a:pt x="153801" y="1365256"/>
                                </a:lnTo>
                                <a:lnTo>
                                  <a:pt x="202240" y="1380937"/>
                                </a:lnTo>
                                <a:lnTo>
                                  <a:pt x="249262" y="1398697"/>
                                </a:lnTo>
                                <a:lnTo>
                                  <a:pt x="294868" y="1418538"/>
                                </a:lnTo>
                                <a:lnTo>
                                  <a:pt x="339056" y="1440460"/>
                                </a:lnTo>
                                <a:lnTo>
                                  <a:pt x="381825" y="1464465"/>
                                </a:lnTo>
                                <a:lnTo>
                                  <a:pt x="423174" y="1490554"/>
                                </a:lnTo>
                                <a:lnTo>
                                  <a:pt x="463103" y="1518727"/>
                                </a:lnTo>
                                <a:lnTo>
                                  <a:pt x="501611" y="1548987"/>
                                </a:lnTo>
                                <a:lnTo>
                                  <a:pt x="538696" y="1581334"/>
                                </a:lnTo>
                                <a:lnTo>
                                  <a:pt x="574357" y="1615770"/>
                                </a:lnTo>
                                <a:lnTo>
                                  <a:pt x="603415" y="1646798"/>
                                </a:lnTo>
                                <a:lnTo>
                                  <a:pt x="631078" y="1679430"/>
                                </a:lnTo>
                                <a:lnTo>
                                  <a:pt x="657345" y="1713666"/>
                                </a:lnTo>
                                <a:lnTo>
                                  <a:pt x="682217" y="1749506"/>
                                </a:lnTo>
                                <a:lnTo>
                                  <a:pt x="705693" y="1786948"/>
                                </a:lnTo>
                                <a:lnTo>
                                  <a:pt x="727773" y="1825994"/>
                                </a:lnTo>
                                <a:lnTo>
                                  <a:pt x="748459" y="1866643"/>
                                </a:lnTo>
                                <a:lnTo>
                                  <a:pt x="767748" y="1908895"/>
                                </a:lnTo>
                                <a:lnTo>
                                  <a:pt x="785642" y="1952750"/>
                                </a:lnTo>
                                <a:lnTo>
                                  <a:pt x="802141" y="1998208"/>
                                </a:lnTo>
                                <a:lnTo>
                                  <a:pt x="817244" y="2045268"/>
                                </a:lnTo>
                                <a:lnTo>
                                  <a:pt x="830952" y="2093931"/>
                                </a:lnTo>
                                <a:lnTo>
                                  <a:pt x="843265" y="2144197"/>
                                </a:lnTo>
                                <a:lnTo>
                                  <a:pt x="854182" y="2196065"/>
                                </a:lnTo>
                                <a:lnTo>
                                  <a:pt x="863704" y="2249535"/>
                                </a:lnTo>
                                <a:lnTo>
                                  <a:pt x="871830" y="2304607"/>
                                </a:lnTo>
                                <a:lnTo>
                                  <a:pt x="878562" y="2361281"/>
                                </a:lnTo>
                                <a:lnTo>
                                  <a:pt x="883898" y="2419557"/>
                                </a:lnTo>
                                <a:lnTo>
                                  <a:pt x="887838" y="2479435"/>
                                </a:lnTo>
                                <a:lnTo>
                                  <a:pt x="890384" y="2540914"/>
                                </a:lnTo>
                                <a:lnTo>
                                  <a:pt x="898830" y="2794994"/>
                                </a:lnTo>
                                <a:lnTo>
                                  <a:pt x="903471" y="2959877"/>
                                </a:lnTo>
                                <a:lnTo>
                                  <a:pt x="906653" y="3102760"/>
                                </a:lnTo>
                                <a:lnTo>
                                  <a:pt x="907961" y="3185797"/>
                                </a:lnTo>
                                <a:lnTo>
                                  <a:pt x="908615" y="3259061"/>
                                </a:lnTo>
                                <a:lnTo>
                                  <a:pt x="908615" y="3322727"/>
                                </a:lnTo>
                                <a:lnTo>
                                  <a:pt x="907961" y="3392431"/>
                                </a:lnTo>
                                <a:lnTo>
                                  <a:pt x="905755" y="3517754"/>
                                </a:lnTo>
                                <a:lnTo>
                                  <a:pt x="902086" y="3667987"/>
                                </a:lnTo>
                                <a:lnTo>
                                  <a:pt x="894929" y="3907026"/>
                                </a:lnTo>
                                <a:lnTo>
                                  <a:pt x="890384" y="4043133"/>
                                </a:lnTo>
                                <a:lnTo>
                                  <a:pt x="887838" y="4104632"/>
                                </a:lnTo>
                                <a:lnTo>
                                  <a:pt x="883898" y="4164524"/>
                                </a:lnTo>
                                <a:lnTo>
                                  <a:pt x="878562" y="4222811"/>
                                </a:lnTo>
                                <a:lnTo>
                                  <a:pt x="871830" y="4279493"/>
                                </a:lnTo>
                                <a:lnTo>
                                  <a:pt x="863704" y="4334570"/>
                                </a:lnTo>
                                <a:lnTo>
                                  <a:pt x="854182" y="4388042"/>
                                </a:lnTo>
                                <a:lnTo>
                                  <a:pt x="843265" y="4439909"/>
                                </a:lnTo>
                                <a:lnTo>
                                  <a:pt x="830952" y="4490172"/>
                                </a:lnTo>
                                <a:lnTo>
                                  <a:pt x="817244" y="4538831"/>
                                </a:lnTo>
                                <a:lnTo>
                                  <a:pt x="802141" y="4585885"/>
                                </a:lnTo>
                                <a:lnTo>
                                  <a:pt x="785642" y="4631336"/>
                                </a:lnTo>
                                <a:lnTo>
                                  <a:pt x="767748" y="4675184"/>
                                </a:lnTo>
                                <a:lnTo>
                                  <a:pt x="748459" y="4717428"/>
                                </a:lnTo>
                                <a:lnTo>
                                  <a:pt x="727773" y="4758070"/>
                                </a:lnTo>
                                <a:lnTo>
                                  <a:pt x="705693" y="4797108"/>
                                </a:lnTo>
                                <a:lnTo>
                                  <a:pt x="682217" y="4834544"/>
                                </a:lnTo>
                                <a:lnTo>
                                  <a:pt x="657345" y="4870377"/>
                                </a:lnTo>
                                <a:lnTo>
                                  <a:pt x="631078" y="4904608"/>
                                </a:lnTo>
                                <a:lnTo>
                                  <a:pt x="603415" y="4937237"/>
                                </a:lnTo>
                                <a:lnTo>
                                  <a:pt x="574357" y="4968265"/>
                                </a:lnTo>
                                <a:lnTo>
                                  <a:pt x="538696" y="5002703"/>
                                </a:lnTo>
                                <a:lnTo>
                                  <a:pt x="501611" y="5035052"/>
                                </a:lnTo>
                                <a:lnTo>
                                  <a:pt x="463103" y="5065313"/>
                                </a:lnTo>
                                <a:lnTo>
                                  <a:pt x="423174" y="5093487"/>
                                </a:lnTo>
                                <a:lnTo>
                                  <a:pt x="381825" y="5119576"/>
                                </a:lnTo>
                                <a:lnTo>
                                  <a:pt x="339056" y="5143581"/>
                                </a:lnTo>
                                <a:lnTo>
                                  <a:pt x="294868" y="5165503"/>
                                </a:lnTo>
                                <a:lnTo>
                                  <a:pt x="249262" y="5185344"/>
                                </a:lnTo>
                                <a:lnTo>
                                  <a:pt x="202240" y="5203104"/>
                                </a:lnTo>
                                <a:lnTo>
                                  <a:pt x="153801" y="5218785"/>
                                </a:lnTo>
                                <a:lnTo>
                                  <a:pt x="103948" y="5232389"/>
                                </a:lnTo>
                                <a:lnTo>
                                  <a:pt x="52680" y="5243916"/>
                                </a:lnTo>
                                <a:lnTo>
                                  <a:pt x="0" y="5253367"/>
                                </a:lnTo>
                                <a:lnTo>
                                  <a:pt x="0" y="6582041"/>
                                </a:lnTo>
                                <a:lnTo>
                                  <a:pt x="54101" y="6577840"/>
                                </a:lnTo>
                                <a:lnTo>
                                  <a:pt x="107276" y="6572711"/>
                                </a:lnTo>
                                <a:lnTo>
                                  <a:pt x="159523" y="6566654"/>
                                </a:lnTo>
                                <a:lnTo>
                                  <a:pt x="210844" y="6559669"/>
                                </a:lnTo>
                                <a:lnTo>
                                  <a:pt x="261239" y="6551759"/>
                                </a:lnTo>
                                <a:lnTo>
                                  <a:pt x="310708" y="6542922"/>
                                </a:lnTo>
                                <a:lnTo>
                                  <a:pt x="359252" y="6533160"/>
                                </a:lnTo>
                                <a:lnTo>
                                  <a:pt x="406870" y="6522473"/>
                                </a:lnTo>
                                <a:lnTo>
                                  <a:pt x="453563" y="6510861"/>
                                </a:lnTo>
                                <a:lnTo>
                                  <a:pt x="499332" y="6498325"/>
                                </a:lnTo>
                                <a:lnTo>
                                  <a:pt x="544177" y="6484866"/>
                                </a:lnTo>
                                <a:lnTo>
                                  <a:pt x="588098" y="6470484"/>
                                </a:lnTo>
                                <a:lnTo>
                                  <a:pt x="899541" y="6882688"/>
                                </a:lnTo>
                                <a:lnTo>
                                  <a:pt x="932411" y="6926432"/>
                                </a:lnTo>
                                <a:lnTo>
                                  <a:pt x="967041" y="6966204"/>
                                </a:lnTo>
                                <a:lnTo>
                                  <a:pt x="1003414" y="7002003"/>
                                </a:lnTo>
                                <a:lnTo>
                                  <a:pt x="1041514" y="7033831"/>
                                </a:lnTo>
                                <a:lnTo>
                                  <a:pt x="1083535" y="7059853"/>
                                </a:lnTo>
                                <a:lnTo>
                                  <a:pt x="1131893" y="7078457"/>
                                </a:lnTo>
                                <a:lnTo>
                                  <a:pt x="1186586" y="7089629"/>
                                </a:lnTo>
                                <a:lnTo>
                                  <a:pt x="1247609" y="7093356"/>
                                </a:lnTo>
                                <a:lnTo>
                                  <a:pt x="2447556" y="7093356"/>
                                </a:lnTo>
                                <a:lnTo>
                                  <a:pt x="2516235" y="7080731"/>
                                </a:lnTo>
                                <a:lnTo>
                                  <a:pt x="2575788" y="7042988"/>
                                </a:lnTo>
                                <a:lnTo>
                                  <a:pt x="2617015" y="6986844"/>
                                </a:lnTo>
                                <a:lnTo>
                                  <a:pt x="2630754" y="6919328"/>
                                </a:lnTo>
                                <a:lnTo>
                                  <a:pt x="2630754" y="6901014"/>
                                </a:lnTo>
                                <a:lnTo>
                                  <a:pt x="2623880" y="6859770"/>
                                </a:lnTo>
                                <a:lnTo>
                                  <a:pt x="2603271" y="6809409"/>
                                </a:lnTo>
                                <a:lnTo>
                                  <a:pt x="1934603" y="5856782"/>
                                </a:lnTo>
                                <a:lnTo>
                                  <a:pt x="1966156" y="5824046"/>
                                </a:lnTo>
                                <a:lnTo>
                                  <a:pt x="1996939" y="5790659"/>
                                </a:lnTo>
                                <a:lnTo>
                                  <a:pt x="2026951" y="5756621"/>
                                </a:lnTo>
                                <a:lnTo>
                                  <a:pt x="2056192" y="5721933"/>
                                </a:lnTo>
                                <a:lnTo>
                                  <a:pt x="2084663" y="5686595"/>
                                </a:lnTo>
                                <a:lnTo>
                                  <a:pt x="2112362" y="5650606"/>
                                </a:lnTo>
                                <a:lnTo>
                                  <a:pt x="2139292" y="5613967"/>
                                </a:lnTo>
                                <a:lnTo>
                                  <a:pt x="2165450" y="5576678"/>
                                </a:lnTo>
                                <a:lnTo>
                                  <a:pt x="2190838" y="5538737"/>
                                </a:lnTo>
                                <a:lnTo>
                                  <a:pt x="2215455" y="5500147"/>
                                </a:lnTo>
                                <a:lnTo>
                                  <a:pt x="2239302" y="5460906"/>
                                </a:lnTo>
                                <a:lnTo>
                                  <a:pt x="2262378" y="5421015"/>
                                </a:lnTo>
                                <a:lnTo>
                                  <a:pt x="2284683" y="5380473"/>
                                </a:lnTo>
                                <a:lnTo>
                                  <a:pt x="2306217" y="5339281"/>
                                </a:lnTo>
                                <a:lnTo>
                                  <a:pt x="2326981" y="5297438"/>
                                </a:lnTo>
                                <a:lnTo>
                                  <a:pt x="2346975" y="5254945"/>
                                </a:lnTo>
                                <a:lnTo>
                                  <a:pt x="2366197" y="5211802"/>
                                </a:lnTo>
                                <a:lnTo>
                                  <a:pt x="2384649" y="5168008"/>
                                </a:lnTo>
                                <a:lnTo>
                                  <a:pt x="2402330" y="5123563"/>
                                </a:lnTo>
                                <a:lnTo>
                                  <a:pt x="2419241" y="5078469"/>
                                </a:lnTo>
                                <a:lnTo>
                                  <a:pt x="2435381" y="5032723"/>
                                </a:lnTo>
                                <a:lnTo>
                                  <a:pt x="2450750" y="4986328"/>
                                </a:lnTo>
                                <a:lnTo>
                                  <a:pt x="2465348" y="4939282"/>
                                </a:lnTo>
                                <a:lnTo>
                                  <a:pt x="2479176" y="4891585"/>
                                </a:lnTo>
                                <a:lnTo>
                                  <a:pt x="2492233" y="4843238"/>
                                </a:lnTo>
                                <a:lnTo>
                                  <a:pt x="2504520" y="4794241"/>
                                </a:lnTo>
                                <a:lnTo>
                                  <a:pt x="2516036" y="4744593"/>
                                </a:lnTo>
                                <a:lnTo>
                                  <a:pt x="2526781" y="4694295"/>
                                </a:lnTo>
                                <a:lnTo>
                                  <a:pt x="2536756" y="4643346"/>
                                </a:lnTo>
                                <a:lnTo>
                                  <a:pt x="2545959" y="4591747"/>
                                </a:lnTo>
                                <a:lnTo>
                                  <a:pt x="2554393" y="4539498"/>
                                </a:lnTo>
                                <a:lnTo>
                                  <a:pt x="2562055" y="4486598"/>
                                </a:lnTo>
                                <a:lnTo>
                                  <a:pt x="2568947" y="4433048"/>
                                </a:lnTo>
                                <a:lnTo>
                                  <a:pt x="2575068" y="4378847"/>
                                </a:lnTo>
                                <a:lnTo>
                                  <a:pt x="2580419" y="4323996"/>
                                </a:lnTo>
                                <a:lnTo>
                                  <a:pt x="2584999" y="4268494"/>
                                </a:lnTo>
                                <a:lnTo>
                                  <a:pt x="2588808" y="4212342"/>
                                </a:lnTo>
                                <a:lnTo>
                                  <a:pt x="2591846" y="4155539"/>
                                </a:lnTo>
                                <a:lnTo>
                                  <a:pt x="2594114" y="4098086"/>
                                </a:lnTo>
                                <a:lnTo>
                                  <a:pt x="2602105" y="3849672"/>
                                </a:lnTo>
                                <a:lnTo>
                                  <a:pt x="2607835" y="3635568"/>
                                </a:lnTo>
                                <a:lnTo>
                                  <a:pt x="2610638" y="3497515"/>
                                </a:lnTo>
                                <a:lnTo>
                                  <a:pt x="2612151" y="3378773"/>
                                </a:lnTo>
                                <a:lnTo>
                                  <a:pt x="2612440" y="3310343"/>
                                </a:lnTo>
                                <a:lnTo>
                                  <a:pt x="2612151" y="3239797"/>
                                </a:lnTo>
                                <a:lnTo>
                                  <a:pt x="2610638" y="3118406"/>
                                </a:lnTo>
                                <a:lnTo>
                                  <a:pt x="2607835" y="2978329"/>
                                </a:lnTo>
                                <a:lnTo>
                                  <a:pt x="2603750" y="2819565"/>
                                </a:lnTo>
                                <a:lnTo>
                                  <a:pt x="2596323" y="2578811"/>
                                </a:lnTo>
                                <a:lnTo>
                                  <a:pt x="2591956" y="2456169"/>
                                </a:lnTo>
                                <a:lnTo>
                                  <a:pt x="2588978" y="2399535"/>
                                </a:lnTo>
                                <a:lnTo>
                                  <a:pt x="2585179" y="2343530"/>
                                </a:lnTo>
                                <a:lnTo>
                                  <a:pt x="2580560" y="2288153"/>
                                </a:lnTo>
                                <a:lnTo>
                                  <a:pt x="2575120" y="2233405"/>
                                </a:lnTo>
                                <a:lnTo>
                                  <a:pt x="2568861" y="2179285"/>
                                </a:lnTo>
                                <a:lnTo>
                                  <a:pt x="2561781" y="2125794"/>
                                </a:lnTo>
                                <a:lnTo>
                                  <a:pt x="2553881" y="2072931"/>
                                </a:lnTo>
                                <a:lnTo>
                                  <a:pt x="2545160" y="2020696"/>
                                </a:lnTo>
                                <a:lnTo>
                                  <a:pt x="2535620" y="1969090"/>
                                </a:lnTo>
                                <a:lnTo>
                                  <a:pt x="2525259" y="1918112"/>
                                </a:lnTo>
                                <a:lnTo>
                                  <a:pt x="2514077" y="1867762"/>
                                </a:lnTo>
                                <a:lnTo>
                                  <a:pt x="2502076" y="1818041"/>
                                </a:lnTo>
                                <a:lnTo>
                                  <a:pt x="2489254" y="1768948"/>
                                </a:lnTo>
                                <a:lnTo>
                                  <a:pt x="2475612" y="1720483"/>
                                </a:lnTo>
                                <a:lnTo>
                                  <a:pt x="2461150" y="1672647"/>
                                </a:lnTo>
                                <a:lnTo>
                                  <a:pt x="2445867" y="1625439"/>
                                </a:lnTo>
                                <a:lnTo>
                                  <a:pt x="2429764" y="1578859"/>
                                </a:lnTo>
                                <a:lnTo>
                                  <a:pt x="2412841" y="1532908"/>
                                </a:lnTo>
                                <a:lnTo>
                                  <a:pt x="2395097" y="1487584"/>
                                </a:lnTo>
                                <a:lnTo>
                                  <a:pt x="2376533" y="1442889"/>
                                </a:lnTo>
                                <a:lnTo>
                                  <a:pt x="2357149" y="1398823"/>
                                </a:lnTo>
                                <a:lnTo>
                                  <a:pt x="2336944" y="1355384"/>
                                </a:lnTo>
                                <a:lnTo>
                                  <a:pt x="2315920" y="1312574"/>
                                </a:lnTo>
                                <a:lnTo>
                                  <a:pt x="2294075" y="1270392"/>
                                </a:lnTo>
                                <a:lnTo>
                                  <a:pt x="2271409" y="1228838"/>
                                </a:lnTo>
                                <a:lnTo>
                                  <a:pt x="2247924" y="1187912"/>
                                </a:lnTo>
                                <a:lnTo>
                                  <a:pt x="2223618" y="1147615"/>
                                </a:lnTo>
                                <a:lnTo>
                                  <a:pt x="2198491" y="1107945"/>
                                </a:lnTo>
                                <a:lnTo>
                                  <a:pt x="2172545" y="1068904"/>
                                </a:lnTo>
                                <a:lnTo>
                                  <a:pt x="2145778" y="1030491"/>
                                </a:lnTo>
                                <a:lnTo>
                                  <a:pt x="2118191" y="992706"/>
                                </a:lnTo>
                                <a:lnTo>
                                  <a:pt x="2089783" y="955549"/>
                                </a:lnTo>
                                <a:lnTo>
                                  <a:pt x="2060555" y="919021"/>
                                </a:lnTo>
                                <a:lnTo>
                                  <a:pt x="2030507" y="883120"/>
                                </a:lnTo>
                                <a:lnTo>
                                  <a:pt x="1999639" y="847848"/>
                                </a:lnTo>
                                <a:lnTo>
                                  <a:pt x="1967950" y="813203"/>
                                </a:lnTo>
                                <a:lnTo>
                                  <a:pt x="1935441" y="779187"/>
                                </a:lnTo>
                                <a:lnTo>
                                  <a:pt x="1902112" y="745798"/>
                                </a:lnTo>
                                <a:lnTo>
                                  <a:pt x="1867962" y="713038"/>
                                </a:lnTo>
                                <a:lnTo>
                                  <a:pt x="1832992" y="680906"/>
                                </a:lnTo>
                                <a:lnTo>
                                  <a:pt x="1797202" y="649401"/>
                                </a:lnTo>
                                <a:lnTo>
                                  <a:pt x="1761503" y="619250"/>
                                </a:lnTo>
                                <a:lnTo>
                                  <a:pt x="1725257" y="589809"/>
                                </a:lnTo>
                                <a:lnTo>
                                  <a:pt x="1688465" y="561079"/>
                                </a:lnTo>
                                <a:lnTo>
                                  <a:pt x="1651127" y="533059"/>
                                </a:lnTo>
                                <a:lnTo>
                                  <a:pt x="1613243" y="505750"/>
                                </a:lnTo>
                                <a:lnTo>
                                  <a:pt x="1574812" y="479151"/>
                                </a:lnTo>
                                <a:lnTo>
                                  <a:pt x="1535835" y="453262"/>
                                </a:lnTo>
                                <a:lnTo>
                                  <a:pt x="1496312" y="428084"/>
                                </a:lnTo>
                                <a:lnTo>
                                  <a:pt x="1456242" y="403616"/>
                                </a:lnTo>
                                <a:lnTo>
                                  <a:pt x="1415626" y="379859"/>
                                </a:lnTo>
                                <a:lnTo>
                                  <a:pt x="1374464" y="356812"/>
                                </a:lnTo>
                                <a:lnTo>
                                  <a:pt x="1332755" y="334476"/>
                                </a:lnTo>
                                <a:lnTo>
                                  <a:pt x="1290499" y="312850"/>
                                </a:lnTo>
                                <a:lnTo>
                                  <a:pt x="1247697" y="291935"/>
                                </a:lnTo>
                                <a:lnTo>
                                  <a:pt x="1204349" y="271731"/>
                                </a:lnTo>
                                <a:lnTo>
                                  <a:pt x="1160454" y="252236"/>
                                </a:lnTo>
                                <a:lnTo>
                                  <a:pt x="1116013" y="233453"/>
                                </a:lnTo>
                                <a:lnTo>
                                  <a:pt x="1071025" y="215380"/>
                                </a:lnTo>
                                <a:lnTo>
                                  <a:pt x="1025491" y="198017"/>
                                </a:lnTo>
                                <a:lnTo>
                                  <a:pt x="979410" y="181365"/>
                                </a:lnTo>
                                <a:lnTo>
                                  <a:pt x="932782" y="165424"/>
                                </a:lnTo>
                                <a:lnTo>
                                  <a:pt x="885608" y="150193"/>
                                </a:lnTo>
                                <a:lnTo>
                                  <a:pt x="837887" y="135673"/>
                                </a:lnTo>
                                <a:lnTo>
                                  <a:pt x="789620" y="121864"/>
                                </a:lnTo>
                                <a:lnTo>
                                  <a:pt x="740806" y="108765"/>
                                </a:lnTo>
                                <a:lnTo>
                                  <a:pt x="691445" y="96377"/>
                                </a:lnTo>
                                <a:lnTo>
                                  <a:pt x="641537" y="84699"/>
                                </a:lnTo>
                                <a:lnTo>
                                  <a:pt x="591083" y="73732"/>
                                </a:lnTo>
                                <a:lnTo>
                                  <a:pt x="540082" y="63475"/>
                                </a:lnTo>
                                <a:lnTo>
                                  <a:pt x="488535" y="53930"/>
                                </a:lnTo>
                                <a:lnTo>
                                  <a:pt x="436440" y="45095"/>
                                </a:lnTo>
                                <a:lnTo>
                                  <a:pt x="383799" y="36970"/>
                                </a:lnTo>
                                <a:lnTo>
                                  <a:pt x="330611" y="29557"/>
                                </a:lnTo>
                                <a:lnTo>
                                  <a:pt x="276876" y="22854"/>
                                </a:lnTo>
                                <a:lnTo>
                                  <a:pt x="222595" y="16861"/>
                                </a:lnTo>
                                <a:lnTo>
                                  <a:pt x="167766" y="11580"/>
                                </a:lnTo>
                                <a:lnTo>
                                  <a:pt x="112391" y="7009"/>
                                </a:lnTo>
                                <a:lnTo>
                                  <a:pt x="56469" y="3149"/>
                                </a:lnTo>
                                <a:lnTo>
                                  <a:pt x="0" y="0"/>
                                </a:lnTo>
                                <a:close/>
                              </a:path>
                            </a:pathLst>
                          </a:custGeom>
                          <a:solidFill>
                            <a:srgbClr val="FFFFFF">
                              <a:alpha val="25000"/>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002015pt;width:595.3pt;height:841.9pt;mso-position-horizontal-relative:page;mso-position-vertical-relative:page;z-index:-17217536" id="docshapegroup62" coordorigin="0,0" coordsize="11906,16838">
                <v:rect style="position:absolute;left:0;top:0;width:11906;height:16838" id="docshape63" filled="true" fillcolor="#666666" stroked="false">
                  <v:fill opacity="16384f" type="solid"/>
                </v:rect>
                <v:shape style="position:absolute;left:0;top:1904;width:4143;height:11171" id="docshape64" coordorigin="0,1905" coordsize="4143,11171" path="m0,1905l0,4001,83,4015,164,4034,242,4055,318,4080,393,4108,464,4139,534,4173,601,4211,666,4252,729,4297,790,4344,848,4395,904,4449,950,4498,994,4550,1035,4604,1074,4660,1111,4719,1146,4781,1179,4845,1209,4911,1237,4980,1263,5052,1287,5126,1309,5202,1328,5282,1345,5363,1360,5448,1373,5534,1384,5623,1392,5715,1398,5810,1402,5906,1415,6307,1423,6566,1428,6791,1430,6922,1431,7037,1431,7138,1430,7247,1426,7445,1421,7681,1409,8058,1402,8272,1398,8369,1392,8463,1384,8555,1373,8644,1360,8731,1345,8815,1328,8897,1309,8976,1287,9053,1263,9127,1237,9198,1209,9267,1179,9334,1146,9398,1111,9459,1074,9518,1035,9575,994,9629,950,9680,904,9729,848,9783,790,9834,729,9882,666,9926,601,9967,534,10005,464,10040,393,10071,318,10099,242,10124,164,10145,83,10163,0,10178,0,12270,85,12264,169,12256,251,12246,332,12235,411,12223,489,12209,566,12193,641,12177,714,12158,786,12139,857,12117,926,12095,1417,12744,1468,12813,1523,12875,1580,12932,1640,12982,1706,13023,1783,13052,1869,13070,1965,13076,3854,13076,3963,13056,4056,12996,4121,12908,4143,12802,4143,12773,4132,12708,4100,12628,3047,11128,3096,11077,3145,11024,3192,10970,3238,10916,3283,10860,3327,10804,3369,10746,3410,10687,3450,10627,3489,10567,3526,10505,3563,10442,3598,10378,3632,10313,3665,10247,3696,10180,3726,10113,3755,10044,3783,9974,3810,9903,3835,9830,3859,9757,3882,9683,3904,9608,3925,9532,3944,9455,3962,9377,3979,9298,3995,9217,4009,9136,4023,9054,4035,8970,4046,8886,4055,8801,4064,8714,4071,8627,4077,8539,4082,8449,4085,8359,4098,7967,4107,7630,4111,7413,4114,7226,4114,7118,4114,7007,4111,6816,4107,6595,4100,6345,4089,5966,4082,5773,4077,5684,4071,5596,4064,5508,4055,5422,4045,5337,4034,5253,4022,5169,4008,5087,3993,5006,3977,4926,3959,4846,3940,4768,3920,4691,3899,4614,3876,4539,3852,4465,3826,4391,3800,4319,3772,4248,3743,4177,3712,4108,3680,4039,3647,3972,3613,3906,3577,3840,3540,3776,3502,3712,3462,3650,3421,3588,3379,3528,3336,3468,3291,3410,3245,3352,3198,3296,3149,3240,3099,3186,3048,3132,2995,3079,2942,3028,2887,2977,2830,2928,2774,2880,2717,2834,2659,2789,2600,2744,2541,2701,2480,2660,2419,2619,2356,2579,2293,2541,2229,2503,2165,2467,2099,2432,2032,2398,1965,2365,1897,2333,1827,2302,1758,2273,1687,2244,1615,2217,1542,2191,1469,2165,1395,2141,1320,2119,1243,2097,1167,2076,1089,2057,1010,2038,931,2021,851,2005,769,1990,687,1976,604,1963,521,1951,436,1941,351,1931,264,1923,177,1916,89,1910,0,1905xe" filled="true" fillcolor="#ffffff" stroked="false">
                  <v:path arrowok="t"/>
                  <v:fill opacity="16384f" type="solid"/>
                </v:shape>
                <w10:wrap type="none"/>
              </v:group>
            </w:pict>
          </mc:Fallback>
        </mc:AlternateContent>
      </w:r>
      <w:r>
        <w:rPr>
          <w:color w:val="005F9B"/>
          <w:spacing w:val="23"/>
          <w:w w:val="115"/>
        </w:rPr>
        <w:t>COMPROMISOS </w:t>
      </w:r>
    </w:p>
    <w:p>
      <w:pPr>
        <w:pStyle w:val="BodyText"/>
        <w:spacing w:before="230"/>
        <w:rPr>
          <w:rFonts w:ascii="Trebuchet MS"/>
          <w:b/>
          <w:sz w:val="28"/>
        </w:rPr>
      </w:pPr>
    </w:p>
    <w:p>
      <w:pPr>
        <w:pStyle w:val="ListParagraph"/>
        <w:numPr>
          <w:ilvl w:val="0"/>
          <w:numId w:val="14"/>
        </w:numPr>
        <w:tabs>
          <w:tab w:pos="248" w:val="left" w:leader="none"/>
          <w:tab w:pos="297" w:val="left" w:leader="none"/>
        </w:tabs>
        <w:spacing w:line="247" w:lineRule="auto" w:before="1" w:after="0"/>
        <w:ind w:left="248" w:right="2337" w:hanging="203"/>
        <w:jc w:val="left"/>
        <w:rPr>
          <w:sz w:val="22"/>
        </w:rPr>
      </w:pPr>
      <w:r>
        <w:rPr>
          <w:color w:val="005F9B"/>
          <w:w w:val="105"/>
          <w:sz w:val="22"/>
        </w:rPr>
        <w:t>Impulsar</w:t>
      </w:r>
      <w:r>
        <w:rPr>
          <w:color w:val="005F9B"/>
          <w:spacing w:val="40"/>
          <w:w w:val="105"/>
          <w:sz w:val="22"/>
        </w:rPr>
        <w:t> </w:t>
      </w:r>
      <w:r>
        <w:rPr>
          <w:color w:val="005F9B"/>
          <w:w w:val="105"/>
          <w:sz w:val="22"/>
        </w:rPr>
        <w:t>la cultura de la calidad en el funcionamiento de la Unidad, favoreciendo en todo momento las iniciativas de mejora de la calidad de los servicios que se prestan (mediante la gestión ágil de quejas, sugerencias y felicitaciones; la realización de un sondeo anual del nivel de satisfacción de los usuarios; la elaboración de un informe anual de seguimiento de la Carta de Servicios y la realización de otras acciones para impulsar la mejora de la gestión universitaria).</w:t>
      </w:r>
    </w:p>
    <w:p>
      <w:pPr>
        <w:pStyle w:val="ListParagraph"/>
        <w:numPr>
          <w:ilvl w:val="0"/>
          <w:numId w:val="14"/>
        </w:numPr>
        <w:tabs>
          <w:tab w:pos="248" w:val="left" w:leader="none"/>
          <w:tab w:pos="297" w:val="left" w:leader="none"/>
        </w:tabs>
        <w:spacing w:line="247" w:lineRule="auto" w:before="122" w:after="0"/>
        <w:ind w:left="248" w:right="2575" w:hanging="237"/>
        <w:jc w:val="left"/>
        <w:rPr>
          <w:sz w:val="22"/>
        </w:rPr>
      </w:pPr>
      <w:r>
        <w:rPr>
          <w:color w:val="005F9B"/>
          <w:w w:val="110"/>
          <w:sz w:val="22"/>
        </w:rPr>
        <w:t>Tener</w:t>
      </w:r>
      <w:r>
        <w:rPr>
          <w:color w:val="005F9B"/>
          <w:spacing w:val="26"/>
          <w:w w:val="110"/>
          <w:sz w:val="22"/>
        </w:rPr>
        <w:t> </w:t>
      </w:r>
      <w:r>
        <w:rPr>
          <w:color w:val="005F9B"/>
          <w:w w:val="110"/>
          <w:sz w:val="22"/>
        </w:rPr>
        <w:t>disponibles</w:t>
      </w:r>
      <w:r>
        <w:rPr>
          <w:color w:val="005F9B"/>
          <w:spacing w:val="-23"/>
          <w:w w:val="110"/>
          <w:sz w:val="22"/>
        </w:rPr>
        <w:t> </w:t>
      </w:r>
      <w:r>
        <w:rPr>
          <w:color w:val="005F9B"/>
          <w:w w:val="110"/>
          <w:sz w:val="22"/>
        </w:rPr>
        <w:t>al</w:t>
      </w:r>
      <w:r>
        <w:rPr>
          <w:color w:val="005F9B"/>
          <w:spacing w:val="-23"/>
          <w:w w:val="110"/>
          <w:sz w:val="22"/>
        </w:rPr>
        <w:t> </w:t>
      </w:r>
      <w:r>
        <w:rPr>
          <w:color w:val="005F9B"/>
          <w:w w:val="110"/>
          <w:sz w:val="22"/>
        </w:rPr>
        <w:t>menos</w:t>
      </w:r>
      <w:r>
        <w:rPr>
          <w:color w:val="005F9B"/>
          <w:spacing w:val="-23"/>
          <w:w w:val="110"/>
          <w:sz w:val="22"/>
        </w:rPr>
        <w:t> </w:t>
      </w:r>
      <w:r>
        <w:rPr>
          <w:color w:val="005F9B"/>
          <w:w w:val="110"/>
          <w:sz w:val="22"/>
        </w:rPr>
        <w:t>el</w:t>
      </w:r>
      <w:r>
        <w:rPr>
          <w:color w:val="005F9B"/>
          <w:spacing w:val="-23"/>
          <w:w w:val="110"/>
          <w:sz w:val="22"/>
        </w:rPr>
        <w:t> </w:t>
      </w:r>
      <w:r>
        <w:rPr>
          <w:color w:val="005F9B"/>
          <w:w w:val="110"/>
          <w:sz w:val="22"/>
        </w:rPr>
        <w:t>85%</w:t>
      </w:r>
      <w:r>
        <w:rPr>
          <w:color w:val="005F9B"/>
          <w:spacing w:val="-23"/>
          <w:w w:val="110"/>
          <w:sz w:val="22"/>
        </w:rPr>
        <w:t> </w:t>
      </w:r>
      <w:r>
        <w:rPr>
          <w:color w:val="005F9B"/>
          <w:w w:val="110"/>
          <w:sz w:val="22"/>
        </w:rPr>
        <w:t>de</w:t>
      </w:r>
      <w:r>
        <w:rPr>
          <w:color w:val="005F9B"/>
          <w:spacing w:val="-23"/>
          <w:w w:val="110"/>
          <w:sz w:val="22"/>
        </w:rPr>
        <w:t> </w:t>
      </w:r>
      <w:r>
        <w:rPr>
          <w:color w:val="005F9B"/>
          <w:w w:val="110"/>
          <w:sz w:val="22"/>
        </w:rPr>
        <w:t>los</w:t>
      </w:r>
      <w:r>
        <w:rPr>
          <w:color w:val="005F9B"/>
          <w:spacing w:val="-23"/>
          <w:w w:val="110"/>
          <w:sz w:val="22"/>
        </w:rPr>
        <w:t> </w:t>
      </w:r>
      <w:r>
        <w:rPr>
          <w:color w:val="005F9B"/>
          <w:w w:val="110"/>
          <w:sz w:val="22"/>
        </w:rPr>
        <w:t>impresos</w:t>
      </w:r>
      <w:r>
        <w:rPr>
          <w:color w:val="005F9B"/>
          <w:spacing w:val="-23"/>
          <w:w w:val="110"/>
          <w:sz w:val="22"/>
        </w:rPr>
        <w:t> </w:t>
      </w:r>
      <w:r>
        <w:rPr>
          <w:color w:val="005F9B"/>
          <w:w w:val="110"/>
          <w:sz w:val="22"/>
        </w:rPr>
        <w:t>normalizados</w:t>
      </w:r>
      <w:r>
        <w:rPr>
          <w:color w:val="005F9B"/>
          <w:spacing w:val="-23"/>
          <w:w w:val="110"/>
          <w:sz w:val="22"/>
        </w:rPr>
        <w:t> </w:t>
      </w:r>
      <w:r>
        <w:rPr>
          <w:color w:val="005F9B"/>
          <w:w w:val="110"/>
          <w:sz w:val="22"/>
        </w:rPr>
        <w:t>en</w:t>
      </w:r>
      <w:r>
        <w:rPr>
          <w:color w:val="005F9B"/>
          <w:spacing w:val="-23"/>
          <w:w w:val="110"/>
          <w:sz w:val="22"/>
        </w:rPr>
        <w:t> </w:t>
      </w:r>
      <w:r>
        <w:rPr>
          <w:color w:val="005F9B"/>
          <w:w w:val="110"/>
          <w:sz w:val="22"/>
        </w:rPr>
        <w:t>la página</w:t>
      </w:r>
      <w:r>
        <w:rPr>
          <w:color w:val="005F9B"/>
          <w:spacing w:val="-9"/>
          <w:w w:val="110"/>
          <w:sz w:val="22"/>
        </w:rPr>
        <w:t> </w:t>
      </w:r>
      <w:r>
        <w:rPr>
          <w:color w:val="005F9B"/>
          <w:w w:val="110"/>
          <w:sz w:val="22"/>
        </w:rPr>
        <w:t>web</w:t>
      </w:r>
      <w:r>
        <w:rPr>
          <w:color w:val="005F9B"/>
          <w:spacing w:val="-9"/>
          <w:w w:val="110"/>
          <w:sz w:val="22"/>
        </w:rPr>
        <w:t> </w:t>
      </w:r>
      <w:r>
        <w:rPr>
          <w:color w:val="005F9B"/>
          <w:w w:val="110"/>
          <w:sz w:val="22"/>
        </w:rPr>
        <w:t>de</w:t>
      </w:r>
      <w:r>
        <w:rPr>
          <w:color w:val="005F9B"/>
          <w:spacing w:val="-9"/>
          <w:w w:val="110"/>
          <w:sz w:val="22"/>
        </w:rPr>
        <w:t> </w:t>
      </w:r>
      <w:r>
        <w:rPr>
          <w:color w:val="005F9B"/>
          <w:w w:val="110"/>
          <w:sz w:val="22"/>
        </w:rPr>
        <w:t>la</w:t>
      </w:r>
      <w:r>
        <w:rPr>
          <w:color w:val="005F9B"/>
          <w:spacing w:val="-9"/>
          <w:w w:val="110"/>
          <w:sz w:val="22"/>
        </w:rPr>
        <w:t> </w:t>
      </w:r>
      <w:r>
        <w:rPr>
          <w:color w:val="005F9B"/>
          <w:w w:val="110"/>
          <w:sz w:val="22"/>
        </w:rPr>
        <w:t>Administración</w:t>
      </w:r>
      <w:r>
        <w:rPr>
          <w:color w:val="005F9B"/>
          <w:spacing w:val="-9"/>
          <w:w w:val="110"/>
          <w:sz w:val="22"/>
        </w:rPr>
        <w:t> </w:t>
      </w:r>
      <w:r>
        <w:rPr>
          <w:color w:val="005F9B"/>
          <w:w w:val="110"/>
          <w:sz w:val="22"/>
        </w:rPr>
        <w:t>del</w:t>
      </w:r>
      <w:r>
        <w:rPr>
          <w:color w:val="005F9B"/>
          <w:spacing w:val="-9"/>
          <w:w w:val="110"/>
          <w:sz w:val="22"/>
        </w:rPr>
        <w:t> </w:t>
      </w:r>
      <w:r>
        <w:rPr>
          <w:color w:val="005F9B"/>
          <w:w w:val="110"/>
          <w:sz w:val="22"/>
        </w:rPr>
        <w:t>edificio.</w:t>
      </w:r>
    </w:p>
    <w:p>
      <w:pPr>
        <w:pStyle w:val="ListParagraph"/>
        <w:numPr>
          <w:ilvl w:val="0"/>
          <w:numId w:val="14"/>
        </w:numPr>
        <w:tabs>
          <w:tab w:pos="248" w:val="left" w:leader="none"/>
          <w:tab w:pos="297" w:val="left" w:leader="none"/>
        </w:tabs>
        <w:spacing w:line="247" w:lineRule="auto" w:before="117" w:after="0"/>
        <w:ind w:left="248" w:right="2998" w:hanging="242"/>
        <w:jc w:val="left"/>
        <w:rPr>
          <w:sz w:val="22"/>
        </w:rPr>
      </w:pPr>
      <w:r>
        <w:rPr>
          <w:color w:val="005F9B"/>
          <w:w w:val="110"/>
          <w:sz w:val="22"/>
        </w:rPr>
        <w:t>Responder</w:t>
      </w:r>
      <w:r>
        <w:rPr>
          <w:color w:val="005F9B"/>
          <w:spacing w:val="40"/>
          <w:w w:val="110"/>
          <w:sz w:val="22"/>
        </w:rPr>
        <w:t> </w:t>
      </w:r>
      <w:r>
        <w:rPr>
          <w:color w:val="005F9B"/>
          <w:w w:val="110"/>
          <w:sz w:val="22"/>
        </w:rPr>
        <w:t>al</w:t>
      </w:r>
      <w:r>
        <w:rPr>
          <w:color w:val="005F9B"/>
          <w:spacing w:val="-13"/>
          <w:w w:val="110"/>
          <w:sz w:val="22"/>
        </w:rPr>
        <w:t> </w:t>
      </w:r>
      <w:r>
        <w:rPr>
          <w:color w:val="005F9B"/>
          <w:w w:val="110"/>
          <w:sz w:val="22"/>
        </w:rPr>
        <w:t>menos</w:t>
      </w:r>
      <w:r>
        <w:rPr>
          <w:color w:val="005F9B"/>
          <w:spacing w:val="-13"/>
          <w:w w:val="110"/>
          <w:sz w:val="22"/>
        </w:rPr>
        <w:t> </w:t>
      </w:r>
      <w:r>
        <w:rPr>
          <w:color w:val="005F9B"/>
          <w:w w:val="110"/>
          <w:sz w:val="22"/>
        </w:rPr>
        <w:t>al</w:t>
      </w:r>
      <w:r>
        <w:rPr>
          <w:color w:val="005F9B"/>
          <w:spacing w:val="-13"/>
          <w:w w:val="110"/>
          <w:sz w:val="22"/>
        </w:rPr>
        <w:t> </w:t>
      </w:r>
      <w:r>
        <w:rPr>
          <w:color w:val="005F9B"/>
          <w:w w:val="110"/>
          <w:sz w:val="22"/>
        </w:rPr>
        <w:t>90%</w:t>
      </w:r>
      <w:r>
        <w:rPr>
          <w:color w:val="005F9B"/>
          <w:spacing w:val="-13"/>
          <w:w w:val="110"/>
          <w:sz w:val="22"/>
        </w:rPr>
        <w:t> </w:t>
      </w:r>
      <w:r>
        <w:rPr>
          <w:color w:val="005F9B"/>
          <w:w w:val="110"/>
          <w:sz w:val="22"/>
        </w:rPr>
        <w:t>de</w:t>
      </w:r>
      <w:r>
        <w:rPr>
          <w:color w:val="005F9B"/>
          <w:spacing w:val="-13"/>
          <w:w w:val="110"/>
          <w:sz w:val="22"/>
        </w:rPr>
        <w:t> </w:t>
      </w:r>
      <w:r>
        <w:rPr>
          <w:color w:val="005F9B"/>
          <w:w w:val="110"/>
          <w:sz w:val="22"/>
        </w:rPr>
        <w:t>las</w:t>
      </w:r>
      <w:r>
        <w:rPr>
          <w:color w:val="005F9B"/>
          <w:spacing w:val="-13"/>
          <w:w w:val="110"/>
          <w:sz w:val="22"/>
        </w:rPr>
        <w:t> </w:t>
      </w:r>
      <w:r>
        <w:rPr>
          <w:color w:val="005F9B"/>
          <w:w w:val="110"/>
          <w:sz w:val="22"/>
        </w:rPr>
        <w:t>solicitudes</w:t>
      </w:r>
      <w:r>
        <w:rPr>
          <w:color w:val="005F9B"/>
          <w:spacing w:val="-13"/>
          <w:w w:val="110"/>
          <w:sz w:val="22"/>
        </w:rPr>
        <w:t> </w:t>
      </w:r>
      <w:r>
        <w:rPr>
          <w:color w:val="005F9B"/>
          <w:w w:val="110"/>
          <w:sz w:val="22"/>
        </w:rPr>
        <w:t>de</w:t>
      </w:r>
      <w:r>
        <w:rPr>
          <w:color w:val="005F9B"/>
          <w:spacing w:val="-13"/>
          <w:w w:val="110"/>
          <w:sz w:val="22"/>
        </w:rPr>
        <w:t> </w:t>
      </w:r>
      <w:r>
        <w:rPr>
          <w:color w:val="005F9B"/>
          <w:w w:val="110"/>
          <w:sz w:val="22"/>
        </w:rPr>
        <w:t>reserva</w:t>
      </w:r>
      <w:r>
        <w:rPr>
          <w:color w:val="005F9B"/>
          <w:spacing w:val="-13"/>
          <w:w w:val="110"/>
          <w:sz w:val="22"/>
        </w:rPr>
        <w:t> </w:t>
      </w:r>
      <w:r>
        <w:rPr>
          <w:color w:val="005F9B"/>
          <w:w w:val="110"/>
          <w:sz w:val="22"/>
        </w:rPr>
        <w:t>y</w:t>
      </w:r>
      <w:r>
        <w:rPr>
          <w:color w:val="005F9B"/>
          <w:spacing w:val="-13"/>
          <w:w w:val="110"/>
          <w:sz w:val="22"/>
        </w:rPr>
        <w:t> </w:t>
      </w:r>
      <w:r>
        <w:rPr>
          <w:color w:val="005F9B"/>
          <w:w w:val="110"/>
          <w:sz w:val="22"/>
        </w:rPr>
        <w:t>uso</w:t>
      </w:r>
      <w:r>
        <w:rPr>
          <w:color w:val="005F9B"/>
          <w:spacing w:val="-13"/>
          <w:w w:val="110"/>
          <w:sz w:val="22"/>
        </w:rPr>
        <w:t> </w:t>
      </w:r>
      <w:r>
        <w:rPr>
          <w:color w:val="005F9B"/>
          <w:w w:val="110"/>
          <w:sz w:val="22"/>
        </w:rPr>
        <w:t>de locales</w:t>
      </w:r>
      <w:r>
        <w:rPr>
          <w:color w:val="005F9B"/>
          <w:spacing w:val="-22"/>
          <w:w w:val="110"/>
          <w:sz w:val="22"/>
        </w:rPr>
        <w:t> </w:t>
      </w:r>
      <w:r>
        <w:rPr>
          <w:color w:val="005F9B"/>
          <w:w w:val="110"/>
          <w:sz w:val="22"/>
        </w:rPr>
        <w:t>y</w:t>
      </w:r>
      <w:r>
        <w:rPr>
          <w:color w:val="005F9B"/>
          <w:spacing w:val="-22"/>
          <w:w w:val="110"/>
          <w:sz w:val="22"/>
        </w:rPr>
        <w:t> </w:t>
      </w:r>
      <w:r>
        <w:rPr>
          <w:color w:val="005F9B"/>
          <w:w w:val="110"/>
          <w:sz w:val="22"/>
        </w:rPr>
        <w:t>otros</w:t>
      </w:r>
      <w:r>
        <w:rPr>
          <w:color w:val="005F9B"/>
          <w:spacing w:val="-22"/>
          <w:w w:val="110"/>
          <w:sz w:val="22"/>
        </w:rPr>
        <w:t> </w:t>
      </w:r>
      <w:r>
        <w:rPr>
          <w:color w:val="005F9B"/>
          <w:w w:val="110"/>
          <w:sz w:val="22"/>
        </w:rPr>
        <w:t>espacios</w:t>
      </w:r>
      <w:r>
        <w:rPr>
          <w:color w:val="005F9B"/>
          <w:spacing w:val="-22"/>
          <w:w w:val="110"/>
          <w:sz w:val="22"/>
        </w:rPr>
        <w:t> </w:t>
      </w:r>
      <w:r>
        <w:rPr>
          <w:color w:val="005F9B"/>
          <w:w w:val="110"/>
          <w:sz w:val="22"/>
        </w:rPr>
        <w:t>del</w:t>
      </w:r>
      <w:r>
        <w:rPr>
          <w:color w:val="005F9B"/>
          <w:spacing w:val="-22"/>
          <w:w w:val="110"/>
          <w:sz w:val="22"/>
        </w:rPr>
        <w:t> </w:t>
      </w:r>
      <w:r>
        <w:rPr>
          <w:color w:val="005F9B"/>
          <w:w w:val="110"/>
          <w:sz w:val="22"/>
        </w:rPr>
        <w:t>edificio</w:t>
      </w:r>
      <w:r>
        <w:rPr>
          <w:color w:val="005F9B"/>
          <w:spacing w:val="-22"/>
          <w:w w:val="110"/>
          <w:sz w:val="22"/>
        </w:rPr>
        <w:t> </w:t>
      </w:r>
      <w:r>
        <w:rPr>
          <w:color w:val="005F9B"/>
          <w:w w:val="110"/>
          <w:sz w:val="22"/>
        </w:rPr>
        <w:t>dentro</w:t>
      </w:r>
      <w:r>
        <w:rPr>
          <w:color w:val="005F9B"/>
          <w:spacing w:val="-22"/>
          <w:w w:val="110"/>
          <w:sz w:val="22"/>
        </w:rPr>
        <w:t> </w:t>
      </w:r>
      <w:r>
        <w:rPr>
          <w:color w:val="005F9B"/>
          <w:w w:val="110"/>
          <w:sz w:val="22"/>
        </w:rPr>
        <w:t>de</w:t>
      </w:r>
      <w:r>
        <w:rPr>
          <w:color w:val="005F9B"/>
          <w:spacing w:val="-22"/>
          <w:w w:val="110"/>
          <w:sz w:val="22"/>
        </w:rPr>
        <w:t> </w:t>
      </w:r>
      <w:r>
        <w:rPr>
          <w:color w:val="005F9B"/>
          <w:w w:val="110"/>
          <w:sz w:val="22"/>
        </w:rPr>
        <w:t>las</w:t>
      </w:r>
      <w:r>
        <w:rPr>
          <w:color w:val="005F9B"/>
          <w:spacing w:val="-22"/>
          <w:w w:val="110"/>
          <w:sz w:val="22"/>
        </w:rPr>
        <w:t> </w:t>
      </w:r>
      <w:r>
        <w:rPr>
          <w:color w:val="005F9B"/>
          <w:w w:val="110"/>
          <w:sz w:val="22"/>
        </w:rPr>
        <w:t>48</w:t>
      </w:r>
      <w:r>
        <w:rPr>
          <w:color w:val="005F9B"/>
          <w:spacing w:val="-22"/>
          <w:w w:val="110"/>
          <w:sz w:val="22"/>
        </w:rPr>
        <w:t> </w:t>
      </w:r>
      <w:r>
        <w:rPr>
          <w:color w:val="005F9B"/>
          <w:w w:val="110"/>
          <w:sz w:val="22"/>
        </w:rPr>
        <w:t>horas</w:t>
      </w:r>
      <w:r>
        <w:rPr>
          <w:color w:val="005F9B"/>
          <w:spacing w:val="-22"/>
          <w:w w:val="110"/>
          <w:sz w:val="22"/>
        </w:rPr>
        <w:t> </w:t>
      </w:r>
      <w:r>
        <w:rPr>
          <w:color w:val="005F9B"/>
          <w:w w:val="110"/>
          <w:sz w:val="22"/>
        </w:rPr>
        <w:t>hábiles siguientes a su presentación.</w:t>
      </w:r>
    </w:p>
    <w:p>
      <w:pPr>
        <w:pStyle w:val="ListParagraph"/>
        <w:numPr>
          <w:ilvl w:val="0"/>
          <w:numId w:val="14"/>
        </w:numPr>
        <w:tabs>
          <w:tab w:pos="248" w:val="left" w:leader="none"/>
          <w:tab w:pos="297" w:val="left" w:leader="none"/>
        </w:tabs>
        <w:spacing w:line="247" w:lineRule="auto" w:before="119" w:after="0"/>
        <w:ind w:left="248" w:right="2479" w:hanging="245"/>
        <w:jc w:val="left"/>
        <w:rPr>
          <w:sz w:val="22"/>
        </w:rPr>
      </w:pPr>
      <w:r>
        <w:rPr>
          <w:color w:val="005F9B"/>
          <w:w w:val="110"/>
          <w:sz w:val="22"/>
        </w:rPr>
        <w:t>Emitir</w:t>
      </w:r>
      <w:r>
        <w:rPr>
          <w:color w:val="005F9B"/>
          <w:spacing w:val="28"/>
          <w:w w:val="110"/>
          <w:sz w:val="22"/>
        </w:rPr>
        <w:t> </w:t>
      </w:r>
      <w:r>
        <w:rPr>
          <w:color w:val="005F9B"/>
          <w:w w:val="110"/>
          <w:sz w:val="22"/>
        </w:rPr>
        <w:t>al</w:t>
      </w:r>
      <w:r>
        <w:rPr>
          <w:color w:val="005F9B"/>
          <w:spacing w:val="-22"/>
          <w:w w:val="110"/>
          <w:sz w:val="22"/>
        </w:rPr>
        <w:t> </w:t>
      </w:r>
      <w:r>
        <w:rPr>
          <w:color w:val="005F9B"/>
          <w:w w:val="110"/>
          <w:sz w:val="22"/>
        </w:rPr>
        <w:t>menos</w:t>
      </w:r>
      <w:r>
        <w:rPr>
          <w:color w:val="005F9B"/>
          <w:spacing w:val="-22"/>
          <w:w w:val="110"/>
          <w:sz w:val="22"/>
        </w:rPr>
        <w:t> </w:t>
      </w:r>
      <w:r>
        <w:rPr>
          <w:color w:val="005F9B"/>
          <w:w w:val="110"/>
          <w:sz w:val="22"/>
        </w:rPr>
        <w:t>al</w:t>
      </w:r>
      <w:r>
        <w:rPr>
          <w:color w:val="005F9B"/>
          <w:spacing w:val="-22"/>
          <w:w w:val="110"/>
          <w:sz w:val="22"/>
        </w:rPr>
        <w:t> </w:t>
      </w:r>
      <w:r>
        <w:rPr>
          <w:color w:val="005F9B"/>
          <w:w w:val="110"/>
          <w:sz w:val="22"/>
        </w:rPr>
        <w:t>90%</w:t>
      </w:r>
      <w:r>
        <w:rPr>
          <w:color w:val="005F9B"/>
          <w:spacing w:val="-22"/>
          <w:w w:val="110"/>
          <w:sz w:val="22"/>
        </w:rPr>
        <w:t> </w:t>
      </w:r>
      <w:r>
        <w:rPr>
          <w:color w:val="005F9B"/>
          <w:w w:val="110"/>
          <w:sz w:val="22"/>
        </w:rPr>
        <w:t>de</w:t>
      </w:r>
      <w:r>
        <w:rPr>
          <w:color w:val="005F9B"/>
          <w:spacing w:val="-22"/>
          <w:w w:val="110"/>
          <w:sz w:val="22"/>
        </w:rPr>
        <w:t> </w:t>
      </w:r>
      <w:r>
        <w:rPr>
          <w:color w:val="005F9B"/>
          <w:w w:val="110"/>
          <w:sz w:val="22"/>
        </w:rPr>
        <w:t>los</w:t>
      </w:r>
      <w:r>
        <w:rPr>
          <w:color w:val="005F9B"/>
          <w:spacing w:val="-22"/>
          <w:w w:val="110"/>
          <w:sz w:val="22"/>
        </w:rPr>
        <w:t> </w:t>
      </w:r>
      <w:r>
        <w:rPr>
          <w:color w:val="005F9B"/>
          <w:w w:val="110"/>
          <w:sz w:val="22"/>
        </w:rPr>
        <w:t>informes</w:t>
      </w:r>
      <w:r>
        <w:rPr>
          <w:color w:val="005F9B"/>
          <w:spacing w:val="-22"/>
          <w:w w:val="110"/>
          <w:sz w:val="22"/>
        </w:rPr>
        <w:t> </w:t>
      </w:r>
      <w:r>
        <w:rPr>
          <w:color w:val="005F9B"/>
          <w:w w:val="110"/>
          <w:sz w:val="22"/>
        </w:rPr>
        <w:t>sobre</w:t>
      </w:r>
      <w:r>
        <w:rPr>
          <w:color w:val="005F9B"/>
          <w:spacing w:val="-22"/>
          <w:w w:val="110"/>
          <w:sz w:val="22"/>
        </w:rPr>
        <w:t> </w:t>
      </w:r>
      <w:r>
        <w:rPr>
          <w:color w:val="005F9B"/>
          <w:w w:val="110"/>
          <w:sz w:val="22"/>
        </w:rPr>
        <w:t>la</w:t>
      </w:r>
      <w:r>
        <w:rPr>
          <w:color w:val="005F9B"/>
          <w:spacing w:val="-22"/>
          <w:w w:val="110"/>
          <w:sz w:val="22"/>
        </w:rPr>
        <w:t> </w:t>
      </w:r>
      <w:r>
        <w:rPr>
          <w:color w:val="005F9B"/>
          <w:w w:val="110"/>
          <w:sz w:val="22"/>
        </w:rPr>
        <w:t>calidad</w:t>
      </w:r>
      <w:r>
        <w:rPr>
          <w:color w:val="005F9B"/>
          <w:spacing w:val="-22"/>
          <w:w w:val="110"/>
          <w:sz w:val="22"/>
        </w:rPr>
        <w:t> </w:t>
      </w:r>
      <w:r>
        <w:rPr>
          <w:color w:val="005F9B"/>
          <w:w w:val="110"/>
          <w:sz w:val="22"/>
        </w:rPr>
        <w:t>de</w:t>
      </w:r>
      <w:r>
        <w:rPr>
          <w:color w:val="005F9B"/>
          <w:spacing w:val="-22"/>
          <w:w w:val="110"/>
          <w:sz w:val="22"/>
        </w:rPr>
        <w:t> </w:t>
      </w:r>
      <w:r>
        <w:rPr>
          <w:color w:val="005F9B"/>
          <w:w w:val="110"/>
          <w:sz w:val="22"/>
        </w:rPr>
        <w:t>los</w:t>
      </w:r>
      <w:r>
        <w:rPr>
          <w:color w:val="005F9B"/>
          <w:spacing w:val="-22"/>
          <w:w w:val="110"/>
          <w:sz w:val="22"/>
        </w:rPr>
        <w:t> </w:t>
      </w:r>
      <w:r>
        <w:rPr>
          <w:color w:val="005F9B"/>
          <w:w w:val="110"/>
          <w:sz w:val="22"/>
        </w:rPr>
        <w:t>servicios externalizados en los plazos establecidos en los contratos/ instrucciones</w:t>
      </w:r>
      <w:r>
        <w:rPr>
          <w:color w:val="005F9B"/>
          <w:spacing w:val="-15"/>
          <w:w w:val="110"/>
          <w:sz w:val="22"/>
        </w:rPr>
        <w:t> </w:t>
      </w:r>
      <w:r>
        <w:rPr>
          <w:color w:val="005F9B"/>
          <w:w w:val="110"/>
          <w:sz w:val="22"/>
        </w:rPr>
        <w:t>correspondientes.</w:t>
      </w:r>
    </w:p>
    <w:p>
      <w:pPr>
        <w:pStyle w:val="ListParagraph"/>
        <w:spacing w:after="0" w:line="247" w:lineRule="auto"/>
        <w:jc w:val="left"/>
        <w:rPr>
          <w:sz w:val="22"/>
        </w:rPr>
        <w:sectPr>
          <w:pgSz w:w="11910" w:h="16840"/>
          <w:pgMar w:top="1180" w:bottom="280" w:left="1417" w:right="283"/>
        </w:sectPr>
      </w:pPr>
    </w:p>
    <w:p>
      <w:pPr>
        <w:pStyle w:val="Heading3"/>
        <w:spacing w:before="85"/>
        <w:ind w:left="66"/>
      </w:pPr>
      <w:r>
        <w:rPr/>
        <mc:AlternateContent>
          <mc:Choice Requires="wps">
            <w:drawing>
              <wp:anchor distT="0" distB="0" distL="0" distR="0" allowOverlap="1" layoutInCell="1" locked="0" behindDoc="1" simplePos="0" relativeHeight="486099456">
                <wp:simplePos x="0" y="0"/>
                <wp:positionH relativeFrom="page">
                  <wp:posOffset>0</wp:posOffset>
                </wp:positionH>
                <wp:positionV relativeFrom="page">
                  <wp:posOffset>0</wp:posOffset>
                </wp:positionV>
                <wp:extent cx="7560309" cy="10692130"/>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7560309" cy="10692130"/>
                        </a:xfrm>
                        <a:custGeom>
                          <a:avLst/>
                          <a:gdLst/>
                          <a:ahLst/>
                          <a:cxnLst/>
                          <a:rect l="l" t="t" r="r" b="b"/>
                          <a:pathLst>
                            <a:path w="7560309" h="10692130">
                              <a:moveTo>
                                <a:pt x="7560056" y="0"/>
                              </a:moveTo>
                              <a:lnTo>
                                <a:pt x="0" y="0"/>
                              </a:lnTo>
                              <a:lnTo>
                                <a:pt x="0" y="10692003"/>
                              </a:lnTo>
                              <a:lnTo>
                                <a:pt x="7560056" y="10692003"/>
                              </a:lnTo>
                              <a:lnTo>
                                <a:pt x="7560056" y="0"/>
                              </a:lnTo>
                              <a:close/>
                            </a:path>
                          </a:pathLst>
                        </a:custGeom>
                        <a:solidFill>
                          <a:srgbClr val="666666">
                            <a:alpha val="25000"/>
                          </a:srgbClr>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8pt;height:841.89pt;mso-position-horizontal-relative:page;mso-position-vertical-relative:page;z-index:-17217024" id="docshape65" filled="true" fillcolor="#666666" stroked="false">
                <v:fill opacity="16384f" type="solid"/>
                <w10:wrap type="none"/>
              </v:rect>
            </w:pict>
          </mc:Fallback>
        </mc:AlternateContent>
      </w:r>
      <w:r>
        <w:rPr/>
        <mc:AlternateContent>
          <mc:Choice Requires="wps">
            <w:drawing>
              <wp:anchor distT="0" distB="0" distL="0" distR="0" allowOverlap="1" layoutInCell="1" locked="0" behindDoc="1" simplePos="0" relativeHeight="486099968">
                <wp:simplePos x="0" y="0"/>
                <wp:positionH relativeFrom="page">
                  <wp:posOffset>0</wp:posOffset>
                </wp:positionH>
                <wp:positionV relativeFrom="page">
                  <wp:posOffset>25</wp:posOffset>
                </wp:positionV>
                <wp:extent cx="7560309" cy="10692130"/>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7560309" cy="10692130"/>
                          <a:chExt cx="7560309" cy="10692130"/>
                        </a:xfrm>
                      </wpg:grpSpPr>
                      <wps:wsp>
                        <wps:cNvPr id="89" name="Graphic 89"/>
                        <wps:cNvSpPr/>
                        <wps:spPr>
                          <a:xfrm>
                            <a:off x="0" y="0"/>
                            <a:ext cx="7560309" cy="10692130"/>
                          </a:xfrm>
                          <a:custGeom>
                            <a:avLst/>
                            <a:gdLst/>
                            <a:ahLst/>
                            <a:cxnLst/>
                            <a:rect l="l" t="t" r="r" b="b"/>
                            <a:pathLst>
                              <a:path w="7560309" h="10692130">
                                <a:moveTo>
                                  <a:pt x="7560068" y="0"/>
                                </a:moveTo>
                                <a:lnTo>
                                  <a:pt x="0" y="0"/>
                                </a:lnTo>
                                <a:lnTo>
                                  <a:pt x="0" y="10691977"/>
                                </a:lnTo>
                                <a:lnTo>
                                  <a:pt x="7560068" y="10691977"/>
                                </a:lnTo>
                                <a:lnTo>
                                  <a:pt x="7560068" y="0"/>
                                </a:lnTo>
                                <a:close/>
                              </a:path>
                            </a:pathLst>
                          </a:custGeom>
                          <a:solidFill>
                            <a:srgbClr val="666666">
                              <a:alpha val="25000"/>
                            </a:srgbClr>
                          </a:solidFill>
                        </wps:spPr>
                        <wps:bodyPr wrap="square" lIns="0" tIns="0" rIns="0" bIns="0" rtlCol="0">
                          <a:prstTxWarp prst="textNoShape">
                            <a:avLst/>
                          </a:prstTxWarp>
                          <a:noAutofit/>
                        </wps:bodyPr>
                      </wps:wsp>
                      <wps:wsp>
                        <wps:cNvPr id="90" name="Graphic 90"/>
                        <wps:cNvSpPr/>
                        <wps:spPr>
                          <a:xfrm>
                            <a:off x="0" y="1209611"/>
                            <a:ext cx="2630805" cy="7093584"/>
                          </a:xfrm>
                          <a:custGeom>
                            <a:avLst/>
                            <a:gdLst/>
                            <a:ahLst/>
                            <a:cxnLst/>
                            <a:rect l="l" t="t" r="r" b="b"/>
                            <a:pathLst>
                              <a:path w="2630805" h="7093584">
                                <a:moveTo>
                                  <a:pt x="0" y="0"/>
                                </a:moveTo>
                                <a:lnTo>
                                  <a:pt x="0" y="1330680"/>
                                </a:lnTo>
                                <a:lnTo>
                                  <a:pt x="52680" y="1340129"/>
                                </a:lnTo>
                                <a:lnTo>
                                  <a:pt x="103948" y="1351654"/>
                                </a:lnTo>
                                <a:lnTo>
                                  <a:pt x="153801" y="1365256"/>
                                </a:lnTo>
                                <a:lnTo>
                                  <a:pt x="202240" y="1380937"/>
                                </a:lnTo>
                                <a:lnTo>
                                  <a:pt x="249262" y="1398697"/>
                                </a:lnTo>
                                <a:lnTo>
                                  <a:pt x="294868" y="1418538"/>
                                </a:lnTo>
                                <a:lnTo>
                                  <a:pt x="339056" y="1440460"/>
                                </a:lnTo>
                                <a:lnTo>
                                  <a:pt x="381825" y="1464465"/>
                                </a:lnTo>
                                <a:lnTo>
                                  <a:pt x="423174" y="1490554"/>
                                </a:lnTo>
                                <a:lnTo>
                                  <a:pt x="463103" y="1518727"/>
                                </a:lnTo>
                                <a:lnTo>
                                  <a:pt x="501611" y="1548987"/>
                                </a:lnTo>
                                <a:lnTo>
                                  <a:pt x="538696" y="1581334"/>
                                </a:lnTo>
                                <a:lnTo>
                                  <a:pt x="574357" y="1615770"/>
                                </a:lnTo>
                                <a:lnTo>
                                  <a:pt x="603415" y="1646798"/>
                                </a:lnTo>
                                <a:lnTo>
                                  <a:pt x="631078" y="1679430"/>
                                </a:lnTo>
                                <a:lnTo>
                                  <a:pt x="657345" y="1713666"/>
                                </a:lnTo>
                                <a:lnTo>
                                  <a:pt x="682217" y="1749506"/>
                                </a:lnTo>
                                <a:lnTo>
                                  <a:pt x="705693" y="1786948"/>
                                </a:lnTo>
                                <a:lnTo>
                                  <a:pt x="727773" y="1825994"/>
                                </a:lnTo>
                                <a:lnTo>
                                  <a:pt x="748459" y="1866643"/>
                                </a:lnTo>
                                <a:lnTo>
                                  <a:pt x="767748" y="1908895"/>
                                </a:lnTo>
                                <a:lnTo>
                                  <a:pt x="785642" y="1952750"/>
                                </a:lnTo>
                                <a:lnTo>
                                  <a:pt x="802141" y="1998208"/>
                                </a:lnTo>
                                <a:lnTo>
                                  <a:pt x="817244" y="2045268"/>
                                </a:lnTo>
                                <a:lnTo>
                                  <a:pt x="830952" y="2093931"/>
                                </a:lnTo>
                                <a:lnTo>
                                  <a:pt x="843265" y="2144197"/>
                                </a:lnTo>
                                <a:lnTo>
                                  <a:pt x="854182" y="2196065"/>
                                </a:lnTo>
                                <a:lnTo>
                                  <a:pt x="863704" y="2249535"/>
                                </a:lnTo>
                                <a:lnTo>
                                  <a:pt x="871830" y="2304607"/>
                                </a:lnTo>
                                <a:lnTo>
                                  <a:pt x="878562" y="2361281"/>
                                </a:lnTo>
                                <a:lnTo>
                                  <a:pt x="883898" y="2419557"/>
                                </a:lnTo>
                                <a:lnTo>
                                  <a:pt x="887838" y="2479435"/>
                                </a:lnTo>
                                <a:lnTo>
                                  <a:pt x="890384" y="2540914"/>
                                </a:lnTo>
                                <a:lnTo>
                                  <a:pt x="898830" y="2794994"/>
                                </a:lnTo>
                                <a:lnTo>
                                  <a:pt x="903471" y="2959877"/>
                                </a:lnTo>
                                <a:lnTo>
                                  <a:pt x="906653" y="3102760"/>
                                </a:lnTo>
                                <a:lnTo>
                                  <a:pt x="907961" y="3185797"/>
                                </a:lnTo>
                                <a:lnTo>
                                  <a:pt x="908615" y="3259061"/>
                                </a:lnTo>
                                <a:lnTo>
                                  <a:pt x="908615" y="3322727"/>
                                </a:lnTo>
                                <a:lnTo>
                                  <a:pt x="907961" y="3392431"/>
                                </a:lnTo>
                                <a:lnTo>
                                  <a:pt x="905755" y="3517754"/>
                                </a:lnTo>
                                <a:lnTo>
                                  <a:pt x="902086" y="3667987"/>
                                </a:lnTo>
                                <a:lnTo>
                                  <a:pt x="894929" y="3907026"/>
                                </a:lnTo>
                                <a:lnTo>
                                  <a:pt x="890384" y="4043133"/>
                                </a:lnTo>
                                <a:lnTo>
                                  <a:pt x="887838" y="4104632"/>
                                </a:lnTo>
                                <a:lnTo>
                                  <a:pt x="883898" y="4164524"/>
                                </a:lnTo>
                                <a:lnTo>
                                  <a:pt x="878562" y="4222811"/>
                                </a:lnTo>
                                <a:lnTo>
                                  <a:pt x="871830" y="4279493"/>
                                </a:lnTo>
                                <a:lnTo>
                                  <a:pt x="863704" y="4334570"/>
                                </a:lnTo>
                                <a:lnTo>
                                  <a:pt x="854182" y="4388042"/>
                                </a:lnTo>
                                <a:lnTo>
                                  <a:pt x="843265" y="4439909"/>
                                </a:lnTo>
                                <a:lnTo>
                                  <a:pt x="830952" y="4490172"/>
                                </a:lnTo>
                                <a:lnTo>
                                  <a:pt x="817244" y="4538831"/>
                                </a:lnTo>
                                <a:lnTo>
                                  <a:pt x="802141" y="4585885"/>
                                </a:lnTo>
                                <a:lnTo>
                                  <a:pt x="785642" y="4631336"/>
                                </a:lnTo>
                                <a:lnTo>
                                  <a:pt x="767748" y="4675184"/>
                                </a:lnTo>
                                <a:lnTo>
                                  <a:pt x="748459" y="4717428"/>
                                </a:lnTo>
                                <a:lnTo>
                                  <a:pt x="727773" y="4758070"/>
                                </a:lnTo>
                                <a:lnTo>
                                  <a:pt x="705693" y="4797108"/>
                                </a:lnTo>
                                <a:lnTo>
                                  <a:pt x="682217" y="4834544"/>
                                </a:lnTo>
                                <a:lnTo>
                                  <a:pt x="657345" y="4870377"/>
                                </a:lnTo>
                                <a:lnTo>
                                  <a:pt x="631078" y="4904608"/>
                                </a:lnTo>
                                <a:lnTo>
                                  <a:pt x="603415" y="4937237"/>
                                </a:lnTo>
                                <a:lnTo>
                                  <a:pt x="574357" y="4968265"/>
                                </a:lnTo>
                                <a:lnTo>
                                  <a:pt x="538696" y="5002703"/>
                                </a:lnTo>
                                <a:lnTo>
                                  <a:pt x="501611" y="5035052"/>
                                </a:lnTo>
                                <a:lnTo>
                                  <a:pt x="463103" y="5065313"/>
                                </a:lnTo>
                                <a:lnTo>
                                  <a:pt x="423174" y="5093487"/>
                                </a:lnTo>
                                <a:lnTo>
                                  <a:pt x="381825" y="5119576"/>
                                </a:lnTo>
                                <a:lnTo>
                                  <a:pt x="339056" y="5143581"/>
                                </a:lnTo>
                                <a:lnTo>
                                  <a:pt x="294868" y="5165503"/>
                                </a:lnTo>
                                <a:lnTo>
                                  <a:pt x="249262" y="5185344"/>
                                </a:lnTo>
                                <a:lnTo>
                                  <a:pt x="202240" y="5203104"/>
                                </a:lnTo>
                                <a:lnTo>
                                  <a:pt x="153801" y="5218785"/>
                                </a:lnTo>
                                <a:lnTo>
                                  <a:pt x="103948" y="5232389"/>
                                </a:lnTo>
                                <a:lnTo>
                                  <a:pt x="52680" y="5243916"/>
                                </a:lnTo>
                                <a:lnTo>
                                  <a:pt x="0" y="5253367"/>
                                </a:lnTo>
                                <a:lnTo>
                                  <a:pt x="0" y="6582041"/>
                                </a:lnTo>
                                <a:lnTo>
                                  <a:pt x="54101" y="6577840"/>
                                </a:lnTo>
                                <a:lnTo>
                                  <a:pt x="107276" y="6572711"/>
                                </a:lnTo>
                                <a:lnTo>
                                  <a:pt x="159523" y="6566654"/>
                                </a:lnTo>
                                <a:lnTo>
                                  <a:pt x="210844" y="6559669"/>
                                </a:lnTo>
                                <a:lnTo>
                                  <a:pt x="261239" y="6551759"/>
                                </a:lnTo>
                                <a:lnTo>
                                  <a:pt x="310708" y="6542922"/>
                                </a:lnTo>
                                <a:lnTo>
                                  <a:pt x="359252" y="6533160"/>
                                </a:lnTo>
                                <a:lnTo>
                                  <a:pt x="406870" y="6522473"/>
                                </a:lnTo>
                                <a:lnTo>
                                  <a:pt x="453563" y="6510861"/>
                                </a:lnTo>
                                <a:lnTo>
                                  <a:pt x="499332" y="6498325"/>
                                </a:lnTo>
                                <a:lnTo>
                                  <a:pt x="544177" y="6484866"/>
                                </a:lnTo>
                                <a:lnTo>
                                  <a:pt x="588098" y="6470484"/>
                                </a:lnTo>
                                <a:lnTo>
                                  <a:pt x="899541" y="6882688"/>
                                </a:lnTo>
                                <a:lnTo>
                                  <a:pt x="932411" y="6926432"/>
                                </a:lnTo>
                                <a:lnTo>
                                  <a:pt x="967041" y="6966204"/>
                                </a:lnTo>
                                <a:lnTo>
                                  <a:pt x="1003414" y="7002003"/>
                                </a:lnTo>
                                <a:lnTo>
                                  <a:pt x="1041514" y="7033831"/>
                                </a:lnTo>
                                <a:lnTo>
                                  <a:pt x="1083535" y="7059853"/>
                                </a:lnTo>
                                <a:lnTo>
                                  <a:pt x="1131893" y="7078457"/>
                                </a:lnTo>
                                <a:lnTo>
                                  <a:pt x="1186586" y="7089629"/>
                                </a:lnTo>
                                <a:lnTo>
                                  <a:pt x="1247609" y="7093356"/>
                                </a:lnTo>
                                <a:lnTo>
                                  <a:pt x="2447556" y="7093356"/>
                                </a:lnTo>
                                <a:lnTo>
                                  <a:pt x="2516235" y="7080731"/>
                                </a:lnTo>
                                <a:lnTo>
                                  <a:pt x="2575788" y="7042988"/>
                                </a:lnTo>
                                <a:lnTo>
                                  <a:pt x="2617015" y="6986844"/>
                                </a:lnTo>
                                <a:lnTo>
                                  <a:pt x="2630754" y="6919328"/>
                                </a:lnTo>
                                <a:lnTo>
                                  <a:pt x="2630754" y="6901014"/>
                                </a:lnTo>
                                <a:lnTo>
                                  <a:pt x="2623880" y="6859770"/>
                                </a:lnTo>
                                <a:lnTo>
                                  <a:pt x="2603271" y="6809409"/>
                                </a:lnTo>
                                <a:lnTo>
                                  <a:pt x="1934603" y="5856782"/>
                                </a:lnTo>
                                <a:lnTo>
                                  <a:pt x="1966156" y="5824046"/>
                                </a:lnTo>
                                <a:lnTo>
                                  <a:pt x="1996939" y="5790659"/>
                                </a:lnTo>
                                <a:lnTo>
                                  <a:pt x="2026951" y="5756621"/>
                                </a:lnTo>
                                <a:lnTo>
                                  <a:pt x="2056192" y="5721933"/>
                                </a:lnTo>
                                <a:lnTo>
                                  <a:pt x="2084663" y="5686595"/>
                                </a:lnTo>
                                <a:lnTo>
                                  <a:pt x="2112362" y="5650606"/>
                                </a:lnTo>
                                <a:lnTo>
                                  <a:pt x="2139292" y="5613967"/>
                                </a:lnTo>
                                <a:lnTo>
                                  <a:pt x="2165450" y="5576678"/>
                                </a:lnTo>
                                <a:lnTo>
                                  <a:pt x="2190838" y="5538737"/>
                                </a:lnTo>
                                <a:lnTo>
                                  <a:pt x="2215455" y="5500147"/>
                                </a:lnTo>
                                <a:lnTo>
                                  <a:pt x="2239302" y="5460906"/>
                                </a:lnTo>
                                <a:lnTo>
                                  <a:pt x="2262378" y="5421015"/>
                                </a:lnTo>
                                <a:lnTo>
                                  <a:pt x="2284683" y="5380473"/>
                                </a:lnTo>
                                <a:lnTo>
                                  <a:pt x="2306217" y="5339281"/>
                                </a:lnTo>
                                <a:lnTo>
                                  <a:pt x="2326981" y="5297438"/>
                                </a:lnTo>
                                <a:lnTo>
                                  <a:pt x="2346975" y="5254945"/>
                                </a:lnTo>
                                <a:lnTo>
                                  <a:pt x="2366197" y="5211802"/>
                                </a:lnTo>
                                <a:lnTo>
                                  <a:pt x="2384649" y="5168008"/>
                                </a:lnTo>
                                <a:lnTo>
                                  <a:pt x="2402330" y="5123563"/>
                                </a:lnTo>
                                <a:lnTo>
                                  <a:pt x="2419241" y="5078469"/>
                                </a:lnTo>
                                <a:lnTo>
                                  <a:pt x="2435381" y="5032723"/>
                                </a:lnTo>
                                <a:lnTo>
                                  <a:pt x="2450750" y="4986328"/>
                                </a:lnTo>
                                <a:lnTo>
                                  <a:pt x="2465348" y="4939282"/>
                                </a:lnTo>
                                <a:lnTo>
                                  <a:pt x="2479176" y="4891585"/>
                                </a:lnTo>
                                <a:lnTo>
                                  <a:pt x="2492233" y="4843238"/>
                                </a:lnTo>
                                <a:lnTo>
                                  <a:pt x="2504520" y="4794241"/>
                                </a:lnTo>
                                <a:lnTo>
                                  <a:pt x="2516036" y="4744593"/>
                                </a:lnTo>
                                <a:lnTo>
                                  <a:pt x="2526781" y="4694295"/>
                                </a:lnTo>
                                <a:lnTo>
                                  <a:pt x="2536756" y="4643346"/>
                                </a:lnTo>
                                <a:lnTo>
                                  <a:pt x="2545959" y="4591747"/>
                                </a:lnTo>
                                <a:lnTo>
                                  <a:pt x="2554393" y="4539498"/>
                                </a:lnTo>
                                <a:lnTo>
                                  <a:pt x="2562055" y="4486598"/>
                                </a:lnTo>
                                <a:lnTo>
                                  <a:pt x="2568947" y="4433048"/>
                                </a:lnTo>
                                <a:lnTo>
                                  <a:pt x="2575068" y="4378847"/>
                                </a:lnTo>
                                <a:lnTo>
                                  <a:pt x="2580419" y="4323996"/>
                                </a:lnTo>
                                <a:lnTo>
                                  <a:pt x="2584999" y="4268494"/>
                                </a:lnTo>
                                <a:lnTo>
                                  <a:pt x="2588808" y="4212342"/>
                                </a:lnTo>
                                <a:lnTo>
                                  <a:pt x="2591846" y="4155539"/>
                                </a:lnTo>
                                <a:lnTo>
                                  <a:pt x="2594114" y="4098086"/>
                                </a:lnTo>
                                <a:lnTo>
                                  <a:pt x="2602105" y="3849672"/>
                                </a:lnTo>
                                <a:lnTo>
                                  <a:pt x="2607835" y="3635568"/>
                                </a:lnTo>
                                <a:lnTo>
                                  <a:pt x="2610638" y="3497515"/>
                                </a:lnTo>
                                <a:lnTo>
                                  <a:pt x="2612151" y="3378773"/>
                                </a:lnTo>
                                <a:lnTo>
                                  <a:pt x="2612440" y="3310343"/>
                                </a:lnTo>
                                <a:lnTo>
                                  <a:pt x="2612151" y="3239797"/>
                                </a:lnTo>
                                <a:lnTo>
                                  <a:pt x="2610638" y="3118406"/>
                                </a:lnTo>
                                <a:lnTo>
                                  <a:pt x="2607835" y="2978329"/>
                                </a:lnTo>
                                <a:lnTo>
                                  <a:pt x="2603750" y="2819565"/>
                                </a:lnTo>
                                <a:lnTo>
                                  <a:pt x="2596323" y="2578811"/>
                                </a:lnTo>
                                <a:lnTo>
                                  <a:pt x="2591956" y="2456169"/>
                                </a:lnTo>
                                <a:lnTo>
                                  <a:pt x="2588978" y="2399535"/>
                                </a:lnTo>
                                <a:lnTo>
                                  <a:pt x="2585179" y="2343530"/>
                                </a:lnTo>
                                <a:lnTo>
                                  <a:pt x="2580560" y="2288153"/>
                                </a:lnTo>
                                <a:lnTo>
                                  <a:pt x="2575120" y="2233405"/>
                                </a:lnTo>
                                <a:lnTo>
                                  <a:pt x="2568861" y="2179285"/>
                                </a:lnTo>
                                <a:lnTo>
                                  <a:pt x="2561781" y="2125794"/>
                                </a:lnTo>
                                <a:lnTo>
                                  <a:pt x="2553881" y="2072931"/>
                                </a:lnTo>
                                <a:lnTo>
                                  <a:pt x="2545160" y="2020696"/>
                                </a:lnTo>
                                <a:lnTo>
                                  <a:pt x="2535620" y="1969090"/>
                                </a:lnTo>
                                <a:lnTo>
                                  <a:pt x="2525259" y="1918112"/>
                                </a:lnTo>
                                <a:lnTo>
                                  <a:pt x="2514077" y="1867762"/>
                                </a:lnTo>
                                <a:lnTo>
                                  <a:pt x="2502076" y="1818041"/>
                                </a:lnTo>
                                <a:lnTo>
                                  <a:pt x="2489254" y="1768948"/>
                                </a:lnTo>
                                <a:lnTo>
                                  <a:pt x="2475612" y="1720483"/>
                                </a:lnTo>
                                <a:lnTo>
                                  <a:pt x="2461150" y="1672647"/>
                                </a:lnTo>
                                <a:lnTo>
                                  <a:pt x="2445867" y="1625439"/>
                                </a:lnTo>
                                <a:lnTo>
                                  <a:pt x="2429764" y="1578859"/>
                                </a:lnTo>
                                <a:lnTo>
                                  <a:pt x="2412841" y="1532908"/>
                                </a:lnTo>
                                <a:lnTo>
                                  <a:pt x="2395097" y="1487584"/>
                                </a:lnTo>
                                <a:lnTo>
                                  <a:pt x="2376533" y="1442889"/>
                                </a:lnTo>
                                <a:lnTo>
                                  <a:pt x="2357149" y="1398823"/>
                                </a:lnTo>
                                <a:lnTo>
                                  <a:pt x="2336944" y="1355384"/>
                                </a:lnTo>
                                <a:lnTo>
                                  <a:pt x="2315920" y="1312574"/>
                                </a:lnTo>
                                <a:lnTo>
                                  <a:pt x="2294075" y="1270392"/>
                                </a:lnTo>
                                <a:lnTo>
                                  <a:pt x="2271409" y="1228838"/>
                                </a:lnTo>
                                <a:lnTo>
                                  <a:pt x="2247924" y="1187912"/>
                                </a:lnTo>
                                <a:lnTo>
                                  <a:pt x="2223618" y="1147615"/>
                                </a:lnTo>
                                <a:lnTo>
                                  <a:pt x="2198491" y="1107945"/>
                                </a:lnTo>
                                <a:lnTo>
                                  <a:pt x="2172545" y="1068904"/>
                                </a:lnTo>
                                <a:lnTo>
                                  <a:pt x="2145778" y="1030491"/>
                                </a:lnTo>
                                <a:lnTo>
                                  <a:pt x="2118191" y="992706"/>
                                </a:lnTo>
                                <a:lnTo>
                                  <a:pt x="2089783" y="955549"/>
                                </a:lnTo>
                                <a:lnTo>
                                  <a:pt x="2060555" y="919021"/>
                                </a:lnTo>
                                <a:lnTo>
                                  <a:pt x="2030507" y="883120"/>
                                </a:lnTo>
                                <a:lnTo>
                                  <a:pt x="1999639" y="847848"/>
                                </a:lnTo>
                                <a:lnTo>
                                  <a:pt x="1967950" y="813203"/>
                                </a:lnTo>
                                <a:lnTo>
                                  <a:pt x="1935441" y="779187"/>
                                </a:lnTo>
                                <a:lnTo>
                                  <a:pt x="1902112" y="745798"/>
                                </a:lnTo>
                                <a:lnTo>
                                  <a:pt x="1867962" y="713038"/>
                                </a:lnTo>
                                <a:lnTo>
                                  <a:pt x="1832992" y="680906"/>
                                </a:lnTo>
                                <a:lnTo>
                                  <a:pt x="1797202" y="649401"/>
                                </a:lnTo>
                                <a:lnTo>
                                  <a:pt x="1761503" y="619250"/>
                                </a:lnTo>
                                <a:lnTo>
                                  <a:pt x="1725257" y="589809"/>
                                </a:lnTo>
                                <a:lnTo>
                                  <a:pt x="1688465" y="561079"/>
                                </a:lnTo>
                                <a:lnTo>
                                  <a:pt x="1651127" y="533059"/>
                                </a:lnTo>
                                <a:lnTo>
                                  <a:pt x="1613243" y="505750"/>
                                </a:lnTo>
                                <a:lnTo>
                                  <a:pt x="1574812" y="479151"/>
                                </a:lnTo>
                                <a:lnTo>
                                  <a:pt x="1535835" y="453262"/>
                                </a:lnTo>
                                <a:lnTo>
                                  <a:pt x="1496312" y="428084"/>
                                </a:lnTo>
                                <a:lnTo>
                                  <a:pt x="1456242" y="403616"/>
                                </a:lnTo>
                                <a:lnTo>
                                  <a:pt x="1415626" y="379859"/>
                                </a:lnTo>
                                <a:lnTo>
                                  <a:pt x="1374464" y="356812"/>
                                </a:lnTo>
                                <a:lnTo>
                                  <a:pt x="1332755" y="334476"/>
                                </a:lnTo>
                                <a:lnTo>
                                  <a:pt x="1290499" y="312850"/>
                                </a:lnTo>
                                <a:lnTo>
                                  <a:pt x="1247697" y="291935"/>
                                </a:lnTo>
                                <a:lnTo>
                                  <a:pt x="1204349" y="271731"/>
                                </a:lnTo>
                                <a:lnTo>
                                  <a:pt x="1160454" y="252236"/>
                                </a:lnTo>
                                <a:lnTo>
                                  <a:pt x="1116013" y="233453"/>
                                </a:lnTo>
                                <a:lnTo>
                                  <a:pt x="1071025" y="215380"/>
                                </a:lnTo>
                                <a:lnTo>
                                  <a:pt x="1025491" y="198017"/>
                                </a:lnTo>
                                <a:lnTo>
                                  <a:pt x="979410" y="181365"/>
                                </a:lnTo>
                                <a:lnTo>
                                  <a:pt x="932782" y="165424"/>
                                </a:lnTo>
                                <a:lnTo>
                                  <a:pt x="885608" y="150193"/>
                                </a:lnTo>
                                <a:lnTo>
                                  <a:pt x="837887" y="135673"/>
                                </a:lnTo>
                                <a:lnTo>
                                  <a:pt x="789620" y="121864"/>
                                </a:lnTo>
                                <a:lnTo>
                                  <a:pt x="740806" y="108765"/>
                                </a:lnTo>
                                <a:lnTo>
                                  <a:pt x="691445" y="96377"/>
                                </a:lnTo>
                                <a:lnTo>
                                  <a:pt x="641537" y="84699"/>
                                </a:lnTo>
                                <a:lnTo>
                                  <a:pt x="591083" y="73732"/>
                                </a:lnTo>
                                <a:lnTo>
                                  <a:pt x="540082" y="63475"/>
                                </a:lnTo>
                                <a:lnTo>
                                  <a:pt x="488535" y="53930"/>
                                </a:lnTo>
                                <a:lnTo>
                                  <a:pt x="436440" y="45095"/>
                                </a:lnTo>
                                <a:lnTo>
                                  <a:pt x="383799" y="36970"/>
                                </a:lnTo>
                                <a:lnTo>
                                  <a:pt x="330611" y="29557"/>
                                </a:lnTo>
                                <a:lnTo>
                                  <a:pt x="276876" y="22854"/>
                                </a:lnTo>
                                <a:lnTo>
                                  <a:pt x="222595" y="16861"/>
                                </a:lnTo>
                                <a:lnTo>
                                  <a:pt x="167766" y="11580"/>
                                </a:lnTo>
                                <a:lnTo>
                                  <a:pt x="112391" y="7009"/>
                                </a:lnTo>
                                <a:lnTo>
                                  <a:pt x="56469" y="3149"/>
                                </a:lnTo>
                                <a:lnTo>
                                  <a:pt x="0" y="0"/>
                                </a:lnTo>
                                <a:close/>
                              </a:path>
                            </a:pathLst>
                          </a:custGeom>
                          <a:solidFill>
                            <a:srgbClr val="FFFFFF">
                              <a:alpha val="25000"/>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002015pt;width:595.3pt;height:841.9pt;mso-position-horizontal-relative:page;mso-position-vertical-relative:page;z-index:-17216512" id="docshapegroup66" coordorigin="0,0" coordsize="11906,16838">
                <v:rect style="position:absolute;left:0;top:0;width:11906;height:16838" id="docshape67" filled="true" fillcolor="#666666" stroked="false">
                  <v:fill opacity="16384f" type="solid"/>
                </v:rect>
                <v:shape style="position:absolute;left:0;top:1904;width:4143;height:11171" id="docshape68" coordorigin="0,1905" coordsize="4143,11171" path="m0,1905l0,4001,83,4015,164,4034,242,4055,318,4080,393,4108,464,4139,534,4173,601,4211,666,4252,729,4297,790,4344,848,4395,904,4449,950,4498,994,4550,1035,4604,1074,4660,1111,4719,1146,4781,1179,4845,1209,4911,1237,4980,1263,5052,1287,5126,1309,5202,1328,5282,1345,5363,1360,5448,1373,5534,1384,5623,1392,5715,1398,5810,1402,5906,1415,6307,1423,6566,1428,6791,1430,6922,1431,7037,1431,7138,1430,7247,1426,7445,1421,7681,1409,8058,1402,8272,1398,8369,1392,8463,1384,8555,1373,8644,1360,8731,1345,8815,1328,8897,1309,8976,1287,9053,1263,9127,1237,9198,1209,9267,1179,9334,1146,9398,1111,9459,1074,9518,1035,9575,994,9629,950,9680,904,9729,848,9783,790,9834,729,9882,666,9926,601,9967,534,10005,464,10040,393,10071,318,10099,242,10124,164,10145,83,10163,0,10178,0,12270,85,12264,169,12256,251,12246,332,12235,411,12223,489,12209,566,12193,641,12177,714,12158,786,12139,857,12117,926,12095,1417,12744,1468,12813,1523,12875,1580,12932,1640,12982,1706,13023,1783,13052,1869,13070,1965,13076,3854,13076,3963,13056,4056,12996,4121,12908,4143,12802,4143,12773,4132,12708,4100,12628,3047,11128,3096,11077,3145,11024,3192,10970,3238,10916,3283,10860,3327,10804,3369,10746,3410,10687,3450,10627,3489,10567,3526,10505,3563,10442,3598,10378,3632,10313,3665,10247,3696,10180,3726,10113,3755,10044,3783,9974,3810,9903,3835,9830,3859,9757,3882,9683,3904,9608,3925,9532,3944,9455,3962,9377,3979,9298,3995,9217,4009,9136,4023,9054,4035,8970,4046,8886,4055,8801,4064,8714,4071,8627,4077,8539,4082,8449,4085,8359,4098,7967,4107,7630,4111,7413,4114,7226,4114,7118,4114,7007,4111,6816,4107,6595,4100,6345,4089,5966,4082,5773,4077,5684,4071,5596,4064,5508,4055,5422,4045,5337,4034,5253,4022,5169,4008,5087,3993,5006,3977,4926,3959,4846,3940,4768,3920,4691,3899,4614,3876,4539,3852,4465,3826,4391,3800,4319,3772,4248,3743,4177,3712,4108,3680,4039,3647,3972,3613,3906,3577,3840,3540,3776,3502,3712,3462,3650,3421,3588,3379,3528,3336,3468,3291,3410,3245,3352,3198,3296,3149,3240,3099,3186,3048,3132,2995,3079,2942,3028,2887,2977,2830,2928,2774,2880,2717,2834,2659,2789,2600,2744,2541,2701,2480,2660,2419,2619,2356,2579,2293,2541,2229,2503,2165,2467,2099,2432,2032,2398,1965,2365,1897,2333,1827,2302,1758,2273,1687,2244,1615,2217,1542,2191,1469,2165,1395,2141,1320,2119,1243,2097,1167,2076,1089,2057,1010,2038,931,2021,851,2005,769,1990,687,1976,604,1963,521,1951,436,1941,351,1931,264,1923,177,1916,89,1910,0,1905xe" filled="true" fillcolor="#ffffff" stroked="false">
                  <v:path arrowok="t"/>
                  <v:fill opacity="16384f" type="solid"/>
                </v:shape>
                <w10:wrap type="none"/>
              </v:group>
            </w:pict>
          </mc:Fallback>
        </mc:AlternateContent>
      </w:r>
      <w:r>
        <w:rPr>
          <w:color w:val="005F9B"/>
          <w:spacing w:val="23"/>
          <w:w w:val="120"/>
        </w:rPr>
        <w:t>INDICADORES </w:t>
      </w:r>
    </w:p>
    <w:p>
      <w:pPr>
        <w:pStyle w:val="BodyText"/>
        <w:spacing w:before="41"/>
        <w:rPr>
          <w:rFonts w:ascii="Trebuchet MS"/>
          <w:b/>
          <w:sz w:val="28"/>
        </w:rPr>
      </w:pPr>
    </w:p>
    <w:p>
      <w:pPr>
        <w:spacing w:line="247" w:lineRule="auto" w:before="0"/>
        <w:ind w:left="39" w:right="2733" w:firstLine="0"/>
        <w:jc w:val="left"/>
        <w:rPr>
          <w:rFonts w:ascii="Trebuchet MS" w:hAnsi="Trebuchet MS"/>
          <w:sz w:val="22"/>
        </w:rPr>
      </w:pPr>
      <w:r>
        <w:rPr>
          <w:rFonts w:ascii="Trebuchet MS" w:hAnsi="Trebuchet MS"/>
          <w:color w:val="005F9B"/>
          <w:w w:val="105"/>
          <w:sz w:val="22"/>
        </w:rPr>
        <w:t>Indicador 1: Porcentaje de impresos normalizados disponibles en </w:t>
      </w:r>
      <w:r>
        <w:rPr>
          <w:rFonts w:ascii="Trebuchet MS" w:hAnsi="Trebuchet MS"/>
          <w:color w:val="005F9B"/>
          <w:w w:val="105"/>
          <w:sz w:val="22"/>
        </w:rPr>
        <w:t>la página web de la Administración del Edificio (AE).</w:t>
      </w:r>
    </w:p>
    <w:p>
      <w:pPr>
        <w:spacing w:line="247" w:lineRule="auto" w:before="202"/>
        <w:ind w:left="39" w:right="2569" w:firstLine="0"/>
        <w:jc w:val="both"/>
        <w:rPr>
          <w:rFonts w:ascii="Trebuchet MS" w:hAnsi="Trebuchet MS"/>
          <w:sz w:val="22"/>
        </w:rPr>
      </w:pPr>
      <w:r>
        <w:rPr>
          <w:rFonts w:ascii="Trebuchet MS" w:hAnsi="Trebuchet MS"/>
          <w:color w:val="005F9B"/>
          <w:w w:val="110"/>
          <w:sz w:val="22"/>
        </w:rPr>
        <w:t>Indicador</w:t>
      </w:r>
      <w:r>
        <w:rPr>
          <w:rFonts w:ascii="Trebuchet MS" w:hAnsi="Trebuchet MS"/>
          <w:color w:val="005F9B"/>
          <w:spacing w:val="-17"/>
          <w:w w:val="110"/>
          <w:sz w:val="22"/>
        </w:rPr>
        <w:t> </w:t>
      </w:r>
      <w:r>
        <w:rPr>
          <w:rFonts w:ascii="Trebuchet MS" w:hAnsi="Trebuchet MS"/>
          <w:color w:val="005F9B"/>
          <w:w w:val="110"/>
          <w:sz w:val="22"/>
        </w:rPr>
        <w:t>2:</w:t>
      </w:r>
      <w:r>
        <w:rPr>
          <w:rFonts w:ascii="Trebuchet MS" w:hAnsi="Trebuchet MS"/>
          <w:color w:val="005F9B"/>
          <w:spacing w:val="-17"/>
          <w:w w:val="110"/>
          <w:sz w:val="22"/>
        </w:rPr>
        <w:t> </w:t>
      </w:r>
      <w:r>
        <w:rPr>
          <w:rFonts w:ascii="Trebuchet MS" w:hAnsi="Trebuchet MS"/>
          <w:color w:val="005F9B"/>
          <w:w w:val="110"/>
          <w:sz w:val="22"/>
        </w:rPr>
        <w:t>Porcentaje</w:t>
      </w:r>
      <w:r>
        <w:rPr>
          <w:rFonts w:ascii="Trebuchet MS" w:hAnsi="Trebuchet MS"/>
          <w:color w:val="005F9B"/>
          <w:spacing w:val="-17"/>
          <w:w w:val="110"/>
          <w:sz w:val="22"/>
        </w:rPr>
        <w:t> </w:t>
      </w:r>
      <w:r>
        <w:rPr>
          <w:rFonts w:ascii="Trebuchet MS" w:hAnsi="Trebuchet MS"/>
          <w:color w:val="005F9B"/>
          <w:w w:val="110"/>
          <w:sz w:val="22"/>
        </w:rPr>
        <w:t>de</w:t>
      </w:r>
      <w:r>
        <w:rPr>
          <w:rFonts w:ascii="Trebuchet MS" w:hAnsi="Trebuchet MS"/>
          <w:color w:val="005F9B"/>
          <w:spacing w:val="-17"/>
          <w:w w:val="110"/>
          <w:sz w:val="22"/>
        </w:rPr>
        <w:t> </w:t>
      </w:r>
      <w:r>
        <w:rPr>
          <w:rFonts w:ascii="Trebuchet MS" w:hAnsi="Trebuchet MS"/>
          <w:color w:val="005F9B"/>
          <w:w w:val="110"/>
          <w:sz w:val="22"/>
        </w:rPr>
        <w:t>respuestas</w:t>
      </w:r>
      <w:r>
        <w:rPr>
          <w:rFonts w:ascii="Trebuchet MS" w:hAnsi="Trebuchet MS"/>
          <w:color w:val="005F9B"/>
          <w:spacing w:val="-17"/>
          <w:w w:val="110"/>
          <w:sz w:val="22"/>
        </w:rPr>
        <w:t> </w:t>
      </w:r>
      <w:r>
        <w:rPr>
          <w:rFonts w:ascii="Trebuchet MS" w:hAnsi="Trebuchet MS"/>
          <w:color w:val="005F9B"/>
          <w:w w:val="110"/>
          <w:sz w:val="22"/>
        </w:rPr>
        <w:t>ante</w:t>
      </w:r>
      <w:r>
        <w:rPr>
          <w:rFonts w:ascii="Trebuchet MS" w:hAnsi="Trebuchet MS"/>
          <w:color w:val="005F9B"/>
          <w:spacing w:val="-17"/>
          <w:w w:val="110"/>
          <w:sz w:val="22"/>
        </w:rPr>
        <w:t> </w:t>
      </w:r>
      <w:r>
        <w:rPr>
          <w:rFonts w:ascii="Trebuchet MS" w:hAnsi="Trebuchet MS"/>
          <w:color w:val="005F9B"/>
          <w:w w:val="110"/>
          <w:sz w:val="22"/>
        </w:rPr>
        <w:t>solicitudes</w:t>
      </w:r>
      <w:r>
        <w:rPr>
          <w:rFonts w:ascii="Trebuchet MS" w:hAnsi="Trebuchet MS"/>
          <w:color w:val="005F9B"/>
          <w:spacing w:val="-17"/>
          <w:w w:val="110"/>
          <w:sz w:val="22"/>
        </w:rPr>
        <w:t> </w:t>
      </w:r>
      <w:r>
        <w:rPr>
          <w:rFonts w:ascii="Trebuchet MS" w:hAnsi="Trebuchet MS"/>
          <w:color w:val="005F9B"/>
          <w:w w:val="110"/>
          <w:sz w:val="22"/>
        </w:rPr>
        <w:t>de</w:t>
      </w:r>
      <w:r>
        <w:rPr>
          <w:rFonts w:ascii="Trebuchet MS" w:hAnsi="Trebuchet MS"/>
          <w:color w:val="005F9B"/>
          <w:spacing w:val="-17"/>
          <w:w w:val="110"/>
          <w:sz w:val="22"/>
        </w:rPr>
        <w:t> </w:t>
      </w:r>
      <w:r>
        <w:rPr>
          <w:rFonts w:ascii="Trebuchet MS" w:hAnsi="Trebuchet MS"/>
          <w:color w:val="005F9B"/>
          <w:w w:val="110"/>
          <w:sz w:val="22"/>
        </w:rPr>
        <w:t>reserva</w:t>
      </w:r>
      <w:r>
        <w:rPr>
          <w:rFonts w:ascii="Trebuchet MS" w:hAnsi="Trebuchet MS"/>
          <w:color w:val="005F9B"/>
          <w:spacing w:val="-17"/>
          <w:w w:val="110"/>
          <w:sz w:val="22"/>
        </w:rPr>
        <w:t> </w:t>
      </w:r>
      <w:r>
        <w:rPr>
          <w:rFonts w:ascii="Trebuchet MS" w:hAnsi="Trebuchet MS"/>
          <w:color w:val="005F9B"/>
          <w:w w:val="110"/>
          <w:sz w:val="22"/>
        </w:rPr>
        <w:t>y</w:t>
      </w:r>
      <w:r>
        <w:rPr>
          <w:rFonts w:ascii="Trebuchet MS" w:hAnsi="Trebuchet MS"/>
          <w:color w:val="005F9B"/>
          <w:spacing w:val="-17"/>
          <w:w w:val="110"/>
          <w:sz w:val="22"/>
        </w:rPr>
        <w:t> </w:t>
      </w:r>
      <w:r>
        <w:rPr>
          <w:rFonts w:ascii="Trebuchet MS" w:hAnsi="Trebuchet MS"/>
          <w:color w:val="005F9B"/>
          <w:w w:val="110"/>
          <w:sz w:val="22"/>
        </w:rPr>
        <w:t>uso </w:t>
      </w:r>
      <w:r>
        <w:rPr>
          <w:rFonts w:ascii="Trebuchet MS" w:hAnsi="Trebuchet MS"/>
          <w:color w:val="005F9B"/>
          <w:sz w:val="22"/>
        </w:rPr>
        <w:t>de locales y otros espacios del edificio realizadas dentro de las 48 horas </w:t>
      </w:r>
      <w:r>
        <w:rPr>
          <w:rFonts w:ascii="Trebuchet MS" w:hAnsi="Trebuchet MS"/>
          <w:color w:val="005F9B"/>
          <w:w w:val="110"/>
          <w:sz w:val="22"/>
        </w:rPr>
        <w:t>hábiles siguientes a la solicitud.</w:t>
      </w:r>
    </w:p>
    <w:p>
      <w:pPr>
        <w:spacing w:line="247" w:lineRule="auto" w:before="203"/>
        <w:ind w:left="39" w:right="2733" w:firstLine="0"/>
        <w:jc w:val="left"/>
        <w:rPr>
          <w:rFonts w:ascii="Trebuchet MS"/>
          <w:sz w:val="22"/>
        </w:rPr>
      </w:pPr>
      <w:r>
        <w:rPr>
          <w:rFonts w:ascii="Trebuchet MS"/>
          <w:color w:val="005F9B"/>
          <w:sz w:val="22"/>
        </w:rPr>
        <w:t>Indicador</w:t>
      </w:r>
      <w:r>
        <w:rPr>
          <w:rFonts w:ascii="Trebuchet MS"/>
          <w:color w:val="005F9B"/>
          <w:spacing w:val="28"/>
          <w:sz w:val="22"/>
        </w:rPr>
        <w:t> </w:t>
      </w:r>
      <w:r>
        <w:rPr>
          <w:rFonts w:ascii="Trebuchet MS"/>
          <w:color w:val="005F9B"/>
          <w:sz w:val="22"/>
        </w:rPr>
        <w:t>3:</w:t>
      </w:r>
      <w:r>
        <w:rPr>
          <w:rFonts w:ascii="Trebuchet MS"/>
          <w:color w:val="005F9B"/>
          <w:spacing w:val="28"/>
          <w:sz w:val="22"/>
        </w:rPr>
        <w:t> </w:t>
      </w:r>
      <w:r>
        <w:rPr>
          <w:rFonts w:ascii="Trebuchet MS"/>
          <w:color w:val="005F9B"/>
          <w:sz w:val="22"/>
        </w:rPr>
        <w:t>Porcentaje</w:t>
      </w:r>
      <w:r>
        <w:rPr>
          <w:rFonts w:ascii="Trebuchet MS"/>
          <w:color w:val="005F9B"/>
          <w:spacing w:val="28"/>
          <w:sz w:val="22"/>
        </w:rPr>
        <w:t> </w:t>
      </w:r>
      <w:r>
        <w:rPr>
          <w:rFonts w:ascii="Trebuchet MS"/>
          <w:color w:val="005F9B"/>
          <w:sz w:val="22"/>
        </w:rPr>
        <w:t>de</w:t>
      </w:r>
      <w:r>
        <w:rPr>
          <w:rFonts w:ascii="Trebuchet MS"/>
          <w:color w:val="005F9B"/>
          <w:spacing w:val="28"/>
          <w:sz w:val="22"/>
        </w:rPr>
        <w:t> </w:t>
      </w:r>
      <w:r>
        <w:rPr>
          <w:rFonts w:ascii="Trebuchet MS"/>
          <w:color w:val="005F9B"/>
          <w:sz w:val="22"/>
        </w:rPr>
        <w:t>informes</w:t>
      </w:r>
      <w:r>
        <w:rPr>
          <w:rFonts w:ascii="Trebuchet MS"/>
          <w:color w:val="005F9B"/>
          <w:spacing w:val="28"/>
          <w:sz w:val="22"/>
        </w:rPr>
        <w:t> </w:t>
      </w:r>
      <w:r>
        <w:rPr>
          <w:rFonts w:ascii="Trebuchet MS"/>
          <w:color w:val="005F9B"/>
          <w:sz w:val="22"/>
        </w:rPr>
        <w:t>sobre</w:t>
      </w:r>
      <w:r>
        <w:rPr>
          <w:rFonts w:ascii="Trebuchet MS"/>
          <w:color w:val="005F9B"/>
          <w:spacing w:val="28"/>
          <w:sz w:val="22"/>
        </w:rPr>
        <w:t> </w:t>
      </w:r>
      <w:r>
        <w:rPr>
          <w:rFonts w:ascii="Trebuchet MS"/>
          <w:color w:val="005F9B"/>
          <w:sz w:val="22"/>
        </w:rPr>
        <w:t>la</w:t>
      </w:r>
      <w:r>
        <w:rPr>
          <w:rFonts w:ascii="Trebuchet MS"/>
          <w:color w:val="005F9B"/>
          <w:spacing w:val="28"/>
          <w:sz w:val="22"/>
        </w:rPr>
        <w:t> </w:t>
      </w:r>
      <w:r>
        <w:rPr>
          <w:rFonts w:ascii="Trebuchet MS"/>
          <w:color w:val="005F9B"/>
          <w:sz w:val="22"/>
        </w:rPr>
        <w:t>calidad</w:t>
      </w:r>
      <w:r>
        <w:rPr>
          <w:rFonts w:ascii="Trebuchet MS"/>
          <w:color w:val="005F9B"/>
          <w:spacing w:val="28"/>
          <w:sz w:val="22"/>
        </w:rPr>
        <w:t> </w:t>
      </w:r>
      <w:r>
        <w:rPr>
          <w:rFonts w:ascii="Trebuchet MS"/>
          <w:color w:val="005F9B"/>
          <w:sz w:val="22"/>
        </w:rPr>
        <w:t>de</w:t>
      </w:r>
      <w:r>
        <w:rPr>
          <w:rFonts w:ascii="Trebuchet MS"/>
          <w:color w:val="005F9B"/>
          <w:spacing w:val="28"/>
          <w:sz w:val="22"/>
        </w:rPr>
        <w:t> </w:t>
      </w:r>
      <w:r>
        <w:rPr>
          <w:rFonts w:ascii="Trebuchet MS"/>
          <w:color w:val="005F9B"/>
          <w:sz w:val="22"/>
        </w:rPr>
        <w:t>los</w:t>
      </w:r>
      <w:r>
        <w:rPr>
          <w:rFonts w:ascii="Trebuchet MS"/>
          <w:color w:val="005F9B"/>
          <w:spacing w:val="28"/>
          <w:sz w:val="22"/>
        </w:rPr>
        <w:t> </w:t>
      </w:r>
      <w:r>
        <w:rPr>
          <w:rFonts w:ascii="Trebuchet MS"/>
          <w:color w:val="005F9B"/>
          <w:sz w:val="22"/>
        </w:rPr>
        <w:t>servicios </w:t>
      </w:r>
      <w:r>
        <w:rPr>
          <w:rFonts w:ascii="Trebuchet MS"/>
          <w:color w:val="005F9B"/>
          <w:w w:val="110"/>
          <w:sz w:val="22"/>
        </w:rPr>
        <w:t>externalizados</w:t>
      </w:r>
      <w:r>
        <w:rPr>
          <w:rFonts w:ascii="Trebuchet MS"/>
          <w:color w:val="005F9B"/>
          <w:spacing w:val="-2"/>
          <w:w w:val="110"/>
          <w:sz w:val="22"/>
        </w:rPr>
        <w:t> </w:t>
      </w:r>
      <w:r>
        <w:rPr>
          <w:rFonts w:ascii="Trebuchet MS"/>
          <w:color w:val="005F9B"/>
          <w:w w:val="110"/>
          <w:sz w:val="22"/>
        </w:rPr>
        <w:t>emitidos</w:t>
      </w:r>
      <w:r>
        <w:rPr>
          <w:rFonts w:ascii="Trebuchet MS"/>
          <w:color w:val="005F9B"/>
          <w:spacing w:val="-2"/>
          <w:w w:val="110"/>
          <w:sz w:val="22"/>
        </w:rPr>
        <w:t> </w:t>
      </w:r>
      <w:r>
        <w:rPr>
          <w:rFonts w:ascii="Trebuchet MS"/>
          <w:color w:val="005F9B"/>
          <w:w w:val="110"/>
          <w:sz w:val="22"/>
        </w:rPr>
        <w:t>dentro</w:t>
      </w:r>
      <w:r>
        <w:rPr>
          <w:rFonts w:ascii="Trebuchet MS"/>
          <w:color w:val="005F9B"/>
          <w:spacing w:val="-2"/>
          <w:w w:val="110"/>
          <w:sz w:val="22"/>
        </w:rPr>
        <w:t> </w:t>
      </w:r>
      <w:r>
        <w:rPr>
          <w:rFonts w:ascii="Trebuchet MS"/>
          <w:color w:val="005F9B"/>
          <w:w w:val="110"/>
          <w:sz w:val="22"/>
        </w:rPr>
        <w:t>de</w:t>
      </w:r>
      <w:r>
        <w:rPr>
          <w:rFonts w:ascii="Trebuchet MS"/>
          <w:color w:val="005F9B"/>
          <w:spacing w:val="-2"/>
          <w:w w:val="110"/>
          <w:sz w:val="22"/>
        </w:rPr>
        <w:t> </w:t>
      </w:r>
      <w:r>
        <w:rPr>
          <w:rFonts w:ascii="Trebuchet MS"/>
          <w:color w:val="005F9B"/>
          <w:w w:val="110"/>
          <w:sz w:val="22"/>
        </w:rPr>
        <w:t>los</w:t>
      </w:r>
      <w:r>
        <w:rPr>
          <w:rFonts w:ascii="Trebuchet MS"/>
          <w:color w:val="005F9B"/>
          <w:spacing w:val="-2"/>
          <w:w w:val="110"/>
          <w:sz w:val="22"/>
        </w:rPr>
        <w:t> </w:t>
      </w:r>
      <w:r>
        <w:rPr>
          <w:rFonts w:ascii="Trebuchet MS"/>
          <w:color w:val="005F9B"/>
          <w:w w:val="110"/>
          <w:sz w:val="22"/>
        </w:rPr>
        <w:t>plazos</w:t>
      </w:r>
      <w:r>
        <w:rPr>
          <w:rFonts w:ascii="Trebuchet MS"/>
          <w:color w:val="005F9B"/>
          <w:spacing w:val="-2"/>
          <w:w w:val="110"/>
          <w:sz w:val="22"/>
        </w:rPr>
        <w:t> </w:t>
      </w:r>
      <w:r>
        <w:rPr>
          <w:rFonts w:ascii="Trebuchet MS"/>
          <w:color w:val="005F9B"/>
          <w:w w:val="110"/>
          <w:sz w:val="22"/>
        </w:rPr>
        <w:t>establecidos</w:t>
      </w:r>
      <w:r>
        <w:rPr>
          <w:rFonts w:ascii="Trebuchet MS"/>
          <w:color w:val="005F9B"/>
          <w:spacing w:val="-2"/>
          <w:w w:val="110"/>
          <w:sz w:val="22"/>
        </w:rPr>
        <w:t> </w:t>
      </w:r>
      <w:r>
        <w:rPr>
          <w:rFonts w:ascii="Trebuchet MS"/>
          <w:color w:val="005F9B"/>
          <w:w w:val="110"/>
          <w:sz w:val="22"/>
        </w:rPr>
        <w:t>en</w:t>
      </w:r>
      <w:r>
        <w:rPr>
          <w:rFonts w:ascii="Trebuchet MS"/>
          <w:color w:val="005F9B"/>
          <w:spacing w:val="-2"/>
          <w:w w:val="110"/>
          <w:sz w:val="22"/>
        </w:rPr>
        <w:t> </w:t>
      </w:r>
      <w:r>
        <w:rPr>
          <w:rFonts w:ascii="Trebuchet MS"/>
          <w:color w:val="005F9B"/>
          <w:w w:val="110"/>
          <w:sz w:val="22"/>
        </w:rPr>
        <w:t>los contratos/instrucciones</w:t>
      </w:r>
      <w:r>
        <w:rPr>
          <w:rFonts w:ascii="Trebuchet MS"/>
          <w:color w:val="005F9B"/>
          <w:spacing w:val="-15"/>
          <w:w w:val="110"/>
          <w:sz w:val="22"/>
        </w:rPr>
        <w:t> </w:t>
      </w:r>
      <w:r>
        <w:rPr>
          <w:rFonts w:ascii="Trebuchet MS"/>
          <w:color w:val="005F9B"/>
          <w:w w:val="110"/>
          <w:sz w:val="22"/>
        </w:rPr>
        <w:t>correspondientes.</w:t>
      </w:r>
    </w:p>
    <w:p>
      <w:pPr>
        <w:spacing w:line="247" w:lineRule="auto" w:before="202"/>
        <w:ind w:left="39" w:right="2733" w:firstLine="0"/>
        <w:jc w:val="left"/>
        <w:rPr>
          <w:rFonts w:ascii="Trebuchet MS" w:hAnsi="Trebuchet MS"/>
          <w:sz w:val="22"/>
        </w:rPr>
      </w:pPr>
      <w:r>
        <w:rPr>
          <w:rFonts w:ascii="Trebuchet MS" w:hAnsi="Trebuchet MS"/>
          <w:color w:val="005F9B"/>
          <w:w w:val="105"/>
          <w:sz w:val="22"/>
        </w:rPr>
        <w:t>Indicador 4: Número de acciones para impulsar la mejora de la gestión </w:t>
      </w:r>
      <w:r>
        <w:rPr>
          <w:rFonts w:ascii="Trebuchet MS" w:hAnsi="Trebuchet MS"/>
          <w:color w:val="005F9B"/>
          <w:spacing w:val="-2"/>
          <w:w w:val="105"/>
          <w:sz w:val="22"/>
        </w:rPr>
        <w:t>universitaria.</w:t>
      </w:r>
    </w:p>
    <w:p>
      <w:pPr>
        <w:spacing w:line="247" w:lineRule="auto" w:before="202"/>
        <w:ind w:left="39" w:right="2605" w:firstLine="0"/>
        <w:jc w:val="both"/>
        <w:rPr>
          <w:rFonts w:ascii="Trebuchet MS" w:hAnsi="Trebuchet MS"/>
          <w:sz w:val="22"/>
        </w:rPr>
      </w:pPr>
      <w:r>
        <w:rPr>
          <w:rFonts w:ascii="Trebuchet MS" w:hAnsi="Trebuchet MS"/>
          <w:color w:val="005F9B"/>
          <w:sz w:val="22"/>
        </w:rPr>
        <w:t>Indicador</w:t>
      </w:r>
      <w:r>
        <w:rPr>
          <w:rFonts w:ascii="Trebuchet MS" w:hAnsi="Trebuchet MS"/>
          <w:color w:val="005F9B"/>
          <w:spacing w:val="29"/>
          <w:sz w:val="22"/>
        </w:rPr>
        <w:t> </w:t>
      </w:r>
      <w:r>
        <w:rPr>
          <w:rFonts w:ascii="Trebuchet MS" w:hAnsi="Trebuchet MS"/>
          <w:color w:val="005F9B"/>
          <w:sz w:val="22"/>
        </w:rPr>
        <w:t>5:</w:t>
      </w:r>
      <w:r>
        <w:rPr>
          <w:rFonts w:ascii="Trebuchet MS" w:hAnsi="Trebuchet MS"/>
          <w:color w:val="005F9B"/>
          <w:spacing w:val="29"/>
          <w:sz w:val="22"/>
        </w:rPr>
        <w:t> </w:t>
      </w:r>
      <w:r>
        <w:rPr>
          <w:rFonts w:ascii="Trebuchet MS" w:hAnsi="Trebuchet MS"/>
          <w:color w:val="005F9B"/>
          <w:sz w:val="22"/>
        </w:rPr>
        <w:t>Publicación</w:t>
      </w:r>
      <w:r>
        <w:rPr>
          <w:rFonts w:ascii="Trebuchet MS" w:hAnsi="Trebuchet MS"/>
          <w:color w:val="005F9B"/>
          <w:spacing w:val="29"/>
          <w:sz w:val="22"/>
        </w:rPr>
        <w:t> </w:t>
      </w:r>
      <w:r>
        <w:rPr>
          <w:rFonts w:ascii="Trebuchet MS" w:hAnsi="Trebuchet MS"/>
          <w:color w:val="005F9B"/>
          <w:sz w:val="22"/>
        </w:rPr>
        <w:t>del</w:t>
      </w:r>
      <w:r>
        <w:rPr>
          <w:rFonts w:ascii="Trebuchet MS" w:hAnsi="Trebuchet MS"/>
          <w:color w:val="005F9B"/>
          <w:spacing w:val="29"/>
          <w:sz w:val="22"/>
        </w:rPr>
        <w:t> </w:t>
      </w:r>
      <w:r>
        <w:rPr>
          <w:rFonts w:ascii="Trebuchet MS" w:hAnsi="Trebuchet MS"/>
          <w:color w:val="005F9B"/>
          <w:sz w:val="22"/>
        </w:rPr>
        <w:t>Informe</w:t>
      </w:r>
      <w:r>
        <w:rPr>
          <w:rFonts w:ascii="Trebuchet MS" w:hAnsi="Trebuchet MS"/>
          <w:color w:val="005F9B"/>
          <w:spacing w:val="29"/>
          <w:sz w:val="22"/>
        </w:rPr>
        <w:t> </w:t>
      </w:r>
      <w:r>
        <w:rPr>
          <w:rFonts w:ascii="Trebuchet MS" w:hAnsi="Trebuchet MS"/>
          <w:color w:val="005F9B"/>
          <w:sz w:val="22"/>
        </w:rPr>
        <w:t>anual</w:t>
      </w:r>
      <w:r>
        <w:rPr>
          <w:rFonts w:ascii="Trebuchet MS" w:hAnsi="Trebuchet MS"/>
          <w:color w:val="005F9B"/>
          <w:spacing w:val="29"/>
          <w:sz w:val="22"/>
        </w:rPr>
        <w:t> </w:t>
      </w:r>
      <w:r>
        <w:rPr>
          <w:rFonts w:ascii="Trebuchet MS" w:hAnsi="Trebuchet MS"/>
          <w:color w:val="005F9B"/>
          <w:sz w:val="22"/>
        </w:rPr>
        <w:t>sobre</w:t>
      </w:r>
      <w:r>
        <w:rPr>
          <w:rFonts w:ascii="Trebuchet MS" w:hAnsi="Trebuchet MS"/>
          <w:color w:val="005F9B"/>
          <w:spacing w:val="29"/>
          <w:sz w:val="22"/>
        </w:rPr>
        <w:t> </w:t>
      </w:r>
      <w:r>
        <w:rPr>
          <w:rFonts w:ascii="Trebuchet MS" w:hAnsi="Trebuchet MS"/>
          <w:color w:val="005F9B"/>
          <w:sz w:val="22"/>
        </w:rPr>
        <w:t>el</w:t>
      </w:r>
      <w:r>
        <w:rPr>
          <w:rFonts w:ascii="Trebuchet MS" w:hAnsi="Trebuchet MS"/>
          <w:color w:val="005F9B"/>
          <w:spacing w:val="29"/>
          <w:sz w:val="22"/>
        </w:rPr>
        <w:t> </w:t>
      </w:r>
      <w:r>
        <w:rPr>
          <w:rFonts w:ascii="Trebuchet MS" w:hAnsi="Trebuchet MS"/>
          <w:color w:val="005F9B"/>
          <w:sz w:val="22"/>
        </w:rPr>
        <w:t>nivel</w:t>
      </w:r>
      <w:r>
        <w:rPr>
          <w:rFonts w:ascii="Trebuchet MS" w:hAnsi="Trebuchet MS"/>
          <w:color w:val="005F9B"/>
          <w:spacing w:val="29"/>
          <w:sz w:val="22"/>
        </w:rPr>
        <w:t> </w:t>
      </w:r>
      <w:r>
        <w:rPr>
          <w:rFonts w:ascii="Trebuchet MS" w:hAnsi="Trebuchet MS"/>
          <w:color w:val="005F9B"/>
          <w:sz w:val="22"/>
        </w:rPr>
        <w:t>de</w:t>
      </w:r>
      <w:r>
        <w:rPr>
          <w:rFonts w:ascii="Trebuchet MS" w:hAnsi="Trebuchet MS"/>
          <w:color w:val="005F9B"/>
          <w:spacing w:val="29"/>
          <w:sz w:val="22"/>
        </w:rPr>
        <w:t> </w:t>
      </w:r>
      <w:r>
        <w:rPr>
          <w:rFonts w:ascii="Trebuchet MS" w:hAnsi="Trebuchet MS"/>
          <w:color w:val="005F9B"/>
          <w:sz w:val="22"/>
        </w:rPr>
        <w:t>satisfacción </w:t>
      </w:r>
      <w:r>
        <w:rPr>
          <w:rFonts w:ascii="Trebuchet MS" w:hAnsi="Trebuchet MS"/>
          <w:color w:val="005F9B"/>
          <w:w w:val="110"/>
          <w:sz w:val="22"/>
        </w:rPr>
        <w:t>de</w:t>
      </w:r>
      <w:r>
        <w:rPr>
          <w:rFonts w:ascii="Trebuchet MS" w:hAnsi="Trebuchet MS"/>
          <w:color w:val="005F9B"/>
          <w:spacing w:val="-2"/>
          <w:w w:val="110"/>
          <w:sz w:val="22"/>
        </w:rPr>
        <w:t> </w:t>
      </w:r>
      <w:r>
        <w:rPr>
          <w:rFonts w:ascii="Trebuchet MS" w:hAnsi="Trebuchet MS"/>
          <w:color w:val="005F9B"/>
          <w:w w:val="110"/>
          <w:sz w:val="22"/>
        </w:rPr>
        <w:t>los</w:t>
      </w:r>
      <w:r>
        <w:rPr>
          <w:rFonts w:ascii="Trebuchet MS" w:hAnsi="Trebuchet MS"/>
          <w:color w:val="005F9B"/>
          <w:spacing w:val="-2"/>
          <w:w w:val="110"/>
          <w:sz w:val="22"/>
        </w:rPr>
        <w:t> </w:t>
      </w:r>
      <w:r>
        <w:rPr>
          <w:rFonts w:ascii="Trebuchet MS" w:hAnsi="Trebuchet MS"/>
          <w:color w:val="005F9B"/>
          <w:w w:val="110"/>
          <w:sz w:val="22"/>
        </w:rPr>
        <w:t>usuarios</w:t>
      </w:r>
      <w:r>
        <w:rPr>
          <w:rFonts w:ascii="Trebuchet MS" w:hAnsi="Trebuchet MS"/>
          <w:color w:val="005F9B"/>
          <w:spacing w:val="-2"/>
          <w:w w:val="110"/>
          <w:sz w:val="22"/>
        </w:rPr>
        <w:t> </w:t>
      </w:r>
      <w:r>
        <w:rPr>
          <w:rFonts w:ascii="Trebuchet MS" w:hAnsi="Trebuchet MS"/>
          <w:color w:val="005F9B"/>
          <w:w w:val="110"/>
          <w:sz w:val="22"/>
        </w:rPr>
        <w:t>determinado</w:t>
      </w:r>
      <w:r>
        <w:rPr>
          <w:rFonts w:ascii="Trebuchet MS" w:hAnsi="Trebuchet MS"/>
          <w:color w:val="005F9B"/>
          <w:spacing w:val="-2"/>
          <w:w w:val="110"/>
          <w:sz w:val="22"/>
        </w:rPr>
        <w:t> </w:t>
      </w:r>
      <w:r>
        <w:rPr>
          <w:rFonts w:ascii="Trebuchet MS" w:hAnsi="Trebuchet MS"/>
          <w:color w:val="005F9B"/>
          <w:w w:val="110"/>
          <w:sz w:val="22"/>
        </w:rPr>
        <w:t>a</w:t>
      </w:r>
      <w:r>
        <w:rPr>
          <w:rFonts w:ascii="Trebuchet MS" w:hAnsi="Trebuchet MS"/>
          <w:color w:val="005F9B"/>
          <w:spacing w:val="-2"/>
          <w:w w:val="110"/>
          <w:sz w:val="22"/>
        </w:rPr>
        <w:t> </w:t>
      </w:r>
      <w:r>
        <w:rPr>
          <w:rFonts w:ascii="Trebuchet MS" w:hAnsi="Trebuchet MS"/>
          <w:color w:val="005F9B"/>
          <w:w w:val="110"/>
          <w:sz w:val="22"/>
        </w:rPr>
        <w:t>partir</w:t>
      </w:r>
      <w:r>
        <w:rPr>
          <w:rFonts w:ascii="Trebuchet MS" w:hAnsi="Trebuchet MS"/>
          <w:color w:val="005F9B"/>
          <w:spacing w:val="-2"/>
          <w:w w:val="110"/>
          <w:sz w:val="22"/>
        </w:rPr>
        <w:t> </w:t>
      </w:r>
      <w:r>
        <w:rPr>
          <w:rFonts w:ascii="Trebuchet MS" w:hAnsi="Trebuchet MS"/>
          <w:color w:val="005F9B"/>
          <w:w w:val="110"/>
          <w:sz w:val="22"/>
        </w:rPr>
        <w:t>de</w:t>
      </w:r>
      <w:r>
        <w:rPr>
          <w:rFonts w:ascii="Trebuchet MS" w:hAnsi="Trebuchet MS"/>
          <w:color w:val="005F9B"/>
          <w:spacing w:val="-2"/>
          <w:w w:val="110"/>
          <w:sz w:val="22"/>
        </w:rPr>
        <w:t> </w:t>
      </w:r>
      <w:r>
        <w:rPr>
          <w:rFonts w:ascii="Trebuchet MS" w:hAnsi="Trebuchet MS"/>
          <w:color w:val="005F9B"/>
          <w:w w:val="110"/>
          <w:sz w:val="22"/>
        </w:rPr>
        <w:t>sondeos.</w:t>
      </w:r>
    </w:p>
    <w:p>
      <w:pPr>
        <w:spacing w:line="247" w:lineRule="auto" w:before="202"/>
        <w:ind w:left="39" w:right="2733" w:firstLine="0"/>
        <w:jc w:val="left"/>
        <w:rPr>
          <w:rFonts w:ascii="Trebuchet MS" w:hAnsi="Trebuchet MS"/>
          <w:sz w:val="22"/>
        </w:rPr>
      </w:pPr>
      <w:r>
        <w:rPr>
          <w:rFonts w:ascii="Trebuchet MS" w:hAnsi="Trebuchet MS"/>
          <w:color w:val="005F9B"/>
          <w:sz w:val="22"/>
        </w:rPr>
        <w:t>Indicador</w:t>
      </w:r>
      <w:r>
        <w:rPr>
          <w:rFonts w:ascii="Trebuchet MS" w:hAnsi="Trebuchet MS"/>
          <w:color w:val="005F9B"/>
          <w:spacing w:val="28"/>
          <w:sz w:val="22"/>
        </w:rPr>
        <w:t> </w:t>
      </w:r>
      <w:r>
        <w:rPr>
          <w:rFonts w:ascii="Trebuchet MS" w:hAnsi="Trebuchet MS"/>
          <w:color w:val="005F9B"/>
          <w:sz w:val="22"/>
        </w:rPr>
        <w:t>6:</w:t>
      </w:r>
      <w:r>
        <w:rPr>
          <w:rFonts w:ascii="Trebuchet MS" w:hAnsi="Trebuchet MS"/>
          <w:color w:val="005F9B"/>
          <w:spacing w:val="28"/>
          <w:sz w:val="22"/>
        </w:rPr>
        <w:t> </w:t>
      </w:r>
      <w:r>
        <w:rPr>
          <w:rFonts w:ascii="Trebuchet MS" w:hAnsi="Trebuchet MS"/>
          <w:color w:val="005F9B"/>
          <w:sz w:val="22"/>
        </w:rPr>
        <w:t>Publicación</w:t>
      </w:r>
      <w:r>
        <w:rPr>
          <w:rFonts w:ascii="Trebuchet MS" w:hAnsi="Trebuchet MS"/>
          <w:color w:val="005F9B"/>
          <w:spacing w:val="28"/>
          <w:sz w:val="22"/>
        </w:rPr>
        <w:t> </w:t>
      </w:r>
      <w:r>
        <w:rPr>
          <w:rFonts w:ascii="Trebuchet MS" w:hAnsi="Trebuchet MS"/>
          <w:color w:val="005F9B"/>
          <w:sz w:val="22"/>
        </w:rPr>
        <w:t>del</w:t>
      </w:r>
      <w:r>
        <w:rPr>
          <w:rFonts w:ascii="Trebuchet MS" w:hAnsi="Trebuchet MS"/>
          <w:color w:val="005F9B"/>
          <w:spacing w:val="28"/>
          <w:sz w:val="22"/>
        </w:rPr>
        <w:t> </w:t>
      </w:r>
      <w:r>
        <w:rPr>
          <w:rFonts w:ascii="Trebuchet MS" w:hAnsi="Trebuchet MS"/>
          <w:color w:val="005F9B"/>
          <w:sz w:val="22"/>
        </w:rPr>
        <w:t>Informe</w:t>
      </w:r>
      <w:r>
        <w:rPr>
          <w:rFonts w:ascii="Trebuchet MS" w:hAnsi="Trebuchet MS"/>
          <w:color w:val="005F9B"/>
          <w:spacing w:val="28"/>
          <w:sz w:val="22"/>
        </w:rPr>
        <w:t> </w:t>
      </w:r>
      <w:r>
        <w:rPr>
          <w:rFonts w:ascii="Trebuchet MS" w:hAnsi="Trebuchet MS"/>
          <w:color w:val="005F9B"/>
          <w:sz w:val="22"/>
        </w:rPr>
        <w:t>anual</w:t>
      </w:r>
      <w:r>
        <w:rPr>
          <w:rFonts w:ascii="Trebuchet MS" w:hAnsi="Trebuchet MS"/>
          <w:color w:val="005F9B"/>
          <w:spacing w:val="28"/>
          <w:sz w:val="22"/>
        </w:rPr>
        <w:t> </w:t>
      </w:r>
      <w:r>
        <w:rPr>
          <w:rFonts w:ascii="Trebuchet MS" w:hAnsi="Trebuchet MS"/>
          <w:color w:val="005F9B"/>
          <w:sz w:val="22"/>
        </w:rPr>
        <w:t>de</w:t>
      </w:r>
      <w:r>
        <w:rPr>
          <w:rFonts w:ascii="Trebuchet MS" w:hAnsi="Trebuchet MS"/>
          <w:color w:val="005F9B"/>
          <w:spacing w:val="28"/>
          <w:sz w:val="22"/>
        </w:rPr>
        <w:t> </w:t>
      </w:r>
      <w:r>
        <w:rPr>
          <w:rFonts w:ascii="Trebuchet MS" w:hAnsi="Trebuchet MS"/>
          <w:color w:val="005F9B"/>
          <w:sz w:val="22"/>
        </w:rPr>
        <w:t>seguimiento</w:t>
      </w:r>
      <w:r>
        <w:rPr>
          <w:rFonts w:ascii="Trebuchet MS" w:hAnsi="Trebuchet MS"/>
          <w:color w:val="005F9B"/>
          <w:spacing w:val="28"/>
          <w:sz w:val="22"/>
        </w:rPr>
        <w:t> </w:t>
      </w:r>
      <w:r>
        <w:rPr>
          <w:rFonts w:ascii="Trebuchet MS" w:hAnsi="Trebuchet MS"/>
          <w:color w:val="005F9B"/>
          <w:sz w:val="22"/>
        </w:rPr>
        <w:t>de</w:t>
      </w:r>
      <w:r>
        <w:rPr>
          <w:rFonts w:ascii="Trebuchet MS" w:hAnsi="Trebuchet MS"/>
          <w:color w:val="005F9B"/>
          <w:spacing w:val="28"/>
          <w:sz w:val="22"/>
        </w:rPr>
        <w:t> </w:t>
      </w:r>
      <w:r>
        <w:rPr>
          <w:rFonts w:ascii="Trebuchet MS" w:hAnsi="Trebuchet MS"/>
          <w:color w:val="005F9B"/>
          <w:sz w:val="22"/>
        </w:rPr>
        <w:t>la</w:t>
      </w:r>
      <w:r>
        <w:rPr>
          <w:rFonts w:ascii="Trebuchet MS" w:hAnsi="Trebuchet MS"/>
          <w:color w:val="005F9B"/>
          <w:spacing w:val="28"/>
          <w:sz w:val="22"/>
        </w:rPr>
        <w:t> </w:t>
      </w:r>
      <w:r>
        <w:rPr>
          <w:rFonts w:ascii="Trebuchet MS" w:hAnsi="Trebuchet MS"/>
          <w:color w:val="005F9B"/>
          <w:sz w:val="22"/>
        </w:rPr>
        <w:t>Carta </w:t>
      </w:r>
      <w:r>
        <w:rPr>
          <w:rFonts w:ascii="Trebuchet MS" w:hAnsi="Trebuchet MS"/>
          <w:color w:val="005F9B"/>
          <w:w w:val="110"/>
          <w:sz w:val="22"/>
        </w:rPr>
        <w:t>de</w:t>
      </w:r>
      <w:r>
        <w:rPr>
          <w:rFonts w:ascii="Trebuchet MS" w:hAnsi="Trebuchet MS"/>
          <w:color w:val="005F9B"/>
          <w:spacing w:val="-15"/>
          <w:w w:val="110"/>
          <w:sz w:val="22"/>
        </w:rPr>
        <w:t> </w:t>
      </w:r>
      <w:r>
        <w:rPr>
          <w:rFonts w:ascii="Trebuchet MS" w:hAnsi="Trebuchet MS"/>
          <w:color w:val="005F9B"/>
          <w:w w:val="110"/>
          <w:sz w:val="22"/>
        </w:rPr>
        <w:t>Servicios.</w:t>
      </w:r>
    </w:p>
    <w:p>
      <w:pPr>
        <w:spacing w:after="0" w:line="247" w:lineRule="auto"/>
        <w:jc w:val="left"/>
        <w:rPr>
          <w:rFonts w:ascii="Trebuchet MS" w:hAnsi="Trebuchet MS"/>
          <w:sz w:val="22"/>
        </w:rPr>
        <w:sectPr>
          <w:pgSz w:w="11910" w:h="16840"/>
          <w:pgMar w:top="1160" w:bottom="280" w:left="1417" w:right="283"/>
        </w:sectPr>
      </w:pPr>
    </w:p>
    <w:p>
      <w:pPr>
        <w:pStyle w:val="Heading3"/>
        <w:spacing w:before="81"/>
      </w:pPr>
      <w:r>
        <w:rPr/>
        <mc:AlternateContent>
          <mc:Choice Requires="wps">
            <w:drawing>
              <wp:anchor distT="0" distB="0" distL="0" distR="0" allowOverlap="1" layoutInCell="1" locked="0" behindDoc="1" simplePos="0" relativeHeight="486100480">
                <wp:simplePos x="0" y="0"/>
                <wp:positionH relativeFrom="page">
                  <wp:posOffset>0</wp:posOffset>
                </wp:positionH>
                <wp:positionV relativeFrom="page">
                  <wp:posOffset>0</wp:posOffset>
                </wp:positionV>
                <wp:extent cx="7560309" cy="10692130"/>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7560309" cy="10692130"/>
                        </a:xfrm>
                        <a:custGeom>
                          <a:avLst/>
                          <a:gdLst/>
                          <a:ahLst/>
                          <a:cxnLst/>
                          <a:rect l="l" t="t" r="r" b="b"/>
                          <a:pathLst>
                            <a:path w="7560309" h="10692130">
                              <a:moveTo>
                                <a:pt x="7560056" y="0"/>
                              </a:moveTo>
                              <a:lnTo>
                                <a:pt x="0" y="0"/>
                              </a:lnTo>
                              <a:lnTo>
                                <a:pt x="0" y="10692003"/>
                              </a:lnTo>
                              <a:lnTo>
                                <a:pt x="7560056" y="10692003"/>
                              </a:lnTo>
                              <a:lnTo>
                                <a:pt x="7560056" y="0"/>
                              </a:lnTo>
                              <a:close/>
                            </a:path>
                          </a:pathLst>
                        </a:custGeom>
                        <a:solidFill>
                          <a:srgbClr val="666666">
                            <a:alpha val="25000"/>
                          </a:srgbClr>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8pt;height:841.89pt;mso-position-horizontal-relative:page;mso-position-vertical-relative:page;z-index:-17216000" id="docshape69" filled="true" fillcolor="#666666" stroked="false">
                <v:fill opacity="16384f" type="solid"/>
                <w10:wrap type="none"/>
              </v:rect>
            </w:pict>
          </mc:Fallback>
        </mc:AlternateContent>
      </w:r>
      <w:r>
        <w:rPr/>
        <mc:AlternateContent>
          <mc:Choice Requires="wps">
            <w:drawing>
              <wp:anchor distT="0" distB="0" distL="0" distR="0" allowOverlap="1" layoutInCell="1" locked="0" behindDoc="1" simplePos="0" relativeHeight="486100992">
                <wp:simplePos x="0" y="0"/>
                <wp:positionH relativeFrom="page">
                  <wp:posOffset>0</wp:posOffset>
                </wp:positionH>
                <wp:positionV relativeFrom="page">
                  <wp:posOffset>25</wp:posOffset>
                </wp:positionV>
                <wp:extent cx="7560309" cy="10692130"/>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7560309" cy="10692130"/>
                          <a:chExt cx="7560309" cy="10692130"/>
                        </a:xfrm>
                      </wpg:grpSpPr>
                      <wps:wsp>
                        <wps:cNvPr id="93" name="Graphic 93"/>
                        <wps:cNvSpPr/>
                        <wps:spPr>
                          <a:xfrm>
                            <a:off x="0" y="0"/>
                            <a:ext cx="7560309" cy="10692130"/>
                          </a:xfrm>
                          <a:custGeom>
                            <a:avLst/>
                            <a:gdLst/>
                            <a:ahLst/>
                            <a:cxnLst/>
                            <a:rect l="l" t="t" r="r" b="b"/>
                            <a:pathLst>
                              <a:path w="7560309" h="10692130">
                                <a:moveTo>
                                  <a:pt x="7560056" y="0"/>
                                </a:moveTo>
                                <a:lnTo>
                                  <a:pt x="0" y="0"/>
                                </a:lnTo>
                                <a:lnTo>
                                  <a:pt x="0" y="10691977"/>
                                </a:lnTo>
                                <a:lnTo>
                                  <a:pt x="7560056" y="10691977"/>
                                </a:lnTo>
                                <a:lnTo>
                                  <a:pt x="7560056" y="0"/>
                                </a:lnTo>
                                <a:close/>
                              </a:path>
                            </a:pathLst>
                          </a:custGeom>
                          <a:solidFill>
                            <a:srgbClr val="666666">
                              <a:alpha val="25000"/>
                            </a:srgbClr>
                          </a:solidFill>
                        </wps:spPr>
                        <wps:bodyPr wrap="square" lIns="0" tIns="0" rIns="0" bIns="0" rtlCol="0">
                          <a:prstTxWarp prst="textNoShape">
                            <a:avLst/>
                          </a:prstTxWarp>
                          <a:noAutofit/>
                        </wps:bodyPr>
                      </wps:wsp>
                      <wps:wsp>
                        <wps:cNvPr id="94" name="Graphic 94"/>
                        <wps:cNvSpPr/>
                        <wps:spPr>
                          <a:xfrm>
                            <a:off x="0" y="1209611"/>
                            <a:ext cx="2630805" cy="7093584"/>
                          </a:xfrm>
                          <a:custGeom>
                            <a:avLst/>
                            <a:gdLst/>
                            <a:ahLst/>
                            <a:cxnLst/>
                            <a:rect l="l" t="t" r="r" b="b"/>
                            <a:pathLst>
                              <a:path w="2630805" h="7093584">
                                <a:moveTo>
                                  <a:pt x="0" y="0"/>
                                </a:moveTo>
                                <a:lnTo>
                                  <a:pt x="0" y="1330680"/>
                                </a:lnTo>
                                <a:lnTo>
                                  <a:pt x="52680" y="1340129"/>
                                </a:lnTo>
                                <a:lnTo>
                                  <a:pt x="103948" y="1351654"/>
                                </a:lnTo>
                                <a:lnTo>
                                  <a:pt x="153801" y="1365256"/>
                                </a:lnTo>
                                <a:lnTo>
                                  <a:pt x="202240" y="1380937"/>
                                </a:lnTo>
                                <a:lnTo>
                                  <a:pt x="249262" y="1398697"/>
                                </a:lnTo>
                                <a:lnTo>
                                  <a:pt x="294868" y="1418538"/>
                                </a:lnTo>
                                <a:lnTo>
                                  <a:pt x="339056" y="1440460"/>
                                </a:lnTo>
                                <a:lnTo>
                                  <a:pt x="381825" y="1464465"/>
                                </a:lnTo>
                                <a:lnTo>
                                  <a:pt x="423174" y="1490554"/>
                                </a:lnTo>
                                <a:lnTo>
                                  <a:pt x="463103" y="1518727"/>
                                </a:lnTo>
                                <a:lnTo>
                                  <a:pt x="501611" y="1548987"/>
                                </a:lnTo>
                                <a:lnTo>
                                  <a:pt x="538696" y="1581334"/>
                                </a:lnTo>
                                <a:lnTo>
                                  <a:pt x="574357" y="1615770"/>
                                </a:lnTo>
                                <a:lnTo>
                                  <a:pt x="603415" y="1646798"/>
                                </a:lnTo>
                                <a:lnTo>
                                  <a:pt x="631078" y="1679430"/>
                                </a:lnTo>
                                <a:lnTo>
                                  <a:pt x="657345" y="1713666"/>
                                </a:lnTo>
                                <a:lnTo>
                                  <a:pt x="682217" y="1749506"/>
                                </a:lnTo>
                                <a:lnTo>
                                  <a:pt x="705693" y="1786948"/>
                                </a:lnTo>
                                <a:lnTo>
                                  <a:pt x="727773" y="1825994"/>
                                </a:lnTo>
                                <a:lnTo>
                                  <a:pt x="748459" y="1866643"/>
                                </a:lnTo>
                                <a:lnTo>
                                  <a:pt x="767748" y="1908895"/>
                                </a:lnTo>
                                <a:lnTo>
                                  <a:pt x="785642" y="1952750"/>
                                </a:lnTo>
                                <a:lnTo>
                                  <a:pt x="802141" y="1998208"/>
                                </a:lnTo>
                                <a:lnTo>
                                  <a:pt x="817244" y="2045268"/>
                                </a:lnTo>
                                <a:lnTo>
                                  <a:pt x="830952" y="2093931"/>
                                </a:lnTo>
                                <a:lnTo>
                                  <a:pt x="843265" y="2144197"/>
                                </a:lnTo>
                                <a:lnTo>
                                  <a:pt x="854182" y="2196065"/>
                                </a:lnTo>
                                <a:lnTo>
                                  <a:pt x="863704" y="2249535"/>
                                </a:lnTo>
                                <a:lnTo>
                                  <a:pt x="871830" y="2304607"/>
                                </a:lnTo>
                                <a:lnTo>
                                  <a:pt x="878562" y="2361281"/>
                                </a:lnTo>
                                <a:lnTo>
                                  <a:pt x="883898" y="2419557"/>
                                </a:lnTo>
                                <a:lnTo>
                                  <a:pt x="887838" y="2479435"/>
                                </a:lnTo>
                                <a:lnTo>
                                  <a:pt x="890384" y="2540914"/>
                                </a:lnTo>
                                <a:lnTo>
                                  <a:pt x="898830" y="2794994"/>
                                </a:lnTo>
                                <a:lnTo>
                                  <a:pt x="903471" y="2959877"/>
                                </a:lnTo>
                                <a:lnTo>
                                  <a:pt x="906653" y="3102760"/>
                                </a:lnTo>
                                <a:lnTo>
                                  <a:pt x="907961" y="3185797"/>
                                </a:lnTo>
                                <a:lnTo>
                                  <a:pt x="908615" y="3259061"/>
                                </a:lnTo>
                                <a:lnTo>
                                  <a:pt x="908615" y="3322727"/>
                                </a:lnTo>
                                <a:lnTo>
                                  <a:pt x="907961" y="3392431"/>
                                </a:lnTo>
                                <a:lnTo>
                                  <a:pt x="905755" y="3517754"/>
                                </a:lnTo>
                                <a:lnTo>
                                  <a:pt x="902086" y="3667987"/>
                                </a:lnTo>
                                <a:lnTo>
                                  <a:pt x="894929" y="3907026"/>
                                </a:lnTo>
                                <a:lnTo>
                                  <a:pt x="890384" y="4043133"/>
                                </a:lnTo>
                                <a:lnTo>
                                  <a:pt x="887838" y="4104632"/>
                                </a:lnTo>
                                <a:lnTo>
                                  <a:pt x="883898" y="4164524"/>
                                </a:lnTo>
                                <a:lnTo>
                                  <a:pt x="878562" y="4222811"/>
                                </a:lnTo>
                                <a:lnTo>
                                  <a:pt x="871830" y="4279493"/>
                                </a:lnTo>
                                <a:lnTo>
                                  <a:pt x="863704" y="4334570"/>
                                </a:lnTo>
                                <a:lnTo>
                                  <a:pt x="854182" y="4388042"/>
                                </a:lnTo>
                                <a:lnTo>
                                  <a:pt x="843265" y="4439909"/>
                                </a:lnTo>
                                <a:lnTo>
                                  <a:pt x="830952" y="4490172"/>
                                </a:lnTo>
                                <a:lnTo>
                                  <a:pt x="817244" y="4538831"/>
                                </a:lnTo>
                                <a:lnTo>
                                  <a:pt x="802141" y="4585885"/>
                                </a:lnTo>
                                <a:lnTo>
                                  <a:pt x="785642" y="4631336"/>
                                </a:lnTo>
                                <a:lnTo>
                                  <a:pt x="767748" y="4675184"/>
                                </a:lnTo>
                                <a:lnTo>
                                  <a:pt x="748459" y="4717428"/>
                                </a:lnTo>
                                <a:lnTo>
                                  <a:pt x="727773" y="4758070"/>
                                </a:lnTo>
                                <a:lnTo>
                                  <a:pt x="705693" y="4797108"/>
                                </a:lnTo>
                                <a:lnTo>
                                  <a:pt x="682217" y="4834544"/>
                                </a:lnTo>
                                <a:lnTo>
                                  <a:pt x="657345" y="4870377"/>
                                </a:lnTo>
                                <a:lnTo>
                                  <a:pt x="631078" y="4904608"/>
                                </a:lnTo>
                                <a:lnTo>
                                  <a:pt x="603415" y="4937237"/>
                                </a:lnTo>
                                <a:lnTo>
                                  <a:pt x="574357" y="4968265"/>
                                </a:lnTo>
                                <a:lnTo>
                                  <a:pt x="538696" y="5002703"/>
                                </a:lnTo>
                                <a:lnTo>
                                  <a:pt x="501611" y="5035052"/>
                                </a:lnTo>
                                <a:lnTo>
                                  <a:pt x="463103" y="5065313"/>
                                </a:lnTo>
                                <a:lnTo>
                                  <a:pt x="423174" y="5093487"/>
                                </a:lnTo>
                                <a:lnTo>
                                  <a:pt x="381825" y="5119576"/>
                                </a:lnTo>
                                <a:lnTo>
                                  <a:pt x="339056" y="5143581"/>
                                </a:lnTo>
                                <a:lnTo>
                                  <a:pt x="294868" y="5165503"/>
                                </a:lnTo>
                                <a:lnTo>
                                  <a:pt x="249262" y="5185344"/>
                                </a:lnTo>
                                <a:lnTo>
                                  <a:pt x="202240" y="5203104"/>
                                </a:lnTo>
                                <a:lnTo>
                                  <a:pt x="153801" y="5218785"/>
                                </a:lnTo>
                                <a:lnTo>
                                  <a:pt x="103948" y="5232389"/>
                                </a:lnTo>
                                <a:lnTo>
                                  <a:pt x="52680" y="5243916"/>
                                </a:lnTo>
                                <a:lnTo>
                                  <a:pt x="0" y="5253367"/>
                                </a:lnTo>
                                <a:lnTo>
                                  <a:pt x="0" y="6582041"/>
                                </a:lnTo>
                                <a:lnTo>
                                  <a:pt x="54101" y="6577840"/>
                                </a:lnTo>
                                <a:lnTo>
                                  <a:pt x="107276" y="6572711"/>
                                </a:lnTo>
                                <a:lnTo>
                                  <a:pt x="159523" y="6566654"/>
                                </a:lnTo>
                                <a:lnTo>
                                  <a:pt x="210844" y="6559669"/>
                                </a:lnTo>
                                <a:lnTo>
                                  <a:pt x="261239" y="6551759"/>
                                </a:lnTo>
                                <a:lnTo>
                                  <a:pt x="310708" y="6542922"/>
                                </a:lnTo>
                                <a:lnTo>
                                  <a:pt x="359252" y="6533160"/>
                                </a:lnTo>
                                <a:lnTo>
                                  <a:pt x="406870" y="6522473"/>
                                </a:lnTo>
                                <a:lnTo>
                                  <a:pt x="453563" y="6510861"/>
                                </a:lnTo>
                                <a:lnTo>
                                  <a:pt x="499332" y="6498325"/>
                                </a:lnTo>
                                <a:lnTo>
                                  <a:pt x="544177" y="6484866"/>
                                </a:lnTo>
                                <a:lnTo>
                                  <a:pt x="588098" y="6470484"/>
                                </a:lnTo>
                                <a:lnTo>
                                  <a:pt x="899541" y="6882688"/>
                                </a:lnTo>
                                <a:lnTo>
                                  <a:pt x="932411" y="6926432"/>
                                </a:lnTo>
                                <a:lnTo>
                                  <a:pt x="967041" y="6966204"/>
                                </a:lnTo>
                                <a:lnTo>
                                  <a:pt x="1003414" y="7002003"/>
                                </a:lnTo>
                                <a:lnTo>
                                  <a:pt x="1041514" y="7033831"/>
                                </a:lnTo>
                                <a:lnTo>
                                  <a:pt x="1083535" y="7059853"/>
                                </a:lnTo>
                                <a:lnTo>
                                  <a:pt x="1131893" y="7078457"/>
                                </a:lnTo>
                                <a:lnTo>
                                  <a:pt x="1186586" y="7089629"/>
                                </a:lnTo>
                                <a:lnTo>
                                  <a:pt x="1247609" y="7093356"/>
                                </a:lnTo>
                                <a:lnTo>
                                  <a:pt x="2447556" y="7093356"/>
                                </a:lnTo>
                                <a:lnTo>
                                  <a:pt x="2516235" y="7080731"/>
                                </a:lnTo>
                                <a:lnTo>
                                  <a:pt x="2575788" y="7042988"/>
                                </a:lnTo>
                                <a:lnTo>
                                  <a:pt x="2617015" y="6986844"/>
                                </a:lnTo>
                                <a:lnTo>
                                  <a:pt x="2630754" y="6919328"/>
                                </a:lnTo>
                                <a:lnTo>
                                  <a:pt x="2630754" y="6901014"/>
                                </a:lnTo>
                                <a:lnTo>
                                  <a:pt x="2623880" y="6859770"/>
                                </a:lnTo>
                                <a:lnTo>
                                  <a:pt x="2603271" y="6809409"/>
                                </a:lnTo>
                                <a:lnTo>
                                  <a:pt x="1934603" y="5856782"/>
                                </a:lnTo>
                                <a:lnTo>
                                  <a:pt x="1966156" y="5824046"/>
                                </a:lnTo>
                                <a:lnTo>
                                  <a:pt x="1996939" y="5790659"/>
                                </a:lnTo>
                                <a:lnTo>
                                  <a:pt x="2026951" y="5756621"/>
                                </a:lnTo>
                                <a:lnTo>
                                  <a:pt x="2056192" y="5721933"/>
                                </a:lnTo>
                                <a:lnTo>
                                  <a:pt x="2084663" y="5686595"/>
                                </a:lnTo>
                                <a:lnTo>
                                  <a:pt x="2112362" y="5650606"/>
                                </a:lnTo>
                                <a:lnTo>
                                  <a:pt x="2139292" y="5613967"/>
                                </a:lnTo>
                                <a:lnTo>
                                  <a:pt x="2165450" y="5576678"/>
                                </a:lnTo>
                                <a:lnTo>
                                  <a:pt x="2190838" y="5538737"/>
                                </a:lnTo>
                                <a:lnTo>
                                  <a:pt x="2215455" y="5500147"/>
                                </a:lnTo>
                                <a:lnTo>
                                  <a:pt x="2239302" y="5460906"/>
                                </a:lnTo>
                                <a:lnTo>
                                  <a:pt x="2262378" y="5421015"/>
                                </a:lnTo>
                                <a:lnTo>
                                  <a:pt x="2284683" y="5380473"/>
                                </a:lnTo>
                                <a:lnTo>
                                  <a:pt x="2306217" y="5339281"/>
                                </a:lnTo>
                                <a:lnTo>
                                  <a:pt x="2326981" y="5297438"/>
                                </a:lnTo>
                                <a:lnTo>
                                  <a:pt x="2346975" y="5254945"/>
                                </a:lnTo>
                                <a:lnTo>
                                  <a:pt x="2366197" y="5211802"/>
                                </a:lnTo>
                                <a:lnTo>
                                  <a:pt x="2384649" y="5168008"/>
                                </a:lnTo>
                                <a:lnTo>
                                  <a:pt x="2402330" y="5123563"/>
                                </a:lnTo>
                                <a:lnTo>
                                  <a:pt x="2419241" y="5078469"/>
                                </a:lnTo>
                                <a:lnTo>
                                  <a:pt x="2435381" y="5032723"/>
                                </a:lnTo>
                                <a:lnTo>
                                  <a:pt x="2450750" y="4986328"/>
                                </a:lnTo>
                                <a:lnTo>
                                  <a:pt x="2465348" y="4939282"/>
                                </a:lnTo>
                                <a:lnTo>
                                  <a:pt x="2479176" y="4891585"/>
                                </a:lnTo>
                                <a:lnTo>
                                  <a:pt x="2492233" y="4843238"/>
                                </a:lnTo>
                                <a:lnTo>
                                  <a:pt x="2504520" y="4794241"/>
                                </a:lnTo>
                                <a:lnTo>
                                  <a:pt x="2516036" y="4744593"/>
                                </a:lnTo>
                                <a:lnTo>
                                  <a:pt x="2526781" y="4694295"/>
                                </a:lnTo>
                                <a:lnTo>
                                  <a:pt x="2536756" y="4643346"/>
                                </a:lnTo>
                                <a:lnTo>
                                  <a:pt x="2545959" y="4591747"/>
                                </a:lnTo>
                                <a:lnTo>
                                  <a:pt x="2554393" y="4539498"/>
                                </a:lnTo>
                                <a:lnTo>
                                  <a:pt x="2562055" y="4486598"/>
                                </a:lnTo>
                                <a:lnTo>
                                  <a:pt x="2568947" y="4433048"/>
                                </a:lnTo>
                                <a:lnTo>
                                  <a:pt x="2575068" y="4378847"/>
                                </a:lnTo>
                                <a:lnTo>
                                  <a:pt x="2580419" y="4323996"/>
                                </a:lnTo>
                                <a:lnTo>
                                  <a:pt x="2584999" y="4268494"/>
                                </a:lnTo>
                                <a:lnTo>
                                  <a:pt x="2588808" y="4212342"/>
                                </a:lnTo>
                                <a:lnTo>
                                  <a:pt x="2591846" y="4155539"/>
                                </a:lnTo>
                                <a:lnTo>
                                  <a:pt x="2594114" y="4098086"/>
                                </a:lnTo>
                                <a:lnTo>
                                  <a:pt x="2602105" y="3849672"/>
                                </a:lnTo>
                                <a:lnTo>
                                  <a:pt x="2607835" y="3635568"/>
                                </a:lnTo>
                                <a:lnTo>
                                  <a:pt x="2610638" y="3497515"/>
                                </a:lnTo>
                                <a:lnTo>
                                  <a:pt x="2612151" y="3378773"/>
                                </a:lnTo>
                                <a:lnTo>
                                  <a:pt x="2612440" y="3310343"/>
                                </a:lnTo>
                                <a:lnTo>
                                  <a:pt x="2612151" y="3239797"/>
                                </a:lnTo>
                                <a:lnTo>
                                  <a:pt x="2610638" y="3118406"/>
                                </a:lnTo>
                                <a:lnTo>
                                  <a:pt x="2607835" y="2978329"/>
                                </a:lnTo>
                                <a:lnTo>
                                  <a:pt x="2603750" y="2819565"/>
                                </a:lnTo>
                                <a:lnTo>
                                  <a:pt x="2596323" y="2578811"/>
                                </a:lnTo>
                                <a:lnTo>
                                  <a:pt x="2591956" y="2456169"/>
                                </a:lnTo>
                                <a:lnTo>
                                  <a:pt x="2588978" y="2399535"/>
                                </a:lnTo>
                                <a:lnTo>
                                  <a:pt x="2585179" y="2343530"/>
                                </a:lnTo>
                                <a:lnTo>
                                  <a:pt x="2580560" y="2288153"/>
                                </a:lnTo>
                                <a:lnTo>
                                  <a:pt x="2575120" y="2233405"/>
                                </a:lnTo>
                                <a:lnTo>
                                  <a:pt x="2568861" y="2179285"/>
                                </a:lnTo>
                                <a:lnTo>
                                  <a:pt x="2561781" y="2125794"/>
                                </a:lnTo>
                                <a:lnTo>
                                  <a:pt x="2553881" y="2072931"/>
                                </a:lnTo>
                                <a:lnTo>
                                  <a:pt x="2545160" y="2020696"/>
                                </a:lnTo>
                                <a:lnTo>
                                  <a:pt x="2535620" y="1969090"/>
                                </a:lnTo>
                                <a:lnTo>
                                  <a:pt x="2525259" y="1918112"/>
                                </a:lnTo>
                                <a:lnTo>
                                  <a:pt x="2514077" y="1867762"/>
                                </a:lnTo>
                                <a:lnTo>
                                  <a:pt x="2502076" y="1818041"/>
                                </a:lnTo>
                                <a:lnTo>
                                  <a:pt x="2489254" y="1768948"/>
                                </a:lnTo>
                                <a:lnTo>
                                  <a:pt x="2475612" y="1720483"/>
                                </a:lnTo>
                                <a:lnTo>
                                  <a:pt x="2461150" y="1672647"/>
                                </a:lnTo>
                                <a:lnTo>
                                  <a:pt x="2445867" y="1625439"/>
                                </a:lnTo>
                                <a:lnTo>
                                  <a:pt x="2429764" y="1578859"/>
                                </a:lnTo>
                                <a:lnTo>
                                  <a:pt x="2412841" y="1532908"/>
                                </a:lnTo>
                                <a:lnTo>
                                  <a:pt x="2395097" y="1487584"/>
                                </a:lnTo>
                                <a:lnTo>
                                  <a:pt x="2376533" y="1442889"/>
                                </a:lnTo>
                                <a:lnTo>
                                  <a:pt x="2357149" y="1398823"/>
                                </a:lnTo>
                                <a:lnTo>
                                  <a:pt x="2336944" y="1355384"/>
                                </a:lnTo>
                                <a:lnTo>
                                  <a:pt x="2315920" y="1312574"/>
                                </a:lnTo>
                                <a:lnTo>
                                  <a:pt x="2294075" y="1270392"/>
                                </a:lnTo>
                                <a:lnTo>
                                  <a:pt x="2271409" y="1228838"/>
                                </a:lnTo>
                                <a:lnTo>
                                  <a:pt x="2247924" y="1187912"/>
                                </a:lnTo>
                                <a:lnTo>
                                  <a:pt x="2223618" y="1147615"/>
                                </a:lnTo>
                                <a:lnTo>
                                  <a:pt x="2198491" y="1107945"/>
                                </a:lnTo>
                                <a:lnTo>
                                  <a:pt x="2172545" y="1068904"/>
                                </a:lnTo>
                                <a:lnTo>
                                  <a:pt x="2145778" y="1030491"/>
                                </a:lnTo>
                                <a:lnTo>
                                  <a:pt x="2118191" y="992706"/>
                                </a:lnTo>
                                <a:lnTo>
                                  <a:pt x="2089783" y="955549"/>
                                </a:lnTo>
                                <a:lnTo>
                                  <a:pt x="2060555" y="919021"/>
                                </a:lnTo>
                                <a:lnTo>
                                  <a:pt x="2030507" y="883120"/>
                                </a:lnTo>
                                <a:lnTo>
                                  <a:pt x="1999639" y="847848"/>
                                </a:lnTo>
                                <a:lnTo>
                                  <a:pt x="1967950" y="813203"/>
                                </a:lnTo>
                                <a:lnTo>
                                  <a:pt x="1935441" y="779187"/>
                                </a:lnTo>
                                <a:lnTo>
                                  <a:pt x="1902112" y="745798"/>
                                </a:lnTo>
                                <a:lnTo>
                                  <a:pt x="1867962" y="713038"/>
                                </a:lnTo>
                                <a:lnTo>
                                  <a:pt x="1832992" y="680906"/>
                                </a:lnTo>
                                <a:lnTo>
                                  <a:pt x="1797202" y="649401"/>
                                </a:lnTo>
                                <a:lnTo>
                                  <a:pt x="1761503" y="619250"/>
                                </a:lnTo>
                                <a:lnTo>
                                  <a:pt x="1725257" y="589809"/>
                                </a:lnTo>
                                <a:lnTo>
                                  <a:pt x="1688465" y="561079"/>
                                </a:lnTo>
                                <a:lnTo>
                                  <a:pt x="1651127" y="533059"/>
                                </a:lnTo>
                                <a:lnTo>
                                  <a:pt x="1613243" y="505750"/>
                                </a:lnTo>
                                <a:lnTo>
                                  <a:pt x="1574812" y="479151"/>
                                </a:lnTo>
                                <a:lnTo>
                                  <a:pt x="1535835" y="453262"/>
                                </a:lnTo>
                                <a:lnTo>
                                  <a:pt x="1496312" y="428084"/>
                                </a:lnTo>
                                <a:lnTo>
                                  <a:pt x="1456242" y="403616"/>
                                </a:lnTo>
                                <a:lnTo>
                                  <a:pt x="1415626" y="379859"/>
                                </a:lnTo>
                                <a:lnTo>
                                  <a:pt x="1374464" y="356812"/>
                                </a:lnTo>
                                <a:lnTo>
                                  <a:pt x="1332755" y="334476"/>
                                </a:lnTo>
                                <a:lnTo>
                                  <a:pt x="1290499" y="312850"/>
                                </a:lnTo>
                                <a:lnTo>
                                  <a:pt x="1247697" y="291935"/>
                                </a:lnTo>
                                <a:lnTo>
                                  <a:pt x="1204349" y="271731"/>
                                </a:lnTo>
                                <a:lnTo>
                                  <a:pt x="1160454" y="252236"/>
                                </a:lnTo>
                                <a:lnTo>
                                  <a:pt x="1116013" y="233453"/>
                                </a:lnTo>
                                <a:lnTo>
                                  <a:pt x="1071025" y="215380"/>
                                </a:lnTo>
                                <a:lnTo>
                                  <a:pt x="1025491" y="198017"/>
                                </a:lnTo>
                                <a:lnTo>
                                  <a:pt x="979410" y="181365"/>
                                </a:lnTo>
                                <a:lnTo>
                                  <a:pt x="932782" y="165424"/>
                                </a:lnTo>
                                <a:lnTo>
                                  <a:pt x="885608" y="150193"/>
                                </a:lnTo>
                                <a:lnTo>
                                  <a:pt x="837887" y="135673"/>
                                </a:lnTo>
                                <a:lnTo>
                                  <a:pt x="789620" y="121864"/>
                                </a:lnTo>
                                <a:lnTo>
                                  <a:pt x="740806" y="108765"/>
                                </a:lnTo>
                                <a:lnTo>
                                  <a:pt x="691445" y="96377"/>
                                </a:lnTo>
                                <a:lnTo>
                                  <a:pt x="641537" y="84699"/>
                                </a:lnTo>
                                <a:lnTo>
                                  <a:pt x="591083" y="73732"/>
                                </a:lnTo>
                                <a:lnTo>
                                  <a:pt x="540082" y="63475"/>
                                </a:lnTo>
                                <a:lnTo>
                                  <a:pt x="488535" y="53930"/>
                                </a:lnTo>
                                <a:lnTo>
                                  <a:pt x="436440" y="45095"/>
                                </a:lnTo>
                                <a:lnTo>
                                  <a:pt x="383799" y="36970"/>
                                </a:lnTo>
                                <a:lnTo>
                                  <a:pt x="330611" y="29557"/>
                                </a:lnTo>
                                <a:lnTo>
                                  <a:pt x="276876" y="22854"/>
                                </a:lnTo>
                                <a:lnTo>
                                  <a:pt x="222595" y="16861"/>
                                </a:lnTo>
                                <a:lnTo>
                                  <a:pt x="167766" y="11580"/>
                                </a:lnTo>
                                <a:lnTo>
                                  <a:pt x="112391" y="7009"/>
                                </a:lnTo>
                                <a:lnTo>
                                  <a:pt x="56469" y="3149"/>
                                </a:lnTo>
                                <a:lnTo>
                                  <a:pt x="0" y="0"/>
                                </a:lnTo>
                                <a:close/>
                              </a:path>
                            </a:pathLst>
                          </a:custGeom>
                          <a:solidFill>
                            <a:srgbClr val="FFFFFF">
                              <a:alpha val="25000"/>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002015pt;width:595.3pt;height:841.9pt;mso-position-horizontal-relative:page;mso-position-vertical-relative:page;z-index:-17215488" id="docshapegroup70" coordorigin="0,0" coordsize="11906,16838">
                <v:rect style="position:absolute;left:0;top:0;width:11906;height:16838" id="docshape71" filled="true" fillcolor="#666666" stroked="false">
                  <v:fill opacity="16384f" type="solid"/>
                </v:rect>
                <v:shape style="position:absolute;left:0;top:1904;width:4143;height:11171" id="docshape72" coordorigin="0,1905" coordsize="4143,11171" path="m0,1905l0,4001,83,4015,164,4034,242,4055,318,4080,393,4108,464,4139,534,4173,601,4211,666,4252,729,4297,790,4344,848,4395,904,4449,950,4498,994,4550,1035,4604,1074,4660,1111,4719,1146,4781,1179,4845,1209,4911,1237,4980,1263,5052,1287,5126,1309,5202,1328,5282,1345,5363,1360,5448,1373,5534,1384,5623,1392,5715,1398,5810,1402,5906,1415,6307,1423,6566,1428,6791,1430,6922,1431,7037,1431,7138,1430,7247,1426,7445,1421,7681,1409,8058,1402,8272,1398,8369,1392,8463,1384,8555,1373,8644,1360,8731,1345,8815,1328,8897,1309,8976,1287,9053,1263,9127,1237,9198,1209,9267,1179,9334,1146,9398,1111,9459,1074,9518,1035,9575,994,9629,950,9680,904,9729,848,9783,790,9834,729,9882,666,9926,601,9967,534,10005,464,10040,393,10071,318,10099,242,10124,164,10145,83,10163,0,10178,0,12270,85,12264,169,12256,251,12246,332,12235,411,12223,489,12209,566,12193,641,12177,714,12158,786,12139,857,12117,926,12095,1417,12744,1468,12813,1523,12875,1580,12932,1640,12982,1706,13023,1783,13052,1869,13070,1965,13076,3854,13076,3963,13056,4056,12996,4121,12908,4143,12802,4143,12773,4132,12708,4100,12628,3047,11128,3096,11077,3145,11024,3192,10970,3238,10916,3283,10860,3327,10804,3369,10746,3410,10687,3450,10627,3489,10567,3526,10505,3563,10442,3598,10378,3632,10313,3665,10247,3696,10180,3726,10113,3755,10044,3783,9974,3810,9903,3835,9830,3859,9757,3882,9683,3904,9608,3925,9532,3944,9455,3962,9377,3979,9298,3995,9217,4009,9136,4023,9054,4035,8970,4046,8886,4055,8801,4064,8714,4071,8627,4077,8539,4082,8449,4085,8359,4098,7967,4107,7630,4111,7413,4114,7226,4114,7118,4114,7007,4111,6816,4107,6595,4100,6345,4089,5966,4082,5773,4077,5684,4071,5596,4064,5508,4055,5422,4045,5337,4034,5253,4022,5169,4008,5087,3993,5006,3977,4926,3959,4846,3940,4768,3920,4691,3899,4614,3876,4539,3852,4465,3826,4391,3800,4319,3772,4248,3743,4177,3712,4108,3680,4039,3647,3972,3613,3906,3577,3840,3540,3776,3502,3712,3462,3650,3421,3588,3379,3528,3336,3468,3291,3410,3245,3352,3198,3296,3149,3240,3099,3186,3048,3132,2995,3079,2942,3028,2887,2977,2830,2928,2774,2880,2717,2834,2659,2789,2600,2744,2541,2701,2480,2660,2419,2619,2356,2579,2293,2541,2229,2503,2165,2467,2099,2432,2032,2398,1965,2365,1897,2333,1827,2302,1758,2273,1687,2244,1615,2217,1542,2191,1469,2165,1395,2141,1320,2119,1243,2097,1167,2076,1089,2057,1010,2038,931,2021,851,2005,769,1990,687,1976,604,1963,521,1951,436,1941,351,1931,264,1923,177,1916,89,1910,0,1905xe" filled="true" fillcolor="#ffffff" stroked="false">
                  <v:path arrowok="t"/>
                  <v:fill opacity="16384f" type="solid"/>
                </v:shape>
                <w10:wrap type="none"/>
              </v:group>
            </w:pict>
          </mc:Fallback>
        </mc:AlternateContent>
      </w:r>
      <w:r>
        <w:rPr>
          <w:color w:val="005F9B"/>
          <w:spacing w:val="24"/>
          <w:w w:val="115"/>
        </w:rPr>
        <w:t>NORMATIVA</w:t>
      </w:r>
      <w:r>
        <w:rPr>
          <w:color w:val="005F9B"/>
          <w:spacing w:val="18"/>
          <w:w w:val="115"/>
        </w:rPr>
        <w:t> </w:t>
      </w:r>
      <w:r>
        <w:rPr>
          <w:color w:val="005F9B"/>
          <w:spacing w:val="22"/>
          <w:w w:val="115"/>
        </w:rPr>
        <w:t>APLICABLE </w:t>
      </w:r>
    </w:p>
    <w:p>
      <w:pPr>
        <w:pStyle w:val="BodyText"/>
        <w:spacing w:before="43"/>
        <w:rPr>
          <w:rFonts w:ascii="Trebuchet MS"/>
          <w:b/>
          <w:sz w:val="28"/>
        </w:rPr>
      </w:pPr>
    </w:p>
    <w:p>
      <w:pPr>
        <w:pStyle w:val="Heading5"/>
        <w:spacing w:before="1"/>
        <w:ind w:left="64"/>
      </w:pPr>
      <w:r>
        <w:rPr>
          <w:color w:val="005F9B"/>
          <w:spacing w:val="2"/>
        </w:rPr>
        <w:t>La</w:t>
      </w:r>
      <w:r>
        <w:rPr>
          <w:color w:val="005F9B"/>
          <w:spacing w:val="24"/>
        </w:rPr>
        <w:t> </w:t>
      </w:r>
      <w:r>
        <w:rPr>
          <w:color w:val="005F9B"/>
          <w:spacing w:val="2"/>
        </w:rPr>
        <w:t>normativa</w:t>
      </w:r>
      <w:r>
        <w:rPr>
          <w:color w:val="005F9B"/>
          <w:spacing w:val="24"/>
        </w:rPr>
        <w:t> </w:t>
      </w:r>
      <w:r>
        <w:rPr>
          <w:color w:val="005F9B"/>
          <w:spacing w:val="2"/>
        </w:rPr>
        <w:t>aplicable</w:t>
      </w:r>
      <w:r>
        <w:rPr>
          <w:color w:val="005F9B"/>
          <w:spacing w:val="24"/>
        </w:rPr>
        <w:t> </w:t>
      </w:r>
      <w:r>
        <w:rPr>
          <w:color w:val="005F9B"/>
          <w:spacing w:val="2"/>
        </w:rPr>
        <w:t>a</w:t>
      </w:r>
      <w:r>
        <w:rPr>
          <w:color w:val="005F9B"/>
          <w:spacing w:val="24"/>
        </w:rPr>
        <w:t> </w:t>
      </w:r>
      <w:r>
        <w:rPr>
          <w:color w:val="005F9B"/>
          <w:spacing w:val="2"/>
        </w:rPr>
        <w:t>esta</w:t>
      </w:r>
      <w:r>
        <w:rPr>
          <w:color w:val="005F9B"/>
          <w:spacing w:val="24"/>
        </w:rPr>
        <w:t> </w:t>
      </w:r>
      <w:r>
        <w:rPr>
          <w:color w:val="005F9B"/>
          <w:spacing w:val="2"/>
        </w:rPr>
        <w:t>unidad</w:t>
      </w:r>
      <w:r>
        <w:rPr>
          <w:color w:val="005F9B"/>
          <w:spacing w:val="24"/>
        </w:rPr>
        <w:t> </w:t>
      </w:r>
      <w:r>
        <w:rPr>
          <w:color w:val="005F9B"/>
          <w:spacing w:val="2"/>
        </w:rPr>
        <w:t>se</w:t>
      </w:r>
      <w:r>
        <w:rPr>
          <w:color w:val="005F9B"/>
          <w:spacing w:val="25"/>
        </w:rPr>
        <w:t> </w:t>
      </w:r>
      <w:r>
        <w:rPr>
          <w:color w:val="005F9B"/>
          <w:spacing w:val="2"/>
        </w:rPr>
        <w:t>encuentra</w:t>
      </w:r>
      <w:r>
        <w:rPr>
          <w:color w:val="005F9B"/>
          <w:spacing w:val="24"/>
        </w:rPr>
        <w:t> </w:t>
      </w:r>
      <w:r>
        <w:rPr>
          <w:color w:val="005F9B"/>
          <w:spacing w:val="2"/>
        </w:rPr>
        <w:t>publicada</w:t>
      </w:r>
      <w:r>
        <w:rPr>
          <w:color w:val="005F9B"/>
          <w:spacing w:val="24"/>
        </w:rPr>
        <w:t> </w:t>
      </w:r>
      <w:r>
        <w:rPr>
          <w:color w:val="005F9B"/>
          <w:spacing w:val="2"/>
        </w:rPr>
        <w:t>en</w:t>
      </w:r>
      <w:r>
        <w:rPr>
          <w:color w:val="005F9B"/>
          <w:spacing w:val="24"/>
        </w:rPr>
        <w:t> </w:t>
      </w:r>
      <w:r>
        <w:rPr>
          <w:color w:val="005F9B"/>
          <w:spacing w:val="2"/>
        </w:rPr>
        <w:t>el</w:t>
      </w:r>
      <w:r>
        <w:rPr>
          <w:color w:val="005F9B"/>
          <w:spacing w:val="24"/>
        </w:rPr>
        <w:t> </w:t>
      </w:r>
      <w:r>
        <w:rPr>
          <w:color w:val="005F9B"/>
          <w:spacing w:val="2"/>
        </w:rPr>
        <w:t>siguiente</w:t>
      </w:r>
      <w:r>
        <w:rPr>
          <w:color w:val="005F9B"/>
          <w:spacing w:val="24"/>
        </w:rPr>
        <w:t> </w:t>
      </w:r>
      <w:r>
        <w:rPr>
          <w:color w:val="005F9B"/>
          <w:spacing w:val="-2"/>
        </w:rPr>
        <w:t>enlace:</w:t>
      </w:r>
    </w:p>
    <w:p>
      <w:pPr>
        <w:spacing w:before="124"/>
        <w:ind w:left="164" w:right="0" w:firstLine="0"/>
        <w:jc w:val="left"/>
        <w:rPr>
          <w:rFonts w:ascii="Trebuchet MS"/>
          <w:sz w:val="22"/>
        </w:rPr>
      </w:pPr>
      <w:hyperlink r:id="rId26">
        <w:r>
          <w:rPr>
            <w:rFonts w:ascii="Trebuchet MS"/>
            <w:color w:val="005F9B"/>
            <w:spacing w:val="-2"/>
            <w:w w:val="105"/>
            <w:sz w:val="22"/>
          </w:rPr>
          <w:t>https://www.fcedu.ulpgc.es/</w:t>
        </w:r>
      </w:hyperlink>
    </w:p>
    <w:p>
      <w:pPr>
        <w:spacing w:after="0"/>
        <w:jc w:val="left"/>
        <w:rPr>
          <w:rFonts w:ascii="Trebuchet MS"/>
          <w:sz w:val="22"/>
        </w:rPr>
        <w:sectPr>
          <w:pgSz w:w="11910" w:h="16840"/>
          <w:pgMar w:top="1160" w:bottom="280" w:left="1417" w:right="283"/>
        </w:sectPr>
      </w:pPr>
    </w:p>
    <w:p>
      <w:pPr>
        <w:pStyle w:val="Heading3"/>
        <w:ind w:left="66"/>
      </w:pPr>
      <w:r>
        <w:rPr/>
        <mc:AlternateContent>
          <mc:Choice Requires="wps">
            <w:drawing>
              <wp:anchor distT="0" distB="0" distL="0" distR="0" allowOverlap="1" layoutInCell="1" locked="0" behindDoc="1" simplePos="0" relativeHeight="486101504">
                <wp:simplePos x="0" y="0"/>
                <wp:positionH relativeFrom="page">
                  <wp:posOffset>0</wp:posOffset>
                </wp:positionH>
                <wp:positionV relativeFrom="page">
                  <wp:posOffset>0</wp:posOffset>
                </wp:positionV>
                <wp:extent cx="7560309" cy="10692130"/>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7560309" cy="10692130"/>
                        </a:xfrm>
                        <a:custGeom>
                          <a:avLst/>
                          <a:gdLst/>
                          <a:ahLst/>
                          <a:cxnLst/>
                          <a:rect l="l" t="t" r="r" b="b"/>
                          <a:pathLst>
                            <a:path w="7560309" h="10692130">
                              <a:moveTo>
                                <a:pt x="7560056" y="0"/>
                              </a:moveTo>
                              <a:lnTo>
                                <a:pt x="0" y="0"/>
                              </a:lnTo>
                              <a:lnTo>
                                <a:pt x="0" y="10692003"/>
                              </a:lnTo>
                              <a:lnTo>
                                <a:pt x="7560056" y="10692003"/>
                              </a:lnTo>
                              <a:lnTo>
                                <a:pt x="7560056" y="0"/>
                              </a:lnTo>
                              <a:close/>
                            </a:path>
                          </a:pathLst>
                        </a:custGeom>
                        <a:solidFill>
                          <a:srgbClr val="666666">
                            <a:alpha val="25000"/>
                          </a:srgbClr>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8pt;height:841.89pt;mso-position-horizontal-relative:page;mso-position-vertical-relative:page;z-index:-17214976" id="docshape73" filled="true" fillcolor="#666666" stroked="false">
                <v:fill opacity="16384f" type="solid"/>
                <w10:wrap type="none"/>
              </v:rect>
            </w:pict>
          </mc:Fallback>
        </mc:AlternateContent>
      </w:r>
      <w:r>
        <w:rPr/>
        <mc:AlternateContent>
          <mc:Choice Requires="wps">
            <w:drawing>
              <wp:anchor distT="0" distB="0" distL="0" distR="0" allowOverlap="1" layoutInCell="1" locked="0" behindDoc="1" simplePos="0" relativeHeight="486102016">
                <wp:simplePos x="0" y="0"/>
                <wp:positionH relativeFrom="page">
                  <wp:posOffset>0</wp:posOffset>
                </wp:positionH>
                <wp:positionV relativeFrom="page">
                  <wp:posOffset>25</wp:posOffset>
                </wp:positionV>
                <wp:extent cx="7560309" cy="10692130"/>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7560309" cy="10692130"/>
                          <a:chExt cx="7560309" cy="10692130"/>
                        </a:xfrm>
                      </wpg:grpSpPr>
                      <wps:wsp>
                        <wps:cNvPr id="97" name="Graphic 97"/>
                        <wps:cNvSpPr/>
                        <wps:spPr>
                          <a:xfrm>
                            <a:off x="0" y="0"/>
                            <a:ext cx="7560309" cy="10692130"/>
                          </a:xfrm>
                          <a:custGeom>
                            <a:avLst/>
                            <a:gdLst/>
                            <a:ahLst/>
                            <a:cxnLst/>
                            <a:rect l="l" t="t" r="r" b="b"/>
                            <a:pathLst>
                              <a:path w="7560309" h="10692130">
                                <a:moveTo>
                                  <a:pt x="7560068" y="0"/>
                                </a:moveTo>
                                <a:lnTo>
                                  <a:pt x="0" y="0"/>
                                </a:lnTo>
                                <a:lnTo>
                                  <a:pt x="0" y="10691977"/>
                                </a:lnTo>
                                <a:lnTo>
                                  <a:pt x="7560068" y="10691977"/>
                                </a:lnTo>
                                <a:lnTo>
                                  <a:pt x="7560068" y="0"/>
                                </a:lnTo>
                                <a:close/>
                              </a:path>
                            </a:pathLst>
                          </a:custGeom>
                          <a:solidFill>
                            <a:srgbClr val="666666">
                              <a:alpha val="25000"/>
                            </a:srgbClr>
                          </a:solidFill>
                        </wps:spPr>
                        <wps:bodyPr wrap="square" lIns="0" tIns="0" rIns="0" bIns="0" rtlCol="0">
                          <a:prstTxWarp prst="textNoShape">
                            <a:avLst/>
                          </a:prstTxWarp>
                          <a:noAutofit/>
                        </wps:bodyPr>
                      </wps:wsp>
                      <wps:wsp>
                        <wps:cNvPr id="98" name="Graphic 98"/>
                        <wps:cNvSpPr/>
                        <wps:spPr>
                          <a:xfrm>
                            <a:off x="0" y="1209611"/>
                            <a:ext cx="2630805" cy="7093584"/>
                          </a:xfrm>
                          <a:custGeom>
                            <a:avLst/>
                            <a:gdLst/>
                            <a:ahLst/>
                            <a:cxnLst/>
                            <a:rect l="l" t="t" r="r" b="b"/>
                            <a:pathLst>
                              <a:path w="2630805" h="7093584">
                                <a:moveTo>
                                  <a:pt x="0" y="0"/>
                                </a:moveTo>
                                <a:lnTo>
                                  <a:pt x="0" y="1330680"/>
                                </a:lnTo>
                                <a:lnTo>
                                  <a:pt x="52680" y="1340129"/>
                                </a:lnTo>
                                <a:lnTo>
                                  <a:pt x="103948" y="1351654"/>
                                </a:lnTo>
                                <a:lnTo>
                                  <a:pt x="153801" y="1365256"/>
                                </a:lnTo>
                                <a:lnTo>
                                  <a:pt x="202240" y="1380937"/>
                                </a:lnTo>
                                <a:lnTo>
                                  <a:pt x="249262" y="1398697"/>
                                </a:lnTo>
                                <a:lnTo>
                                  <a:pt x="294868" y="1418538"/>
                                </a:lnTo>
                                <a:lnTo>
                                  <a:pt x="339056" y="1440460"/>
                                </a:lnTo>
                                <a:lnTo>
                                  <a:pt x="381825" y="1464465"/>
                                </a:lnTo>
                                <a:lnTo>
                                  <a:pt x="423174" y="1490554"/>
                                </a:lnTo>
                                <a:lnTo>
                                  <a:pt x="463103" y="1518727"/>
                                </a:lnTo>
                                <a:lnTo>
                                  <a:pt x="501611" y="1548987"/>
                                </a:lnTo>
                                <a:lnTo>
                                  <a:pt x="538696" y="1581334"/>
                                </a:lnTo>
                                <a:lnTo>
                                  <a:pt x="574357" y="1615770"/>
                                </a:lnTo>
                                <a:lnTo>
                                  <a:pt x="603415" y="1646798"/>
                                </a:lnTo>
                                <a:lnTo>
                                  <a:pt x="631078" y="1679430"/>
                                </a:lnTo>
                                <a:lnTo>
                                  <a:pt x="657345" y="1713666"/>
                                </a:lnTo>
                                <a:lnTo>
                                  <a:pt x="682217" y="1749506"/>
                                </a:lnTo>
                                <a:lnTo>
                                  <a:pt x="705693" y="1786948"/>
                                </a:lnTo>
                                <a:lnTo>
                                  <a:pt x="727773" y="1825994"/>
                                </a:lnTo>
                                <a:lnTo>
                                  <a:pt x="748459" y="1866643"/>
                                </a:lnTo>
                                <a:lnTo>
                                  <a:pt x="767748" y="1908895"/>
                                </a:lnTo>
                                <a:lnTo>
                                  <a:pt x="785642" y="1952750"/>
                                </a:lnTo>
                                <a:lnTo>
                                  <a:pt x="802141" y="1998208"/>
                                </a:lnTo>
                                <a:lnTo>
                                  <a:pt x="817244" y="2045268"/>
                                </a:lnTo>
                                <a:lnTo>
                                  <a:pt x="830952" y="2093931"/>
                                </a:lnTo>
                                <a:lnTo>
                                  <a:pt x="843265" y="2144197"/>
                                </a:lnTo>
                                <a:lnTo>
                                  <a:pt x="854182" y="2196065"/>
                                </a:lnTo>
                                <a:lnTo>
                                  <a:pt x="863704" y="2249535"/>
                                </a:lnTo>
                                <a:lnTo>
                                  <a:pt x="871830" y="2304607"/>
                                </a:lnTo>
                                <a:lnTo>
                                  <a:pt x="878562" y="2361281"/>
                                </a:lnTo>
                                <a:lnTo>
                                  <a:pt x="883898" y="2419557"/>
                                </a:lnTo>
                                <a:lnTo>
                                  <a:pt x="887838" y="2479435"/>
                                </a:lnTo>
                                <a:lnTo>
                                  <a:pt x="890384" y="2540914"/>
                                </a:lnTo>
                                <a:lnTo>
                                  <a:pt x="898830" y="2794994"/>
                                </a:lnTo>
                                <a:lnTo>
                                  <a:pt x="903471" y="2959877"/>
                                </a:lnTo>
                                <a:lnTo>
                                  <a:pt x="906653" y="3102760"/>
                                </a:lnTo>
                                <a:lnTo>
                                  <a:pt x="907961" y="3185797"/>
                                </a:lnTo>
                                <a:lnTo>
                                  <a:pt x="908615" y="3259061"/>
                                </a:lnTo>
                                <a:lnTo>
                                  <a:pt x="908615" y="3322727"/>
                                </a:lnTo>
                                <a:lnTo>
                                  <a:pt x="907961" y="3392431"/>
                                </a:lnTo>
                                <a:lnTo>
                                  <a:pt x="905755" y="3517754"/>
                                </a:lnTo>
                                <a:lnTo>
                                  <a:pt x="902086" y="3667987"/>
                                </a:lnTo>
                                <a:lnTo>
                                  <a:pt x="894929" y="3907026"/>
                                </a:lnTo>
                                <a:lnTo>
                                  <a:pt x="890384" y="4043133"/>
                                </a:lnTo>
                                <a:lnTo>
                                  <a:pt x="887838" y="4104632"/>
                                </a:lnTo>
                                <a:lnTo>
                                  <a:pt x="883898" y="4164524"/>
                                </a:lnTo>
                                <a:lnTo>
                                  <a:pt x="878562" y="4222811"/>
                                </a:lnTo>
                                <a:lnTo>
                                  <a:pt x="871830" y="4279493"/>
                                </a:lnTo>
                                <a:lnTo>
                                  <a:pt x="863704" y="4334570"/>
                                </a:lnTo>
                                <a:lnTo>
                                  <a:pt x="854182" y="4388042"/>
                                </a:lnTo>
                                <a:lnTo>
                                  <a:pt x="843265" y="4439909"/>
                                </a:lnTo>
                                <a:lnTo>
                                  <a:pt x="830952" y="4490172"/>
                                </a:lnTo>
                                <a:lnTo>
                                  <a:pt x="817244" y="4538831"/>
                                </a:lnTo>
                                <a:lnTo>
                                  <a:pt x="802141" y="4585885"/>
                                </a:lnTo>
                                <a:lnTo>
                                  <a:pt x="785642" y="4631336"/>
                                </a:lnTo>
                                <a:lnTo>
                                  <a:pt x="767748" y="4675184"/>
                                </a:lnTo>
                                <a:lnTo>
                                  <a:pt x="748459" y="4717428"/>
                                </a:lnTo>
                                <a:lnTo>
                                  <a:pt x="727773" y="4758070"/>
                                </a:lnTo>
                                <a:lnTo>
                                  <a:pt x="705693" y="4797108"/>
                                </a:lnTo>
                                <a:lnTo>
                                  <a:pt x="682217" y="4834544"/>
                                </a:lnTo>
                                <a:lnTo>
                                  <a:pt x="657345" y="4870377"/>
                                </a:lnTo>
                                <a:lnTo>
                                  <a:pt x="631078" y="4904608"/>
                                </a:lnTo>
                                <a:lnTo>
                                  <a:pt x="603415" y="4937237"/>
                                </a:lnTo>
                                <a:lnTo>
                                  <a:pt x="574357" y="4968265"/>
                                </a:lnTo>
                                <a:lnTo>
                                  <a:pt x="538696" y="5002703"/>
                                </a:lnTo>
                                <a:lnTo>
                                  <a:pt x="501611" y="5035052"/>
                                </a:lnTo>
                                <a:lnTo>
                                  <a:pt x="463103" y="5065313"/>
                                </a:lnTo>
                                <a:lnTo>
                                  <a:pt x="423174" y="5093487"/>
                                </a:lnTo>
                                <a:lnTo>
                                  <a:pt x="381825" y="5119576"/>
                                </a:lnTo>
                                <a:lnTo>
                                  <a:pt x="339056" y="5143581"/>
                                </a:lnTo>
                                <a:lnTo>
                                  <a:pt x="294868" y="5165503"/>
                                </a:lnTo>
                                <a:lnTo>
                                  <a:pt x="249262" y="5185344"/>
                                </a:lnTo>
                                <a:lnTo>
                                  <a:pt x="202240" y="5203104"/>
                                </a:lnTo>
                                <a:lnTo>
                                  <a:pt x="153801" y="5218785"/>
                                </a:lnTo>
                                <a:lnTo>
                                  <a:pt x="103948" y="5232389"/>
                                </a:lnTo>
                                <a:lnTo>
                                  <a:pt x="52680" y="5243916"/>
                                </a:lnTo>
                                <a:lnTo>
                                  <a:pt x="0" y="5253367"/>
                                </a:lnTo>
                                <a:lnTo>
                                  <a:pt x="0" y="6582041"/>
                                </a:lnTo>
                                <a:lnTo>
                                  <a:pt x="54101" y="6577840"/>
                                </a:lnTo>
                                <a:lnTo>
                                  <a:pt x="107276" y="6572711"/>
                                </a:lnTo>
                                <a:lnTo>
                                  <a:pt x="159523" y="6566654"/>
                                </a:lnTo>
                                <a:lnTo>
                                  <a:pt x="210844" y="6559669"/>
                                </a:lnTo>
                                <a:lnTo>
                                  <a:pt x="261239" y="6551759"/>
                                </a:lnTo>
                                <a:lnTo>
                                  <a:pt x="310708" y="6542922"/>
                                </a:lnTo>
                                <a:lnTo>
                                  <a:pt x="359252" y="6533160"/>
                                </a:lnTo>
                                <a:lnTo>
                                  <a:pt x="406870" y="6522473"/>
                                </a:lnTo>
                                <a:lnTo>
                                  <a:pt x="453563" y="6510861"/>
                                </a:lnTo>
                                <a:lnTo>
                                  <a:pt x="499332" y="6498325"/>
                                </a:lnTo>
                                <a:lnTo>
                                  <a:pt x="544177" y="6484866"/>
                                </a:lnTo>
                                <a:lnTo>
                                  <a:pt x="588098" y="6470484"/>
                                </a:lnTo>
                                <a:lnTo>
                                  <a:pt x="899541" y="6882688"/>
                                </a:lnTo>
                                <a:lnTo>
                                  <a:pt x="932411" y="6926432"/>
                                </a:lnTo>
                                <a:lnTo>
                                  <a:pt x="967041" y="6966204"/>
                                </a:lnTo>
                                <a:lnTo>
                                  <a:pt x="1003414" y="7002003"/>
                                </a:lnTo>
                                <a:lnTo>
                                  <a:pt x="1041514" y="7033831"/>
                                </a:lnTo>
                                <a:lnTo>
                                  <a:pt x="1083535" y="7059853"/>
                                </a:lnTo>
                                <a:lnTo>
                                  <a:pt x="1131893" y="7078457"/>
                                </a:lnTo>
                                <a:lnTo>
                                  <a:pt x="1186586" y="7089629"/>
                                </a:lnTo>
                                <a:lnTo>
                                  <a:pt x="1247609" y="7093356"/>
                                </a:lnTo>
                                <a:lnTo>
                                  <a:pt x="2447556" y="7093356"/>
                                </a:lnTo>
                                <a:lnTo>
                                  <a:pt x="2516235" y="7080731"/>
                                </a:lnTo>
                                <a:lnTo>
                                  <a:pt x="2575788" y="7042988"/>
                                </a:lnTo>
                                <a:lnTo>
                                  <a:pt x="2617015" y="6986844"/>
                                </a:lnTo>
                                <a:lnTo>
                                  <a:pt x="2630754" y="6919328"/>
                                </a:lnTo>
                                <a:lnTo>
                                  <a:pt x="2630754" y="6901014"/>
                                </a:lnTo>
                                <a:lnTo>
                                  <a:pt x="2623880" y="6859770"/>
                                </a:lnTo>
                                <a:lnTo>
                                  <a:pt x="2603271" y="6809409"/>
                                </a:lnTo>
                                <a:lnTo>
                                  <a:pt x="1934603" y="5856782"/>
                                </a:lnTo>
                                <a:lnTo>
                                  <a:pt x="1966156" y="5824046"/>
                                </a:lnTo>
                                <a:lnTo>
                                  <a:pt x="1996939" y="5790659"/>
                                </a:lnTo>
                                <a:lnTo>
                                  <a:pt x="2026951" y="5756621"/>
                                </a:lnTo>
                                <a:lnTo>
                                  <a:pt x="2056192" y="5721933"/>
                                </a:lnTo>
                                <a:lnTo>
                                  <a:pt x="2084663" y="5686595"/>
                                </a:lnTo>
                                <a:lnTo>
                                  <a:pt x="2112362" y="5650606"/>
                                </a:lnTo>
                                <a:lnTo>
                                  <a:pt x="2139292" y="5613967"/>
                                </a:lnTo>
                                <a:lnTo>
                                  <a:pt x="2165450" y="5576678"/>
                                </a:lnTo>
                                <a:lnTo>
                                  <a:pt x="2190838" y="5538737"/>
                                </a:lnTo>
                                <a:lnTo>
                                  <a:pt x="2215455" y="5500147"/>
                                </a:lnTo>
                                <a:lnTo>
                                  <a:pt x="2239302" y="5460906"/>
                                </a:lnTo>
                                <a:lnTo>
                                  <a:pt x="2262378" y="5421015"/>
                                </a:lnTo>
                                <a:lnTo>
                                  <a:pt x="2284683" y="5380473"/>
                                </a:lnTo>
                                <a:lnTo>
                                  <a:pt x="2306217" y="5339281"/>
                                </a:lnTo>
                                <a:lnTo>
                                  <a:pt x="2326981" y="5297438"/>
                                </a:lnTo>
                                <a:lnTo>
                                  <a:pt x="2346975" y="5254945"/>
                                </a:lnTo>
                                <a:lnTo>
                                  <a:pt x="2366197" y="5211802"/>
                                </a:lnTo>
                                <a:lnTo>
                                  <a:pt x="2384649" y="5168008"/>
                                </a:lnTo>
                                <a:lnTo>
                                  <a:pt x="2402330" y="5123563"/>
                                </a:lnTo>
                                <a:lnTo>
                                  <a:pt x="2419241" y="5078469"/>
                                </a:lnTo>
                                <a:lnTo>
                                  <a:pt x="2435381" y="5032723"/>
                                </a:lnTo>
                                <a:lnTo>
                                  <a:pt x="2450750" y="4986328"/>
                                </a:lnTo>
                                <a:lnTo>
                                  <a:pt x="2465348" y="4939282"/>
                                </a:lnTo>
                                <a:lnTo>
                                  <a:pt x="2479176" y="4891585"/>
                                </a:lnTo>
                                <a:lnTo>
                                  <a:pt x="2492233" y="4843238"/>
                                </a:lnTo>
                                <a:lnTo>
                                  <a:pt x="2504520" y="4794241"/>
                                </a:lnTo>
                                <a:lnTo>
                                  <a:pt x="2516036" y="4744593"/>
                                </a:lnTo>
                                <a:lnTo>
                                  <a:pt x="2526781" y="4694295"/>
                                </a:lnTo>
                                <a:lnTo>
                                  <a:pt x="2536756" y="4643346"/>
                                </a:lnTo>
                                <a:lnTo>
                                  <a:pt x="2545959" y="4591747"/>
                                </a:lnTo>
                                <a:lnTo>
                                  <a:pt x="2554393" y="4539498"/>
                                </a:lnTo>
                                <a:lnTo>
                                  <a:pt x="2562055" y="4486598"/>
                                </a:lnTo>
                                <a:lnTo>
                                  <a:pt x="2568947" y="4433048"/>
                                </a:lnTo>
                                <a:lnTo>
                                  <a:pt x="2575068" y="4378847"/>
                                </a:lnTo>
                                <a:lnTo>
                                  <a:pt x="2580419" y="4323996"/>
                                </a:lnTo>
                                <a:lnTo>
                                  <a:pt x="2584999" y="4268494"/>
                                </a:lnTo>
                                <a:lnTo>
                                  <a:pt x="2588808" y="4212342"/>
                                </a:lnTo>
                                <a:lnTo>
                                  <a:pt x="2591846" y="4155539"/>
                                </a:lnTo>
                                <a:lnTo>
                                  <a:pt x="2594114" y="4098086"/>
                                </a:lnTo>
                                <a:lnTo>
                                  <a:pt x="2602105" y="3849672"/>
                                </a:lnTo>
                                <a:lnTo>
                                  <a:pt x="2607835" y="3635568"/>
                                </a:lnTo>
                                <a:lnTo>
                                  <a:pt x="2610638" y="3497515"/>
                                </a:lnTo>
                                <a:lnTo>
                                  <a:pt x="2612151" y="3378773"/>
                                </a:lnTo>
                                <a:lnTo>
                                  <a:pt x="2612440" y="3310343"/>
                                </a:lnTo>
                                <a:lnTo>
                                  <a:pt x="2612151" y="3239797"/>
                                </a:lnTo>
                                <a:lnTo>
                                  <a:pt x="2610638" y="3118406"/>
                                </a:lnTo>
                                <a:lnTo>
                                  <a:pt x="2607835" y="2978329"/>
                                </a:lnTo>
                                <a:lnTo>
                                  <a:pt x="2603750" y="2819565"/>
                                </a:lnTo>
                                <a:lnTo>
                                  <a:pt x="2596323" y="2578811"/>
                                </a:lnTo>
                                <a:lnTo>
                                  <a:pt x="2591956" y="2456169"/>
                                </a:lnTo>
                                <a:lnTo>
                                  <a:pt x="2588978" y="2399535"/>
                                </a:lnTo>
                                <a:lnTo>
                                  <a:pt x="2585179" y="2343530"/>
                                </a:lnTo>
                                <a:lnTo>
                                  <a:pt x="2580560" y="2288153"/>
                                </a:lnTo>
                                <a:lnTo>
                                  <a:pt x="2575120" y="2233405"/>
                                </a:lnTo>
                                <a:lnTo>
                                  <a:pt x="2568861" y="2179285"/>
                                </a:lnTo>
                                <a:lnTo>
                                  <a:pt x="2561781" y="2125794"/>
                                </a:lnTo>
                                <a:lnTo>
                                  <a:pt x="2553881" y="2072931"/>
                                </a:lnTo>
                                <a:lnTo>
                                  <a:pt x="2545160" y="2020696"/>
                                </a:lnTo>
                                <a:lnTo>
                                  <a:pt x="2535620" y="1969090"/>
                                </a:lnTo>
                                <a:lnTo>
                                  <a:pt x="2525259" y="1918112"/>
                                </a:lnTo>
                                <a:lnTo>
                                  <a:pt x="2514077" y="1867762"/>
                                </a:lnTo>
                                <a:lnTo>
                                  <a:pt x="2502076" y="1818041"/>
                                </a:lnTo>
                                <a:lnTo>
                                  <a:pt x="2489254" y="1768948"/>
                                </a:lnTo>
                                <a:lnTo>
                                  <a:pt x="2475612" y="1720483"/>
                                </a:lnTo>
                                <a:lnTo>
                                  <a:pt x="2461150" y="1672647"/>
                                </a:lnTo>
                                <a:lnTo>
                                  <a:pt x="2445867" y="1625439"/>
                                </a:lnTo>
                                <a:lnTo>
                                  <a:pt x="2429764" y="1578859"/>
                                </a:lnTo>
                                <a:lnTo>
                                  <a:pt x="2412841" y="1532908"/>
                                </a:lnTo>
                                <a:lnTo>
                                  <a:pt x="2395097" y="1487584"/>
                                </a:lnTo>
                                <a:lnTo>
                                  <a:pt x="2376533" y="1442889"/>
                                </a:lnTo>
                                <a:lnTo>
                                  <a:pt x="2357149" y="1398823"/>
                                </a:lnTo>
                                <a:lnTo>
                                  <a:pt x="2336944" y="1355384"/>
                                </a:lnTo>
                                <a:lnTo>
                                  <a:pt x="2315920" y="1312574"/>
                                </a:lnTo>
                                <a:lnTo>
                                  <a:pt x="2294075" y="1270392"/>
                                </a:lnTo>
                                <a:lnTo>
                                  <a:pt x="2271409" y="1228838"/>
                                </a:lnTo>
                                <a:lnTo>
                                  <a:pt x="2247924" y="1187912"/>
                                </a:lnTo>
                                <a:lnTo>
                                  <a:pt x="2223618" y="1147615"/>
                                </a:lnTo>
                                <a:lnTo>
                                  <a:pt x="2198491" y="1107945"/>
                                </a:lnTo>
                                <a:lnTo>
                                  <a:pt x="2172545" y="1068904"/>
                                </a:lnTo>
                                <a:lnTo>
                                  <a:pt x="2145778" y="1030491"/>
                                </a:lnTo>
                                <a:lnTo>
                                  <a:pt x="2118191" y="992706"/>
                                </a:lnTo>
                                <a:lnTo>
                                  <a:pt x="2089783" y="955549"/>
                                </a:lnTo>
                                <a:lnTo>
                                  <a:pt x="2060555" y="919021"/>
                                </a:lnTo>
                                <a:lnTo>
                                  <a:pt x="2030507" y="883120"/>
                                </a:lnTo>
                                <a:lnTo>
                                  <a:pt x="1999639" y="847848"/>
                                </a:lnTo>
                                <a:lnTo>
                                  <a:pt x="1967950" y="813203"/>
                                </a:lnTo>
                                <a:lnTo>
                                  <a:pt x="1935441" y="779187"/>
                                </a:lnTo>
                                <a:lnTo>
                                  <a:pt x="1902112" y="745798"/>
                                </a:lnTo>
                                <a:lnTo>
                                  <a:pt x="1867962" y="713038"/>
                                </a:lnTo>
                                <a:lnTo>
                                  <a:pt x="1832992" y="680906"/>
                                </a:lnTo>
                                <a:lnTo>
                                  <a:pt x="1797202" y="649401"/>
                                </a:lnTo>
                                <a:lnTo>
                                  <a:pt x="1761503" y="619250"/>
                                </a:lnTo>
                                <a:lnTo>
                                  <a:pt x="1725257" y="589809"/>
                                </a:lnTo>
                                <a:lnTo>
                                  <a:pt x="1688465" y="561079"/>
                                </a:lnTo>
                                <a:lnTo>
                                  <a:pt x="1651127" y="533059"/>
                                </a:lnTo>
                                <a:lnTo>
                                  <a:pt x="1613243" y="505750"/>
                                </a:lnTo>
                                <a:lnTo>
                                  <a:pt x="1574812" y="479151"/>
                                </a:lnTo>
                                <a:lnTo>
                                  <a:pt x="1535835" y="453262"/>
                                </a:lnTo>
                                <a:lnTo>
                                  <a:pt x="1496312" y="428084"/>
                                </a:lnTo>
                                <a:lnTo>
                                  <a:pt x="1456242" y="403616"/>
                                </a:lnTo>
                                <a:lnTo>
                                  <a:pt x="1415626" y="379859"/>
                                </a:lnTo>
                                <a:lnTo>
                                  <a:pt x="1374464" y="356812"/>
                                </a:lnTo>
                                <a:lnTo>
                                  <a:pt x="1332755" y="334476"/>
                                </a:lnTo>
                                <a:lnTo>
                                  <a:pt x="1290499" y="312850"/>
                                </a:lnTo>
                                <a:lnTo>
                                  <a:pt x="1247697" y="291935"/>
                                </a:lnTo>
                                <a:lnTo>
                                  <a:pt x="1204349" y="271731"/>
                                </a:lnTo>
                                <a:lnTo>
                                  <a:pt x="1160454" y="252236"/>
                                </a:lnTo>
                                <a:lnTo>
                                  <a:pt x="1116013" y="233453"/>
                                </a:lnTo>
                                <a:lnTo>
                                  <a:pt x="1071025" y="215380"/>
                                </a:lnTo>
                                <a:lnTo>
                                  <a:pt x="1025491" y="198017"/>
                                </a:lnTo>
                                <a:lnTo>
                                  <a:pt x="979410" y="181365"/>
                                </a:lnTo>
                                <a:lnTo>
                                  <a:pt x="932782" y="165424"/>
                                </a:lnTo>
                                <a:lnTo>
                                  <a:pt x="885608" y="150193"/>
                                </a:lnTo>
                                <a:lnTo>
                                  <a:pt x="837887" y="135673"/>
                                </a:lnTo>
                                <a:lnTo>
                                  <a:pt x="789620" y="121864"/>
                                </a:lnTo>
                                <a:lnTo>
                                  <a:pt x="740806" y="108765"/>
                                </a:lnTo>
                                <a:lnTo>
                                  <a:pt x="691445" y="96377"/>
                                </a:lnTo>
                                <a:lnTo>
                                  <a:pt x="641537" y="84699"/>
                                </a:lnTo>
                                <a:lnTo>
                                  <a:pt x="591083" y="73732"/>
                                </a:lnTo>
                                <a:lnTo>
                                  <a:pt x="540082" y="63475"/>
                                </a:lnTo>
                                <a:lnTo>
                                  <a:pt x="488535" y="53930"/>
                                </a:lnTo>
                                <a:lnTo>
                                  <a:pt x="436440" y="45095"/>
                                </a:lnTo>
                                <a:lnTo>
                                  <a:pt x="383799" y="36970"/>
                                </a:lnTo>
                                <a:lnTo>
                                  <a:pt x="330611" y="29557"/>
                                </a:lnTo>
                                <a:lnTo>
                                  <a:pt x="276876" y="22854"/>
                                </a:lnTo>
                                <a:lnTo>
                                  <a:pt x="222595" y="16861"/>
                                </a:lnTo>
                                <a:lnTo>
                                  <a:pt x="167766" y="11580"/>
                                </a:lnTo>
                                <a:lnTo>
                                  <a:pt x="112391" y="7009"/>
                                </a:lnTo>
                                <a:lnTo>
                                  <a:pt x="56469" y="3149"/>
                                </a:lnTo>
                                <a:lnTo>
                                  <a:pt x="0" y="0"/>
                                </a:lnTo>
                                <a:close/>
                              </a:path>
                            </a:pathLst>
                          </a:custGeom>
                          <a:solidFill>
                            <a:srgbClr val="FFFFFF">
                              <a:alpha val="25000"/>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002015pt;width:595.3pt;height:841.9pt;mso-position-horizontal-relative:page;mso-position-vertical-relative:page;z-index:-17214464" id="docshapegroup74" coordorigin="0,0" coordsize="11906,16838">
                <v:rect style="position:absolute;left:0;top:0;width:11906;height:16838" id="docshape75" filled="true" fillcolor="#666666" stroked="false">
                  <v:fill opacity="16384f" type="solid"/>
                </v:rect>
                <v:shape style="position:absolute;left:0;top:1904;width:4143;height:11171" id="docshape76" coordorigin="0,1905" coordsize="4143,11171" path="m0,1905l0,4001,83,4015,164,4034,242,4055,318,4080,393,4108,464,4139,534,4173,601,4211,666,4252,729,4297,790,4344,848,4395,904,4449,950,4498,994,4550,1035,4604,1074,4660,1111,4719,1146,4781,1179,4845,1209,4911,1237,4980,1263,5052,1287,5126,1309,5202,1328,5282,1345,5363,1360,5448,1373,5534,1384,5623,1392,5715,1398,5810,1402,5906,1415,6307,1423,6566,1428,6791,1430,6922,1431,7037,1431,7138,1430,7247,1426,7445,1421,7681,1409,8058,1402,8272,1398,8369,1392,8463,1384,8555,1373,8644,1360,8731,1345,8815,1328,8897,1309,8976,1287,9053,1263,9127,1237,9198,1209,9267,1179,9334,1146,9398,1111,9459,1074,9518,1035,9575,994,9629,950,9680,904,9729,848,9783,790,9834,729,9882,666,9926,601,9967,534,10005,464,10040,393,10071,318,10099,242,10124,164,10145,83,10163,0,10178,0,12270,85,12264,169,12256,251,12246,332,12235,411,12223,489,12209,566,12193,641,12177,714,12158,786,12139,857,12117,926,12095,1417,12744,1468,12813,1523,12875,1580,12932,1640,12982,1706,13023,1783,13052,1869,13070,1965,13076,3854,13076,3963,13056,4056,12996,4121,12908,4143,12802,4143,12773,4132,12708,4100,12628,3047,11128,3096,11077,3145,11024,3192,10970,3238,10916,3283,10860,3327,10804,3369,10746,3410,10687,3450,10627,3489,10567,3526,10505,3563,10442,3598,10378,3632,10313,3665,10247,3696,10180,3726,10113,3755,10044,3783,9974,3810,9903,3835,9830,3859,9757,3882,9683,3904,9608,3925,9532,3944,9455,3962,9377,3979,9298,3995,9217,4009,9136,4023,9054,4035,8970,4046,8886,4055,8801,4064,8714,4071,8627,4077,8539,4082,8449,4085,8359,4098,7967,4107,7630,4111,7413,4114,7226,4114,7118,4114,7007,4111,6816,4107,6595,4100,6345,4089,5966,4082,5773,4077,5684,4071,5596,4064,5508,4055,5422,4045,5337,4034,5253,4022,5169,4008,5087,3993,5006,3977,4926,3959,4846,3940,4768,3920,4691,3899,4614,3876,4539,3852,4465,3826,4391,3800,4319,3772,4248,3743,4177,3712,4108,3680,4039,3647,3972,3613,3906,3577,3840,3540,3776,3502,3712,3462,3650,3421,3588,3379,3528,3336,3468,3291,3410,3245,3352,3198,3296,3149,3240,3099,3186,3048,3132,2995,3079,2942,3028,2887,2977,2830,2928,2774,2880,2717,2834,2659,2789,2600,2744,2541,2701,2480,2660,2419,2619,2356,2579,2293,2541,2229,2503,2165,2467,2099,2432,2032,2398,1965,2365,1897,2333,1827,2302,1758,2273,1687,2244,1615,2217,1542,2191,1469,2165,1395,2141,1320,2119,1243,2097,1167,2076,1089,2057,1010,2038,931,2021,851,2005,769,1990,687,1976,604,1963,521,1951,436,1941,351,1931,264,1923,177,1916,89,1910,0,1905xe" filled="true" fillcolor="#ffffff" stroked="false">
                  <v:path arrowok="t"/>
                  <v:fill opacity="16384f" type="solid"/>
                </v:shape>
                <w10:wrap type="none"/>
              </v:group>
            </w:pict>
          </mc:Fallback>
        </mc:AlternateContent>
      </w:r>
      <w:r>
        <w:rPr>
          <w:color w:val="005F9B"/>
          <w:spacing w:val="24"/>
          <w:w w:val="120"/>
        </w:rPr>
        <w:t>DERECHOS</w:t>
      </w:r>
      <w:r>
        <w:rPr>
          <w:color w:val="005F9B"/>
          <w:spacing w:val="-17"/>
          <w:w w:val="120"/>
        </w:rPr>
        <w:t> </w:t>
      </w:r>
      <w:r>
        <w:rPr>
          <w:color w:val="005F9B"/>
          <w:spacing w:val="14"/>
          <w:w w:val="120"/>
        </w:rPr>
        <w:t>DE</w:t>
      </w:r>
      <w:r>
        <w:rPr>
          <w:color w:val="005F9B"/>
          <w:spacing w:val="-17"/>
          <w:w w:val="120"/>
        </w:rPr>
        <w:t> </w:t>
      </w:r>
      <w:r>
        <w:rPr>
          <w:color w:val="005F9B"/>
          <w:spacing w:val="18"/>
          <w:w w:val="120"/>
        </w:rPr>
        <w:t>LOS</w:t>
      </w:r>
      <w:r>
        <w:rPr>
          <w:color w:val="005F9B"/>
          <w:spacing w:val="-17"/>
          <w:w w:val="120"/>
        </w:rPr>
        <w:t> </w:t>
      </w:r>
      <w:r>
        <w:rPr>
          <w:color w:val="005F9B"/>
          <w:spacing w:val="23"/>
          <w:w w:val="120"/>
        </w:rPr>
        <w:t>USUARIOS/AS </w:t>
      </w:r>
    </w:p>
    <w:p>
      <w:pPr>
        <w:pStyle w:val="BodyText"/>
        <w:spacing w:before="166"/>
        <w:rPr>
          <w:rFonts w:ascii="Trebuchet MS"/>
          <w:b/>
          <w:sz w:val="28"/>
        </w:rPr>
      </w:pPr>
    </w:p>
    <w:p>
      <w:pPr>
        <w:pStyle w:val="ListParagraph"/>
        <w:numPr>
          <w:ilvl w:val="0"/>
          <w:numId w:val="15"/>
        </w:numPr>
        <w:tabs>
          <w:tab w:pos="277" w:val="left" w:leader="none"/>
        </w:tabs>
        <w:spacing w:line="240" w:lineRule="auto" w:before="0" w:after="0"/>
        <w:ind w:left="277" w:right="0" w:hanging="211"/>
        <w:jc w:val="both"/>
        <w:rPr>
          <w:sz w:val="22"/>
        </w:rPr>
      </w:pPr>
      <w:r>
        <w:rPr>
          <w:color w:val="005F9B"/>
          <w:spacing w:val="-2"/>
          <w:w w:val="110"/>
          <w:sz w:val="22"/>
        </w:rPr>
        <w:t>Ser</w:t>
      </w:r>
      <w:r>
        <w:rPr>
          <w:color w:val="005F9B"/>
          <w:spacing w:val="-26"/>
          <w:w w:val="110"/>
          <w:sz w:val="22"/>
        </w:rPr>
        <w:t> </w:t>
      </w:r>
      <w:r>
        <w:rPr>
          <w:color w:val="005F9B"/>
          <w:spacing w:val="-2"/>
          <w:w w:val="110"/>
          <w:sz w:val="22"/>
        </w:rPr>
        <w:t>tratados/as</w:t>
      </w:r>
      <w:r>
        <w:rPr>
          <w:color w:val="005F9B"/>
          <w:spacing w:val="-14"/>
          <w:w w:val="110"/>
          <w:sz w:val="22"/>
        </w:rPr>
        <w:t> </w:t>
      </w:r>
      <w:r>
        <w:rPr>
          <w:color w:val="005F9B"/>
          <w:spacing w:val="-2"/>
          <w:w w:val="110"/>
          <w:sz w:val="22"/>
        </w:rPr>
        <w:t>con</w:t>
      </w:r>
      <w:r>
        <w:rPr>
          <w:color w:val="005F9B"/>
          <w:spacing w:val="-15"/>
          <w:w w:val="110"/>
          <w:sz w:val="22"/>
        </w:rPr>
        <w:t> </w:t>
      </w:r>
      <w:r>
        <w:rPr>
          <w:color w:val="005F9B"/>
          <w:spacing w:val="-2"/>
          <w:w w:val="110"/>
          <w:sz w:val="22"/>
        </w:rPr>
        <w:t>el</w:t>
      </w:r>
      <w:r>
        <w:rPr>
          <w:color w:val="005F9B"/>
          <w:spacing w:val="-15"/>
          <w:w w:val="110"/>
          <w:sz w:val="22"/>
        </w:rPr>
        <w:t> </w:t>
      </w:r>
      <w:r>
        <w:rPr>
          <w:color w:val="005F9B"/>
          <w:spacing w:val="-2"/>
          <w:w w:val="110"/>
          <w:sz w:val="22"/>
        </w:rPr>
        <w:t>debido</w:t>
      </w:r>
      <w:r>
        <w:rPr>
          <w:color w:val="005F9B"/>
          <w:spacing w:val="-14"/>
          <w:w w:val="110"/>
          <w:sz w:val="22"/>
        </w:rPr>
        <w:t> </w:t>
      </w:r>
      <w:r>
        <w:rPr>
          <w:color w:val="005F9B"/>
          <w:spacing w:val="-2"/>
          <w:w w:val="110"/>
          <w:sz w:val="22"/>
        </w:rPr>
        <w:t>respeto</w:t>
      </w:r>
      <w:r>
        <w:rPr>
          <w:color w:val="005F9B"/>
          <w:spacing w:val="-22"/>
          <w:w w:val="110"/>
          <w:sz w:val="22"/>
        </w:rPr>
        <w:t> </w:t>
      </w:r>
      <w:r>
        <w:rPr>
          <w:color w:val="005F9B"/>
          <w:spacing w:val="-2"/>
          <w:w w:val="110"/>
          <w:sz w:val="22"/>
        </w:rPr>
        <w:t>y</w:t>
      </w:r>
      <w:r>
        <w:rPr>
          <w:color w:val="005F9B"/>
          <w:spacing w:val="-22"/>
          <w:w w:val="110"/>
          <w:sz w:val="22"/>
        </w:rPr>
        <w:t> </w:t>
      </w:r>
      <w:r>
        <w:rPr>
          <w:color w:val="005F9B"/>
          <w:spacing w:val="-2"/>
          <w:w w:val="110"/>
          <w:sz w:val="22"/>
        </w:rPr>
        <w:t>consideración.</w:t>
      </w:r>
    </w:p>
    <w:p>
      <w:pPr>
        <w:pStyle w:val="ListParagraph"/>
        <w:numPr>
          <w:ilvl w:val="0"/>
          <w:numId w:val="15"/>
        </w:numPr>
        <w:tabs>
          <w:tab w:pos="66" w:val="left" w:leader="none"/>
          <w:tab w:pos="302" w:val="left" w:leader="none"/>
        </w:tabs>
        <w:spacing w:line="264" w:lineRule="auto" w:before="124" w:after="0"/>
        <w:ind w:left="66" w:right="1197" w:hanging="1"/>
        <w:jc w:val="both"/>
        <w:rPr>
          <w:sz w:val="22"/>
        </w:rPr>
      </w:pPr>
      <w:r>
        <w:rPr>
          <w:color w:val="005F9B"/>
          <w:sz w:val="22"/>
        </w:rPr>
        <w:t>Conocer la identidad de las autoridades y del personal que tramita los procedimien-</w:t>
      </w:r>
      <w:r>
        <w:rPr>
          <w:color w:val="005F9B"/>
          <w:spacing w:val="40"/>
          <w:w w:val="110"/>
          <w:sz w:val="22"/>
        </w:rPr>
        <w:t> </w:t>
      </w:r>
      <w:r>
        <w:rPr>
          <w:color w:val="005F9B"/>
          <w:w w:val="110"/>
          <w:sz w:val="22"/>
        </w:rPr>
        <w:t>tos en los que participen.</w:t>
      </w:r>
    </w:p>
    <w:p>
      <w:pPr>
        <w:pStyle w:val="ListParagraph"/>
        <w:numPr>
          <w:ilvl w:val="0"/>
          <w:numId w:val="15"/>
        </w:numPr>
        <w:tabs>
          <w:tab w:pos="335" w:val="left" w:leader="none"/>
        </w:tabs>
        <w:spacing w:line="264" w:lineRule="auto" w:before="98" w:after="0"/>
        <w:ind w:left="66" w:right="1198" w:firstLine="0"/>
        <w:jc w:val="both"/>
        <w:rPr>
          <w:sz w:val="22"/>
        </w:rPr>
      </w:pPr>
      <w:r>
        <w:rPr>
          <w:color w:val="005F9B"/>
          <w:w w:val="105"/>
          <w:sz w:val="22"/>
        </w:rPr>
        <w:t>Recibir información real, veraz y accesible, de interés general y específica en los procedimientos</w:t>
      </w:r>
      <w:r>
        <w:rPr>
          <w:color w:val="005F9B"/>
          <w:w w:val="105"/>
          <w:sz w:val="22"/>
        </w:rPr>
        <w:t> que</w:t>
      </w:r>
      <w:r>
        <w:rPr>
          <w:color w:val="005F9B"/>
          <w:w w:val="105"/>
          <w:sz w:val="22"/>
        </w:rPr>
        <w:t> les</w:t>
      </w:r>
      <w:r>
        <w:rPr>
          <w:color w:val="005F9B"/>
          <w:w w:val="105"/>
          <w:sz w:val="22"/>
        </w:rPr>
        <w:t> afecten,</w:t>
      </w:r>
      <w:r>
        <w:rPr>
          <w:color w:val="005F9B"/>
          <w:w w:val="105"/>
          <w:sz w:val="22"/>
        </w:rPr>
        <w:t> dentro</w:t>
      </w:r>
      <w:r>
        <w:rPr>
          <w:color w:val="005F9B"/>
          <w:w w:val="105"/>
          <w:sz w:val="22"/>
        </w:rPr>
        <w:t> de</w:t>
      </w:r>
      <w:r>
        <w:rPr>
          <w:color w:val="005F9B"/>
          <w:w w:val="105"/>
          <w:sz w:val="22"/>
        </w:rPr>
        <w:t> la</w:t>
      </w:r>
      <w:r>
        <w:rPr>
          <w:color w:val="005F9B"/>
          <w:w w:val="105"/>
          <w:sz w:val="22"/>
        </w:rPr>
        <w:t> más</w:t>
      </w:r>
      <w:r>
        <w:rPr>
          <w:color w:val="005F9B"/>
          <w:w w:val="105"/>
          <w:sz w:val="22"/>
        </w:rPr>
        <w:t> estricta</w:t>
      </w:r>
      <w:r>
        <w:rPr>
          <w:color w:val="005F9B"/>
          <w:w w:val="105"/>
          <w:sz w:val="22"/>
        </w:rPr>
        <w:t> confidencialidad y de manera eficaz, rápida, directa y personalizada.</w:t>
      </w:r>
    </w:p>
    <w:p>
      <w:pPr>
        <w:pStyle w:val="ListParagraph"/>
        <w:numPr>
          <w:ilvl w:val="0"/>
          <w:numId w:val="15"/>
        </w:numPr>
        <w:tabs>
          <w:tab w:pos="322" w:val="left" w:leader="none"/>
        </w:tabs>
        <w:spacing w:line="264" w:lineRule="auto" w:before="97" w:after="0"/>
        <w:ind w:left="66" w:right="1198" w:firstLine="0"/>
        <w:jc w:val="both"/>
        <w:rPr>
          <w:sz w:val="22"/>
        </w:rPr>
      </w:pPr>
      <w:r>
        <w:rPr>
          <w:color w:val="005F9B"/>
          <w:w w:val="105"/>
          <w:sz w:val="22"/>
        </w:rPr>
        <w:t>Derecho a la privacidad</w:t>
      </w:r>
      <w:r>
        <w:rPr>
          <w:color w:val="005F9B"/>
          <w:spacing w:val="-1"/>
          <w:w w:val="105"/>
          <w:sz w:val="22"/>
        </w:rPr>
        <w:t> </w:t>
      </w:r>
      <w:r>
        <w:rPr>
          <w:color w:val="005F9B"/>
          <w:w w:val="105"/>
          <w:sz w:val="22"/>
        </w:rPr>
        <w:t>y</w:t>
      </w:r>
      <w:r>
        <w:rPr>
          <w:color w:val="005F9B"/>
          <w:spacing w:val="-1"/>
          <w:w w:val="105"/>
          <w:sz w:val="22"/>
        </w:rPr>
        <w:t> </w:t>
      </w:r>
      <w:r>
        <w:rPr>
          <w:color w:val="005F9B"/>
          <w:w w:val="105"/>
          <w:sz w:val="22"/>
        </w:rPr>
        <w:t>confidencialidad de la información de carácter personal, así como a instar la rectificación de los datos inexactos o incompletos.</w:t>
      </w:r>
    </w:p>
    <w:p>
      <w:pPr>
        <w:pStyle w:val="ListParagraph"/>
        <w:numPr>
          <w:ilvl w:val="0"/>
          <w:numId w:val="15"/>
        </w:numPr>
        <w:tabs>
          <w:tab w:pos="339" w:val="left" w:leader="none"/>
        </w:tabs>
        <w:spacing w:line="264" w:lineRule="auto" w:before="99" w:after="0"/>
        <w:ind w:left="66" w:right="1198" w:firstLine="0"/>
        <w:jc w:val="both"/>
        <w:rPr>
          <w:sz w:val="22"/>
        </w:rPr>
      </w:pPr>
      <w:r>
        <w:rPr>
          <w:color w:val="005F9B"/>
          <w:w w:val="110"/>
          <w:sz w:val="22"/>
        </w:rPr>
        <w:t>Expresar</w:t>
      </w:r>
      <w:r>
        <w:rPr>
          <w:color w:val="005F9B"/>
          <w:spacing w:val="-5"/>
          <w:w w:val="110"/>
          <w:sz w:val="22"/>
        </w:rPr>
        <w:t> </w:t>
      </w:r>
      <w:r>
        <w:rPr>
          <w:color w:val="005F9B"/>
          <w:w w:val="110"/>
          <w:sz w:val="22"/>
        </w:rPr>
        <w:t>su opinión acerca del servicio</w:t>
      </w:r>
      <w:r>
        <w:rPr>
          <w:color w:val="005F9B"/>
          <w:spacing w:val="-8"/>
          <w:w w:val="110"/>
          <w:sz w:val="22"/>
        </w:rPr>
        <w:t> </w:t>
      </w:r>
      <w:r>
        <w:rPr>
          <w:color w:val="005F9B"/>
          <w:w w:val="110"/>
          <w:sz w:val="22"/>
        </w:rPr>
        <w:t>y</w:t>
      </w:r>
      <w:r>
        <w:rPr>
          <w:color w:val="005F9B"/>
          <w:spacing w:val="-6"/>
          <w:w w:val="110"/>
          <w:sz w:val="22"/>
        </w:rPr>
        <w:t> </w:t>
      </w:r>
      <w:r>
        <w:rPr>
          <w:color w:val="005F9B"/>
          <w:w w:val="110"/>
          <w:sz w:val="22"/>
        </w:rPr>
        <w:t>presentar</w:t>
      </w:r>
      <w:r>
        <w:rPr>
          <w:color w:val="005F9B"/>
          <w:spacing w:val="-5"/>
          <w:w w:val="110"/>
          <w:sz w:val="22"/>
        </w:rPr>
        <w:t> </w:t>
      </w:r>
      <w:r>
        <w:rPr>
          <w:color w:val="005F9B"/>
          <w:w w:val="110"/>
          <w:sz w:val="22"/>
        </w:rPr>
        <w:t>alegaciones, reclamaciones, recursos, quejas y sugerencias en relación con los procedimientos en los que sea </w:t>
      </w:r>
      <w:r>
        <w:rPr>
          <w:color w:val="005F9B"/>
          <w:spacing w:val="-2"/>
          <w:w w:val="110"/>
          <w:sz w:val="22"/>
        </w:rPr>
        <w:t>interesado.</w:t>
      </w:r>
    </w:p>
    <w:p>
      <w:pPr>
        <w:pStyle w:val="ListParagraph"/>
        <w:numPr>
          <w:ilvl w:val="0"/>
          <w:numId w:val="15"/>
        </w:numPr>
        <w:tabs>
          <w:tab w:pos="320" w:val="left" w:leader="none"/>
        </w:tabs>
        <w:spacing w:line="247" w:lineRule="auto" w:before="77" w:after="0"/>
        <w:ind w:left="66" w:right="1596" w:firstLine="0"/>
        <w:jc w:val="both"/>
        <w:rPr>
          <w:sz w:val="22"/>
        </w:rPr>
      </w:pPr>
      <w:r>
        <w:rPr>
          <w:color w:val="005F9B"/>
          <w:w w:val="105"/>
          <w:position w:val="2"/>
          <w:sz w:val="22"/>
        </w:rPr>
        <w:t>Participar en la mejora continua de esta unidad administrativa, a través</w:t>
      </w:r>
      <w:r>
        <w:rPr>
          <w:color w:val="005F9B"/>
          <w:spacing w:val="-2"/>
          <w:w w:val="105"/>
          <w:position w:val="2"/>
          <w:sz w:val="22"/>
        </w:rPr>
        <w:t> </w:t>
      </w:r>
      <w:r>
        <w:rPr>
          <w:color w:val="005F9B"/>
          <w:w w:val="105"/>
          <w:position w:val="2"/>
          <w:sz w:val="22"/>
        </w:rPr>
        <w:t>de </w:t>
      </w:r>
      <w:r>
        <w:rPr>
          <w:color w:val="005F9B"/>
          <w:w w:val="105"/>
          <w:position w:val="2"/>
          <w:sz w:val="22"/>
        </w:rPr>
        <w:t>los </w:t>
      </w:r>
      <w:r>
        <w:rPr>
          <w:color w:val="005F9B"/>
          <w:w w:val="105"/>
          <w:sz w:val="22"/>
        </w:rPr>
        <w:t>medios habilitados para ello (sugerencias, encuestas de satisfacción, etc.).</w:t>
      </w:r>
    </w:p>
    <w:p>
      <w:pPr>
        <w:pStyle w:val="ListParagraph"/>
        <w:spacing w:after="0" w:line="247" w:lineRule="auto"/>
        <w:jc w:val="both"/>
        <w:rPr>
          <w:sz w:val="22"/>
        </w:rPr>
        <w:sectPr>
          <w:pgSz w:w="11910" w:h="16840"/>
          <w:pgMar w:top="1160" w:bottom="280" w:left="1417" w:right="283"/>
        </w:sectPr>
      </w:pPr>
    </w:p>
    <w:p>
      <w:pPr>
        <w:pStyle w:val="Heading3"/>
      </w:pPr>
      <w:r>
        <w:rPr/>
        <mc:AlternateContent>
          <mc:Choice Requires="wps">
            <w:drawing>
              <wp:anchor distT="0" distB="0" distL="0" distR="0" allowOverlap="1" layoutInCell="1" locked="0" behindDoc="1" simplePos="0" relativeHeight="486102528">
                <wp:simplePos x="0" y="0"/>
                <wp:positionH relativeFrom="page">
                  <wp:posOffset>0</wp:posOffset>
                </wp:positionH>
                <wp:positionV relativeFrom="page">
                  <wp:posOffset>0</wp:posOffset>
                </wp:positionV>
                <wp:extent cx="7560309" cy="10692130"/>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7560309" cy="10692130"/>
                        </a:xfrm>
                        <a:custGeom>
                          <a:avLst/>
                          <a:gdLst/>
                          <a:ahLst/>
                          <a:cxnLst/>
                          <a:rect l="l" t="t" r="r" b="b"/>
                          <a:pathLst>
                            <a:path w="7560309" h="10692130">
                              <a:moveTo>
                                <a:pt x="7560056" y="0"/>
                              </a:moveTo>
                              <a:lnTo>
                                <a:pt x="0" y="0"/>
                              </a:lnTo>
                              <a:lnTo>
                                <a:pt x="0" y="10692003"/>
                              </a:lnTo>
                              <a:lnTo>
                                <a:pt x="7560056" y="10692003"/>
                              </a:lnTo>
                              <a:lnTo>
                                <a:pt x="7560056" y="0"/>
                              </a:lnTo>
                              <a:close/>
                            </a:path>
                          </a:pathLst>
                        </a:custGeom>
                        <a:solidFill>
                          <a:srgbClr val="666666">
                            <a:alpha val="25000"/>
                          </a:srgbClr>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8pt;height:841.89pt;mso-position-horizontal-relative:page;mso-position-vertical-relative:page;z-index:-17213952" id="docshape77" filled="true" fillcolor="#666666" stroked="false">
                <v:fill opacity="16384f" type="solid"/>
                <w10:wrap type="none"/>
              </v:rect>
            </w:pict>
          </mc:Fallback>
        </mc:AlternateContent>
      </w:r>
      <w:r>
        <w:rPr/>
        <mc:AlternateContent>
          <mc:Choice Requires="wps">
            <w:drawing>
              <wp:anchor distT="0" distB="0" distL="0" distR="0" allowOverlap="1" layoutInCell="1" locked="0" behindDoc="1" simplePos="0" relativeHeight="486103040">
                <wp:simplePos x="0" y="0"/>
                <wp:positionH relativeFrom="page">
                  <wp:posOffset>0</wp:posOffset>
                </wp:positionH>
                <wp:positionV relativeFrom="page">
                  <wp:posOffset>25</wp:posOffset>
                </wp:positionV>
                <wp:extent cx="7560309" cy="1069213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7560309" cy="10692130"/>
                          <a:chExt cx="7560309" cy="10692130"/>
                        </a:xfrm>
                      </wpg:grpSpPr>
                      <wps:wsp>
                        <wps:cNvPr id="101" name="Graphic 101"/>
                        <wps:cNvSpPr/>
                        <wps:spPr>
                          <a:xfrm>
                            <a:off x="0" y="0"/>
                            <a:ext cx="7560309" cy="10692130"/>
                          </a:xfrm>
                          <a:custGeom>
                            <a:avLst/>
                            <a:gdLst/>
                            <a:ahLst/>
                            <a:cxnLst/>
                            <a:rect l="l" t="t" r="r" b="b"/>
                            <a:pathLst>
                              <a:path w="7560309" h="10692130">
                                <a:moveTo>
                                  <a:pt x="7560056" y="0"/>
                                </a:moveTo>
                                <a:lnTo>
                                  <a:pt x="0" y="0"/>
                                </a:lnTo>
                                <a:lnTo>
                                  <a:pt x="0" y="10691977"/>
                                </a:lnTo>
                                <a:lnTo>
                                  <a:pt x="7560056" y="10691977"/>
                                </a:lnTo>
                                <a:lnTo>
                                  <a:pt x="7560056" y="0"/>
                                </a:lnTo>
                                <a:close/>
                              </a:path>
                            </a:pathLst>
                          </a:custGeom>
                          <a:solidFill>
                            <a:srgbClr val="666666">
                              <a:alpha val="25000"/>
                            </a:srgbClr>
                          </a:solidFill>
                        </wps:spPr>
                        <wps:bodyPr wrap="square" lIns="0" tIns="0" rIns="0" bIns="0" rtlCol="0">
                          <a:prstTxWarp prst="textNoShape">
                            <a:avLst/>
                          </a:prstTxWarp>
                          <a:noAutofit/>
                        </wps:bodyPr>
                      </wps:wsp>
                      <wps:wsp>
                        <wps:cNvPr id="102" name="Graphic 102"/>
                        <wps:cNvSpPr/>
                        <wps:spPr>
                          <a:xfrm>
                            <a:off x="0" y="1209611"/>
                            <a:ext cx="2630805" cy="7093584"/>
                          </a:xfrm>
                          <a:custGeom>
                            <a:avLst/>
                            <a:gdLst/>
                            <a:ahLst/>
                            <a:cxnLst/>
                            <a:rect l="l" t="t" r="r" b="b"/>
                            <a:pathLst>
                              <a:path w="2630805" h="7093584">
                                <a:moveTo>
                                  <a:pt x="0" y="0"/>
                                </a:moveTo>
                                <a:lnTo>
                                  <a:pt x="0" y="1330680"/>
                                </a:lnTo>
                                <a:lnTo>
                                  <a:pt x="52680" y="1340129"/>
                                </a:lnTo>
                                <a:lnTo>
                                  <a:pt x="103948" y="1351654"/>
                                </a:lnTo>
                                <a:lnTo>
                                  <a:pt x="153801" y="1365256"/>
                                </a:lnTo>
                                <a:lnTo>
                                  <a:pt x="202240" y="1380937"/>
                                </a:lnTo>
                                <a:lnTo>
                                  <a:pt x="249262" y="1398697"/>
                                </a:lnTo>
                                <a:lnTo>
                                  <a:pt x="294868" y="1418538"/>
                                </a:lnTo>
                                <a:lnTo>
                                  <a:pt x="339056" y="1440460"/>
                                </a:lnTo>
                                <a:lnTo>
                                  <a:pt x="381825" y="1464465"/>
                                </a:lnTo>
                                <a:lnTo>
                                  <a:pt x="423174" y="1490554"/>
                                </a:lnTo>
                                <a:lnTo>
                                  <a:pt x="463103" y="1518727"/>
                                </a:lnTo>
                                <a:lnTo>
                                  <a:pt x="501611" y="1548987"/>
                                </a:lnTo>
                                <a:lnTo>
                                  <a:pt x="538696" y="1581334"/>
                                </a:lnTo>
                                <a:lnTo>
                                  <a:pt x="574357" y="1615770"/>
                                </a:lnTo>
                                <a:lnTo>
                                  <a:pt x="603415" y="1646798"/>
                                </a:lnTo>
                                <a:lnTo>
                                  <a:pt x="631078" y="1679430"/>
                                </a:lnTo>
                                <a:lnTo>
                                  <a:pt x="657345" y="1713666"/>
                                </a:lnTo>
                                <a:lnTo>
                                  <a:pt x="682217" y="1749506"/>
                                </a:lnTo>
                                <a:lnTo>
                                  <a:pt x="705693" y="1786948"/>
                                </a:lnTo>
                                <a:lnTo>
                                  <a:pt x="727773" y="1825994"/>
                                </a:lnTo>
                                <a:lnTo>
                                  <a:pt x="748459" y="1866643"/>
                                </a:lnTo>
                                <a:lnTo>
                                  <a:pt x="767748" y="1908895"/>
                                </a:lnTo>
                                <a:lnTo>
                                  <a:pt x="785642" y="1952750"/>
                                </a:lnTo>
                                <a:lnTo>
                                  <a:pt x="802141" y="1998208"/>
                                </a:lnTo>
                                <a:lnTo>
                                  <a:pt x="817244" y="2045268"/>
                                </a:lnTo>
                                <a:lnTo>
                                  <a:pt x="830952" y="2093931"/>
                                </a:lnTo>
                                <a:lnTo>
                                  <a:pt x="843265" y="2144197"/>
                                </a:lnTo>
                                <a:lnTo>
                                  <a:pt x="854182" y="2196065"/>
                                </a:lnTo>
                                <a:lnTo>
                                  <a:pt x="863704" y="2249535"/>
                                </a:lnTo>
                                <a:lnTo>
                                  <a:pt x="871830" y="2304607"/>
                                </a:lnTo>
                                <a:lnTo>
                                  <a:pt x="878562" y="2361281"/>
                                </a:lnTo>
                                <a:lnTo>
                                  <a:pt x="883898" y="2419557"/>
                                </a:lnTo>
                                <a:lnTo>
                                  <a:pt x="887838" y="2479435"/>
                                </a:lnTo>
                                <a:lnTo>
                                  <a:pt x="890384" y="2540914"/>
                                </a:lnTo>
                                <a:lnTo>
                                  <a:pt x="898830" y="2794994"/>
                                </a:lnTo>
                                <a:lnTo>
                                  <a:pt x="903471" y="2959877"/>
                                </a:lnTo>
                                <a:lnTo>
                                  <a:pt x="906653" y="3102760"/>
                                </a:lnTo>
                                <a:lnTo>
                                  <a:pt x="907961" y="3185797"/>
                                </a:lnTo>
                                <a:lnTo>
                                  <a:pt x="908615" y="3259061"/>
                                </a:lnTo>
                                <a:lnTo>
                                  <a:pt x="908615" y="3322727"/>
                                </a:lnTo>
                                <a:lnTo>
                                  <a:pt x="907961" y="3392431"/>
                                </a:lnTo>
                                <a:lnTo>
                                  <a:pt x="905755" y="3517754"/>
                                </a:lnTo>
                                <a:lnTo>
                                  <a:pt x="902086" y="3667987"/>
                                </a:lnTo>
                                <a:lnTo>
                                  <a:pt x="894929" y="3907026"/>
                                </a:lnTo>
                                <a:lnTo>
                                  <a:pt x="890384" y="4043133"/>
                                </a:lnTo>
                                <a:lnTo>
                                  <a:pt x="887838" y="4104632"/>
                                </a:lnTo>
                                <a:lnTo>
                                  <a:pt x="883898" y="4164524"/>
                                </a:lnTo>
                                <a:lnTo>
                                  <a:pt x="878562" y="4222811"/>
                                </a:lnTo>
                                <a:lnTo>
                                  <a:pt x="871830" y="4279493"/>
                                </a:lnTo>
                                <a:lnTo>
                                  <a:pt x="863704" y="4334570"/>
                                </a:lnTo>
                                <a:lnTo>
                                  <a:pt x="854182" y="4388042"/>
                                </a:lnTo>
                                <a:lnTo>
                                  <a:pt x="843265" y="4439909"/>
                                </a:lnTo>
                                <a:lnTo>
                                  <a:pt x="830952" y="4490172"/>
                                </a:lnTo>
                                <a:lnTo>
                                  <a:pt x="817244" y="4538831"/>
                                </a:lnTo>
                                <a:lnTo>
                                  <a:pt x="802141" y="4585885"/>
                                </a:lnTo>
                                <a:lnTo>
                                  <a:pt x="785642" y="4631336"/>
                                </a:lnTo>
                                <a:lnTo>
                                  <a:pt x="767748" y="4675184"/>
                                </a:lnTo>
                                <a:lnTo>
                                  <a:pt x="748459" y="4717428"/>
                                </a:lnTo>
                                <a:lnTo>
                                  <a:pt x="727773" y="4758070"/>
                                </a:lnTo>
                                <a:lnTo>
                                  <a:pt x="705693" y="4797108"/>
                                </a:lnTo>
                                <a:lnTo>
                                  <a:pt x="682217" y="4834544"/>
                                </a:lnTo>
                                <a:lnTo>
                                  <a:pt x="657345" y="4870377"/>
                                </a:lnTo>
                                <a:lnTo>
                                  <a:pt x="631078" y="4904608"/>
                                </a:lnTo>
                                <a:lnTo>
                                  <a:pt x="603415" y="4937237"/>
                                </a:lnTo>
                                <a:lnTo>
                                  <a:pt x="574357" y="4968265"/>
                                </a:lnTo>
                                <a:lnTo>
                                  <a:pt x="538696" y="5002703"/>
                                </a:lnTo>
                                <a:lnTo>
                                  <a:pt x="501611" y="5035052"/>
                                </a:lnTo>
                                <a:lnTo>
                                  <a:pt x="463103" y="5065313"/>
                                </a:lnTo>
                                <a:lnTo>
                                  <a:pt x="423174" y="5093487"/>
                                </a:lnTo>
                                <a:lnTo>
                                  <a:pt x="381825" y="5119576"/>
                                </a:lnTo>
                                <a:lnTo>
                                  <a:pt x="339056" y="5143581"/>
                                </a:lnTo>
                                <a:lnTo>
                                  <a:pt x="294868" y="5165503"/>
                                </a:lnTo>
                                <a:lnTo>
                                  <a:pt x="249262" y="5185344"/>
                                </a:lnTo>
                                <a:lnTo>
                                  <a:pt x="202240" y="5203104"/>
                                </a:lnTo>
                                <a:lnTo>
                                  <a:pt x="153801" y="5218785"/>
                                </a:lnTo>
                                <a:lnTo>
                                  <a:pt x="103948" y="5232389"/>
                                </a:lnTo>
                                <a:lnTo>
                                  <a:pt x="52680" y="5243916"/>
                                </a:lnTo>
                                <a:lnTo>
                                  <a:pt x="0" y="5253367"/>
                                </a:lnTo>
                                <a:lnTo>
                                  <a:pt x="0" y="6582041"/>
                                </a:lnTo>
                                <a:lnTo>
                                  <a:pt x="54101" y="6577840"/>
                                </a:lnTo>
                                <a:lnTo>
                                  <a:pt x="107276" y="6572711"/>
                                </a:lnTo>
                                <a:lnTo>
                                  <a:pt x="159523" y="6566654"/>
                                </a:lnTo>
                                <a:lnTo>
                                  <a:pt x="210844" y="6559669"/>
                                </a:lnTo>
                                <a:lnTo>
                                  <a:pt x="261239" y="6551759"/>
                                </a:lnTo>
                                <a:lnTo>
                                  <a:pt x="310708" y="6542922"/>
                                </a:lnTo>
                                <a:lnTo>
                                  <a:pt x="359252" y="6533160"/>
                                </a:lnTo>
                                <a:lnTo>
                                  <a:pt x="406870" y="6522473"/>
                                </a:lnTo>
                                <a:lnTo>
                                  <a:pt x="453563" y="6510861"/>
                                </a:lnTo>
                                <a:lnTo>
                                  <a:pt x="499332" y="6498325"/>
                                </a:lnTo>
                                <a:lnTo>
                                  <a:pt x="544177" y="6484866"/>
                                </a:lnTo>
                                <a:lnTo>
                                  <a:pt x="588098" y="6470484"/>
                                </a:lnTo>
                                <a:lnTo>
                                  <a:pt x="899541" y="6882688"/>
                                </a:lnTo>
                                <a:lnTo>
                                  <a:pt x="932411" y="6926432"/>
                                </a:lnTo>
                                <a:lnTo>
                                  <a:pt x="967041" y="6966204"/>
                                </a:lnTo>
                                <a:lnTo>
                                  <a:pt x="1003414" y="7002003"/>
                                </a:lnTo>
                                <a:lnTo>
                                  <a:pt x="1041514" y="7033831"/>
                                </a:lnTo>
                                <a:lnTo>
                                  <a:pt x="1083535" y="7059853"/>
                                </a:lnTo>
                                <a:lnTo>
                                  <a:pt x="1131893" y="7078457"/>
                                </a:lnTo>
                                <a:lnTo>
                                  <a:pt x="1186586" y="7089629"/>
                                </a:lnTo>
                                <a:lnTo>
                                  <a:pt x="1247609" y="7093356"/>
                                </a:lnTo>
                                <a:lnTo>
                                  <a:pt x="2447556" y="7093356"/>
                                </a:lnTo>
                                <a:lnTo>
                                  <a:pt x="2516235" y="7080731"/>
                                </a:lnTo>
                                <a:lnTo>
                                  <a:pt x="2575788" y="7042988"/>
                                </a:lnTo>
                                <a:lnTo>
                                  <a:pt x="2617015" y="6986844"/>
                                </a:lnTo>
                                <a:lnTo>
                                  <a:pt x="2630754" y="6919328"/>
                                </a:lnTo>
                                <a:lnTo>
                                  <a:pt x="2630754" y="6901014"/>
                                </a:lnTo>
                                <a:lnTo>
                                  <a:pt x="2623880" y="6859770"/>
                                </a:lnTo>
                                <a:lnTo>
                                  <a:pt x="2603271" y="6809409"/>
                                </a:lnTo>
                                <a:lnTo>
                                  <a:pt x="1934603" y="5856782"/>
                                </a:lnTo>
                                <a:lnTo>
                                  <a:pt x="1966156" y="5824046"/>
                                </a:lnTo>
                                <a:lnTo>
                                  <a:pt x="1996939" y="5790659"/>
                                </a:lnTo>
                                <a:lnTo>
                                  <a:pt x="2026951" y="5756621"/>
                                </a:lnTo>
                                <a:lnTo>
                                  <a:pt x="2056192" y="5721933"/>
                                </a:lnTo>
                                <a:lnTo>
                                  <a:pt x="2084663" y="5686595"/>
                                </a:lnTo>
                                <a:lnTo>
                                  <a:pt x="2112362" y="5650606"/>
                                </a:lnTo>
                                <a:lnTo>
                                  <a:pt x="2139292" y="5613967"/>
                                </a:lnTo>
                                <a:lnTo>
                                  <a:pt x="2165450" y="5576678"/>
                                </a:lnTo>
                                <a:lnTo>
                                  <a:pt x="2190838" y="5538737"/>
                                </a:lnTo>
                                <a:lnTo>
                                  <a:pt x="2215455" y="5500147"/>
                                </a:lnTo>
                                <a:lnTo>
                                  <a:pt x="2239302" y="5460906"/>
                                </a:lnTo>
                                <a:lnTo>
                                  <a:pt x="2262378" y="5421015"/>
                                </a:lnTo>
                                <a:lnTo>
                                  <a:pt x="2284683" y="5380473"/>
                                </a:lnTo>
                                <a:lnTo>
                                  <a:pt x="2306217" y="5339281"/>
                                </a:lnTo>
                                <a:lnTo>
                                  <a:pt x="2326981" y="5297438"/>
                                </a:lnTo>
                                <a:lnTo>
                                  <a:pt x="2346975" y="5254945"/>
                                </a:lnTo>
                                <a:lnTo>
                                  <a:pt x="2366197" y="5211802"/>
                                </a:lnTo>
                                <a:lnTo>
                                  <a:pt x="2384649" y="5168008"/>
                                </a:lnTo>
                                <a:lnTo>
                                  <a:pt x="2402330" y="5123563"/>
                                </a:lnTo>
                                <a:lnTo>
                                  <a:pt x="2419241" y="5078469"/>
                                </a:lnTo>
                                <a:lnTo>
                                  <a:pt x="2435381" y="5032723"/>
                                </a:lnTo>
                                <a:lnTo>
                                  <a:pt x="2450750" y="4986328"/>
                                </a:lnTo>
                                <a:lnTo>
                                  <a:pt x="2465348" y="4939282"/>
                                </a:lnTo>
                                <a:lnTo>
                                  <a:pt x="2479176" y="4891585"/>
                                </a:lnTo>
                                <a:lnTo>
                                  <a:pt x="2492233" y="4843238"/>
                                </a:lnTo>
                                <a:lnTo>
                                  <a:pt x="2504520" y="4794241"/>
                                </a:lnTo>
                                <a:lnTo>
                                  <a:pt x="2516036" y="4744593"/>
                                </a:lnTo>
                                <a:lnTo>
                                  <a:pt x="2526781" y="4694295"/>
                                </a:lnTo>
                                <a:lnTo>
                                  <a:pt x="2536756" y="4643346"/>
                                </a:lnTo>
                                <a:lnTo>
                                  <a:pt x="2545959" y="4591747"/>
                                </a:lnTo>
                                <a:lnTo>
                                  <a:pt x="2554393" y="4539498"/>
                                </a:lnTo>
                                <a:lnTo>
                                  <a:pt x="2562055" y="4486598"/>
                                </a:lnTo>
                                <a:lnTo>
                                  <a:pt x="2568947" y="4433048"/>
                                </a:lnTo>
                                <a:lnTo>
                                  <a:pt x="2575068" y="4378847"/>
                                </a:lnTo>
                                <a:lnTo>
                                  <a:pt x="2580419" y="4323996"/>
                                </a:lnTo>
                                <a:lnTo>
                                  <a:pt x="2584999" y="4268494"/>
                                </a:lnTo>
                                <a:lnTo>
                                  <a:pt x="2588808" y="4212342"/>
                                </a:lnTo>
                                <a:lnTo>
                                  <a:pt x="2591846" y="4155539"/>
                                </a:lnTo>
                                <a:lnTo>
                                  <a:pt x="2594114" y="4098086"/>
                                </a:lnTo>
                                <a:lnTo>
                                  <a:pt x="2602105" y="3849672"/>
                                </a:lnTo>
                                <a:lnTo>
                                  <a:pt x="2607835" y="3635568"/>
                                </a:lnTo>
                                <a:lnTo>
                                  <a:pt x="2610638" y="3497515"/>
                                </a:lnTo>
                                <a:lnTo>
                                  <a:pt x="2612151" y="3378773"/>
                                </a:lnTo>
                                <a:lnTo>
                                  <a:pt x="2612440" y="3310343"/>
                                </a:lnTo>
                                <a:lnTo>
                                  <a:pt x="2612151" y="3239797"/>
                                </a:lnTo>
                                <a:lnTo>
                                  <a:pt x="2610638" y="3118406"/>
                                </a:lnTo>
                                <a:lnTo>
                                  <a:pt x="2607835" y="2978329"/>
                                </a:lnTo>
                                <a:lnTo>
                                  <a:pt x="2603750" y="2819565"/>
                                </a:lnTo>
                                <a:lnTo>
                                  <a:pt x="2596323" y="2578811"/>
                                </a:lnTo>
                                <a:lnTo>
                                  <a:pt x="2591956" y="2456169"/>
                                </a:lnTo>
                                <a:lnTo>
                                  <a:pt x="2588978" y="2399535"/>
                                </a:lnTo>
                                <a:lnTo>
                                  <a:pt x="2585179" y="2343530"/>
                                </a:lnTo>
                                <a:lnTo>
                                  <a:pt x="2580560" y="2288153"/>
                                </a:lnTo>
                                <a:lnTo>
                                  <a:pt x="2575120" y="2233405"/>
                                </a:lnTo>
                                <a:lnTo>
                                  <a:pt x="2568861" y="2179285"/>
                                </a:lnTo>
                                <a:lnTo>
                                  <a:pt x="2561781" y="2125794"/>
                                </a:lnTo>
                                <a:lnTo>
                                  <a:pt x="2553881" y="2072931"/>
                                </a:lnTo>
                                <a:lnTo>
                                  <a:pt x="2545160" y="2020696"/>
                                </a:lnTo>
                                <a:lnTo>
                                  <a:pt x="2535620" y="1969090"/>
                                </a:lnTo>
                                <a:lnTo>
                                  <a:pt x="2525259" y="1918112"/>
                                </a:lnTo>
                                <a:lnTo>
                                  <a:pt x="2514077" y="1867762"/>
                                </a:lnTo>
                                <a:lnTo>
                                  <a:pt x="2502076" y="1818041"/>
                                </a:lnTo>
                                <a:lnTo>
                                  <a:pt x="2489254" y="1768948"/>
                                </a:lnTo>
                                <a:lnTo>
                                  <a:pt x="2475612" y="1720483"/>
                                </a:lnTo>
                                <a:lnTo>
                                  <a:pt x="2461150" y="1672647"/>
                                </a:lnTo>
                                <a:lnTo>
                                  <a:pt x="2445867" y="1625439"/>
                                </a:lnTo>
                                <a:lnTo>
                                  <a:pt x="2429764" y="1578859"/>
                                </a:lnTo>
                                <a:lnTo>
                                  <a:pt x="2412841" y="1532908"/>
                                </a:lnTo>
                                <a:lnTo>
                                  <a:pt x="2395097" y="1487584"/>
                                </a:lnTo>
                                <a:lnTo>
                                  <a:pt x="2376533" y="1442889"/>
                                </a:lnTo>
                                <a:lnTo>
                                  <a:pt x="2357149" y="1398823"/>
                                </a:lnTo>
                                <a:lnTo>
                                  <a:pt x="2336944" y="1355384"/>
                                </a:lnTo>
                                <a:lnTo>
                                  <a:pt x="2315920" y="1312574"/>
                                </a:lnTo>
                                <a:lnTo>
                                  <a:pt x="2294075" y="1270392"/>
                                </a:lnTo>
                                <a:lnTo>
                                  <a:pt x="2271409" y="1228838"/>
                                </a:lnTo>
                                <a:lnTo>
                                  <a:pt x="2247924" y="1187912"/>
                                </a:lnTo>
                                <a:lnTo>
                                  <a:pt x="2223618" y="1147615"/>
                                </a:lnTo>
                                <a:lnTo>
                                  <a:pt x="2198491" y="1107945"/>
                                </a:lnTo>
                                <a:lnTo>
                                  <a:pt x="2172545" y="1068904"/>
                                </a:lnTo>
                                <a:lnTo>
                                  <a:pt x="2145778" y="1030491"/>
                                </a:lnTo>
                                <a:lnTo>
                                  <a:pt x="2118191" y="992706"/>
                                </a:lnTo>
                                <a:lnTo>
                                  <a:pt x="2089783" y="955549"/>
                                </a:lnTo>
                                <a:lnTo>
                                  <a:pt x="2060555" y="919021"/>
                                </a:lnTo>
                                <a:lnTo>
                                  <a:pt x="2030507" y="883120"/>
                                </a:lnTo>
                                <a:lnTo>
                                  <a:pt x="1999639" y="847848"/>
                                </a:lnTo>
                                <a:lnTo>
                                  <a:pt x="1967950" y="813203"/>
                                </a:lnTo>
                                <a:lnTo>
                                  <a:pt x="1935441" y="779187"/>
                                </a:lnTo>
                                <a:lnTo>
                                  <a:pt x="1902112" y="745798"/>
                                </a:lnTo>
                                <a:lnTo>
                                  <a:pt x="1867962" y="713038"/>
                                </a:lnTo>
                                <a:lnTo>
                                  <a:pt x="1832992" y="680906"/>
                                </a:lnTo>
                                <a:lnTo>
                                  <a:pt x="1797202" y="649401"/>
                                </a:lnTo>
                                <a:lnTo>
                                  <a:pt x="1761503" y="619250"/>
                                </a:lnTo>
                                <a:lnTo>
                                  <a:pt x="1725257" y="589809"/>
                                </a:lnTo>
                                <a:lnTo>
                                  <a:pt x="1688465" y="561079"/>
                                </a:lnTo>
                                <a:lnTo>
                                  <a:pt x="1651127" y="533059"/>
                                </a:lnTo>
                                <a:lnTo>
                                  <a:pt x="1613243" y="505750"/>
                                </a:lnTo>
                                <a:lnTo>
                                  <a:pt x="1574812" y="479151"/>
                                </a:lnTo>
                                <a:lnTo>
                                  <a:pt x="1535835" y="453262"/>
                                </a:lnTo>
                                <a:lnTo>
                                  <a:pt x="1496312" y="428084"/>
                                </a:lnTo>
                                <a:lnTo>
                                  <a:pt x="1456242" y="403616"/>
                                </a:lnTo>
                                <a:lnTo>
                                  <a:pt x="1415626" y="379859"/>
                                </a:lnTo>
                                <a:lnTo>
                                  <a:pt x="1374464" y="356812"/>
                                </a:lnTo>
                                <a:lnTo>
                                  <a:pt x="1332755" y="334476"/>
                                </a:lnTo>
                                <a:lnTo>
                                  <a:pt x="1290499" y="312850"/>
                                </a:lnTo>
                                <a:lnTo>
                                  <a:pt x="1247697" y="291935"/>
                                </a:lnTo>
                                <a:lnTo>
                                  <a:pt x="1204349" y="271731"/>
                                </a:lnTo>
                                <a:lnTo>
                                  <a:pt x="1160454" y="252236"/>
                                </a:lnTo>
                                <a:lnTo>
                                  <a:pt x="1116013" y="233453"/>
                                </a:lnTo>
                                <a:lnTo>
                                  <a:pt x="1071025" y="215380"/>
                                </a:lnTo>
                                <a:lnTo>
                                  <a:pt x="1025491" y="198017"/>
                                </a:lnTo>
                                <a:lnTo>
                                  <a:pt x="979410" y="181365"/>
                                </a:lnTo>
                                <a:lnTo>
                                  <a:pt x="932782" y="165424"/>
                                </a:lnTo>
                                <a:lnTo>
                                  <a:pt x="885608" y="150193"/>
                                </a:lnTo>
                                <a:lnTo>
                                  <a:pt x="837887" y="135673"/>
                                </a:lnTo>
                                <a:lnTo>
                                  <a:pt x="789620" y="121864"/>
                                </a:lnTo>
                                <a:lnTo>
                                  <a:pt x="740806" y="108765"/>
                                </a:lnTo>
                                <a:lnTo>
                                  <a:pt x="691445" y="96377"/>
                                </a:lnTo>
                                <a:lnTo>
                                  <a:pt x="641537" y="84699"/>
                                </a:lnTo>
                                <a:lnTo>
                                  <a:pt x="591083" y="73732"/>
                                </a:lnTo>
                                <a:lnTo>
                                  <a:pt x="540082" y="63475"/>
                                </a:lnTo>
                                <a:lnTo>
                                  <a:pt x="488535" y="53930"/>
                                </a:lnTo>
                                <a:lnTo>
                                  <a:pt x="436440" y="45095"/>
                                </a:lnTo>
                                <a:lnTo>
                                  <a:pt x="383799" y="36970"/>
                                </a:lnTo>
                                <a:lnTo>
                                  <a:pt x="330611" y="29557"/>
                                </a:lnTo>
                                <a:lnTo>
                                  <a:pt x="276876" y="22854"/>
                                </a:lnTo>
                                <a:lnTo>
                                  <a:pt x="222595" y="16861"/>
                                </a:lnTo>
                                <a:lnTo>
                                  <a:pt x="167766" y="11580"/>
                                </a:lnTo>
                                <a:lnTo>
                                  <a:pt x="112391" y="7009"/>
                                </a:lnTo>
                                <a:lnTo>
                                  <a:pt x="56469" y="3149"/>
                                </a:lnTo>
                                <a:lnTo>
                                  <a:pt x="0" y="0"/>
                                </a:lnTo>
                                <a:close/>
                              </a:path>
                            </a:pathLst>
                          </a:custGeom>
                          <a:solidFill>
                            <a:srgbClr val="FFFFFF">
                              <a:alpha val="25000"/>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002015pt;width:595.3pt;height:841.9pt;mso-position-horizontal-relative:page;mso-position-vertical-relative:page;z-index:-17213440" id="docshapegroup78" coordorigin="0,0" coordsize="11906,16838">
                <v:rect style="position:absolute;left:0;top:0;width:11906;height:16838" id="docshape79" filled="true" fillcolor="#666666" stroked="false">
                  <v:fill opacity="16384f" type="solid"/>
                </v:rect>
                <v:shape style="position:absolute;left:0;top:1904;width:4143;height:11171" id="docshape80" coordorigin="0,1905" coordsize="4143,11171" path="m0,1905l0,4001,83,4015,164,4034,242,4055,318,4080,393,4108,464,4139,534,4173,601,4211,666,4252,729,4297,790,4344,848,4395,904,4449,950,4498,994,4550,1035,4604,1074,4660,1111,4719,1146,4781,1179,4845,1209,4911,1237,4980,1263,5052,1287,5126,1309,5202,1328,5282,1345,5363,1360,5448,1373,5534,1384,5623,1392,5715,1398,5810,1402,5906,1415,6307,1423,6566,1428,6791,1430,6922,1431,7037,1431,7138,1430,7247,1426,7445,1421,7681,1409,8058,1402,8272,1398,8369,1392,8463,1384,8555,1373,8644,1360,8731,1345,8815,1328,8897,1309,8976,1287,9053,1263,9127,1237,9198,1209,9267,1179,9334,1146,9398,1111,9459,1074,9518,1035,9575,994,9629,950,9680,904,9729,848,9783,790,9834,729,9882,666,9926,601,9967,534,10005,464,10040,393,10071,318,10099,242,10124,164,10145,83,10163,0,10178,0,12270,85,12264,169,12256,251,12246,332,12235,411,12223,489,12209,566,12193,641,12177,714,12158,786,12139,857,12117,926,12095,1417,12744,1468,12813,1523,12875,1580,12932,1640,12982,1706,13023,1783,13052,1869,13070,1965,13076,3854,13076,3963,13056,4056,12996,4121,12908,4143,12802,4143,12773,4132,12708,4100,12628,3047,11128,3096,11077,3145,11024,3192,10970,3238,10916,3283,10860,3327,10804,3369,10746,3410,10687,3450,10627,3489,10567,3526,10505,3563,10442,3598,10378,3632,10313,3665,10247,3696,10180,3726,10113,3755,10044,3783,9974,3810,9903,3835,9830,3859,9757,3882,9683,3904,9608,3925,9532,3944,9455,3962,9377,3979,9298,3995,9217,4009,9136,4023,9054,4035,8970,4046,8886,4055,8801,4064,8714,4071,8627,4077,8539,4082,8449,4085,8359,4098,7967,4107,7630,4111,7413,4114,7226,4114,7118,4114,7007,4111,6816,4107,6595,4100,6345,4089,5966,4082,5773,4077,5684,4071,5596,4064,5508,4055,5422,4045,5337,4034,5253,4022,5169,4008,5087,3993,5006,3977,4926,3959,4846,3940,4768,3920,4691,3899,4614,3876,4539,3852,4465,3826,4391,3800,4319,3772,4248,3743,4177,3712,4108,3680,4039,3647,3972,3613,3906,3577,3840,3540,3776,3502,3712,3462,3650,3421,3588,3379,3528,3336,3468,3291,3410,3245,3352,3198,3296,3149,3240,3099,3186,3048,3132,2995,3079,2942,3028,2887,2977,2830,2928,2774,2880,2717,2834,2659,2789,2600,2744,2541,2701,2480,2660,2419,2619,2356,2579,2293,2541,2229,2503,2165,2467,2099,2432,2032,2398,1965,2365,1897,2333,1827,2302,1758,2273,1687,2244,1615,2217,1542,2191,1469,2165,1395,2141,1320,2119,1243,2097,1167,2076,1089,2057,1010,2038,931,2021,851,2005,769,1990,687,1976,604,1963,521,1951,436,1941,351,1931,264,1923,177,1916,89,1910,0,1905xe" filled="true" fillcolor="#ffffff" stroked="false">
                  <v:path arrowok="t"/>
                  <v:fill opacity="16384f" type="solid"/>
                </v:shape>
                <w10:wrap type="none"/>
              </v:group>
            </w:pict>
          </mc:Fallback>
        </mc:AlternateContent>
      </w:r>
      <w:r>
        <w:rPr>
          <w:color w:val="005F9B"/>
          <w:spacing w:val="24"/>
          <w:w w:val="120"/>
        </w:rPr>
        <w:t>MEDIDAS</w:t>
      </w:r>
      <w:r>
        <w:rPr>
          <w:color w:val="005F9B"/>
          <w:spacing w:val="-7"/>
          <w:w w:val="120"/>
        </w:rPr>
        <w:t> </w:t>
      </w:r>
      <w:r>
        <w:rPr>
          <w:color w:val="005F9B"/>
          <w:spacing w:val="14"/>
          <w:w w:val="120"/>
        </w:rPr>
        <w:t>DE</w:t>
      </w:r>
      <w:r>
        <w:rPr>
          <w:color w:val="005F9B"/>
          <w:spacing w:val="-6"/>
          <w:w w:val="120"/>
        </w:rPr>
        <w:t> </w:t>
      </w:r>
      <w:r>
        <w:rPr>
          <w:color w:val="005F9B"/>
          <w:spacing w:val="23"/>
          <w:w w:val="120"/>
        </w:rPr>
        <w:t>SUBSANACIÓN </w:t>
      </w:r>
    </w:p>
    <w:p>
      <w:pPr>
        <w:spacing w:before="11"/>
        <w:ind w:left="64" w:right="0" w:firstLine="0"/>
        <w:jc w:val="left"/>
        <w:rPr>
          <w:rFonts w:ascii="Trebuchet MS" w:hAnsi="Trebuchet MS"/>
          <w:b/>
          <w:sz w:val="28"/>
        </w:rPr>
      </w:pPr>
      <w:r>
        <w:rPr>
          <w:rFonts w:ascii="Trebuchet MS" w:hAnsi="Trebuchet MS"/>
          <w:b/>
          <w:color w:val="005F9B"/>
          <w:w w:val="115"/>
          <w:sz w:val="28"/>
        </w:rPr>
        <w:t>Y</w:t>
      </w:r>
      <w:r>
        <w:rPr>
          <w:rFonts w:ascii="Trebuchet MS" w:hAnsi="Trebuchet MS"/>
          <w:b/>
          <w:color w:val="005F9B"/>
          <w:spacing w:val="35"/>
          <w:w w:val="115"/>
          <w:sz w:val="28"/>
        </w:rPr>
        <w:t> </w:t>
      </w:r>
      <w:r>
        <w:rPr>
          <w:rFonts w:ascii="Trebuchet MS" w:hAnsi="Trebuchet MS"/>
          <w:b/>
          <w:color w:val="005F9B"/>
          <w:spacing w:val="25"/>
          <w:w w:val="115"/>
          <w:sz w:val="28"/>
        </w:rPr>
        <w:t>PARTICIPACIÓN</w:t>
      </w:r>
      <w:r>
        <w:rPr>
          <w:rFonts w:ascii="Trebuchet MS" w:hAnsi="Trebuchet MS"/>
          <w:b/>
          <w:color w:val="005F9B"/>
          <w:spacing w:val="36"/>
          <w:w w:val="115"/>
          <w:sz w:val="28"/>
        </w:rPr>
        <w:t> </w:t>
      </w:r>
      <w:r>
        <w:rPr>
          <w:rFonts w:ascii="Trebuchet MS" w:hAnsi="Trebuchet MS"/>
          <w:b/>
          <w:color w:val="005F9B"/>
          <w:spacing w:val="22"/>
          <w:w w:val="115"/>
          <w:sz w:val="28"/>
        </w:rPr>
        <w:t>CIUDADANA </w:t>
      </w:r>
    </w:p>
    <w:p>
      <w:pPr>
        <w:pStyle w:val="BodyText"/>
        <w:spacing w:before="166"/>
        <w:rPr>
          <w:rFonts w:ascii="Trebuchet MS"/>
          <w:b/>
          <w:sz w:val="28"/>
        </w:rPr>
      </w:pPr>
    </w:p>
    <w:p>
      <w:pPr>
        <w:spacing w:line="264" w:lineRule="auto" w:before="0"/>
        <w:ind w:left="64" w:right="1204" w:firstLine="0"/>
        <w:jc w:val="both"/>
        <w:rPr>
          <w:rFonts w:ascii="Trebuchet MS" w:hAnsi="Trebuchet MS"/>
          <w:sz w:val="22"/>
        </w:rPr>
      </w:pPr>
      <w:r>
        <w:rPr>
          <w:rFonts w:ascii="Trebuchet MS" w:hAnsi="Trebuchet MS"/>
          <w:color w:val="005F9B"/>
          <w:w w:val="110"/>
          <w:sz w:val="22"/>
        </w:rPr>
        <w:t>Las</w:t>
      </w:r>
      <w:r>
        <w:rPr>
          <w:rFonts w:ascii="Trebuchet MS" w:hAnsi="Trebuchet MS"/>
          <w:color w:val="005F9B"/>
          <w:w w:val="110"/>
          <w:sz w:val="22"/>
        </w:rPr>
        <w:t> personas</w:t>
      </w:r>
      <w:r>
        <w:rPr>
          <w:rFonts w:ascii="Trebuchet MS" w:hAnsi="Trebuchet MS"/>
          <w:color w:val="005F9B"/>
          <w:w w:val="110"/>
          <w:sz w:val="22"/>
        </w:rPr>
        <w:t> usuarias</w:t>
      </w:r>
      <w:r>
        <w:rPr>
          <w:rFonts w:ascii="Trebuchet MS" w:hAnsi="Trebuchet MS"/>
          <w:color w:val="005F9B"/>
          <w:w w:val="110"/>
          <w:sz w:val="22"/>
        </w:rPr>
        <w:t> que</w:t>
      </w:r>
      <w:r>
        <w:rPr>
          <w:rFonts w:ascii="Trebuchet MS" w:hAnsi="Trebuchet MS"/>
          <w:color w:val="005F9B"/>
          <w:w w:val="110"/>
          <w:sz w:val="22"/>
        </w:rPr>
        <w:t> no</w:t>
      </w:r>
      <w:r>
        <w:rPr>
          <w:rFonts w:ascii="Trebuchet MS" w:hAnsi="Trebuchet MS"/>
          <w:color w:val="005F9B"/>
          <w:w w:val="110"/>
          <w:sz w:val="22"/>
        </w:rPr>
        <w:t> estén</w:t>
      </w:r>
      <w:r>
        <w:rPr>
          <w:rFonts w:ascii="Trebuchet MS" w:hAnsi="Trebuchet MS"/>
          <w:color w:val="005F9B"/>
          <w:w w:val="110"/>
          <w:sz w:val="22"/>
        </w:rPr>
        <w:t> satisfechas</w:t>
      </w:r>
      <w:r>
        <w:rPr>
          <w:rFonts w:ascii="Trebuchet MS" w:hAnsi="Trebuchet MS"/>
          <w:color w:val="005F9B"/>
          <w:w w:val="110"/>
          <w:sz w:val="22"/>
        </w:rPr>
        <w:t> con</w:t>
      </w:r>
      <w:r>
        <w:rPr>
          <w:rFonts w:ascii="Trebuchet MS" w:hAnsi="Trebuchet MS"/>
          <w:color w:val="005F9B"/>
          <w:w w:val="110"/>
          <w:sz w:val="22"/>
        </w:rPr>
        <w:t> el</w:t>
      </w:r>
      <w:r>
        <w:rPr>
          <w:rFonts w:ascii="Trebuchet MS" w:hAnsi="Trebuchet MS"/>
          <w:color w:val="005F9B"/>
          <w:w w:val="110"/>
          <w:sz w:val="22"/>
        </w:rPr>
        <w:t> servicio</w:t>
      </w:r>
      <w:r>
        <w:rPr>
          <w:rFonts w:ascii="Trebuchet MS" w:hAnsi="Trebuchet MS"/>
          <w:color w:val="005F9B"/>
          <w:w w:val="110"/>
          <w:sz w:val="22"/>
        </w:rPr>
        <w:t> prestado</w:t>
      </w:r>
      <w:r>
        <w:rPr>
          <w:rFonts w:ascii="Trebuchet MS" w:hAnsi="Trebuchet MS"/>
          <w:color w:val="005F9B"/>
          <w:w w:val="110"/>
          <w:sz w:val="22"/>
        </w:rPr>
        <w:t> o</w:t>
      </w:r>
      <w:r>
        <w:rPr>
          <w:rFonts w:ascii="Trebuchet MS" w:hAnsi="Trebuchet MS"/>
          <w:color w:val="005F9B"/>
          <w:w w:val="110"/>
          <w:sz w:val="22"/>
        </w:rPr>
        <w:t> que deseen</w:t>
      </w:r>
      <w:r>
        <w:rPr>
          <w:rFonts w:ascii="Trebuchet MS" w:hAnsi="Trebuchet MS"/>
          <w:color w:val="005F9B"/>
          <w:w w:val="110"/>
          <w:sz w:val="22"/>
        </w:rPr>
        <w:t> hacer sugerencias</w:t>
      </w:r>
      <w:r>
        <w:rPr>
          <w:rFonts w:ascii="Trebuchet MS" w:hAnsi="Trebuchet MS"/>
          <w:color w:val="005F9B"/>
          <w:w w:val="110"/>
          <w:sz w:val="22"/>
        </w:rPr>
        <w:t> sobre</w:t>
      </w:r>
      <w:r>
        <w:rPr>
          <w:rFonts w:ascii="Trebuchet MS" w:hAnsi="Trebuchet MS"/>
          <w:color w:val="005F9B"/>
          <w:w w:val="110"/>
          <w:sz w:val="22"/>
        </w:rPr>
        <w:t> la</w:t>
      </w:r>
      <w:r>
        <w:rPr>
          <w:rFonts w:ascii="Trebuchet MS" w:hAnsi="Trebuchet MS"/>
          <w:color w:val="005F9B"/>
          <w:w w:val="110"/>
          <w:sz w:val="22"/>
        </w:rPr>
        <w:t> prestación</w:t>
      </w:r>
      <w:r>
        <w:rPr>
          <w:rFonts w:ascii="Trebuchet MS" w:hAnsi="Trebuchet MS"/>
          <w:color w:val="005F9B"/>
          <w:w w:val="110"/>
          <w:sz w:val="22"/>
        </w:rPr>
        <w:t> de</w:t>
      </w:r>
      <w:r>
        <w:rPr>
          <w:rFonts w:ascii="Trebuchet MS" w:hAnsi="Trebuchet MS"/>
          <w:color w:val="005F9B"/>
          <w:w w:val="110"/>
          <w:sz w:val="22"/>
        </w:rPr>
        <w:t> los</w:t>
      </w:r>
      <w:r>
        <w:rPr>
          <w:rFonts w:ascii="Trebuchet MS" w:hAnsi="Trebuchet MS"/>
          <w:color w:val="005F9B"/>
          <w:w w:val="110"/>
          <w:sz w:val="22"/>
        </w:rPr>
        <w:t> servicios</w:t>
      </w:r>
      <w:r>
        <w:rPr>
          <w:rFonts w:ascii="Trebuchet MS" w:hAnsi="Trebuchet MS"/>
          <w:color w:val="005F9B"/>
          <w:w w:val="110"/>
          <w:sz w:val="22"/>
        </w:rPr>
        <w:t> podrán</w:t>
      </w:r>
      <w:r>
        <w:rPr>
          <w:rFonts w:ascii="Trebuchet MS" w:hAnsi="Trebuchet MS"/>
          <w:color w:val="005F9B"/>
          <w:w w:val="110"/>
          <w:sz w:val="22"/>
        </w:rPr>
        <w:t> presentar reclamaciones,</w:t>
      </w:r>
      <w:r>
        <w:rPr>
          <w:rFonts w:ascii="Trebuchet MS" w:hAnsi="Trebuchet MS"/>
          <w:color w:val="005F9B"/>
          <w:spacing w:val="-4"/>
          <w:w w:val="110"/>
          <w:sz w:val="22"/>
        </w:rPr>
        <w:t> </w:t>
      </w:r>
      <w:r>
        <w:rPr>
          <w:rFonts w:ascii="Trebuchet MS" w:hAnsi="Trebuchet MS"/>
          <w:color w:val="005F9B"/>
          <w:w w:val="110"/>
          <w:sz w:val="22"/>
        </w:rPr>
        <w:t>sugerencias</w:t>
      </w:r>
      <w:r>
        <w:rPr>
          <w:rFonts w:ascii="Trebuchet MS" w:hAnsi="Trebuchet MS"/>
          <w:color w:val="005F9B"/>
          <w:spacing w:val="-12"/>
          <w:w w:val="110"/>
          <w:sz w:val="22"/>
        </w:rPr>
        <w:t> </w:t>
      </w:r>
      <w:r>
        <w:rPr>
          <w:rFonts w:ascii="Trebuchet MS" w:hAnsi="Trebuchet MS"/>
          <w:color w:val="005F9B"/>
          <w:w w:val="110"/>
          <w:sz w:val="22"/>
        </w:rPr>
        <w:t>y</w:t>
      </w:r>
      <w:r>
        <w:rPr>
          <w:rFonts w:ascii="Trebuchet MS" w:hAnsi="Trebuchet MS"/>
          <w:color w:val="005F9B"/>
          <w:spacing w:val="-15"/>
          <w:w w:val="110"/>
          <w:sz w:val="22"/>
        </w:rPr>
        <w:t> </w:t>
      </w:r>
      <w:r>
        <w:rPr>
          <w:rFonts w:ascii="Trebuchet MS" w:hAnsi="Trebuchet MS"/>
          <w:color w:val="005F9B"/>
          <w:w w:val="110"/>
          <w:sz w:val="22"/>
        </w:rPr>
        <w:t>felicitaciones</w:t>
      </w:r>
      <w:r>
        <w:rPr>
          <w:rFonts w:ascii="Trebuchet MS" w:hAnsi="Trebuchet MS"/>
          <w:color w:val="005F9B"/>
          <w:spacing w:val="-4"/>
          <w:w w:val="110"/>
          <w:sz w:val="22"/>
        </w:rPr>
        <w:t> </w:t>
      </w:r>
      <w:r>
        <w:rPr>
          <w:rFonts w:ascii="Trebuchet MS" w:hAnsi="Trebuchet MS"/>
          <w:color w:val="005F9B"/>
          <w:w w:val="110"/>
          <w:sz w:val="22"/>
        </w:rPr>
        <w:t>en</w:t>
      </w:r>
      <w:r>
        <w:rPr>
          <w:rFonts w:ascii="Trebuchet MS" w:hAnsi="Trebuchet MS"/>
          <w:color w:val="005F9B"/>
          <w:spacing w:val="-10"/>
          <w:w w:val="110"/>
          <w:sz w:val="22"/>
        </w:rPr>
        <w:t> </w:t>
      </w:r>
      <w:r>
        <w:rPr>
          <w:rFonts w:ascii="Trebuchet MS" w:hAnsi="Trebuchet MS"/>
          <w:color w:val="005F9B"/>
          <w:w w:val="110"/>
          <w:sz w:val="22"/>
        </w:rPr>
        <w:t>todas</w:t>
      </w:r>
      <w:r>
        <w:rPr>
          <w:rFonts w:ascii="Trebuchet MS" w:hAnsi="Trebuchet MS"/>
          <w:color w:val="005F9B"/>
          <w:spacing w:val="-4"/>
          <w:w w:val="110"/>
          <w:sz w:val="22"/>
        </w:rPr>
        <w:t> </w:t>
      </w:r>
      <w:r>
        <w:rPr>
          <w:rFonts w:ascii="Trebuchet MS" w:hAnsi="Trebuchet MS"/>
          <w:color w:val="005F9B"/>
          <w:w w:val="110"/>
          <w:sz w:val="22"/>
        </w:rPr>
        <w:t>las</w:t>
      </w:r>
      <w:r>
        <w:rPr>
          <w:rFonts w:ascii="Trebuchet MS" w:hAnsi="Trebuchet MS"/>
          <w:color w:val="005F9B"/>
          <w:spacing w:val="-12"/>
          <w:w w:val="110"/>
          <w:sz w:val="22"/>
        </w:rPr>
        <w:t> </w:t>
      </w:r>
      <w:r>
        <w:rPr>
          <w:rFonts w:ascii="Trebuchet MS" w:hAnsi="Trebuchet MS"/>
          <w:color w:val="005F9B"/>
          <w:w w:val="110"/>
          <w:sz w:val="22"/>
        </w:rPr>
        <w:t>Administraciones</w:t>
      </w:r>
      <w:r>
        <w:rPr>
          <w:rFonts w:ascii="Trebuchet MS" w:hAnsi="Trebuchet MS"/>
          <w:color w:val="005F9B"/>
          <w:spacing w:val="-4"/>
          <w:w w:val="110"/>
          <w:sz w:val="22"/>
        </w:rPr>
        <w:t> </w:t>
      </w:r>
      <w:r>
        <w:rPr>
          <w:rFonts w:ascii="Trebuchet MS" w:hAnsi="Trebuchet MS"/>
          <w:color w:val="005F9B"/>
          <w:w w:val="110"/>
          <w:sz w:val="22"/>
        </w:rPr>
        <w:t>de</w:t>
      </w:r>
      <w:r>
        <w:rPr>
          <w:rFonts w:ascii="Trebuchet MS" w:hAnsi="Trebuchet MS"/>
          <w:color w:val="005F9B"/>
          <w:spacing w:val="-4"/>
          <w:w w:val="110"/>
          <w:sz w:val="22"/>
        </w:rPr>
        <w:t> </w:t>
      </w:r>
      <w:r>
        <w:rPr>
          <w:rFonts w:ascii="Trebuchet MS" w:hAnsi="Trebuchet MS"/>
          <w:color w:val="005F9B"/>
          <w:w w:val="110"/>
          <w:sz w:val="22"/>
        </w:rPr>
        <w:t>Edifi- </w:t>
      </w:r>
      <w:r>
        <w:rPr>
          <w:rFonts w:ascii="Trebuchet MS" w:hAnsi="Trebuchet MS"/>
          <w:color w:val="005F9B"/>
          <w:sz w:val="22"/>
        </w:rPr>
        <w:t>cios, en las Oficinas Centrales de Registro, en la Delegación de Lanzarote, en la Unidad</w:t>
      </w:r>
      <w:r>
        <w:rPr>
          <w:rFonts w:ascii="Trebuchet MS" w:hAnsi="Trebuchet MS"/>
          <w:color w:val="005F9B"/>
          <w:spacing w:val="40"/>
          <w:sz w:val="22"/>
        </w:rPr>
        <w:t> </w:t>
      </w:r>
      <w:r>
        <w:rPr>
          <w:rFonts w:ascii="Trebuchet MS" w:hAnsi="Trebuchet MS"/>
          <w:color w:val="005F9B"/>
          <w:sz w:val="22"/>
        </w:rPr>
        <w:t>de</w:t>
      </w:r>
      <w:r>
        <w:rPr>
          <w:rFonts w:ascii="Trebuchet MS" w:hAnsi="Trebuchet MS"/>
          <w:color w:val="005F9B"/>
          <w:spacing w:val="22"/>
          <w:sz w:val="22"/>
        </w:rPr>
        <w:t> </w:t>
      </w:r>
      <w:r>
        <w:rPr>
          <w:rFonts w:ascii="Trebuchet MS" w:hAnsi="Trebuchet MS"/>
          <w:color w:val="005F9B"/>
          <w:sz w:val="22"/>
        </w:rPr>
        <w:t>Apoyo</w:t>
      </w:r>
      <w:r>
        <w:rPr>
          <w:rFonts w:ascii="Trebuchet MS" w:hAnsi="Trebuchet MS"/>
          <w:color w:val="005F9B"/>
          <w:spacing w:val="34"/>
          <w:sz w:val="22"/>
        </w:rPr>
        <w:t> </w:t>
      </w:r>
      <w:r>
        <w:rPr>
          <w:rFonts w:ascii="Trebuchet MS" w:hAnsi="Trebuchet MS"/>
          <w:color w:val="005F9B"/>
          <w:sz w:val="22"/>
        </w:rPr>
        <w:t>Docente</w:t>
      </w:r>
      <w:r>
        <w:rPr>
          <w:rFonts w:ascii="Trebuchet MS" w:hAnsi="Trebuchet MS"/>
          <w:color w:val="005F9B"/>
          <w:spacing w:val="34"/>
          <w:sz w:val="22"/>
        </w:rPr>
        <w:t> </w:t>
      </w:r>
      <w:r>
        <w:rPr>
          <w:rFonts w:ascii="Trebuchet MS" w:hAnsi="Trebuchet MS"/>
          <w:color w:val="005F9B"/>
          <w:sz w:val="22"/>
        </w:rPr>
        <w:t>de</w:t>
      </w:r>
      <w:r>
        <w:rPr>
          <w:rFonts w:ascii="Trebuchet MS" w:hAnsi="Trebuchet MS"/>
          <w:color w:val="005F9B"/>
          <w:spacing w:val="34"/>
          <w:sz w:val="22"/>
        </w:rPr>
        <w:t> </w:t>
      </w:r>
      <w:r>
        <w:rPr>
          <w:rFonts w:ascii="Trebuchet MS" w:hAnsi="Trebuchet MS"/>
          <w:color w:val="005F9B"/>
          <w:sz w:val="22"/>
        </w:rPr>
        <w:t>Fuerteventura</w:t>
      </w:r>
      <w:r>
        <w:rPr>
          <w:rFonts w:ascii="Trebuchet MS" w:hAnsi="Trebuchet MS"/>
          <w:color w:val="005F9B"/>
          <w:spacing w:val="22"/>
          <w:sz w:val="22"/>
        </w:rPr>
        <w:t> </w:t>
      </w:r>
      <w:r>
        <w:rPr>
          <w:rFonts w:ascii="Trebuchet MS" w:hAnsi="Trebuchet MS"/>
          <w:color w:val="005F9B"/>
          <w:sz w:val="22"/>
        </w:rPr>
        <w:t>y</w:t>
      </w:r>
      <w:r>
        <w:rPr>
          <w:rFonts w:ascii="Trebuchet MS" w:hAnsi="Trebuchet MS"/>
          <w:color w:val="005F9B"/>
          <w:spacing w:val="24"/>
          <w:sz w:val="22"/>
        </w:rPr>
        <w:t> </w:t>
      </w:r>
      <w:r>
        <w:rPr>
          <w:rFonts w:ascii="Trebuchet MS" w:hAnsi="Trebuchet MS"/>
          <w:color w:val="005F9B"/>
          <w:sz w:val="22"/>
        </w:rPr>
        <w:t>en</w:t>
      </w:r>
      <w:r>
        <w:rPr>
          <w:rFonts w:ascii="Trebuchet MS" w:hAnsi="Trebuchet MS"/>
          <w:color w:val="005F9B"/>
          <w:spacing w:val="34"/>
          <w:sz w:val="22"/>
        </w:rPr>
        <w:t> </w:t>
      </w:r>
      <w:r>
        <w:rPr>
          <w:rFonts w:ascii="Trebuchet MS" w:hAnsi="Trebuchet MS"/>
          <w:color w:val="005F9B"/>
          <w:sz w:val="22"/>
        </w:rPr>
        <w:t>la</w:t>
      </w:r>
      <w:r>
        <w:rPr>
          <w:rFonts w:ascii="Trebuchet MS" w:hAnsi="Trebuchet MS"/>
          <w:color w:val="005F9B"/>
          <w:spacing w:val="34"/>
          <w:sz w:val="22"/>
        </w:rPr>
        <w:t> </w:t>
      </w:r>
      <w:r>
        <w:rPr>
          <w:rFonts w:ascii="Trebuchet MS" w:hAnsi="Trebuchet MS"/>
          <w:color w:val="005F9B"/>
          <w:sz w:val="22"/>
        </w:rPr>
        <w:t>Sede</w:t>
      </w:r>
      <w:r>
        <w:rPr>
          <w:rFonts w:ascii="Trebuchet MS" w:hAnsi="Trebuchet MS"/>
          <w:color w:val="005F9B"/>
          <w:spacing w:val="34"/>
          <w:sz w:val="22"/>
        </w:rPr>
        <w:t> </w:t>
      </w:r>
      <w:r>
        <w:rPr>
          <w:rFonts w:ascii="Trebuchet MS" w:hAnsi="Trebuchet MS"/>
          <w:color w:val="005F9B"/>
          <w:sz w:val="22"/>
        </w:rPr>
        <w:t>Institucional</w:t>
      </w:r>
      <w:r>
        <w:rPr>
          <w:rFonts w:ascii="Trebuchet MS" w:hAnsi="Trebuchet MS"/>
          <w:color w:val="005F9B"/>
          <w:spacing w:val="34"/>
          <w:sz w:val="22"/>
        </w:rPr>
        <w:t> </w:t>
      </w:r>
      <w:r>
        <w:rPr>
          <w:rFonts w:ascii="Trebuchet MS" w:hAnsi="Trebuchet MS"/>
          <w:color w:val="005F9B"/>
          <w:sz w:val="22"/>
        </w:rPr>
        <w:t>de</w:t>
      </w:r>
      <w:r>
        <w:rPr>
          <w:rFonts w:ascii="Trebuchet MS" w:hAnsi="Trebuchet MS"/>
          <w:color w:val="005F9B"/>
          <w:spacing w:val="34"/>
          <w:sz w:val="22"/>
        </w:rPr>
        <w:t> </w:t>
      </w:r>
      <w:r>
        <w:rPr>
          <w:rFonts w:ascii="Trebuchet MS" w:hAnsi="Trebuchet MS"/>
          <w:color w:val="005F9B"/>
          <w:sz w:val="22"/>
        </w:rPr>
        <w:t>la</w:t>
      </w:r>
      <w:r>
        <w:rPr>
          <w:rFonts w:ascii="Trebuchet MS" w:hAnsi="Trebuchet MS"/>
          <w:color w:val="005F9B"/>
          <w:spacing w:val="34"/>
          <w:sz w:val="22"/>
        </w:rPr>
        <w:t> </w:t>
      </w:r>
      <w:r>
        <w:rPr>
          <w:rFonts w:ascii="Trebuchet MS" w:hAnsi="Trebuchet MS"/>
          <w:color w:val="005F9B"/>
          <w:sz w:val="22"/>
        </w:rPr>
        <w:t>ULPGC</w:t>
      </w:r>
      <w:r>
        <w:rPr>
          <w:rFonts w:ascii="Trebuchet MS" w:hAnsi="Trebuchet MS"/>
          <w:color w:val="005F9B"/>
          <w:spacing w:val="34"/>
          <w:sz w:val="22"/>
        </w:rPr>
        <w:t> </w:t>
      </w:r>
      <w:r>
        <w:rPr>
          <w:rFonts w:ascii="Trebuchet MS" w:hAnsi="Trebuchet MS"/>
          <w:color w:val="005F9B"/>
          <w:sz w:val="22"/>
        </w:rPr>
        <w:t>o</w:t>
      </w:r>
      <w:r>
        <w:rPr>
          <w:rFonts w:ascii="Trebuchet MS" w:hAnsi="Trebuchet MS"/>
          <w:color w:val="005F9B"/>
          <w:spacing w:val="34"/>
          <w:sz w:val="22"/>
        </w:rPr>
        <w:t> </w:t>
      </w:r>
      <w:r>
        <w:rPr>
          <w:rFonts w:ascii="Trebuchet MS" w:hAnsi="Trebuchet MS"/>
          <w:color w:val="005F9B"/>
          <w:sz w:val="22"/>
        </w:rPr>
        <w:t>a</w:t>
      </w:r>
      <w:r>
        <w:rPr>
          <w:rFonts w:ascii="Trebuchet MS" w:hAnsi="Trebuchet MS"/>
          <w:color w:val="005F9B"/>
          <w:spacing w:val="26"/>
          <w:sz w:val="22"/>
        </w:rPr>
        <w:t> </w:t>
      </w:r>
      <w:r>
        <w:rPr>
          <w:rFonts w:ascii="Trebuchet MS" w:hAnsi="Trebuchet MS"/>
          <w:color w:val="005F9B"/>
          <w:sz w:val="22"/>
        </w:rPr>
        <w:t>través de la sede electrónica en el siguiente enlace, de acuerdo con lo establecido en Regla- </w:t>
      </w:r>
      <w:r>
        <w:rPr>
          <w:rFonts w:ascii="Trebuchet MS" w:hAnsi="Trebuchet MS"/>
          <w:color w:val="005F9B"/>
          <w:w w:val="110"/>
          <w:sz w:val="22"/>
        </w:rPr>
        <w:t>mento</w:t>
      </w:r>
      <w:r>
        <w:rPr>
          <w:rFonts w:ascii="Trebuchet MS" w:hAnsi="Trebuchet MS"/>
          <w:color w:val="005F9B"/>
          <w:spacing w:val="-14"/>
          <w:w w:val="110"/>
          <w:sz w:val="22"/>
        </w:rPr>
        <w:t> </w:t>
      </w:r>
      <w:r>
        <w:rPr>
          <w:rFonts w:ascii="Trebuchet MS" w:hAnsi="Trebuchet MS"/>
          <w:color w:val="005F9B"/>
          <w:w w:val="110"/>
          <w:sz w:val="22"/>
        </w:rPr>
        <w:t>de</w:t>
      </w:r>
      <w:r>
        <w:rPr>
          <w:rFonts w:ascii="Trebuchet MS" w:hAnsi="Trebuchet MS"/>
          <w:color w:val="005F9B"/>
          <w:spacing w:val="-14"/>
          <w:w w:val="110"/>
          <w:sz w:val="22"/>
        </w:rPr>
        <w:t> </w:t>
      </w:r>
      <w:r>
        <w:rPr>
          <w:rFonts w:ascii="Trebuchet MS" w:hAnsi="Trebuchet MS"/>
          <w:color w:val="005F9B"/>
          <w:w w:val="110"/>
          <w:sz w:val="22"/>
        </w:rPr>
        <w:t>17</w:t>
      </w:r>
      <w:r>
        <w:rPr>
          <w:rFonts w:ascii="Trebuchet MS" w:hAnsi="Trebuchet MS"/>
          <w:color w:val="005F9B"/>
          <w:spacing w:val="-14"/>
          <w:w w:val="110"/>
          <w:sz w:val="22"/>
        </w:rPr>
        <w:t> </w:t>
      </w:r>
      <w:r>
        <w:rPr>
          <w:rFonts w:ascii="Trebuchet MS" w:hAnsi="Trebuchet MS"/>
          <w:color w:val="005F9B"/>
          <w:w w:val="110"/>
          <w:sz w:val="22"/>
        </w:rPr>
        <w:t>de</w:t>
      </w:r>
      <w:r>
        <w:rPr>
          <w:rFonts w:ascii="Trebuchet MS" w:hAnsi="Trebuchet MS"/>
          <w:color w:val="005F9B"/>
          <w:spacing w:val="-14"/>
          <w:w w:val="110"/>
          <w:sz w:val="22"/>
        </w:rPr>
        <w:t> </w:t>
      </w:r>
      <w:r>
        <w:rPr>
          <w:rFonts w:ascii="Trebuchet MS" w:hAnsi="Trebuchet MS"/>
          <w:color w:val="005F9B"/>
          <w:w w:val="110"/>
          <w:sz w:val="22"/>
        </w:rPr>
        <w:t>octubre</w:t>
      </w:r>
      <w:r>
        <w:rPr>
          <w:rFonts w:ascii="Trebuchet MS" w:hAnsi="Trebuchet MS"/>
          <w:color w:val="005F9B"/>
          <w:spacing w:val="-14"/>
          <w:w w:val="110"/>
          <w:sz w:val="22"/>
        </w:rPr>
        <w:t> </w:t>
      </w:r>
      <w:r>
        <w:rPr>
          <w:rFonts w:ascii="Trebuchet MS" w:hAnsi="Trebuchet MS"/>
          <w:color w:val="005F9B"/>
          <w:w w:val="110"/>
          <w:sz w:val="22"/>
        </w:rPr>
        <w:t>de</w:t>
      </w:r>
      <w:r>
        <w:rPr>
          <w:rFonts w:ascii="Trebuchet MS" w:hAnsi="Trebuchet MS"/>
          <w:color w:val="005F9B"/>
          <w:spacing w:val="-14"/>
          <w:w w:val="110"/>
          <w:sz w:val="22"/>
        </w:rPr>
        <w:t> </w:t>
      </w:r>
      <w:r>
        <w:rPr>
          <w:rFonts w:ascii="Trebuchet MS" w:hAnsi="Trebuchet MS"/>
          <w:color w:val="005F9B"/>
          <w:w w:val="110"/>
          <w:sz w:val="22"/>
        </w:rPr>
        <w:t>2011:</w:t>
      </w:r>
    </w:p>
    <w:p>
      <w:pPr>
        <w:spacing w:before="94"/>
        <w:ind w:left="64" w:right="0" w:firstLine="0"/>
        <w:jc w:val="left"/>
        <w:rPr>
          <w:rFonts w:ascii="Trebuchet MS"/>
          <w:sz w:val="22"/>
        </w:rPr>
      </w:pPr>
      <w:r>
        <w:rPr>
          <w:rFonts w:ascii="Trebuchet MS"/>
          <w:color w:val="005F9B"/>
          <w:sz w:val="22"/>
        </w:rPr>
        <w:t>https://</w:t>
      </w:r>
      <w:hyperlink r:id="rId27">
        <w:r>
          <w:rPr>
            <w:rFonts w:ascii="Trebuchet MS"/>
            <w:color w:val="005F9B"/>
            <w:sz w:val="22"/>
          </w:rPr>
          <w:t>www.ulpgc.es/sori/sistema-quejas-sugerencias-y-</w:t>
        </w:r>
        <w:r>
          <w:rPr>
            <w:rFonts w:ascii="Trebuchet MS"/>
            <w:color w:val="005F9B"/>
            <w:spacing w:val="-2"/>
            <w:sz w:val="22"/>
          </w:rPr>
          <w:t>felicitaciones</w:t>
        </w:r>
      </w:hyperlink>
    </w:p>
    <w:p>
      <w:pPr>
        <w:spacing w:line="264" w:lineRule="auto" w:before="124"/>
        <w:ind w:left="64" w:right="1209" w:firstLine="0"/>
        <w:jc w:val="both"/>
        <w:rPr>
          <w:rFonts w:ascii="Trebuchet MS" w:hAnsi="Trebuchet MS"/>
          <w:sz w:val="22"/>
        </w:rPr>
      </w:pPr>
      <w:r>
        <w:rPr>
          <w:rFonts w:ascii="Trebuchet MS" w:hAnsi="Trebuchet MS"/>
          <w:color w:val="005F9B"/>
          <w:sz w:val="22"/>
        </w:rPr>
        <w:t>La</w:t>
      </w:r>
      <w:r>
        <w:rPr>
          <w:rFonts w:ascii="Trebuchet MS" w:hAnsi="Trebuchet MS"/>
          <w:color w:val="005F9B"/>
          <w:spacing w:val="32"/>
          <w:sz w:val="22"/>
        </w:rPr>
        <w:t> </w:t>
      </w:r>
      <w:r>
        <w:rPr>
          <w:rFonts w:ascii="Trebuchet MS" w:hAnsi="Trebuchet MS"/>
          <w:color w:val="005F9B"/>
          <w:sz w:val="22"/>
        </w:rPr>
        <w:t>resolución</w:t>
      </w:r>
      <w:r>
        <w:rPr>
          <w:rFonts w:ascii="Trebuchet MS" w:hAnsi="Trebuchet MS"/>
          <w:color w:val="005F9B"/>
          <w:spacing w:val="32"/>
          <w:sz w:val="22"/>
        </w:rPr>
        <w:t> </w:t>
      </w:r>
      <w:r>
        <w:rPr>
          <w:rFonts w:ascii="Trebuchet MS" w:hAnsi="Trebuchet MS"/>
          <w:color w:val="005F9B"/>
          <w:sz w:val="22"/>
        </w:rPr>
        <w:t>de</w:t>
      </w:r>
      <w:r>
        <w:rPr>
          <w:rFonts w:ascii="Trebuchet MS" w:hAnsi="Trebuchet MS"/>
          <w:color w:val="005F9B"/>
          <w:spacing w:val="32"/>
          <w:sz w:val="22"/>
        </w:rPr>
        <w:t> </w:t>
      </w:r>
      <w:r>
        <w:rPr>
          <w:rFonts w:ascii="Trebuchet MS" w:hAnsi="Trebuchet MS"/>
          <w:color w:val="005F9B"/>
          <w:sz w:val="22"/>
        </w:rPr>
        <w:t>las</w:t>
      </w:r>
      <w:r>
        <w:rPr>
          <w:rFonts w:ascii="Trebuchet MS" w:hAnsi="Trebuchet MS"/>
          <w:color w:val="005F9B"/>
          <w:spacing w:val="32"/>
          <w:sz w:val="22"/>
        </w:rPr>
        <w:t> </w:t>
      </w:r>
      <w:r>
        <w:rPr>
          <w:rFonts w:ascii="Trebuchet MS" w:hAnsi="Trebuchet MS"/>
          <w:color w:val="005F9B"/>
          <w:sz w:val="22"/>
        </w:rPr>
        <w:t>quejas</w:t>
      </w:r>
      <w:r>
        <w:rPr>
          <w:rFonts w:ascii="Trebuchet MS" w:hAnsi="Trebuchet MS"/>
          <w:color w:val="005F9B"/>
          <w:spacing w:val="19"/>
          <w:sz w:val="22"/>
        </w:rPr>
        <w:t> </w:t>
      </w:r>
      <w:r>
        <w:rPr>
          <w:rFonts w:ascii="Trebuchet MS" w:hAnsi="Trebuchet MS"/>
          <w:color w:val="005F9B"/>
          <w:sz w:val="22"/>
        </w:rPr>
        <w:t>y</w:t>
      </w:r>
      <w:r>
        <w:rPr>
          <w:rFonts w:ascii="Trebuchet MS" w:hAnsi="Trebuchet MS"/>
          <w:color w:val="005F9B"/>
          <w:spacing w:val="17"/>
          <w:sz w:val="22"/>
        </w:rPr>
        <w:t> </w:t>
      </w:r>
      <w:r>
        <w:rPr>
          <w:rFonts w:ascii="Trebuchet MS" w:hAnsi="Trebuchet MS"/>
          <w:color w:val="005F9B"/>
          <w:sz w:val="22"/>
        </w:rPr>
        <w:t>sugerencias</w:t>
      </w:r>
      <w:r>
        <w:rPr>
          <w:rFonts w:ascii="Trebuchet MS" w:hAnsi="Trebuchet MS"/>
          <w:color w:val="005F9B"/>
          <w:spacing w:val="32"/>
          <w:sz w:val="22"/>
        </w:rPr>
        <w:t> </w:t>
      </w:r>
      <w:r>
        <w:rPr>
          <w:rFonts w:ascii="Trebuchet MS" w:hAnsi="Trebuchet MS"/>
          <w:color w:val="005F9B"/>
          <w:sz w:val="22"/>
        </w:rPr>
        <w:t>serán</w:t>
      </w:r>
      <w:r>
        <w:rPr>
          <w:rFonts w:ascii="Trebuchet MS" w:hAnsi="Trebuchet MS"/>
          <w:color w:val="005F9B"/>
          <w:spacing w:val="32"/>
          <w:sz w:val="22"/>
        </w:rPr>
        <w:t> </w:t>
      </w:r>
      <w:r>
        <w:rPr>
          <w:rFonts w:ascii="Trebuchet MS" w:hAnsi="Trebuchet MS"/>
          <w:color w:val="005F9B"/>
          <w:sz w:val="22"/>
        </w:rPr>
        <w:t>notificadas</w:t>
      </w:r>
      <w:r>
        <w:rPr>
          <w:rFonts w:ascii="Trebuchet MS" w:hAnsi="Trebuchet MS"/>
          <w:color w:val="005F9B"/>
          <w:spacing w:val="32"/>
          <w:sz w:val="22"/>
        </w:rPr>
        <w:t> </w:t>
      </w:r>
      <w:r>
        <w:rPr>
          <w:rFonts w:ascii="Trebuchet MS" w:hAnsi="Trebuchet MS"/>
          <w:color w:val="005F9B"/>
          <w:sz w:val="22"/>
        </w:rPr>
        <w:t>a</w:t>
      </w:r>
      <w:r>
        <w:rPr>
          <w:rFonts w:ascii="Trebuchet MS" w:hAnsi="Trebuchet MS"/>
          <w:color w:val="005F9B"/>
          <w:spacing w:val="32"/>
          <w:sz w:val="22"/>
        </w:rPr>
        <w:t> </w:t>
      </w:r>
      <w:r>
        <w:rPr>
          <w:rFonts w:ascii="Trebuchet MS" w:hAnsi="Trebuchet MS"/>
          <w:color w:val="005F9B"/>
          <w:sz w:val="22"/>
        </w:rPr>
        <w:t>las</w:t>
      </w:r>
      <w:r>
        <w:rPr>
          <w:rFonts w:ascii="Trebuchet MS" w:hAnsi="Trebuchet MS"/>
          <w:color w:val="005F9B"/>
          <w:spacing w:val="32"/>
          <w:sz w:val="22"/>
        </w:rPr>
        <w:t> </w:t>
      </w:r>
      <w:r>
        <w:rPr>
          <w:rFonts w:ascii="Trebuchet MS" w:hAnsi="Trebuchet MS"/>
          <w:color w:val="005F9B"/>
          <w:sz w:val="22"/>
        </w:rPr>
        <w:t>personas</w:t>
      </w:r>
      <w:r>
        <w:rPr>
          <w:rFonts w:ascii="Trebuchet MS" w:hAnsi="Trebuchet MS"/>
          <w:color w:val="005F9B"/>
          <w:spacing w:val="32"/>
          <w:sz w:val="22"/>
        </w:rPr>
        <w:t> </w:t>
      </w:r>
      <w:r>
        <w:rPr>
          <w:rFonts w:ascii="Trebuchet MS" w:hAnsi="Trebuchet MS"/>
          <w:color w:val="005F9B"/>
          <w:sz w:val="22"/>
        </w:rPr>
        <w:t>usuarias</w:t>
      </w:r>
      <w:r>
        <w:rPr>
          <w:rFonts w:ascii="Trebuchet MS" w:hAnsi="Trebuchet MS"/>
          <w:color w:val="005F9B"/>
          <w:spacing w:val="32"/>
          <w:sz w:val="22"/>
        </w:rPr>
        <w:t> </w:t>
      </w:r>
      <w:r>
        <w:rPr>
          <w:rFonts w:ascii="Trebuchet MS" w:hAnsi="Trebuchet MS"/>
          <w:color w:val="005F9B"/>
          <w:sz w:val="22"/>
        </w:rPr>
        <w:t>en </w:t>
      </w:r>
      <w:r>
        <w:rPr>
          <w:rFonts w:ascii="Trebuchet MS" w:hAnsi="Trebuchet MS"/>
          <w:color w:val="005F9B"/>
          <w:w w:val="110"/>
          <w:sz w:val="22"/>
        </w:rPr>
        <w:t>el</w:t>
      </w:r>
      <w:r>
        <w:rPr>
          <w:rFonts w:ascii="Trebuchet MS" w:hAnsi="Trebuchet MS"/>
          <w:color w:val="005F9B"/>
          <w:spacing w:val="-19"/>
          <w:w w:val="110"/>
          <w:sz w:val="22"/>
        </w:rPr>
        <w:t> </w:t>
      </w:r>
      <w:r>
        <w:rPr>
          <w:rFonts w:ascii="Trebuchet MS" w:hAnsi="Trebuchet MS"/>
          <w:color w:val="005F9B"/>
          <w:w w:val="110"/>
          <w:sz w:val="22"/>
        </w:rPr>
        <w:t>plazo</w:t>
      </w:r>
      <w:r>
        <w:rPr>
          <w:rFonts w:ascii="Trebuchet MS" w:hAnsi="Trebuchet MS"/>
          <w:color w:val="005F9B"/>
          <w:spacing w:val="-18"/>
          <w:w w:val="110"/>
          <w:sz w:val="22"/>
        </w:rPr>
        <w:t> </w:t>
      </w:r>
      <w:r>
        <w:rPr>
          <w:rFonts w:ascii="Trebuchet MS" w:hAnsi="Trebuchet MS"/>
          <w:color w:val="005F9B"/>
          <w:w w:val="110"/>
          <w:sz w:val="22"/>
        </w:rPr>
        <w:t>máximo</w:t>
      </w:r>
      <w:r>
        <w:rPr>
          <w:rFonts w:ascii="Trebuchet MS" w:hAnsi="Trebuchet MS"/>
          <w:color w:val="005F9B"/>
          <w:spacing w:val="-18"/>
          <w:w w:val="110"/>
          <w:sz w:val="22"/>
        </w:rPr>
        <w:t> </w:t>
      </w:r>
      <w:r>
        <w:rPr>
          <w:rFonts w:ascii="Trebuchet MS" w:hAnsi="Trebuchet MS"/>
          <w:color w:val="005F9B"/>
          <w:w w:val="110"/>
          <w:sz w:val="22"/>
        </w:rPr>
        <w:t>de</w:t>
      </w:r>
      <w:r>
        <w:rPr>
          <w:rFonts w:ascii="Trebuchet MS" w:hAnsi="Trebuchet MS"/>
          <w:color w:val="005F9B"/>
          <w:spacing w:val="-18"/>
          <w:w w:val="110"/>
          <w:sz w:val="22"/>
        </w:rPr>
        <w:t> </w:t>
      </w:r>
      <w:r>
        <w:rPr>
          <w:rFonts w:ascii="Trebuchet MS" w:hAnsi="Trebuchet MS"/>
          <w:color w:val="005F9B"/>
          <w:w w:val="110"/>
          <w:sz w:val="22"/>
        </w:rPr>
        <w:t>3</w:t>
      </w:r>
      <w:r>
        <w:rPr>
          <w:rFonts w:ascii="Trebuchet MS" w:hAnsi="Trebuchet MS"/>
          <w:color w:val="005F9B"/>
          <w:spacing w:val="-19"/>
          <w:w w:val="110"/>
          <w:sz w:val="22"/>
        </w:rPr>
        <w:t> </w:t>
      </w:r>
      <w:r>
        <w:rPr>
          <w:rFonts w:ascii="Trebuchet MS" w:hAnsi="Trebuchet MS"/>
          <w:color w:val="005F9B"/>
          <w:w w:val="110"/>
          <w:sz w:val="22"/>
        </w:rPr>
        <w:t>meses</w:t>
      </w:r>
      <w:r>
        <w:rPr>
          <w:rFonts w:ascii="Trebuchet MS" w:hAnsi="Trebuchet MS"/>
          <w:color w:val="005F9B"/>
          <w:spacing w:val="-18"/>
          <w:w w:val="110"/>
          <w:sz w:val="22"/>
        </w:rPr>
        <w:t> </w:t>
      </w:r>
      <w:r>
        <w:rPr>
          <w:rFonts w:ascii="Trebuchet MS" w:hAnsi="Trebuchet MS"/>
          <w:color w:val="005F9B"/>
          <w:w w:val="110"/>
          <w:sz w:val="22"/>
        </w:rPr>
        <w:t>desde</w:t>
      </w:r>
      <w:r>
        <w:rPr>
          <w:rFonts w:ascii="Trebuchet MS" w:hAnsi="Trebuchet MS"/>
          <w:color w:val="005F9B"/>
          <w:spacing w:val="-18"/>
          <w:w w:val="110"/>
          <w:sz w:val="22"/>
        </w:rPr>
        <w:t> </w:t>
      </w:r>
      <w:r>
        <w:rPr>
          <w:rFonts w:ascii="Trebuchet MS" w:hAnsi="Trebuchet MS"/>
          <w:color w:val="005F9B"/>
          <w:w w:val="110"/>
          <w:sz w:val="22"/>
        </w:rPr>
        <w:t>la</w:t>
      </w:r>
      <w:r>
        <w:rPr>
          <w:rFonts w:ascii="Trebuchet MS" w:hAnsi="Trebuchet MS"/>
          <w:color w:val="005F9B"/>
          <w:spacing w:val="-18"/>
          <w:w w:val="110"/>
          <w:sz w:val="22"/>
        </w:rPr>
        <w:t> </w:t>
      </w:r>
      <w:r>
        <w:rPr>
          <w:rFonts w:ascii="Trebuchet MS" w:hAnsi="Trebuchet MS"/>
          <w:color w:val="005F9B"/>
          <w:w w:val="110"/>
          <w:sz w:val="22"/>
        </w:rPr>
        <w:t>recepción</w:t>
      </w:r>
      <w:r>
        <w:rPr>
          <w:rFonts w:ascii="Trebuchet MS" w:hAnsi="Trebuchet MS"/>
          <w:color w:val="005F9B"/>
          <w:spacing w:val="-19"/>
          <w:w w:val="110"/>
          <w:sz w:val="22"/>
        </w:rPr>
        <w:t> </w:t>
      </w:r>
      <w:r>
        <w:rPr>
          <w:rFonts w:ascii="Trebuchet MS" w:hAnsi="Trebuchet MS"/>
          <w:color w:val="005F9B"/>
          <w:w w:val="110"/>
          <w:sz w:val="22"/>
        </w:rPr>
        <w:t>y</w:t>
      </w:r>
      <w:r>
        <w:rPr>
          <w:rFonts w:ascii="Trebuchet MS" w:hAnsi="Trebuchet MS"/>
          <w:color w:val="005F9B"/>
          <w:spacing w:val="-18"/>
          <w:w w:val="110"/>
          <w:sz w:val="22"/>
        </w:rPr>
        <w:t> </w:t>
      </w:r>
      <w:r>
        <w:rPr>
          <w:rFonts w:ascii="Trebuchet MS" w:hAnsi="Trebuchet MS"/>
          <w:color w:val="005F9B"/>
          <w:w w:val="110"/>
          <w:sz w:val="22"/>
        </w:rPr>
        <w:t>por</w:t>
      </w:r>
      <w:r>
        <w:rPr>
          <w:rFonts w:ascii="Trebuchet MS" w:hAnsi="Trebuchet MS"/>
          <w:color w:val="005F9B"/>
          <w:spacing w:val="-18"/>
          <w:w w:val="110"/>
          <w:sz w:val="22"/>
        </w:rPr>
        <w:t> </w:t>
      </w:r>
      <w:r>
        <w:rPr>
          <w:rFonts w:ascii="Trebuchet MS" w:hAnsi="Trebuchet MS"/>
          <w:color w:val="005F9B"/>
          <w:w w:val="110"/>
          <w:sz w:val="22"/>
        </w:rPr>
        <w:t>el</w:t>
      </w:r>
      <w:r>
        <w:rPr>
          <w:rFonts w:ascii="Trebuchet MS" w:hAnsi="Trebuchet MS"/>
          <w:color w:val="005F9B"/>
          <w:spacing w:val="-18"/>
          <w:w w:val="110"/>
          <w:sz w:val="22"/>
        </w:rPr>
        <w:t> </w:t>
      </w:r>
      <w:r>
        <w:rPr>
          <w:rFonts w:ascii="Trebuchet MS" w:hAnsi="Trebuchet MS"/>
          <w:color w:val="005F9B"/>
          <w:w w:val="110"/>
          <w:sz w:val="22"/>
        </w:rPr>
        <w:t>mismo</w:t>
      </w:r>
      <w:r>
        <w:rPr>
          <w:rFonts w:ascii="Trebuchet MS" w:hAnsi="Trebuchet MS"/>
          <w:color w:val="005F9B"/>
          <w:spacing w:val="-18"/>
          <w:w w:val="110"/>
          <w:sz w:val="22"/>
        </w:rPr>
        <w:t> </w:t>
      </w:r>
      <w:r>
        <w:rPr>
          <w:rFonts w:ascii="Trebuchet MS" w:hAnsi="Trebuchet MS"/>
          <w:color w:val="005F9B"/>
          <w:w w:val="110"/>
          <w:sz w:val="22"/>
        </w:rPr>
        <w:t>canal</w:t>
      </w:r>
      <w:r>
        <w:rPr>
          <w:rFonts w:ascii="Trebuchet MS" w:hAnsi="Trebuchet MS"/>
          <w:color w:val="005F9B"/>
          <w:spacing w:val="-19"/>
          <w:w w:val="110"/>
          <w:sz w:val="22"/>
        </w:rPr>
        <w:t> </w:t>
      </w:r>
      <w:r>
        <w:rPr>
          <w:rFonts w:ascii="Trebuchet MS" w:hAnsi="Trebuchet MS"/>
          <w:color w:val="005F9B"/>
          <w:w w:val="110"/>
          <w:sz w:val="22"/>
        </w:rPr>
        <w:t>utilizado</w:t>
      </w:r>
      <w:r>
        <w:rPr>
          <w:rFonts w:ascii="Trebuchet MS" w:hAnsi="Trebuchet MS"/>
          <w:color w:val="005F9B"/>
          <w:spacing w:val="-18"/>
          <w:w w:val="110"/>
          <w:sz w:val="22"/>
        </w:rPr>
        <w:t> </w:t>
      </w:r>
      <w:r>
        <w:rPr>
          <w:rFonts w:ascii="Trebuchet MS" w:hAnsi="Trebuchet MS"/>
          <w:color w:val="005F9B"/>
          <w:w w:val="110"/>
          <w:sz w:val="22"/>
        </w:rPr>
        <w:t>por</w:t>
      </w:r>
      <w:r>
        <w:rPr>
          <w:rFonts w:ascii="Trebuchet MS" w:hAnsi="Trebuchet MS"/>
          <w:color w:val="005F9B"/>
          <w:spacing w:val="-18"/>
          <w:w w:val="110"/>
          <w:sz w:val="22"/>
        </w:rPr>
        <w:t> </w:t>
      </w:r>
      <w:r>
        <w:rPr>
          <w:rFonts w:ascii="Trebuchet MS" w:hAnsi="Trebuchet MS"/>
          <w:color w:val="005F9B"/>
          <w:w w:val="110"/>
          <w:sz w:val="22"/>
        </w:rPr>
        <w:t>el usuario/a</w:t>
      </w:r>
      <w:r>
        <w:rPr>
          <w:rFonts w:ascii="Trebuchet MS" w:hAnsi="Trebuchet MS"/>
          <w:color w:val="005F9B"/>
          <w:spacing w:val="-15"/>
          <w:w w:val="110"/>
          <w:sz w:val="22"/>
        </w:rPr>
        <w:t> </w:t>
      </w:r>
      <w:r>
        <w:rPr>
          <w:rFonts w:ascii="Trebuchet MS" w:hAnsi="Trebuchet MS"/>
          <w:color w:val="005F9B"/>
          <w:w w:val="110"/>
          <w:sz w:val="22"/>
        </w:rPr>
        <w:t>o</w:t>
      </w:r>
      <w:r>
        <w:rPr>
          <w:rFonts w:ascii="Trebuchet MS" w:hAnsi="Trebuchet MS"/>
          <w:color w:val="005F9B"/>
          <w:spacing w:val="-15"/>
          <w:w w:val="110"/>
          <w:sz w:val="22"/>
        </w:rPr>
        <w:t> </w:t>
      </w:r>
      <w:r>
        <w:rPr>
          <w:rFonts w:ascii="Trebuchet MS" w:hAnsi="Trebuchet MS"/>
          <w:color w:val="005F9B"/>
          <w:w w:val="110"/>
          <w:sz w:val="22"/>
        </w:rPr>
        <w:t>por</w:t>
      </w:r>
      <w:r>
        <w:rPr>
          <w:rFonts w:ascii="Trebuchet MS" w:hAnsi="Trebuchet MS"/>
          <w:color w:val="005F9B"/>
          <w:spacing w:val="-21"/>
          <w:w w:val="110"/>
          <w:sz w:val="22"/>
        </w:rPr>
        <w:t> </w:t>
      </w:r>
      <w:r>
        <w:rPr>
          <w:rFonts w:ascii="Trebuchet MS" w:hAnsi="Trebuchet MS"/>
          <w:color w:val="005F9B"/>
          <w:w w:val="110"/>
          <w:sz w:val="22"/>
        </w:rPr>
        <w:t>el</w:t>
      </w:r>
      <w:r>
        <w:rPr>
          <w:rFonts w:ascii="Trebuchet MS" w:hAnsi="Trebuchet MS"/>
          <w:color w:val="005F9B"/>
          <w:spacing w:val="-15"/>
          <w:w w:val="110"/>
          <w:sz w:val="22"/>
        </w:rPr>
        <w:t> </w:t>
      </w:r>
      <w:r>
        <w:rPr>
          <w:rFonts w:ascii="Trebuchet MS" w:hAnsi="Trebuchet MS"/>
          <w:color w:val="005F9B"/>
          <w:w w:val="110"/>
          <w:sz w:val="22"/>
        </w:rPr>
        <w:t>que</w:t>
      </w:r>
      <w:r>
        <w:rPr>
          <w:rFonts w:ascii="Trebuchet MS" w:hAnsi="Trebuchet MS"/>
          <w:color w:val="005F9B"/>
          <w:spacing w:val="-15"/>
          <w:w w:val="110"/>
          <w:sz w:val="22"/>
        </w:rPr>
        <w:t> </w:t>
      </w:r>
      <w:r>
        <w:rPr>
          <w:rFonts w:ascii="Trebuchet MS" w:hAnsi="Trebuchet MS"/>
          <w:color w:val="005F9B"/>
          <w:w w:val="110"/>
          <w:sz w:val="22"/>
        </w:rPr>
        <w:t>este/a</w:t>
      </w:r>
      <w:r>
        <w:rPr>
          <w:rFonts w:ascii="Trebuchet MS" w:hAnsi="Trebuchet MS"/>
          <w:color w:val="005F9B"/>
          <w:spacing w:val="-15"/>
          <w:w w:val="110"/>
          <w:sz w:val="22"/>
        </w:rPr>
        <w:t> </w:t>
      </w:r>
      <w:r>
        <w:rPr>
          <w:rFonts w:ascii="Trebuchet MS" w:hAnsi="Trebuchet MS"/>
          <w:color w:val="005F9B"/>
          <w:w w:val="110"/>
          <w:sz w:val="22"/>
        </w:rPr>
        <w:t>indique.</w:t>
      </w:r>
    </w:p>
    <w:p>
      <w:pPr>
        <w:spacing w:after="0" w:line="264" w:lineRule="auto"/>
        <w:jc w:val="both"/>
        <w:rPr>
          <w:rFonts w:ascii="Trebuchet MS" w:hAnsi="Trebuchet MS"/>
          <w:sz w:val="22"/>
        </w:rPr>
        <w:sectPr>
          <w:pgSz w:w="11910" w:h="16840"/>
          <w:pgMar w:top="1180" w:bottom="280" w:left="1417" w:right="283"/>
        </w:sectPr>
      </w:pPr>
    </w:p>
    <w:p>
      <w:pPr>
        <w:pStyle w:val="Heading3"/>
        <w:spacing w:line="247" w:lineRule="auto" w:before="72"/>
        <w:ind w:left="1177"/>
      </w:pPr>
      <w:r>
        <w:rPr/>
        <mc:AlternateContent>
          <mc:Choice Requires="wps">
            <w:drawing>
              <wp:anchor distT="0" distB="0" distL="0" distR="0" allowOverlap="1" layoutInCell="1" locked="0" behindDoc="1" simplePos="0" relativeHeight="486103552">
                <wp:simplePos x="0" y="0"/>
                <wp:positionH relativeFrom="page">
                  <wp:posOffset>0</wp:posOffset>
                </wp:positionH>
                <wp:positionV relativeFrom="page">
                  <wp:posOffset>0</wp:posOffset>
                </wp:positionV>
                <wp:extent cx="7560309" cy="10692130"/>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7560309" cy="10692130"/>
                        </a:xfrm>
                        <a:custGeom>
                          <a:avLst/>
                          <a:gdLst/>
                          <a:ahLst/>
                          <a:cxnLst/>
                          <a:rect l="l" t="t" r="r" b="b"/>
                          <a:pathLst>
                            <a:path w="7560309" h="10692130">
                              <a:moveTo>
                                <a:pt x="7560056" y="0"/>
                              </a:moveTo>
                              <a:lnTo>
                                <a:pt x="0" y="0"/>
                              </a:lnTo>
                              <a:lnTo>
                                <a:pt x="0" y="10692003"/>
                              </a:lnTo>
                              <a:lnTo>
                                <a:pt x="7560056" y="10692003"/>
                              </a:lnTo>
                              <a:lnTo>
                                <a:pt x="7560056" y="0"/>
                              </a:lnTo>
                              <a:close/>
                            </a:path>
                          </a:pathLst>
                        </a:custGeom>
                        <a:solidFill>
                          <a:srgbClr val="005F9B">
                            <a:alpha val="25000"/>
                          </a:srgbClr>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8pt;height:841.89pt;mso-position-horizontal-relative:page;mso-position-vertical-relative:page;z-index:-17212928" id="docshape81" filled="true" fillcolor="#005f9b" stroked="false">
                <v:fill opacity="16384f" type="solid"/>
                <w10:wrap type="none"/>
              </v:rect>
            </w:pict>
          </mc:Fallback>
        </mc:AlternateContent>
      </w:r>
      <w:r>
        <w:rPr/>
        <mc:AlternateContent>
          <mc:Choice Requires="wps">
            <w:drawing>
              <wp:anchor distT="0" distB="0" distL="0" distR="0" allowOverlap="1" layoutInCell="1" locked="0" behindDoc="1" simplePos="0" relativeHeight="486104064">
                <wp:simplePos x="0" y="0"/>
                <wp:positionH relativeFrom="page">
                  <wp:posOffset>0</wp:posOffset>
                </wp:positionH>
                <wp:positionV relativeFrom="page">
                  <wp:posOffset>25</wp:posOffset>
                </wp:positionV>
                <wp:extent cx="7560309" cy="10692130"/>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7560309" cy="10692130"/>
                          <a:chExt cx="7560309" cy="10692130"/>
                        </a:xfrm>
                      </wpg:grpSpPr>
                      <wps:wsp>
                        <wps:cNvPr id="105" name="Graphic 105"/>
                        <wps:cNvSpPr/>
                        <wps:spPr>
                          <a:xfrm>
                            <a:off x="0" y="0"/>
                            <a:ext cx="7560309" cy="10692130"/>
                          </a:xfrm>
                          <a:custGeom>
                            <a:avLst/>
                            <a:gdLst/>
                            <a:ahLst/>
                            <a:cxnLst/>
                            <a:rect l="l" t="t" r="r" b="b"/>
                            <a:pathLst>
                              <a:path w="7560309" h="10692130">
                                <a:moveTo>
                                  <a:pt x="7560056" y="0"/>
                                </a:moveTo>
                                <a:lnTo>
                                  <a:pt x="0" y="0"/>
                                </a:lnTo>
                                <a:lnTo>
                                  <a:pt x="0" y="10691977"/>
                                </a:lnTo>
                                <a:lnTo>
                                  <a:pt x="7560056" y="10691977"/>
                                </a:lnTo>
                                <a:lnTo>
                                  <a:pt x="7560056" y="0"/>
                                </a:lnTo>
                                <a:close/>
                              </a:path>
                            </a:pathLst>
                          </a:custGeom>
                          <a:solidFill>
                            <a:srgbClr val="005F9B">
                              <a:alpha val="25000"/>
                            </a:srgbClr>
                          </a:solidFill>
                        </wps:spPr>
                        <wps:bodyPr wrap="square" lIns="0" tIns="0" rIns="0" bIns="0" rtlCol="0">
                          <a:prstTxWarp prst="textNoShape">
                            <a:avLst/>
                          </a:prstTxWarp>
                          <a:noAutofit/>
                        </wps:bodyPr>
                      </wps:wsp>
                      <wps:wsp>
                        <wps:cNvPr id="106" name="Graphic 106"/>
                        <wps:cNvSpPr/>
                        <wps:spPr>
                          <a:xfrm>
                            <a:off x="0" y="1209611"/>
                            <a:ext cx="2630805" cy="7093584"/>
                          </a:xfrm>
                          <a:custGeom>
                            <a:avLst/>
                            <a:gdLst/>
                            <a:ahLst/>
                            <a:cxnLst/>
                            <a:rect l="l" t="t" r="r" b="b"/>
                            <a:pathLst>
                              <a:path w="2630805" h="7093584">
                                <a:moveTo>
                                  <a:pt x="0" y="0"/>
                                </a:moveTo>
                                <a:lnTo>
                                  <a:pt x="0" y="1330680"/>
                                </a:lnTo>
                                <a:lnTo>
                                  <a:pt x="52680" y="1340129"/>
                                </a:lnTo>
                                <a:lnTo>
                                  <a:pt x="103948" y="1351654"/>
                                </a:lnTo>
                                <a:lnTo>
                                  <a:pt x="153801" y="1365256"/>
                                </a:lnTo>
                                <a:lnTo>
                                  <a:pt x="202240" y="1380937"/>
                                </a:lnTo>
                                <a:lnTo>
                                  <a:pt x="249262" y="1398697"/>
                                </a:lnTo>
                                <a:lnTo>
                                  <a:pt x="294868" y="1418538"/>
                                </a:lnTo>
                                <a:lnTo>
                                  <a:pt x="339056" y="1440460"/>
                                </a:lnTo>
                                <a:lnTo>
                                  <a:pt x="381825" y="1464465"/>
                                </a:lnTo>
                                <a:lnTo>
                                  <a:pt x="423174" y="1490554"/>
                                </a:lnTo>
                                <a:lnTo>
                                  <a:pt x="463103" y="1518727"/>
                                </a:lnTo>
                                <a:lnTo>
                                  <a:pt x="501611" y="1548987"/>
                                </a:lnTo>
                                <a:lnTo>
                                  <a:pt x="538696" y="1581334"/>
                                </a:lnTo>
                                <a:lnTo>
                                  <a:pt x="574357" y="1615770"/>
                                </a:lnTo>
                                <a:lnTo>
                                  <a:pt x="603415" y="1646798"/>
                                </a:lnTo>
                                <a:lnTo>
                                  <a:pt x="631078" y="1679430"/>
                                </a:lnTo>
                                <a:lnTo>
                                  <a:pt x="657345" y="1713666"/>
                                </a:lnTo>
                                <a:lnTo>
                                  <a:pt x="682217" y="1749506"/>
                                </a:lnTo>
                                <a:lnTo>
                                  <a:pt x="705693" y="1786948"/>
                                </a:lnTo>
                                <a:lnTo>
                                  <a:pt x="727773" y="1825994"/>
                                </a:lnTo>
                                <a:lnTo>
                                  <a:pt x="748459" y="1866643"/>
                                </a:lnTo>
                                <a:lnTo>
                                  <a:pt x="767748" y="1908895"/>
                                </a:lnTo>
                                <a:lnTo>
                                  <a:pt x="785642" y="1952750"/>
                                </a:lnTo>
                                <a:lnTo>
                                  <a:pt x="802141" y="1998208"/>
                                </a:lnTo>
                                <a:lnTo>
                                  <a:pt x="817244" y="2045268"/>
                                </a:lnTo>
                                <a:lnTo>
                                  <a:pt x="830952" y="2093931"/>
                                </a:lnTo>
                                <a:lnTo>
                                  <a:pt x="843265" y="2144197"/>
                                </a:lnTo>
                                <a:lnTo>
                                  <a:pt x="854182" y="2196065"/>
                                </a:lnTo>
                                <a:lnTo>
                                  <a:pt x="863704" y="2249535"/>
                                </a:lnTo>
                                <a:lnTo>
                                  <a:pt x="871830" y="2304607"/>
                                </a:lnTo>
                                <a:lnTo>
                                  <a:pt x="878562" y="2361281"/>
                                </a:lnTo>
                                <a:lnTo>
                                  <a:pt x="883898" y="2419557"/>
                                </a:lnTo>
                                <a:lnTo>
                                  <a:pt x="887838" y="2479435"/>
                                </a:lnTo>
                                <a:lnTo>
                                  <a:pt x="890384" y="2540914"/>
                                </a:lnTo>
                                <a:lnTo>
                                  <a:pt x="898830" y="2794994"/>
                                </a:lnTo>
                                <a:lnTo>
                                  <a:pt x="903471" y="2959877"/>
                                </a:lnTo>
                                <a:lnTo>
                                  <a:pt x="906653" y="3102760"/>
                                </a:lnTo>
                                <a:lnTo>
                                  <a:pt x="907961" y="3185797"/>
                                </a:lnTo>
                                <a:lnTo>
                                  <a:pt x="908615" y="3259061"/>
                                </a:lnTo>
                                <a:lnTo>
                                  <a:pt x="908615" y="3322727"/>
                                </a:lnTo>
                                <a:lnTo>
                                  <a:pt x="907961" y="3392431"/>
                                </a:lnTo>
                                <a:lnTo>
                                  <a:pt x="905755" y="3517754"/>
                                </a:lnTo>
                                <a:lnTo>
                                  <a:pt x="902086" y="3667987"/>
                                </a:lnTo>
                                <a:lnTo>
                                  <a:pt x="894929" y="3907026"/>
                                </a:lnTo>
                                <a:lnTo>
                                  <a:pt x="890384" y="4043133"/>
                                </a:lnTo>
                                <a:lnTo>
                                  <a:pt x="887838" y="4104632"/>
                                </a:lnTo>
                                <a:lnTo>
                                  <a:pt x="883898" y="4164524"/>
                                </a:lnTo>
                                <a:lnTo>
                                  <a:pt x="878562" y="4222811"/>
                                </a:lnTo>
                                <a:lnTo>
                                  <a:pt x="871830" y="4279493"/>
                                </a:lnTo>
                                <a:lnTo>
                                  <a:pt x="863704" y="4334570"/>
                                </a:lnTo>
                                <a:lnTo>
                                  <a:pt x="854182" y="4388042"/>
                                </a:lnTo>
                                <a:lnTo>
                                  <a:pt x="843265" y="4439909"/>
                                </a:lnTo>
                                <a:lnTo>
                                  <a:pt x="830952" y="4490172"/>
                                </a:lnTo>
                                <a:lnTo>
                                  <a:pt x="817244" y="4538831"/>
                                </a:lnTo>
                                <a:lnTo>
                                  <a:pt x="802141" y="4585885"/>
                                </a:lnTo>
                                <a:lnTo>
                                  <a:pt x="785642" y="4631336"/>
                                </a:lnTo>
                                <a:lnTo>
                                  <a:pt x="767748" y="4675184"/>
                                </a:lnTo>
                                <a:lnTo>
                                  <a:pt x="748459" y="4717428"/>
                                </a:lnTo>
                                <a:lnTo>
                                  <a:pt x="727773" y="4758070"/>
                                </a:lnTo>
                                <a:lnTo>
                                  <a:pt x="705693" y="4797108"/>
                                </a:lnTo>
                                <a:lnTo>
                                  <a:pt x="682217" y="4834544"/>
                                </a:lnTo>
                                <a:lnTo>
                                  <a:pt x="657345" y="4870377"/>
                                </a:lnTo>
                                <a:lnTo>
                                  <a:pt x="631078" y="4904608"/>
                                </a:lnTo>
                                <a:lnTo>
                                  <a:pt x="603415" y="4937237"/>
                                </a:lnTo>
                                <a:lnTo>
                                  <a:pt x="574357" y="4968265"/>
                                </a:lnTo>
                                <a:lnTo>
                                  <a:pt x="538696" y="5002703"/>
                                </a:lnTo>
                                <a:lnTo>
                                  <a:pt x="501611" y="5035052"/>
                                </a:lnTo>
                                <a:lnTo>
                                  <a:pt x="463103" y="5065313"/>
                                </a:lnTo>
                                <a:lnTo>
                                  <a:pt x="423174" y="5093487"/>
                                </a:lnTo>
                                <a:lnTo>
                                  <a:pt x="381825" y="5119576"/>
                                </a:lnTo>
                                <a:lnTo>
                                  <a:pt x="339056" y="5143581"/>
                                </a:lnTo>
                                <a:lnTo>
                                  <a:pt x="294868" y="5165503"/>
                                </a:lnTo>
                                <a:lnTo>
                                  <a:pt x="249262" y="5185344"/>
                                </a:lnTo>
                                <a:lnTo>
                                  <a:pt x="202240" y="5203104"/>
                                </a:lnTo>
                                <a:lnTo>
                                  <a:pt x="153801" y="5218785"/>
                                </a:lnTo>
                                <a:lnTo>
                                  <a:pt x="103948" y="5232389"/>
                                </a:lnTo>
                                <a:lnTo>
                                  <a:pt x="52680" y="5243916"/>
                                </a:lnTo>
                                <a:lnTo>
                                  <a:pt x="0" y="5253367"/>
                                </a:lnTo>
                                <a:lnTo>
                                  <a:pt x="0" y="6582041"/>
                                </a:lnTo>
                                <a:lnTo>
                                  <a:pt x="54101" y="6577840"/>
                                </a:lnTo>
                                <a:lnTo>
                                  <a:pt x="107276" y="6572711"/>
                                </a:lnTo>
                                <a:lnTo>
                                  <a:pt x="159523" y="6566654"/>
                                </a:lnTo>
                                <a:lnTo>
                                  <a:pt x="210844" y="6559669"/>
                                </a:lnTo>
                                <a:lnTo>
                                  <a:pt x="261239" y="6551759"/>
                                </a:lnTo>
                                <a:lnTo>
                                  <a:pt x="310708" y="6542922"/>
                                </a:lnTo>
                                <a:lnTo>
                                  <a:pt x="359252" y="6533160"/>
                                </a:lnTo>
                                <a:lnTo>
                                  <a:pt x="406870" y="6522473"/>
                                </a:lnTo>
                                <a:lnTo>
                                  <a:pt x="453563" y="6510861"/>
                                </a:lnTo>
                                <a:lnTo>
                                  <a:pt x="499332" y="6498325"/>
                                </a:lnTo>
                                <a:lnTo>
                                  <a:pt x="544177" y="6484866"/>
                                </a:lnTo>
                                <a:lnTo>
                                  <a:pt x="588098" y="6470484"/>
                                </a:lnTo>
                                <a:lnTo>
                                  <a:pt x="899541" y="6882688"/>
                                </a:lnTo>
                                <a:lnTo>
                                  <a:pt x="932411" y="6926432"/>
                                </a:lnTo>
                                <a:lnTo>
                                  <a:pt x="967041" y="6966204"/>
                                </a:lnTo>
                                <a:lnTo>
                                  <a:pt x="1003414" y="7002003"/>
                                </a:lnTo>
                                <a:lnTo>
                                  <a:pt x="1041514" y="7033831"/>
                                </a:lnTo>
                                <a:lnTo>
                                  <a:pt x="1083535" y="7059853"/>
                                </a:lnTo>
                                <a:lnTo>
                                  <a:pt x="1131893" y="7078457"/>
                                </a:lnTo>
                                <a:lnTo>
                                  <a:pt x="1186586" y="7089629"/>
                                </a:lnTo>
                                <a:lnTo>
                                  <a:pt x="1247609" y="7093356"/>
                                </a:lnTo>
                                <a:lnTo>
                                  <a:pt x="2447556" y="7093356"/>
                                </a:lnTo>
                                <a:lnTo>
                                  <a:pt x="2516235" y="7080731"/>
                                </a:lnTo>
                                <a:lnTo>
                                  <a:pt x="2575788" y="7042988"/>
                                </a:lnTo>
                                <a:lnTo>
                                  <a:pt x="2617015" y="6986844"/>
                                </a:lnTo>
                                <a:lnTo>
                                  <a:pt x="2630754" y="6919328"/>
                                </a:lnTo>
                                <a:lnTo>
                                  <a:pt x="2630754" y="6901014"/>
                                </a:lnTo>
                                <a:lnTo>
                                  <a:pt x="2623880" y="6859770"/>
                                </a:lnTo>
                                <a:lnTo>
                                  <a:pt x="2603271" y="6809409"/>
                                </a:lnTo>
                                <a:lnTo>
                                  <a:pt x="1934603" y="5856782"/>
                                </a:lnTo>
                                <a:lnTo>
                                  <a:pt x="1966156" y="5824046"/>
                                </a:lnTo>
                                <a:lnTo>
                                  <a:pt x="1996939" y="5790659"/>
                                </a:lnTo>
                                <a:lnTo>
                                  <a:pt x="2026951" y="5756621"/>
                                </a:lnTo>
                                <a:lnTo>
                                  <a:pt x="2056192" y="5721933"/>
                                </a:lnTo>
                                <a:lnTo>
                                  <a:pt x="2084663" y="5686595"/>
                                </a:lnTo>
                                <a:lnTo>
                                  <a:pt x="2112362" y="5650606"/>
                                </a:lnTo>
                                <a:lnTo>
                                  <a:pt x="2139292" y="5613967"/>
                                </a:lnTo>
                                <a:lnTo>
                                  <a:pt x="2165450" y="5576678"/>
                                </a:lnTo>
                                <a:lnTo>
                                  <a:pt x="2190838" y="5538737"/>
                                </a:lnTo>
                                <a:lnTo>
                                  <a:pt x="2215455" y="5500147"/>
                                </a:lnTo>
                                <a:lnTo>
                                  <a:pt x="2239302" y="5460906"/>
                                </a:lnTo>
                                <a:lnTo>
                                  <a:pt x="2262378" y="5421015"/>
                                </a:lnTo>
                                <a:lnTo>
                                  <a:pt x="2284683" y="5380473"/>
                                </a:lnTo>
                                <a:lnTo>
                                  <a:pt x="2306217" y="5339281"/>
                                </a:lnTo>
                                <a:lnTo>
                                  <a:pt x="2326981" y="5297438"/>
                                </a:lnTo>
                                <a:lnTo>
                                  <a:pt x="2346975" y="5254945"/>
                                </a:lnTo>
                                <a:lnTo>
                                  <a:pt x="2366197" y="5211802"/>
                                </a:lnTo>
                                <a:lnTo>
                                  <a:pt x="2384649" y="5168008"/>
                                </a:lnTo>
                                <a:lnTo>
                                  <a:pt x="2402330" y="5123563"/>
                                </a:lnTo>
                                <a:lnTo>
                                  <a:pt x="2419241" y="5078469"/>
                                </a:lnTo>
                                <a:lnTo>
                                  <a:pt x="2435381" y="5032723"/>
                                </a:lnTo>
                                <a:lnTo>
                                  <a:pt x="2450750" y="4986328"/>
                                </a:lnTo>
                                <a:lnTo>
                                  <a:pt x="2465348" y="4939282"/>
                                </a:lnTo>
                                <a:lnTo>
                                  <a:pt x="2479176" y="4891585"/>
                                </a:lnTo>
                                <a:lnTo>
                                  <a:pt x="2492233" y="4843238"/>
                                </a:lnTo>
                                <a:lnTo>
                                  <a:pt x="2504520" y="4794241"/>
                                </a:lnTo>
                                <a:lnTo>
                                  <a:pt x="2516036" y="4744593"/>
                                </a:lnTo>
                                <a:lnTo>
                                  <a:pt x="2526781" y="4694295"/>
                                </a:lnTo>
                                <a:lnTo>
                                  <a:pt x="2536756" y="4643346"/>
                                </a:lnTo>
                                <a:lnTo>
                                  <a:pt x="2545959" y="4591747"/>
                                </a:lnTo>
                                <a:lnTo>
                                  <a:pt x="2554393" y="4539498"/>
                                </a:lnTo>
                                <a:lnTo>
                                  <a:pt x="2562055" y="4486598"/>
                                </a:lnTo>
                                <a:lnTo>
                                  <a:pt x="2568947" y="4433048"/>
                                </a:lnTo>
                                <a:lnTo>
                                  <a:pt x="2575068" y="4378847"/>
                                </a:lnTo>
                                <a:lnTo>
                                  <a:pt x="2580419" y="4323996"/>
                                </a:lnTo>
                                <a:lnTo>
                                  <a:pt x="2584999" y="4268494"/>
                                </a:lnTo>
                                <a:lnTo>
                                  <a:pt x="2588808" y="4212342"/>
                                </a:lnTo>
                                <a:lnTo>
                                  <a:pt x="2591846" y="4155539"/>
                                </a:lnTo>
                                <a:lnTo>
                                  <a:pt x="2594114" y="4098086"/>
                                </a:lnTo>
                                <a:lnTo>
                                  <a:pt x="2602105" y="3849672"/>
                                </a:lnTo>
                                <a:lnTo>
                                  <a:pt x="2607835" y="3635568"/>
                                </a:lnTo>
                                <a:lnTo>
                                  <a:pt x="2610638" y="3497515"/>
                                </a:lnTo>
                                <a:lnTo>
                                  <a:pt x="2612151" y="3378773"/>
                                </a:lnTo>
                                <a:lnTo>
                                  <a:pt x="2612440" y="3310343"/>
                                </a:lnTo>
                                <a:lnTo>
                                  <a:pt x="2612151" y="3239797"/>
                                </a:lnTo>
                                <a:lnTo>
                                  <a:pt x="2610638" y="3118406"/>
                                </a:lnTo>
                                <a:lnTo>
                                  <a:pt x="2607835" y="2978329"/>
                                </a:lnTo>
                                <a:lnTo>
                                  <a:pt x="2603750" y="2819565"/>
                                </a:lnTo>
                                <a:lnTo>
                                  <a:pt x="2596323" y="2578811"/>
                                </a:lnTo>
                                <a:lnTo>
                                  <a:pt x="2591956" y="2456169"/>
                                </a:lnTo>
                                <a:lnTo>
                                  <a:pt x="2588978" y="2399535"/>
                                </a:lnTo>
                                <a:lnTo>
                                  <a:pt x="2585179" y="2343530"/>
                                </a:lnTo>
                                <a:lnTo>
                                  <a:pt x="2580560" y="2288153"/>
                                </a:lnTo>
                                <a:lnTo>
                                  <a:pt x="2575120" y="2233405"/>
                                </a:lnTo>
                                <a:lnTo>
                                  <a:pt x="2568861" y="2179285"/>
                                </a:lnTo>
                                <a:lnTo>
                                  <a:pt x="2561781" y="2125794"/>
                                </a:lnTo>
                                <a:lnTo>
                                  <a:pt x="2553881" y="2072931"/>
                                </a:lnTo>
                                <a:lnTo>
                                  <a:pt x="2545160" y="2020696"/>
                                </a:lnTo>
                                <a:lnTo>
                                  <a:pt x="2535620" y="1969090"/>
                                </a:lnTo>
                                <a:lnTo>
                                  <a:pt x="2525259" y="1918112"/>
                                </a:lnTo>
                                <a:lnTo>
                                  <a:pt x="2514077" y="1867762"/>
                                </a:lnTo>
                                <a:lnTo>
                                  <a:pt x="2502076" y="1818041"/>
                                </a:lnTo>
                                <a:lnTo>
                                  <a:pt x="2489254" y="1768948"/>
                                </a:lnTo>
                                <a:lnTo>
                                  <a:pt x="2475612" y="1720483"/>
                                </a:lnTo>
                                <a:lnTo>
                                  <a:pt x="2461150" y="1672647"/>
                                </a:lnTo>
                                <a:lnTo>
                                  <a:pt x="2445867" y="1625439"/>
                                </a:lnTo>
                                <a:lnTo>
                                  <a:pt x="2429764" y="1578859"/>
                                </a:lnTo>
                                <a:lnTo>
                                  <a:pt x="2412841" y="1532908"/>
                                </a:lnTo>
                                <a:lnTo>
                                  <a:pt x="2395097" y="1487584"/>
                                </a:lnTo>
                                <a:lnTo>
                                  <a:pt x="2376533" y="1442889"/>
                                </a:lnTo>
                                <a:lnTo>
                                  <a:pt x="2357149" y="1398823"/>
                                </a:lnTo>
                                <a:lnTo>
                                  <a:pt x="2336944" y="1355384"/>
                                </a:lnTo>
                                <a:lnTo>
                                  <a:pt x="2315920" y="1312574"/>
                                </a:lnTo>
                                <a:lnTo>
                                  <a:pt x="2294075" y="1270392"/>
                                </a:lnTo>
                                <a:lnTo>
                                  <a:pt x="2271409" y="1228838"/>
                                </a:lnTo>
                                <a:lnTo>
                                  <a:pt x="2247924" y="1187912"/>
                                </a:lnTo>
                                <a:lnTo>
                                  <a:pt x="2223618" y="1147615"/>
                                </a:lnTo>
                                <a:lnTo>
                                  <a:pt x="2198491" y="1107945"/>
                                </a:lnTo>
                                <a:lnTo>
                                  <a:pt x="2172545" y="1068904"/>
                                </a:lnTo>
                                <a:lnTo>
                                  <a:pt x="2145778" y="1030491"/>
                                </a:lnTo>
                                <a:lnTo>
                                  <a:pt x="2118191" y="992706"/>
                                </a:lnTo>
                                <a:lnTo>
                                  <a:pt x="2089783" y="955549"/>
                                </a:lnTo>
                                <a:lnTo>
                                  <a:pt x="2060555" y="919021"/>
                                </a:lnTo>
                                <a:lnTo>
                                  <a:pt x="2030507" y="883120"/>
                                </a:lnTo>
                                <a:lnTo>
                                  <a:pt x="1999639" y="847848"/>
                                </a:lnTo>
                                <a:lnTo>
                                  <a:pt x="1967950" y="813203"/>
                                </a:lnTo>
                                <a:lnTo>
                                  <a:pt x="1935441" y="779187"/>
                                </a:lnTo>
                                <a:lnTo>
                                  <a:pt x="1902112" y="745798"/>
                                </a:lnTo>
                                <a:lnTo>
                                  <a:pt x="1867962" y="713038"/>
                                </a:lnTo>
                                <a:lnTo>
                                  <a:pt x="1832992" y="680906"/>
                                </a:lnTo>
                                <a:lnTo>
                                  <a:pt x="1797202" y="649401"/>
                                </a:lnTo>
                                <a:lnTo>
                                  <a:pt x="1761503" y="619250"/>
                                </a:lnTo>
                                <a:lnTo>
                                  <a:pt x="1725257" y="589809"/>
                                </a:lnTo>
                                <a:lnTo>
                                  <a:pt x="1688465" y="561079"/>
                                </a:lnTo>
                                <a:lnTo>
                                  <a:pt x="1651127" y="533059"/>
                                </a:lnTo>
                                <a:lnTo>
                                  <a:pt x="1613243" y="505750"/>
                                </a:lnTo>
                                <a:lnTo>
                                  <a:pt x="1574812" y="479151"/>
                                </a:lnTo>
                                <a:lnTo>
                                  <a:pt x="1535835" y="453262"/>
                                </a:lnTo>
                                <a:lnTo>
                                  <a:pt x="1496312" y="428084"/>
                                </a:lnTo>
                                <a:lnTo>
                                  <a:pt x="1456242" y="403616"/>
                                </a:lnTo>
                                <a:lnTo>
                                  <a:pt x="1415626" y="379859"/>
                                </a:lnTo>
                                <a:lnTo>
                                  <a:pt x="1374464" y="356812"/>
                                </a:lnTo>
                                <a:lnTo>
                                  <a:pt x="1332755" y="334476"/>
                                </a:lnTo>
                                <a:lnTo>
                                  <a:pt x="1290499" y="312850"/>
                                </a:lnTo>
                                <a:lnTo>
                                  <a:pt x="1247697" y="291935"/>
                                </a:lnTo>
                                <a:lnTo>
                                  <a:pt x="1204349" y="271731"/>
                                </a:lnTo>
                                <a:lnTo>
                                  <a:pt x="1160454" y="252236"/>
                                </a:lnTo>
                                <a:lnTo>
                                  <a:pt x="1116013" y="233453"/>
                                </a:lnTo>
                                <a:lnTo>
                                  <a:pt x="1071025" y="215380"/>
                                </a:lnTo>
                                <a:lnTo>
                                  <a:pt x="1025491" y="198017"/>
                                </a:lnTo>
                                <a:lnTo>
                                  <a:pt x="979410" y="181365"/>
                                </a:lnTo>
                                <a:lnTo>
                                  <a:pt x="932782" y="165424"/>
                                </a:lnTo>
                                <a:lnTo>
                                  <a:pt x="885608" y="150193"/>
                                </a:lnTo>
                                <a:lnTo>
                                  <a:pt x="837887" y="135673"/>
                                </a:lnTo>
                                <a:lnTo>
                                  <a:pt x="789620" y="121864"/>
                                </a:lnTo>
                                <a:lnTo>
                                  <a:pt x="740806" y="108765"/>
                                </a:lnTo>
                                <a:lnTo>
                                  <a:pt x="691445" y="96377"/>
                                </a:lnTo>
                                <a:lnTo>
                                  <a:pt x="641537" y="84699"/>
                                </a:lnTo>
                                <a:lnTo>
                                  <a:pt x="591083" y="73732"/>
                                </a:lnTo>
                                <a:lnTo>
                                  <a:pt x="540082" y="63475"/>
                                </a:lnTo>
                                <a:lnTo>
                                  <a:pt x="488535" y="53930"/>
                                </a:lnTo>
                                <a:lnTo>
                                  <a:pt x="436440" y="45095"/>
                                </a:lnTo>
                                <a:lnTo>
                                  <a:pt x="383799" y="36970"/>
                                </a:lnTo>
                                <a:lnTo>
                                  <a:pt x="330611" y="29557"/>
                                </a:lnTo>
                                <a:lnTo>
                                  <a:pt x="276876" y="22854"/>
                                </a:lnTo>
                                <a:lnTo>
                                  <a:pt x="222595" y="16861"/>
                                </a:lnTo>
                                <a:lnTo>
                                  <a:pt x="167766" y="11580"/>
                                </a:lnTo>
                                <a:lnTo>
                                  <a:pt x="112391" y="7009"/>
                                </a:lnTo>
                                <a:lnTo>
                                  <a:pt x="56469" y="3149"/>
                                </a:lnTo>
                                <a:lnTo>
                                  <a:pt x="0" y="0"/>
                                </a:lnTo>
                                <a:close/>
                              </a:path>
                            </a:pathLst>
                          </a:custGeom>
                          <a:solidFill>
                            <a:srgbClr val="FFFFFF">
                              <a:alpha val="25000"/>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002015pt;width:595.3pt;height:841.9pt;mso-position-horizontal-relative:page;mso-position-vertical-relative:page;z-index:-17212416" id="docshapegroup82" coordorigin="0,0" coordsize="11906,16838">
                <v:rect style="position:absolute;left:0;top:0;width:11906;height:16838" id="docshape83" filled="true" fillcolor="#005f9b" stroked="false">
                  <v:fill opacity="16384f" type="solid"/>
                </v:rect>
                <v:shape style="position:absolute;left:0;top:1904;width:4143;height:11171" id="docshape84" coordorigin="0,1905" coordsize="4143,11171" path="m0,1905l0,4001,83,4015,164,4034,242,4055,318,4080,393,4108,464,4139,534,4173,601,4211,666,4252,729,4297,790,4344,848,4395,904,4449,950,4498,994,4550,1035,4604,1074,4660,1111,4719,1146,4781,1179,4845,1209,4911,1237,4980,1263,5052,1287,5126,1309,5202,1328,5282,1345,5363,1360,5448,1373,5534,1384,5623,1392,5715,1398,5810,1402,5906,1415,6307,1423,6566,1428,6791,1430,6922,1431,7037,1431,7138,1430,7247,1426,7445,1421,7681,1409,8058,1402,8272,1398,8369,1392,8463,1384,8555,1373,8644,1360,8731,1345,8815,1328,8897,1309,8976,1287,9053,1263,9127,1237,9198,1209,9267,1179,9334,1146,9398,1111,9459,1074,9518,1035,9575,994,9629,950,9680,904,9729,848,9783,790,9834,729,9882,666,9926,601,9967,534,10005,464,10040,393,10071,318,10099,242,10124,164,10145,83,10163,0,10178,0,12270,85,12264,169,12256,251,12246,332,12235,411,12223,489,12209,566,12193,641,12177,714,12158,786,12139,857,12117,926,12095,1417,12744,1468,12813,1523,12875,1580,12932,1640,12982,1706,13023,1783,13052,1869,13070,1965,13076,3854,13076,3963,13056,4056,12996,4121,12908,4143,12802,4143,12773,4132,12708,4100,12628,3047,11128,3096,11077,3145,11024,3192,10970,3238,10916,3283,10860,3327,10804,3369,10746,3410,10687,3450,10627,3489,10567,3526,10505,3563,10442,3598,10378,3632,10313,3665,10247,3696,10180,3726,10113,3755,10044,3783,9974,3810,9903,3835,9830,3859,9757,3882,9683,3904,9608,3925,9532,3944,9455,3962,9377,3979,9298,3995,9217,4009,9136,4023,9054,4035,8970,4046,8886,4055,8801,4064,8714,4071,8627,4077,8539,4082,8449,4085,8359,4098,7967,4107,7630,4111,7413,4114,7226,4114,7118,4114,7007,4111,6816,4107,6595,4100,6345,4089,5966,4082,5773,4077,5684,4071,5596,4064,5508,4055,5422,4045,5337,4034,5253,4022,5169,4008,5087,3993,5006,3977,4926,3959,4846,3940,4768,3920,4691,3899,4614,3876,4539,3852,4465,3826,4391,3800,4319,3772,4248,3743,4177,3712,4108,3680,4039,3647,3972,3613,3906,3577,3840,3540,3776,3502,3712,3462,3650,3421,3588,3379,3528,3336,3468,3291,3410,3245,3352,3198,3296,3149,3240,3099,3186,3048,3132,2995,3079,2942,3028,2887,2977,2830,2928,2774,2880,2717,2834,2659,2789,2600,2744,2541,2701,2480,2660,2419,2619,2356,2579,2293,2541,2229,2503,2165,2467,2099,2432,2032,2398,1965,2365,1897,2333,1827,2302,1758,2273,1687,2244,1615,2217,1542,2191,1469,2165,1395,2141,1320,2119,1243,2097,1167,2076,1089,2057,1010,2038,931,2021,851,2005,769,1990,687,1976,604,1963,521,1951,436,1941,351,1931,264,1923,177,1916,89,1910,0,1905xe" filled="true" fillcolor="#ffffff" stroked="false">
                  <v:path arrowok="t"/>
                  <v:fill opacity="16384f" type="solid"/>
                </v:shape>
                <w10:wrap type="none"/>
              </v:group>
            </w:pict>
          </mc:Fallback>
        </mc:AlternateContent>
      </w:r>
      <w:r>
        <w:rPr>
          <w:color w:val="005F9B"/>
          <w:spacing w:val="26"/>
          <w:w w:val="115"/>
        </w:rPr>
        <w:t>ADMINISTRACIÓN </w:t>
      </w:r>
      <w:r>
        <w:rPr>
          <w:color w:val="005F9B"/>
          <w:spacing w:val="24"/>
          <w:w w:val="115"/>
        </w:rPr>
        <w:t>EDIFICIO </w:t>
      </w:r>
      <w:r>
        <w:rPr>
          <w:color w:val="005F9B"/>
          <w:spacing w:val="14"/>
          <w:w w:val="115"/>
        </w:rPr>
        <w:t>DE </w:t>
      </w:r>
      <w:r>
        <w:rPr>
          <w:color w:val="005F9B"/>
          <w:spacing w:val="24"/>
          <w:w w:val="115"/>
        </w:rPr>
        <w:t>CIENCIAS </w:t>
      </w:r>
      <w:r>
        <w:rPr>
          <w:color w:val="005F9B"/>
          <w:spacing w:val="14"/>
          <w:w w:val="115"/>
        </w:rPr>
        <w:t>DE LA </w:t>
      </w:r>
      <w:r>
        <w:rPr>
          <w:color w:val="005F9B"/>
          <w:spacing w:val="22"/>
          <w:w w:val="115"/>
        </w:rPr>
        <w:t>EDUCACIÓN </w:t>
      </w:r>
    </w:p>
    <w:p>
      <w:pPr>
        <w:pStyle w:val="BodyText"/>
        <w:spacing w:before="58"/>
        <w:rPr>
          <w:rFonts w:ascii="Trebuchet MS"/>
          <w:b/>
          <w:sz w:val="28"/>
        </w:rPr>
      </w:pPr>
    </w:p>
    <w:p>
      <w:pPr>
        <w:spacing w:before="0"/>
        <w:ind w:left="1177" w:right="0" w:firstLine="0"/>
        <w:jc w:val="left"/>
        <w:rPr>
          <w:rFonts w:ascii="Trebuchet MS" w:hAnsi="Trebuchet MS"/>
          <w:sz w:val="22"/>
        </w:rPr>
      </w:pPr>
      <w:r>
        <w:rPr>
          <w:rFonts w:ascii="Trebuchet MS" w:hAnsi="Trebuchet MS"/>
          <w:color w:val="005F9B"/>
          <w:w w:val="105"/>
          <w:sz w:val="22"/>
        </w:rPr>
        <w:t>Correo</w:t>
      </w:r>
      <w:r>
        <w:rPr>
          <w:rFonts w:ascii="Trebuchet MS" w:hAnsi="Trebuchet MS"/>
          <w:color w:val="005F9B"/>
          <w:spacing w:val="7"/>
          <w:w w:val="105"/>
          <w:sz w:val="22"/>
        </w:rPr>
        <w:t> </w:t>
      </w:r>
      <w:r>
        <w:rPr>
          <w:rFonts w:ascii="Trebuchet MS" w:hAnsi="Trebuchet MS"/>
          <w:color w:val="005F9B"/>
          <w:spacing w:val="-2"/>
          <w:w w:val="105"/>
          <w:sz w:val="22"/>
        </w:rPr>
        <w:t>electrónico:</w:t>
      </w:r>
    </w:p>
    <w:p>
      <w:pPr>
        <w:spacing w:line="247" w:lineRule="auto" w:before="9"/>
        <w:ind w:left="1177" w:right="4570" w:firstLine="0"/>
        <w:jc w:val="left"/>
        <w:rPr>
          <w:rFonts w:ascii="Trebuchet MS" w:hAnsi="Trebuchet MS"/>
          <w:sz w:val="22"/>
        </w:rPr>
      </w:pPr>
      <w:r>
        <w:rPr>
          <w:rFonts w:ascii="Trebuchet MS" w:hAnsi="Trebuchet MS"/>
          <w:color w:val="005F9B"/>
          <w:w w:val="110"/>
          <w:sz w:val="22"/>
        </w:rPr>
        <w:t>Administración:</w:t>
      </w:r>
      <w:r>
        <w:rPr>
          <w:rFonts w:ascii="Trebuchet MS" w:hAnsi="Trebuchet MS"/>
          <w:color w:val="005F9B"/>
          <w:spacing w:val="-15"/>
          <w:w w:val="110"/>
          <w:sz w:val="22"/>
        </w:rPr>
        <w:t> </w:t>
      </w:r>
      <w:hyperlink r:id="rId28">
        <w:r>
          <w:rPr>
            <w:rFonts w:ascii="Trebuchet MS" w:hAnsi="Trebuchet MS"/>
            <w:color w:val="005F9B"/>
            <w:w w:val="110"/>
            <w:sz w:val="22"/>
          </w:rPr>
          <w:t>adm_efp@ulpgc.es</w:t>
        </w:r>
      </w:hyperlink>
      <w:r>
        <w:rPr>
          <w:rFonts w:ascii="Trebuchet MS" w:hAnsi="Trebuchet MS"/>
          <w:color w:val="005F9B"/>
          <w:w w:val="110"/>
          <w:sz w:val="22"/>
        </w:rPr>
        <w:t> </w:t>
      </w:r>
      <w:r>
        <w:rPr>
          <w:rFonts w:ascii="Trebuchet MS" w:hAnsi="Trebuchet MS"/>
          <w:color w:val="005F9B"/>
          <w:sz w:val="22"/>
        </w:rPr>
        <w:t>Conserjería:</w:t>
      </w:r>
      <w:r>
        <w:rPr>
          <w:rFonts w:ascii="Trebuchet MS" w:hAnsi="Trebuchet MS"/>
          <w:color w:val="005F9B"/>
          <w:spacing w:val="24"/>
          <w:sz w:val="22"/>
        </w:rPr>
        <w:t>  </w:t>
      </w:r>
      <w:hyperlink r:id="rId29">
        <w:r>
          <w:rPr>
            <w:rFonts w:ascii="Trebuchet MS" w:hAnsi="Trebuchet MS"/>
            <w:color w:val="005F9B"/>
            <w:sz w:val="22"/>
          </w:rPr>
          <w:t>conserjeria_ecedu@ulpgc.es</w:t>
        </w:r>
      </w:hyperlink>
    </w:p>
    <w:p>
      <w:pPr>
        <w:pStyle w:val="BodyText"/>
        <w:spacing w:before="212"/>
        <w:rPr>
          <w:rFonts w:ascii="Trebuchet MS"/>
          <w:sz w:val="22"/>
        </w:rPr>
      </w:pPr>
    </w:p>
    <w:p>
      <w:pPr>
        <w:spacing w:before="0"/>
        <w:ind w:left="1152" w:right="0" w:firstLine="0"/>
        <w:jc w:val="left"/>
        <w:rPr>
          <w:rFonts w:ascii="Trebuchet MS" w:hAnsi="Trebuchet MS"/>
          <w:sz w:val="22"/>
        </w:rPr>
      </w:pPr>
      <w:r>
        <w:rPr>
          <w:rFonts w:ascii="Trebuchet MS" w:hAnsi="Trebuchet MS"/>
          <w:color w:val="005F9B"/>
          <w:spacing w:val="-2"/>
          <w:w w:val="105"/>
          <w:sz w:val="22"/>
        </w:rPr>
        <w:t>Teléfonos:</w:t>
      </w:r>
    </w:p>
    <w:p>
      <w:pPr>
        <w:spacing w:line="357" w:lineRule="auto" w:before="124"/>
        <w:ind w:left="1102" w:right="4941" w:firstLine="0"/>
        <w:jc w:val="left"/>
        <w:rPr>
          <w:rFonts w:ascii="Trebuchet MS" w:hAnsi="Trebuchet MS"/>
          <w:sz w:val="22"/>
        </w:rPr>
      </w:pPr>
      <w:r>
        <w:rPr>
          <w:rFonts w:ascii="Trebuchet MS" w:hAnsi="Trebuchet MS"/>
          <w:color w:val="005F9B"/>
          <w:sz w:val="22"/>
        </w:rPr>
        <w:t>Conserjería. 928 45 17 </w:t>
      </w:r>
      <w:r>
        <w:rPr>
          <w:rFonts w:ascii="Trebuchet MS" w:hAnsi="Trebuchet MS"/>
          <w:color w:val="005F9B"/>
          <w:sz w:val="22"/>
        </w:rPr>
        <w:t>75 </w:t>
      </w:r>
      <w:r>
        <w:rPr>
          <w:rFonts w:ascii="Trebuchet MS" w:hAnsi="Trebuchet MS"/>
          <w:color w:val="005F9B"/>
          <w:spacing w:val="-2"/>
          <w:w w:val="110"/>
          <w:sz w:val="22"/>
        </w:rPr>
        <w:t>Administración:</w:t>
      </w:r>
    </w:p>
    <w:p>
      <w:pPr>
        <w:spacing w:line="254" w:lineRule="exact" w:before="0"/>
        <w:ind w:left="1102" w:right="0" w:firstLine="0"/>
        <w:jc w:val="left"/>
        <w:rPr>
          <w:rFonts w:ascii="Trebuchet MS" w:hAnsi="Trebuchet MS"/>
          <w:sz w:val="22"/>
        </w:rPr>
      </w:pPr>
      <w:r>
        <w:rPr>
          <w:rFonts w:ascii="Trebuchet MS" w:hAnsi="Trebuchet MS"/>
          <w:color w:val="005F9B"/>
          <w:sz w:val="22"/>
        </w:rPr>
        <w:t>Área</w:t>
      </w:r>
      <w:r>
        <w:rPr>
          <w:rFonts w:ascii="Trebuchet MS" w:hAnsi="Trebuchet MS"/>
          <w:color w:val="005F9B"/>
          <w:spacing w:val="18"/>
          <w:sz w:val="22"/>
        </w:rPr>
        <w:t> </w:t>
      </w:r>
      <w:r>
        <w:rPr>
          <w:rFonts w:ascii="Trebuchet MS" w:hAnsi="Trebuchet MS"/>
          <w:color w:val="005F9B"/>
          <w:sz w:val="22"/>
        </w:rPr>
        <w:t>Académica:</w:t>
      </w:r>
      <w:r>
        <w:rPr>
          <w:rFonts w:ascii="Trebuchet MS" w:hAnsi="Trebuchet MS"/>
          <w:color w:val="005F9B"/>
          <w:spacing w:val="18"/>
          <w:sz w:val="22"/>
        </w:rPr>
        <w:t> </w:t>
      </w:r>
      <w:r>
        <w:rPr>
          <w:rFonts w:ascii="Trebuchet MS" w:hAnsi="Trebuchet MS"/>
          <w:color w:val="005F9B"/>
          <w:sz w:val="22"/>
        </w:rPr>
        <w:t>928</w:t>
      </w:r>
      <w:r>
        <w:rPr>
          <w:rFonts w:ascii="Trebuchet MS" w:hAnsi="Trebuchet MS"/>
          <w:color w:val="005F9B"/>
          <w:spacing w:val="18"/>
          <w:sz w:val="22"/>
        </w:rPr>
        <w:t> </w:t>
      </w:r>
      <w:r>
        <w:rPr>
          <w:rFonts w:ascii="Trebuchet MS" w:hAnsi="Trebuchet MS"/>
          <w:color w:val="005F9B"/>
          <w:sz w:val="22"/>
        </w:rPr>
        <w:t>45</w:t>
      </w:r>
      <w:r>
        <w:rPr>
          <w:rFonts w:ascii="Trebuchet MS" w:hAnsi="Trebuchet MS"/>
          <w:color w:val="005F9B"/>
          <w:spacing w:val="18"/>
          <w:sz w:val="22"/>
        </w:rPr>
        <w:t> </w:t>
      </w:r>
      <w:r>
        <w:rPr>
          <w:rFonts w:ascii="Trebuchet MS" w:hAnsi="Trebuchet MS"/>
          <w:color w:val="005F9B"/>
          <w:sz w:val="22"/>
        </w:rPr>
        <w:t>88</w:t>
      </w:r>
      <w:r>
        <w:rPr>
          <w:rFonts w:ascii="Trebuchet MS" w:hAnsi="Trebuchet MS"/>
          <w:color w:val="005F9B"/>
          <w:spacing w:val="18"/>
          <w:sz w:val="22"/>
        </w:rPr>
        <w:t> </w:t>
      </w:r>
      <w:r>
        <w:rPr>
          <w:rFonts w:ascii="Trebuchet MS" w:hAnsi="Trebuchet MS"/>
          <w:color w:val="005F9B"/>
          <w:sz w:val="22"/>
        </w:rPr>
        <w:t>47,</w:t>
      </w:r>
      <w:r>
        <w:rPr>
          <w:rFonts w:ascii="Trebuchet MS" w:hAnsi="Trebuchet MS"/>
          <w:color w:val="005F9B"/>
          <w:spacing w:val="18"/>
          <w:sz w:val="22"/>
        </w:rPr>
        <w:t> </w:t>
      </w:r>
      <w:r>
        <w:rPr>
          <w:rFonts w:ascii="Trebuchet MS" w:hAnsi="Trebuchet MS"/>
          <w:color w:val="005F9B"/>
          <w:sz w:val="22"/>
        </w:rPr>
        <w:t>88</w:t>
      </w:r>
      <w:r>
        <w:rPr>
          <w:rFonts w:ascii="Trebuchet MS" w:hAnsi="Trebuchet MS"/>
          <w:color w:val="005F9B"/>
          <w:spacing w:val="18"/>
          <w:sz w:val="22"/>
        </w:rPr>
        <w:t> </w:t>
      </w:r>
      <w:r>
        <w:rPr>
          <w:rFonts w:ascii="Trebuchet MS" w:hAnsi="Trebuchet MS"/>
          <w:color w:val="005F9B"/>
          <w:sz w:val="22"/>
        </w:rPr>
        <w:t>55,</w:t>
      </w:r>
      <w:r>
        <w:rPr>
          <w:rFonts w:ascii="Trebuchet MS" w:hAnsi="Trebuchet MS"/>
          <w:color w:val="005F9B"/>
          <w:spacing w:val="18"/>
          <w:sz w:val="22"/>
        </w:rPr>
        <w:t> </w:t>
      </w:r>
      <w:r>
        <w:rPr>
          <w:rFonts w:ascii="Trebuchet MS" w:hAnsi="Trebuchet MS"/>
          <w:color w:val="005F9B"/>
          <w:sz w:val="22"/>
        </w:rPr>
        <w:t>17</w:t>
      </w:r>
      <w:r>
        <w:rPr>
          <w:rFonts w:ascii="Trebuchet MS" w:hAnsi="Trebuchet MS"/>
          <w:color w:val="005F9B"/>
          <w:spacing w:val="18"/>
          <w:sz w:val="22"/>
        </w:rPr>
        <w:t> </w:t>
      </w:r>
      <w:r>
        <w:rPr>
          <w:rFonts w:ascii="Trebuchet MS" w:hAnsi="Trebuchet MS"/>
          <w:color w:val="005F9B"/>
          <w:sz w:val="22"/>
        </w:rPr>
        <w:t>76,</w:t>
      </w:r>
      <w:r>
        <w:rPr>
          <w:rFonts w:ascii="Trebuchet MS" w:hAnsi="Trebuchet MS"/>
          <w:color w:val="005F9B"/>
          <w:spacing w:val="18"/>
          <w:sz w:val="22"/>
        </w:rPr>
        <w:t> </w:t>
      </w:r>
      <w:r>
        <w:rPr>
          <w:rFonts w:ascii="Trebuchet MS" w:hAnsi="Trebuchet MS"/>
          <w:color w:val="005F9B"/>
          <w:sz w:val="22"/>
        </w:rPr>
        <w:t>72</w:t>
      </w:r>
      <w:r>
        <w:rPr>
          <w:rFonts w:ascii="Trebuchet MS" w:hAnsi="Trebuchet MS"/>
          <w:color w:val="005F9B"/>
          <w:spacing w:val="18"/>
          <w:sz w:val="22"/>
        </w:rPr>
        <w:t> </w:t>
      </w:r>
      <w:r>
        <w:rPr>
          <w:rFonts w:ascii="Trebuchet MS" w:hAnsi="Trebuchet MS"/>
          <w:color w:val="005F9B"/>
          <w:spacing w:val="-5"/>
          <w:sz w:val="22"/>
        </w:rPr>
        <w:t>80</w:t>
      </w:r>
    </w:p>
    <w:p>
      <w:pPr>
        <w:spacing w:before="125"/>
        <w:ind w:left="1102" w:right="0" w:firstLine="0"/>
        <w:jc w:val="left"/>
        <w:rPr>
          <w:rFonts w:ascii="Trebuchet MS" w:hAnsi="Trebuchet MS"/>
          <w:sz w:val="22"/>
        </w:rPr>
      </w:pPr>
      <w:r>
        <w:rPr>
          <w:rFonts w:ascii="Trebuchet MS" w:hAnsi="Trebuchet MS"/>
          <w:color w:val="005F9B"/>
          <w:w w:val="110"/>
          <w:sz w:val="22"/>
        </w:rPr>
        <w:t>Área</w:t>
      </w:r>
      <w:r>
        <w:rPr>
          <w:rFonts w:ascii="Trebuchet MS" w:hAnsi="Trebuchet MS"/>
          <w:color w:val="005F9B"/>
          <w:spacing w:val="-13"/>
          <w:w w:val="110"/>
          <w:sz w:val="22"/>
        </w:rPr>
        <w:t> </w:t>
      </w:r>
      <w:r>
        <w:rPr>
          <w:rFonts w:ascii="Trebuchet MS" w:hAnsi="Trebuchet MS"/>
          <w:color w:val="005F9B"/>
          <w:w w:val="110"/>
          <w:sz w:val="22"/>
        </w:rPr>
        <w:t>Económica:</w:t>
      </w:r>
      <w:r>
        <w:rPr>
          <w:rFonts w:ascii="Trebuchet MS" w:hAnsi="Trebuchet MS"/>
          <w:color w:val="005F9B"/>
          <w:spacing w:val="-12"/>
          <w:w w:val="110"/>
          <w:sz w:val="22"/>
        </w:rPr>
        <w:t> </w:t>
      </w:r>
      <w:r>
        <w:rPr>
          <w:rFonts w:ascii="Trebuchet MS" w:hAnsi="Trebuchet MS"/>
          <w:color w:val="005F9B"/>
          <w:w w:val="110"/>
          <w:sz w:val="22"/>
        </w:rPr>
        <w:t>928</w:t>
      </w:r>
      <w:r>
        <w:rPr>
          <w:rFonts w:ascii="Trebuchet MS" w:hAnsi="Trebuchet MS"/>
          <w:color w:val="005F9B"/>
          <w:spacing w:val="-13"/>
          <w:w w:val="110"/>
          <w:sz w:val="22"/>
        </w:rPr>
        <w:t> </w:t>
      </w:r>
      <w:r>
        <w:rPr>
          <w:rFonts w:ascii="Trebuchet MS" w:hAnsi="Trebuchet MS"/>
          <w:color w:val="005F9B"/>
          <w:w w:val="110"/>
          <w:sz w:val="22"/>
        </w:rPr>
        <w:t>45</w:t>
      </w:r>
      <w:r>
        <w:rPr>
          <w:rFonts w:ascii="Trebuchet MS" w:hAnsi="Trebuchet MS"/>
          <w:color w:val="005F9B"/>
          <w:spacing w:val="-12"/>
          <w:w w:val="110"/>
          <w:sz w:val="22"/>
        </w:rPr>
        <w:t> </w:t>
      </w:r>
      <w:r>
        <w:rPr>
          <w:rFonts w:ascii="Trebuchet MS" w:hAnsi="Trebuchet MS"/>
          <w:color w:val="005F9B"/>
          <w:w w:val="110"/>
          <w:sz w:val="22"/>
        </w:rPr>
        <w:t>88</w:t>
      </w:r>
      <w:r>
        <w:rPr>
          <w:rFonts w:ascii="Trebuchet MS" w:hAnsi="Trebuchet MS"/>
          <w:color w:val="005F9B"/>
          <w:spacing w:val="-13"/>
          <w:w w:val="110"/>
          <w:sz w:val="22"/>
        </w:rPr>
        <w:t> </w:t>
      </w:r>
      <w:r>
        <w:rPr>
          <w:rFonts w:ascii="Trebuchet MS" w:hAnsi="Trebuchet MS"/>
          <w:color w:val="005F9B"/>
          <w:spacing w:val="-5"/>
          <w:w w:val="110"/>
          <w:sz w:val="22"/>
        </w:rPr>
        <w:t>45</w:t>
      </w:r>
    </w:p>
    <w:p>
      <w:pPr>
        <w:spacing w:line="340" w:lineRule="auto" w:before="206"/>
        <w:ind w:left="1102" w:right="1216" w:firstLine="0"/>
        <w:jc w:val="left"/>
        <w:rPr>
          <w:rFonts w:ascii="Trebuchet MS" w:hAnsi="Trebuchet MS"/>
          <w:sz w:val="22"/>
        </w:rPr>
      </w:pPr>
      <w:r>
        <w:rPr>
          <w:rFonts w:ascii="Trebuchet MS" w:hAnsi="Trebuchet MS"/>
          <w:color w:val="005F9B"/>
          <w:w w:val="105"/>
          <w:sz w:val="22"/>
        </w:rPr>
        <w:t>Web</w:t>
      </w:r>
      <w:r>
        <w:rPr>
          <w:rFonts w:ascii="Trebuchet MS" w:hAnsi="Trebuchet MS"/>
          <w:color w:val="005F9B"/>
          <w:spacing w:val="-5"/>
          <w:w w:val="105"/>
          <w:sz w:val="22"/>
        </w:rPr>
        <w:t> </w:t>
      </w:r>
      <w:r>
        <w:rPr>
          <w:rFonts w:ascii="Trebuchet MS" w:hAnsi="Trebuchet MS"/>
          <w:color w:val="005F9B"/>
          <w:w w:val="105"/>
          <w:sz w:val="22"/>
        </w:rPr>
        <w:t>Facultad</w:t>
      </w:r>
      <w:r>
        <w:rPr>
          <w:rFonts w:ascii="Trebuchet MS" w:hAnsi="Trebuchet MS"/>
          <w:color w:val="005F9B"/>
          <w:spacing w:val="-5"/>
          <w:w w:val="105"/>
          <w:sz w:val="22"/>
        </w:rPr>
        <w:t> </w:t>
      </w:r>
      <w:r>
        <w:rPr>
          <w:rFonts w:ascii="Trebuchet MS" w:hAnsi="Trebuchet MS"/>
          <w:color w:val="005F9B"/>
          <w:w w:val="105"/>
          <w:sz w:val="22"/>
        </w:rPr>
        <w:t>de</w:t>
      </w:r>
      <w:r>
        <w:rPr>
          <w:rFonts w:ascii="Trebuchet MS" w:hAnsi="Trebuchet MS"/>
          <w:color w:val="005F9B"/>
          <w:spacing w:val="-5"/>
          <w:w w:val="105"/>
          <w:sz w:val="22"/>
        </w:rPr>
        <w:t> </w:t>
      </w:r>
      <w:r>
        <w:rPr>
          <w:rFonts w:ascii="Trebuchet MS" w:hAnsi="Trebuchet MS"/>
          <w:color w:val="005F9B"/>
          <w:w w:val="105"/>
          <w:sz w:val="22"/>
        </w:rPr>
        <w:t>Ciencias</w:t>
      </w:r>
      <w:r>
        <w:rPr>
          <w:rFonts w:ascii="Trebuchet MS" w:hAnsi="Trebuchet MS"/>
          <w:color w:val="005F9B"/>
          <w:spacing w:val="-5"/>
          <w:w w:val="105"/>
          <w:sz w:val="22"/>
        </w:rPr>
        <w:t> </w:t>
      </w:r>
      <w:r>
        <w:rPr>
          <w:rFonts w:ascii="Trebuchet MS" w:hAnsi="Trebuchet MS"/>
          <w:color w:val="005F9B"/>
          <w:w w:val="105"/>
          <w:sz w:val="22"/>
        </w:rPr>
        <w:t>de</w:t>
      </w:r>
      <w:r>
        <w:rPr>
          <w:rFonts w:ascii="Trebuchet MS" w:hAnsi="Trebuchet MS"/>
          <w:color w:val="005F9B"/>
          <w:spacing w:val="-5"/>
          <w:w w:val="105"/>
          <w:sz w:val="22"/>
        </w:rPr>
        <w:t> </w:t>
      </w:r>
      <w:r>
        <w:rPr>
          <w:rFonts w:ascii="Trebuchet MS" w:hAnsi="Trebuchet MS"/>
          <w:color w:val="005F9B"/>
          <w:w w:val="105"/>
          <w:sz w:val="22"/>
        </w:rPr>
        <w:t>la</w:t>
      </w:r>
      <w:r>
        <w:rPr>
          <w:rFonts w:ascii="Trebuchet MS" w:hAnsi="Trebuchet MS"/>
          <w:color w:val="005F9B"/>
          <w:spacing w:val="-5"/>
          <w:w w:val="105"/>
          <w:sz w:val="22"/>
        </w:rPr>
        <w:t> </w:t>
      </w:r>
      <w:r>
        <w:rPr>
          <w:rFonts w:ascii="Trebuchet MS" w:hAnsi="Trebuchet MS"/>
          <w:color w:val="005F9B"/>
          <w:w w:val="105"/>
          <w:sz w:val="22"/>
        </w:rPr>
        <w:t>Educación:</w:t>
      </w:r>
      <w:r>
        <w:rPr>
          <w:rFonts w:ascii="Trebuchet MS" w:hAnsi="Trebuchet MS"/>
          <w:color w:val="005F9B"/>
          <w:spacing w:val="-4"/>
          <w:w w:val="105"/>
          <w:sz w:val="22"/>
        </w:rPr>
        <w:t> </w:t>
      </w:r>
      <w:r>
        <w:rPr>
          <w:rFonts w:ascii="Trebuchet MS" w:hAnsi="Trebuchet MS"/>
          <w:color w:val="005F9B"/>
          <w:w w:val="105"/>
          <w:sz w:val="22"/>
        </w:rPr>
        <w:t>https://</w:t>
      </w:r>
      <w:hyperlink r:id="rId26">
        <w:r>
          <w:rPr>
            <w:rFonts w:ascii="Trebuchet MS" w:hAnsi="Trebuchet MS"/>
            <w:color w:val="005F9B"/>
            <w:w w:val="105"/>
            <w:sz w:val="22"/>
          </w:rPr>
          <w:t>www.fcedu.ulpgc.es</w:t>
        </w:r>
      </w:hyperlink>
      <w:r>
        <w:rPr>
          <w:rFonts w:ascii="Trebuchet MS" w:hAnsi="Trebuchet MS"/>
          <w:color w:val="005F9B"/>
          <w:w w:val="105"/>
          <w:sz w:val="22"/>
        </w:rPr>
        <w:t> Web Administración: </w:t>
      </w:r>
      <w:hyperlink r:id="rId30">
        <w:r>
          <w:rPr>
            <w:rFonts w:ascii="Trebuchet MS" w:hAnsi="Trebuchet MS"/>
            <w:color w:val="005F9B"/>
            <w:w w:val="105"/>
            <w:sz w:val="22"/>
          </w:rPr>
          <w:t>https://www.ulpgc.es/admefp</w:t>
        </w:r>
      </w:hyperlink>
    </w:p>
    <w:p>
      <w:pPr>
        <w:pStyle w:val="BodyText"/>
        <w:rPr>
          <w:rFonts w:ascii="Trebuchet MS"/>
          <w:sz w:val="22"/>
        </w:rPr>
      </w:pPr>
    </w:p>
    <w:p>
      <w:pPr>
        <w:pStyle w:val="BodyText"/>
        <w:spacing w:before="191"/>
        <w:rPr>
          <w:rFonts w:ascii="Trebuchet MS"/>
          <w:sz w:val="22"/>
        </w:rPr>
      </w:pPr>
    </w:p>
    <w:p>
      <w:pPr>
        <w:spacing w:before="0"/>
        <w:ind w:left="1102" w:right="0" w:firstLine="0"/>
        <w:jc w:val="left"/>
        <w:rPr>
          <w:rFonts w:ascii="Trebuchet MS" w:hAnsi="Trebuchet MS"/>
          <w:sz w:val="22"/>
        </w:rPr>
      </w:pPr>
      <w:r>
        <w:rPr>
          <w:rFonts w:ascii="Trebuchet MS" w:hAnsi="Trebuchet MS"/>
          <w:color w:val="005F9B"/>
          <w:w w:val="105"/>
          <w:sz w:val="22"/>
        </w:rPr>
        <w:t>Horario</w:t>
      </w:r>
      <w:r>
        <w:rPr>
          <w:rFonts w:ascii="Trebuchet MS" w:hAnsi="Trebuchet MS"/>
          <w:color w:val="005F9B"/>
          <w:spacing w:val="-6"/>
          <w:w w:val="105"/>
          <w:sz w:val="22"/>
        </w:rPr>
        <w:t> </w:t>
      </w:r>
      <w:r>
        <w:rPr>
          <w:rFonts w:ascii="Trebuchet MS" w:hAnsi="Trebuchet MS"/>
          <w:color w:val="005F9B"/>
          <w:w w:val="105"/>
          <w:sz w:val="22"/>
        </w:rPr>
        <w:t>de</w:t>
      </w:r>
      <w:r>
        <w:rPr>
          <w:rFonts w:ascii="Trebuchet MS" w:hAnsi="Trebuchet MS"/>
          <w:color w:val="005F9B"/>
          <w:spacing w:val="-6"/>
          <w:w w:val="105"/>
          <w:sz w:val="22"/>
        </w:rPr>
        <w:t> </w:t>
      </w:r>
      <w:r>
        <w:rPr>
          <w:rFonts w:ascii="Trebuchet MS" w:hAnsi="Trebuchet MS"/>
          <w:color w:val="005F9B"/>
          <w:w w:val="105"/>
          <w:sz w:val="22"/>
        </w:rPr>
        <w:t>atención</w:t>
      </w:r>
      <w:r>
        <w:rPr>
          <w:rFonts w:ascii="Trebuchet MS" w:hAnsi="Trebuchet MS"/>
          <w:color w:val="005F9B"/>
          <w:spacing w:val="-6"/>
          <w:w w:val="105"/>
          <w:sz w:val="22"/>
        </w:rPr>
        <w:t> </w:t>
      </w:r>
      <w:r>
        <w:rPr>
          <w:rFonts w:ascii="Trebuchet MS" w:hAnsi="Trebuchet MS"/>
          <w:color w:val="005F9B"/>
          <w:w w:val="105"/>
          <w:sz w:val="22"/>
        </w:rPr>
        <w:t>al</w:t>
      </w:r>
      <w:r>
        <w:rPr>
          <w:rFonts w:ascii="Trebuchet MS" w:hAnsi="Trebuchet MS"/>
          <w:color w:val="005F9B"/>
          <w:spacing w:val="-6"/>
          <w:w w:val="105"/>
          <w:sz w:val="22"/>
        </w:rPr>
        <w:t> </w:t>
      </w:r>
      <w:r>
        <w:rPr>
          <w:rFonts w:ascii="Trebuchet MS" w:hAnsi="Trebuchet MS"/>
          <w:color w:val="005F9B"/>
          <w:spacing w:val="-2"/>
          <w:w w:val="105"/>
          <w:sz w:val="22"/>
        </w:rPr>
        <w:t>público:</w:t>
      </w:r>
    </w:p>
    <w:p>
      <w:pPr>
        <w:spacing w:before="9"/>
        <w:ind w:left="1087" w:right="0" w:firstLine="0"/>
        <w:jc w:val="left"/>
        <w:rPr>
          <w:rFonts w:ascii="Trebuchet MS"/>
          <w:sz w:val="22"/>
        </w:rPr>
      </w:pPr>
      <w:r>
        <w:rPr>
          <w:rFonts w:ascii="Trebuchet MS"/>
          <w:color w:val="005F9B"/>
          <w:w w:val="110"/>
          <w:sz w:val="22"/>
        </w:rPr>
        <w:t>De</w:t>
      </w:r>
      <w:r>
        <w:rPr>
          <w:rFonts w:ascii="Trebuchet MS"/>
          <w:color w:val="005F9B"/>
          <w:spacing w:val="-21"/>
          <w:w w:val="110"/>
          <w:sz w:val="22"/>
        </w:rPr>
        <w:t> </w:t>
      </w:r>
      <w:r>
        <w:rPr>
          <w:rFonts w:ascii="Trebuchet MS"/>
          <w:color w:val="005F9B"/>
          <w:w w:val="110"/>
          <w:sz w:val="22"/>
        </w:rPr>
        <w:t>lunes</w:t>
      </w:r>
      <w:r>
        <w:rPr>
          <w:rFonts w:ascii="Trebuchet MS"/>
          <w:color w:val="005F9B"/>
          <w:spacing w:val="-21"/>
          <w:w w:val="110"/>
          <w:sz w:val="22"/>
        </w:rPr>
        <w:t> </w:t>
      </w:r>
      <w:r>
        <w:rPr>
          <w:rFonts w:ascii="Trebuchet MS"/>
          <w:color w:val="005F9B"/>
          <w:w w:val="110"/>
          <w:sz w:val="22"/>
        </w:rPr>
        <w:t>a</w:t>
      </w:r>
      <w:r>
        <w:rPr>
          <w:rFonts w:ascii="Trebuchet MS"/>
          <w:color w:val="005F9B"/>
          <w:spacing w:val="-28"/>
          <w:w w:val="110"/>
          <w:sz w:val="22"/>
        </w:rPr>
        <w:t> </w:t>
      </w:r>
      <w:r>
        <w:rPr>
          <w:rFonts w:ascii="Trebuchet MS"/>
          <w:color w:val="005F9B"/>
          <w:w w:val="110"/>
          <w:sz w:val="22"/>
        </w:rPr>
        <w:t>viernes</w:t>
      </w:r>
      <w:r>
        <w:rPr>
          <w:rFonts w:ascii="Trebuchet MS"/>
          <w:color w:val="005F9B"/>
          <w:spacing w:val="-20"/>
          <w:w w:val="110"/>
          <w:sz w:val="22"/>
        </w:rPr>
        <w:t> </w:t>
      </w:r>
      <w:r>
        <w:rPr>
          <w:rFonts w:ascii="Trebuchet MS"/>
          <w:color w:val="005F9B"/>
          <w:w w:val="110"/>
          <w:sz w:val="22"/>
        </w:rPr>
        <w:t>de</w:t>
      </w:r>
      <w:r>
        <w:rPr>
          <w:rFonts w:ascii="Trebuchet MS"/>
          <w:color w:val="005F9B"/>
          <w:spacing w:val="-21"/>
          <w:w w:val="110"/>
          <w:sz w:val="22"/>
        </w:rPr>
        <w:t> </w:t>
      </w:r>
      <w:r>
        <w:rPr>
          <w:rFonts w:ascii="Trebuchet MS"/>
          <w:color w:val="005F9B"/>
          <w:w w:val="110"/>
          <w:sz w:val="22"/>
        </w:rPr>
        <w:t>9.30</w:t>
      </w:r>
      <w:r>
        <w:rPr>
          <w:rFonts w:ascii="Trebuchet MS"/>
          <w:color w:val="005F9B"/>
          <w:spacing w:val="-22"/>
          <w:w w:val="110"/>
          <w:sz w:val="22"/>
        </w:rPr>
        <w:t> </w:t>
      </w:r>
      <w:r>
        <w:rPr>
          <w:rFonts w:ascii="Trebuchet MS"/>
          <w:color w:val="005F9B"/>
          <w:w w:val="110"/>
          <w:sz w:val="22"/>
        </w:rPr>
        <w:t>a</w:t>
      </w:r>
      <w:r>
        <w:rPr>
          <w:rFonts w:ascii="Trebuchet MS"/>
          <w:color w:val="005F9B"/>
          <w:spacing w:val="-21"/>
          <w:w w:val="110"/>
          <w:sz w:val="22"/>
        </w:rPr>
        <w:t> </w:t>
      </w:r>
      <w:r>
        <w:rPr>
          <w:rFonts w:ascii="Trebuchet MS"/>
          <w:color w:val="005F9B"/>
          <w:spacing w:val="-2"/>
          <w:w w:val="110"/>
          <w:sz w:val="22"/>
        </w:rPr>
        <w:t>12,30h.</w:t>
      </w:r>
    </w:p>
    <w:p>
      <w:pPr>
        <w:pStyle w:val="BodyText"/>
        <w:rPr>
          <w:rFonts w:ascii="Trebuchet MS"/>
          <w:sz w:val="22"/>
        </w:rPr>
      </w:pPr>
    </w:p>
    <w:p>
      <w:pPr>
        <w:pStyle w:val="BodyText"/>
        <w:rPr>
          <w:rFonts w:ascii="Trebuchet MS"/>
          <w:sz w:val="22"/>
        </w:rPr>
      </w:pPr>
    </w:p>
    <w:p>
      <w:pPr>
        <w:pStyle w:val="BodyText"/>
        <w:spacing w:before="42"/>
        <w:rPr>
          <w:rFonts w:ascii="Trebuchet MS"/>
          <w:sz w:val="22"/>
        </w:rPr>
      </w:pPr>
    </w:p>
    <w:p>
      <w:pPr>
        <w:spacing w:before="0"/>
        <w:ind w:left="1087" w:right="0" w:firstLine="0"/>
        <w:jc w:val="left"/>
        <w:rPr>
          <w:rFonts w:ascii="Trebuchet MS" w:hAnsi="Trebuchet MS"/>
          <w:sz w:val="22"/>
        </w:rPr>
      </w:pPr>
      <w:r>
        <w:rPr>
          <w:rFonts w:ascii="Trebuchet MS" w:hAnsi="Trebuchet MS"/>
          <w:color w:val="005F9B"/>
          <w:spacing w:val="-2"/>
          <w:w w:val="105"/>
          <w:sz w:val="22"/>
        </w:rPr>
        <w:t>Dirección:</w:t>
      </w:r>
    </w:p>
    <w:p>
      <w:pPr>
        <w:spacing w:before="9"/>
        <w:ind w:left="1087" w:right="0" w:firstLine="0"/>
        <w:jc w:val="left"/>
        <w:rPr>
          <w:rFonts w:ascii="Trebuchet MS" w:hAnsi="Trebuchet MS"/>
          <w:sz w:val="22"/>
        </w:rPr>
      </w:pPr>
      <w:r>
        <w:rPr>
          <w:rFonts w:ascii="Trebuchet MS" w:hAnsi="Trebuchet MS"/>
          <w:color w:val="005F9B"/>
          <w:w w:val="105"/>
          <w:sz w:val="22"/>
        </w:rPr>
        <w:t>C/</w:t>
      </w:r>
      <w:r>
        <w:rPr>
          <w:rFonts w:ascii="Trebuchet MS" w:hAnsi="Trebuchet MS"/>
          <w:color w:val="005F9B"/>
          <w:spacing w:val="2"/>
          <w:w w:val="105"/>
          <w:sz w:val="22"/>
        </w:rPr>
        <w:t> </w:t>
      </w:r>
      <w:r>
        <w:rPr>
          <w:rFonts w:ascii="Trebuchet MS" w:hAnsi="Trebuchet MS"/>
          <w:color w:val="005F9B"/>
          <w:w w:val="105"/>
          <w:sz w:val="22"/>
        </w:rPr>
        <w:t>Santa</w:t>
      </w:r>
      <w:r>
        <w:rPr>
          <w:rFonts w:ascii="Trebuchet MS" w:hAnsi="Trebuchet MS"/>
          <w:color w:val="005F9B"/>
          <w:spacing w:val="2"/>
          <w:w w:val="105"/>
          <w:sz w:val="22"/>
        </w:rPr>
        <w:t> </w:t>
      </w:r>
      <w:r>
        <w:rPr>
          <w:rFonts w:ascii="Trebuchet MS" w:hAnsi="Trebuchet MS"/>
          <w:color w:val="005F9B"/>
          <w:w w:val="105"/>
          <w:sz w:val="22"/>
        </w:rPr>
        <w:t>Juana</w:t>
      </w:r>
      <w:r>
        <w:rPr>
          <w:rFonts w:ascii="Trebuchet MS" w:hAnsi="Trebuchet MS"/>
          <w:color w:val="005F9B"/>
          <w:spacing w:val="3"/>
          <w:w w:val="105"/>
          <w:sz w:val="22"/>
        </w:rPr>
        <w:t> </w:t>
      </w:r>
      <w:r>
        <w:rPr>
          <w:rFonts w:ascii="Trebuchet MS" w:hAnsi="Trebuchet MS"/>
          <w:color w:val="005F9B"/>
          <w:w w:val="105"/>
          <w:sz w:val="22"/>
        </w:rPr>
        <w:t>de</w:t>
      </w:r>
      <w:r>
        <w:rPr>
          <w:rFonts w:ascii="Trebuchet MS" w:hAnsi="Trebuchet MS"/>
          <w:color w:val="005F9B"/>
          <w:spacing w:val="2"/>
          <w:w w:val="105"/>
          <w:sz w:val="22"/>
        </w:rPr>
        <w:t> </w:t>
      </w:r>
      <w:r>
        <w:rPr>
          <w:rFonts w:ascii="Trebuchet MS" w:hAnsi="Trebuchet MS"/>
          <w:color w:val="005F9B"/>
          <w:w w:val="105"/>
          <w:sz w:val="22"/>
        </w:rPr>
        <w:t>Arco,</w:t>
      </w:r>
      <w:r>
        <w:rPr>
          <w:rFonts w:ascii="Trebuchet MS" w:hAnsi="Trebuchet MS"/>
          <w:color w:val="005F9B"/>
          <w:spacing w:val="3"/>
          <w:w w:val="105"/>
          <w:sz w:val="22"/>
        </w:rPr>
        <w:t> </w:t>
      </w:r>
      <w:r>
        <w:rPr>
          <w:rFonts w:ascii="Trebuchet MS" w:hAnsi="Trebuchet MS"/>
          <w:color w:val="005F9B"/>
          <w:w w:val="105"/>
          <w:sz w:val="22"/>
        </w:rPr>
        <w:t>nº</w:t>
      </w:r>
      <w:r>
        <w:rPr>
          <w:rFonts w:ascii="Trebuchet MS" w:hAnsi="Trebuchet MS"/>
          <w:color w:val="005F9B"/>
          <w:spacing w:val="2"/>
          <w:w w:val="105"/>
          <w:sz w:val="22"/>
        </w:rPr>
        <w:t> </w:t>
      </w:r>
      <w:r>
        <w:rPr>
          <w:rFonts w:ascii="Trebuchet MS" w:hAnsi="Trebuchet MS"/>
          <w:color w:val="005F9B"/>
          <w:spacing w:val="-10"/>
          <w:w w:val="105"/>
          <w:sz w:val="22"/>
        </w:rPr>
        <w:t>1</w:t>
      </w:r>
    </w:p>
    <w:p>
      <w:pPr>
        <w:spacing w:line="247" w:lineRule="auto" w:before="8"/>
        <w:ind w:left="1087" w:right="4570" w:firstLine="0"/>
        <w:jc w:val="left"/>
        <w:rPr>
          <w:rFonts w:ascii="Trebuchet MS" w:hAnsi="Trebuchet MS"/>
          <w:sz w:val="22"/>
        </w:rPr>
      </w:pPr>
      <w:r>
        <w:rPr>
          <w:rFonts w:ascii="Trebuchet MS" w:hAnsi="Trebuchet MS"/>
          <w:color w:val="005F9B"/>
          <w:w w:val="110"/>
          <w:sz w:val="22"/>
        </w:rPr>
        <w:t>35004</w:t>
      </w:r>
      <w:r>
        <w:rPr>
          <w:rFonts w:ascii="Trebuchet MS" w:hAnsi="Trebuchet MS"/>
          <w:color w:val="005F9B"/>
          <w:spacing w:val="-12"/>
          <w:w w:val="110"/>
          <w:sz w:val="22"/>
        </w:rPr>
        <w:t> </w:t>
      </w:r>
      <w:r>
        <w:rPr>
          <w:rFonts w:ascii="Trebuchet MS" w:hAnsi="Trebuchet MS"/>
          <w:color w:val="005F9B"/>
          <w:w w:val="110"/>
          <w:sz w:val="22"/>
        </w:rPr>
        <w:t>-</w:t>
      </w:r>
      <w:r>
        <w:rPr>
          <w:rFonts w:ascii="Trebuchet MS" w:hAnsi="Trebuchet MS"/>
          <w:color w:val="005F9B"/>
          <w:spacing w:val="-12"/>
          <w:w w:val="110"/>
          <w:sz w:val="22"/>
        </w:rPr>
        <w:t> </w:t>
      </w:r>
      <w:r>
        <w:rPr>
          <w:rFonts w:ascii="Trebuchet MS" w:hAnsi="Trebuchet MS"/>
          <w:color w:val="005F9B"/>
          <w:w w:val="110"/>
          <w:sz w:val="22"/>
        </w:rPr>
        <w:t>Las</w:t>
      </w:r>
      <w:r>
        <w:rPr>
          <w:rFonts w:ascii="Trebuchet MS" w:hAnsi="Trebuchet MS"/>
          <w:color w:val="005F9B"/>
          <w:spacing w:val="-12"/>
          <w:w w:val="110"/>
          <w:sz w:val="22"/>
        </w:rPr>
        <w:t> </w:t>
      </w:r>
      <w:r>
        <w:rPr>
          <w:rFonts w:ascii="Trebuchet MS" w:hAnsi="Trebuchet MS"/>
          <w:color w:val="005F9B"/>
          <w:w w:val="110"/>
          <w:sz w:val="22"/>
        </w:rPr>
        <w:t>Palmas</w:t>
      </w:r>
      <w:r>
        <w:rPr>
          <w:rFonts w:ascii="Trebuchet MS" w:hAnsi="Trebuchet MS"/>
          <w:color w:val="005F9B"/>
          <w:spacing w:val="-12"/>
          <w:w w:val="110"/>
          <w:sz w:val="22"/>
        </w:rPr>
        <w:t> </w:t>
      </w:r>
      <w:r>
        <w:rPr>
          <w:rFonts w:ascii="Trebuchet MS" w:hAnsi="Trebuchet MS"/>
          <w:color w:val="005F9B"/>
          <w:w w:val="110"/>
          <w:sz w:val="22"/>
        </w:rPr>
        <w:t>de</w:t>
      </w:r>
      <w:r>
        <w:rPr>
          <w:rFonts w:ascii="Trebuchet MS" w:hAnsi="Trebuchet MS"/>
          <w:color w:val="005F9B"/>
          <w:spacing w:val="-12"/>
          <w:w w:val="110"/>
          <w:sz w:val="22"/>
        </w:rPr>
        <w:t> </w:t>
      </w:r>
      <w:r>
        <w:rPr>
          <w:rFonts w:ascii="Trebuchet MS" w:hAnsi="Trebuchet MS"/>
          <w:color w:val="005F9B"/>
          <w:w w:val="110"/>
          <w:sz w:val="22"/>
        </w:rPr>
        <w:t>Gran</w:t>
      </w:r>
      <w:r>
        <w:rPr>
          <w:rFonts w:ascii="Trebuchet MS" w:hAnsi="Trebuchet MS"/>
          <w:color w:val="005F9B"/>
          <w:spacing w:val="-12"/>
          <w:w w:val="110"/>
          <w:sz w:val="22"/>
        </w:rPr>
        <w:t> </w:t>
      </w:r>
      <w:r>
        <w:rPr>
          <w:rFonts w:ascii="Trebuchet MS" w:hAnsi="Trebuchet MS"/>
          <w:color w:val="005F9B"/>
          <w:w w:val="110"/>
          <w:sz w:val="22"/>
        </w:rPr>
        <w:t>Canaria </w:t>
      </w:r>
      <w:r>
        <w:rPr>
          <w:rFonts w:ascii="Trebuchet MS" w:hAnsi="Trebuchet MS"/>
          <w:color w:val="005F9B"/>
          <w:spacing w:val="-2"/>
          <w:w w:val="115"/>
          <w:sz w:val="22"/>
        </w:rPr>
        <w:t>España</w:t>
      </w:r>
    </w:p>
    <w:p>
      <w:pPr>
        <w:spacing w:line="528" w:lineRule="exact" w:before="50"/>
        <w:ind w:left="1087" w:right="2733" w:firstLine="0"/>
        <w:jc w:val="left"/>
        <w:rPr>
          <w:rFonts w:ascii="Trebuchet MS" w:hAnsi="Trebuchet MS"/>
          <w:sz w:val="22"/>
        </w:rPr>
      </w:pPr>
      <w:r>
        <w:rPr>
          <w:rFonts w:ascii="Trebuchet MS" w:hAnsi="Trebuchet MS"/>
          <w:color w:val="005F9B"/>
          <w:w w:val="110"/>
          <w:sz w:val="22"/>
        </w:rPr>
        <w:t>Ubicación:</w:t>
      </w:r>
      <w:r>
        <w:rPr>
          <w:rFonts w:ascii="Trebuchet MS" w:hAnsi="Trebuchet MS"/>
          <w:color w:val="005F9B"/>
          <w:spacing w:val="-15"/>
          <w:w w:val="110"/>
          <w:sz w:val="22"/>
        </w:rPr>
        <w:t> </w:t>
      </w:r>
      <w:r>
        <w:rPr>
          <w:rFonts w:ascii="Trebuchet MS" w:hAnsi="Trebuchet MS"/>
          <w:color w:val="005F9B"/>
          <w:w w:val="110"/>
          <w:sz w:val="22"/>
        </w:rPr>
        <w:t>https://goo.gl/maps/Y8CqnCwqSdxRxhG88 Cómo</w:t>
      </w:r>
      <w:r>
        <w:rPr>
          <w:rFonts w:ascii="Trebuchet MS" w:hAnsi="Trebuchet MS"/>
          <w:color w:val="005F9B"/>
          <w:spacing w:val="-15"/>
          <w:w w:val="110"/>
          <w:sz w:val="22"/>
        </w:rPr>
        <w:t> </w:t>
      </w:r>
      <w:r>
        <w:rPr>
          <w:rFonts w:ascii="Trebuchet MS" w:hAnsi="Trebuchet MS"/>
          <w:color w:val="005F9B"/>
          <w:w w:val="110"/>
          <w:sz w:val="22"/>
        </w:rPr>
        <w:t>llegar:</w:t>
      </w:r>
    </w:p>
    <w:p>
      <w:pPr>
        <w:spacing w:before="52"/>
        <w:ind w:left="1087" w:right="0" w:firstLine="0"/>
        <w:jc w:val="left"/>
        <w:rPr>
          <w:rFonts w:ascii="Trebuchet MS"/>
          <w:sz w:val="22"/>
        </w:rPr>
      </w:pPr>
      <w:r>
        <w:rPr>
          <w:rFonts w:ascii="Trebuchet MS"/>
          <w:color w:val="005F9B"/>
          <w:w w:val="110"/>
          <w:sz w:val="22"/>
        </w:rPr>
        <w:t>Guaguas </w:t>
      </w:r>
      <w:r>
        <w:rPr>
          <w:rFonts w:ascii="Trebuchet MS"/>
          <w:color w:val="005F9B"/>
          <w:spacing w:val="-2"/>
          <w:w w:val="110"/>
          <w:sz w:val="22"/>
        </w:rPr>
        <w:t>Municipales:</w:t>
      </w:r>
    </w:p>
    <w:p>
      <w:pPr>
        <w:pStyle w:val="BodyText"/>
        <w:spacing w:before="23"/>
        <w:rPr>
          <w:rFonts w:ascii="Trebuchet MS"/>
          <w:sz w:val="22"/>
        </w:rPr>
      </w:pPr>
    </w:p>
    <w:p>
      <w:pPr>
        <w:spacing w:line="350" w:lineRule="auto" w:before="0"/>
        <w:ind w:left="1087" w:right="6041" w:firstLine="0"/>
        <w:jc w:val="both"/>
        <w:rPr>
          <w:rFonts w:ascii="Trebuchet MS" w:hAnsi="Trebuchet MS"/>
          <w:sz w:val="22"/>
        </w:rPr>
      </w:pPr>
      <w:r>
        <w:rPr>
          <w:rFonts w:ascii="Trebuchet MS" w:hAnsi="Trebuchet MS"/>
          <w:color w:val="005F9B"/>
          <w:w w:val="110"/>
          <w:sz w:val="22"/>
        </w:rPr>
        <w:t>Líneas</w:t>
      </w:r>
      <w:r>
        <w:rPr>
          <w:rFonts w:ascii="Trebuchet MS" w:hAnsi="Trebuchet MS"/>
          <w:color w:val="005F9B"/>
          <w:spacing w:val="-19"/>
          <w:w w:val="110"/>
          <w:sz w:val="22"/>
        </w:rPr>
        <w:t> </w:t>
      </w:r>
      <w:r>
        <w:rPr>
          <w:rFonts w:ascii="Trebuchet MS" w:hAnsi="Trebuchet MS"/>
          <w:color w:val="005F9B"/>
          <w:w w:val="110"/>
          <w:sz w:val="22"/>
        </w:rPr>
        <w:t>2</w:t>
      </w:r>
      <w:r>
        <w:rPr>
          <w:rFonts w:ascii="Trebuchet MS" w:hAnsi="Trebuchet MS"/>
          <w:color w:val="005F9B"/>
          <w:spacing w:val="-18"/>
          <w:w w:val="110"/>
          <w:sz w:val="22"/>
        </w:rPr>
        <w:t> </w:t>
      </w:r>
      <w:r>
        <w:rPr>
          <w:rFonts w:ascii="Trebuchet MS" w:hAnsi="Trebuchet MS"/>
          <w:color w:val="005F9B"/>
          <w:w w:val="110"/>
          <w:sz w:val="22"/>
        </w:rPr>
        <w:t>y</w:t>
      </w:r>
      <w:r>
        <w:rPr>
          <w:rFonts w:ascii="Trebuchet MS" w:hAnsi="Trebuchet MS"/>
          <w:color w:val="005F9B"/>
          <w:spacing w:val="-18"/>
          <w:w w:val="110"/>
          <w:sz w:val="22"/>
        </w:rPr>
        <w:t> </w:t>
      </w:r>
      <w:r>
        <w:rPr>
          <w:rFonts w:ascii="Trebuchet MS" w:hAnsi="Trebuchet MS"/>
          <w:color w:val="005F9B"/>
          <w:w w:val="110"/>
          <w:sz w:val="22"/>
        </w:rPr>
        <w:t>25</w:t>
      </w:r>
      <w:r>
        <w:rPr>
          <w:rFonts w:ascii="Trebuchet MS" w:hAnsi="Trebuchet MS"/>
          <w:color w:val="005F9B"/>
          <w:spacing w:val="-18"/>
          <w:w w:val="110"/>
          <w:sz w:val="22"/>
        </w:rPr>
        <w:t> </w:t>
      </w:r>
      <w:r>
        <w:rPr>
          <w:rFonts w:ascii="Trebuchet MS" w:hAnsi="Trebuchet MS"/>
          <w:color w:val="005F9B"/>
          <w:w w:val="110"/>
          <w:sz w:val="22"/>
        </w:rPr>
        <w:t>desde</w:t>
      </w:r>
      <w:r>
        <w:rPr>
          <w:rFonts w:ascii="Trebuchet MS" w:hAnsi="Trebuchet MS"/>
          <w:color w:val="005F9B"/>
          <w:spacing w:val="-19"/>
          <w:w w:val="110"/>
          <w:sz w:val="22"/>
        </w:rPr>
        <w:t> </w:t>
      </w:r>
      <w:r>
        <w:rPr>
          <w:rFonts w:ascii="Trebuchet MS" w:hAnsi="Trebuchet MS"/>
          <w:color w:val="005F9B"/>
          <w:w w:val="110"/>
          <w:sz w:val="22"/>
        </w:rPr>
        <w:t>el</w:t>
      </w:r>
      <w:r>
        <w:rPr>
          <w:rFonts w:ascii="Trebuchet MS" w:hAnsi="Trebuchet MS"/>
          <w:color w:val="005F9B"/>
          <w:spacing w:val="-18"/>
          <w:w w:val="110"/>
          <w:sz w:val="22"/>
        </w:rPr>
        <w:t> </w:t>
      </w:r>
      <w:r>
        <w:rPr>
          <w:rFonts w:ascii="Trebuchet MS" w:hAnsi="Trebuchet MS"/>
          <w:color w:val="005F9B"/>
          <w:w w:val="110"/>
          <w:sz w:val="22"/>
        </w:rPr>
        <w:t>Teatro Líneas</w:t>
      </w:r>
      <w:r>
        <w:rPr>
          <w:rFonts w:ascii="Trebuchet MS" w:hAnsi="Trebuchet MS"/>
          <w:color w:val="005F9B"/>
          <w:spacing w:val="-19"/>
          <w:w w:val="110"/>
          <w:sz w:val="22"/>
        </w:rPr>
        <w:t> </w:t>
      </w:r>
      <w:r>
        <w:rPr>
          <w:rFonts w:ascii="Trebuchet MS" w:hAnsi="Trebuchet MS"/>
          <w:color w:val="005F9B"/>
          <w:w w:val="110"/>
          <w:sz w:val="22"/>
        </w:rPr>
        <w:t>2</w:t>
      </w:r>
      <w:r>
        <w:rPr>
          <w:rFonts w:ascii="Trebuchet MS" w:hAnsi="Trebuchet MS"/>
          <w:color w:val="005F9B"/>
          <w:spacing w:val="-18"/>
          <w:w w:val="110"/>
          <w:sz w:val="22"/>
        </w:rPr>
        <w:t> </w:t>
      </w:r>
      <w:r>
        <w:rPr>
          <w:rFonts w:ascii="Trebuchet MS" w:hAnsi="Trebuchet MS"/>
          <w:color w:val="005F9B"/>
          <w:w w:val="110"/>
          <w:sz w:val="22"/>
        </w:rPr>
        <w:t>y</w:t>
      </w:r>
      <w:r>
        <w:rPr>
          <w:rFonts w:ascii="Trebuchet MS" w:hAnsi="Trebuchet MS"/>
          <w:color w:val="005F9B"/>
          <w:spacing w:val="-18"/>
          <w:w w:val="110"/>
          <w:sz w:val="22"/>
        </w:rPr>
        <w:t> </w:t>
      </w:r>
      <w:r>
        <w:rPr>
          <w:rFonts w:ascii="Trebuchet MS" w:hAnsi="Trebuchet MS"/>
          <w:color w:val="005F9B"/>
          <w:w w:val="110"/>
          <w:sz w:val="22"/>
        </w:rPr>
        <w:t>25</w:t>
      </w:r>
      <w:r>
        <w:rPr>
          <w:rFonts w:ascii="Trebuchet MS" w:hAnsi="Trebuchet MS"/>
          <w:color w:val="005F9B"/>
          <w:spacing w:val="-18"/>
          <w:w w:val="110"/>
          <w:sz w:val="22"/>
        </w:rPr>
        <w:t> </w:t>
      </w:r>
      <w:r>
        <w:rPr>
          <w:rFonts w:ascii="Trebuchet MS" w:hAnsi="Trebuchet MS"/>
          <w:color w:val="005F9B"/>
          <w:w w:val="110"/>
          <w:sz w:val="22"/>
        </w:rPr>
        <w:t>desde</w:t>
      </w:r>
      <w:r>
        <w:rPr>
          <w:rFonts w:ascii="Trebuchet MS" w:hAnsi="Trebuchet MS"/>
          <w:color w:val="005F9B"/>
          <w:spacing w:val="-19"/>
          <w:w w:val="110"/>
          <w:sz w:val="22"/>
        </w:rPr>
        <w:t> </w:t>
      </w:r>
      <w:r>
        <w:rPr>
          <w:rFonts w:ascii="Trebuchet MS" w:hAnsi="Trebuchet MS"/>
          <w:color w:val="005F9B"/>
          <w:w w:val="110"/>
          <w:sz w:val="22"/>
        </w:rPr>
        <w:t>el</w:t>
      </w:r>
      <w:r>
        <w:rPr>
          <w:rFonts w:ascii="Trebuchet MS" w:hAnsi="Trebuchet MS"/>
          <w:color w:val="005F9B"/>
          <w:spacing w:val="-18"/>
          <w:w w:val="110"/>
          <w:sz w:val="22"/>
        </w:rPr>
        <w:t> </w:t>
      </w:r>
      <w:r>
        <w:rPr>
          <w:rFonts w:ascii="Trebuchet MS" w:hAnsi="Trebuchet MS"/>
          <w:color w:val="005F9B"/>
          <w:w w:val="110"/>
          <w:sz w:val="22"/>
        </w:rPr>
        <w:t>Puerto Línea 11 desde Ciudad Alta</w:t>
      </w:r>
    </w:p>
    <w:p>
      <w:pPr>
        <w:spacing w:after="0" w:line="350" w:lineRule="auto"/>
        <w:jc w:val="both"/>
        <w:rPr>
          <w:rFonts w:ascii="Trebuchet MS" w:hAnsi="Trebuchet MS"/>
          <w:sz w:val="22"/>
        </w:rPr>
        <w:sectPr>
          <w:pgSz w:w="11910" w:h="16840"/>
          <w:pgMar w:top="1240" w:bottom="280" w:left="1417" w:right="283"/>
        </w:sectPr>
      </w:pPr>
    </w:p>
    <w:p>
      <w:pPr>
        <w:pStyle w:val="BodyText"/>
        <w:spacing w:before="152"/>
        <w:rPr>
          <w:rFonts w:ascii="Trebuchet MS"/>
          <w:sz w:val="20"/>
        </w:rPr>
      </w:pPr>
    </w:p>
    <w:p>
      <w:pPr>
        <w:pStyle w:val="BodyText"/>
        <w:spacing w:after="0"/>
        <w:rPr>
          <w:rFonts w:ascii="Trebuchet MS"/>
          <w:sz w:val="20"/>
        </w:rPr>
        <w:sectPr>
          <w:pgSz w:w="16520" w:h="11140" w:orient="landscape"/>
          <w:pgMar w:top="0" w:bottom="0" w:left="283" w:right="566"/>
        </w:sectPr>
      </w:pPr>
    </w:p>
    <w:p>
      <w:pPr>
        <w:spacing w:before="101"/>
        <w:ind w:left="18" w:right="0" w:firstLine="0"/>
        <w:jc w:val="left"/>
        <w:rPr>
          <w:rFonts w:ascii="Trebuchet MS" w:hAnsi="Trebuchet MS"/>
          <w:sz w:val="12"/>
        </w:rPr>
      </w:pPr>
      <w:bookmarkStart w:name="4_CS_Administracion_Ciencias_Salud" w:id="5"/>
      <w:bookmarkEnd w:id="5"/>
      <w:r>
        <w:rPr/>
      </w:r>
      <w:r>
        <w:rPr>
          <w:rFonts w:ascii="Trebuchet MS" w:hAnsi="Trebuchet MS"/>
          <w:color w:val="FFFFFF"/>
          <w:spacing w:val="9"/>
          <w:sz w:val="12"/>
        </w:rPr>
        <w:t>Administración</w:t>
      </w:r>
      <w:r>
        <w:rPr>
          <w:rFonts w:ascii="Trebuchet MS" w:hAnsi="Trebuchet MS"/>
          <w:color w:val="FFFFFF"/>
          <w:spacing w:val="53"/>
          <w:sz w:val="12"/>
        </w:rPr>
        <w:t> </w:t>
      </w:r>
      <w:r>
        <w:rPr>
          <w:rFonts w:ascii="Trebuchet MS" w:hAnsi="Trebuchet MS"/>
          <w:color w:val="FFFFFF"/>
          <w:sz w:val="12"/>
        </w:rPr>
        <w:t>del</w:t>
      </w:r>
      <w:r>
        <w:rPr>
          <w:rFonts w:ascii="Trebuchet MS" w:hAnsi="Trebuchet MS"/>
          <w:color w:val="FFFFFF"/>
          <w:spacing w:val="53"/>
          <w:sz w:val="12"/>
        </w:rPr>
        <w:t> </w:t>
      </w:r>
      <w:r>
        <w:rPr>
          <w:rFonts w:ascii="Trebuchet MS" w:hAnsi="Trebuchet MS"/>
          <w:color w:val="FFFFFF"/>
          <w:sz w:val="12"/>
        </w:rPr>
        <w:t>Edificio</w:t>
      </w:r>
      <w:r>
        <w:rPr>
          <w:rFonts w:ascii="Trebuchet MS" w:hAnsi="Trebuchet MS"/>
          <w:color w:val="FFFFFF"/>
          <w:spacing w:val="54"/>
          <w:sz w:val="12"/>
        </w:rPr>
        <w:t> </w:t>
      </w:r>
      <w:r>
        <w:rPr>
          <w:rFonts w:ascii="Trebuchet MS" w:hAnsi="Trebuchet MS"/>
          <w:color w:val="FFFFFF"/>
          <w:sz w:val="12"/>
        </w:rPr>
        <w:t>de</w:t>
      </w:r>
      <w:r>
        <w:rPr>
          <w:rFonts w:ascii="Trebuchet MS" w:hAnsi="Trebuchet MS"/>
          <w:color w:val="FFFFFF"/>
          <w:spacing w:val="53"/>
          <w:sz w:val="12"/>
        </w:rPr>
        <w:t> </w:t>
      </w:r>
      <w:r>
        <w:rPr>
          <w:rFonts w:ascii="Trebuchet MS" w:hAnsi="Trebuchet MS"/>
          <w:color w:val="FFFFFF"/>
          <w:sz w:val="12"/>
        </w:rPr>
        <w:t>Ciencias</w:t>
      </w:r>
      <w:r>
        <w:rPr>
          <w:rFonts w:ascii="Trebuchet MS" w:hAnsi="Trebuchet MS"/>
          <w:color w:val="FFFFFF"/>
          <w:spacing w:val="54"/>
          <w:sz w:val="12"/>
        </w:rPr>
        <w:t> </w:t>
      </w:r>
      <w:r>
        <w:rPr>
          <w:rFonts w:ascii="Trebuchet MS" w:hAnsi="Trebuchet MS"/>
          <w:color w:val="FFFFFF"/>
          <w:sz w:val="12"/>
        </w:rPr>
        <w:t>de</w:t>
      </w:r>
      <w:r>
        <w:rPr>
          <w:rFonts w:ascii="Trebuchet MS" w:hAnsi="Trebuchet MS"/>
          <w:color w:val="FFFFFF"/>
          <w:spacing w:val="53"/>
          <w:sz w:val="12"/>
        </w:rPr>
        <w:t> </w:t>
      </w:r>
      <w:r>
        <w:rPr>
          <w:rFonts w:ascii="Trebuchet MS" w:hAnsi="Trebuchet MS"/>
          <w:color w:val="FFFFFF"/>
          <w:sz w:val="12"/>
        </w:rPr>
        <w:t>la</w:t>
      </w:r>
      <w:r>
        <w:rPr>
          <w:rFonts w:ascii="Trebuchet MS" w:hAnsi="Trebuchet MS"/>
          <w:color w:val="FFFFFF"/>
          <w:spacing w:val="53"/>
          <w:sz w:val="12"/>
        </w:rPr>
        <w:t> </w:t>
      </w:r>
      <w:r>
        <w:rPr>
          <w:rFonts w:ascii="Trebuchet MS" w:hAnsi="Trebuchet MS"/>
          <w:color w:val="FFFFFF"/>
          <w:spacing w:val="-4"/>
          <w:sz w:val="12"/>
        </w:rPr>
        <w:t>Salud</w:t>
      </w:r>
    </w:p>
    <w:p>
      <w:pPr>
        <w:spacing w:line="240" w:lineRule="auto" w:before="6"/>
        <w:rPr>
          <w:rFonts w:ascii="Trebuchet MS"/>
          <w:sz w:val="10"/>
        </w:rPr>
      </w:pPr>
      <w:r>
        <w:rPr/>
        <w:br w:type="column"/>
      </w:r>
      <w:r>
        <w:rPr>
          <w:rFonts w:ascii="Trebuchet MS"/>
          <w:sz w:val="10"/>
        </w:rPr>
      </w:r>
    </w:p>
    <w:p>
      <w:pPr>
        <w:spacing w:before="1"/>
        <w:ind w:left="18" w:right="0" w:firstLine="0"/>
        <w:jc w:val="left"/>
        <w:rPr>
          <w:rFonts w:ascii="Trebuchet MS"/>
          <w:sz w:val="10"/>
        </w:rPr>
      </w:pPr>
      <w:r>
        <w:rPr>
          <w:rFonts w:ascii="Trebuchet MS"/>
          <w:color w:val="FFFFFF"/>
          <w:sz w:val="10"/>
        </w:rPr>
        <w:t>Campus</w:t>
      </w:r>
      <w:r>
        <w:rPr>
          <w:rFonts w:ascii="Trebuchet MS"/>
          <w:color w:val="FFFFFF"/>
          <w:spacing w:val="44"/>
          <w:sz w:val="10"/>
        </w:rPr>
        <w:t> </w:t>
      </w:r>
      <w:r>
        <w:rPr>
          <w:rFonts w:ascii="Trebuchet MS"/>
          <w:color w:val="FFFFFF"/>
          <w:sz w:val="10"/>
        </w:rPr>
        <w:t>de</w:t>
      </w:r>
      <w:r>
        <w:rPr>
          <w:rFonts w:ascii="Trebuchet MS"/>
          <w:color w:val="FFFFFF"/>
          <w:spacing w:val="47"/>
          <w:sz w:val="10"/>
        </w:rPr>
        <w:t> </w:t>
      </w:r>
      <w:r>
        <w:rPr>
          <w:rFonts w:ascii="Trebuchet MS"/>
          <w:color w:val="FFFFFF"/>
          <w:sz w:val="10"/>
        </w:rPr>
        <w:t>San</w:t>
      </w:r>
      <w:r>
        <w:rPr>
          <w:rFonts w:ascii="Trebuchet MS"/>
          <w:color w:val="FFFFFF"/>
          <w:spacing w:val="46"/>
          <w:sz w:val="10"/>
        </w:rPr>
        <w:t> </w:t>
      </w:r>
      <w:r>
        <w:rPr>
          <w:rFonts w:ascii="Trebuchet MS"/>
          <w:color w:val="FFFFFF"/>
          <w:spacing w:val="-2"/>
          <w:sz w:val="10"/>
        </w:rPr>
        <w:t>Cristobal</w:t>
      </w:r>
    </w:p>
    <w:p>
      <w:pPr>
        <w:spacing w:line="240" w:lineRule="auto" w:before="0"/>
        <w:rPr>
          <w:rFonts w:ascii="Trebuchet MS"/>
          <w:sz w:val="18"/>
        </w:rPr>
      </w:pPr>
      <w:r>
        <w:rPr/>
        <w:br w:type="column"/>
      </w:r>
      <w:r>
        <w:rPr>
          <w:rFonts w:ascii="Trebuchet MS"/>
          <w:sz w:val="18"/>
        </w:rPr>
      </w:r>
    </w:p>
    <w:p>
      <w:pPr>
        <w:pStyle w:val="BodyText"/>
        <w:spacing w:before="196"/>
        <w:rPr>
          <w:rFonts w:ascii="Trebuchet MS"/>
          <w:sz w:val="18"/>
        </w:rPr>
      </w:pPr>
    </w:p>
    <w:p>
      <w:pPr>
        <w:spacing w:before="0"/>
        <w:ind w:left="18" w:right="0" w:firstLine="0"/>
        <w:jc w:val="left"/>
        <w:rPr>
          <w:rFonts w:ascii="Arial" w:hAnsi="Arial"/>
          <w:b/>
          <w:sz w:val="18"/>
        </w:rPr>
      </w:pPr>
      <w:r>
        <w:rPr>
          <w:rFonts w:ascii="Arial" w:hAnsi="Arial"/>
          <w:b/>
          <w:sz w:val="18"/>
        </w:rPr>
        <w:drawing>
          <wp:anchor distT="0" distB="0" distL="0" distR="0" allowOverlap="1" layoutInCell="1" locked="0" behindDoc="0" simplePos="0" relativeHeight="15766528">
            <wp:simplePos x="0" y="0"/>
            <wp:positionH relativeFrom="page">
              <wp:posOffset>7225462</wp:posOffset>
            </wp:positionH>
            <wp:positionV relativeFrom="paragraph">
              <wp:posOffset>-527033</wp:posOffset>
            </wp:positionV>
            <wp:extent cx="1381518" cy="775220"/>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31" cstate="print"/>
                    <a:stretch>
                      <a:fillRect/>
                    </a:stretch>
                  </pic:blipFill>
                  <pic:spPr>
                    <a:xfrm>
                      <a:off x="0" y="0"/>
                      <a:ext cx="1381518" cy="775220"/>
                    </a:xfrm>
                    <a:prstGeom prst="rect">
                      <a:avLst/>
                    </a:prstGeom>
                  </pic:spPr>
                </pic:pic>
              </a:graphicData>
            </a:graphic>
          </wp:anchor>
        </w:drawing>
      </w:r>
      <w:r>
        <w:rPr>
          <w:rFonts w:ascii="Arial" w:hAnsi="Arial"/>
          <w:b/>
          <w:color w:val="002E67"/>
          <w:sz w:val="18"/>
        </w:rPr>
        <w:t>Horario</w:t>
      </w:r>
      <w:r>
        <w:rPr>
          <w:rFonts w:ascii="Arial" w:hAnsi="Arial"/>
          <w:b/>
          <w:color w:val="002E67"/>
          <w:spacing w:val="-5"/>
          <w:sz w:val="18"/>
        </w:rPr>
        <w:t> </w:t>
      </w:r>
      <w:r>
        <w:rPr>
          <w:rFonts w:ascii="Arial" w:hAnsi="Arial"/>
          <w:b/>
          <w:color w:val="002E67"/>
          <w:sz w:val="18"/>
        </w:rPr>
        <w:t>de</w:t>
      </w:r>
      <w:r>
        <w:rPr>
          <w:rFonts w:ascii="Arial" w:hAnsi="Arial"/>
          <w:b/>
          <w:color w:val="002E67"/>
          <w:spacing w:val="-5"/>
          <w:sz w:val="18"/>
        </w:rPr>
        <w:t> </w:t>
      </w:r>
      <w:r>
        <w:rPr>
          <w:rFonts w:ascii="Arial" w:hAnsi="Arial"/>
          <w:b/>
          <w:color w:val="002E67"/>
          <w:sz w:val="18"/>
        </w:rPr>
        <w:t>atención</w:t>
      </w:r>
      <w:r>
        <w:rPr>
          <w:rFonts w:ascii="Arial" w:hAnsi="Arial"/>
          <w:b/>
          <w:color w:val="002E67"/>
          <w:spacing w:val="-5"/>
          <w:sz w:val="18"/>
        </w:rPr>
        <w:t> </w:t>
      </w:r>
      <w:r>
        <w:rPr>
          <w:rFonts w:ascii="Arial" w:hAnsi="Arial"/>
          <w:b/>
          <w:color w:val="002E67"/>
          <w:sz w:val="18"/>
        </w:rPr>
        <w:t>al</w:t>
      </w:r>
      <w:r>
        <w:rPr>
          <w:rFonts w:ascii="Arial" w:hAnsi="Arial"/>
          <w:b/>
          <w:color w:val="002E67"/>
          <w:spacing w:val="-5"/>
          <w:sz w:val="18"/>
        </w:rPr>
        <w:t> </w:t>
      </w:r>
      <w:r>
        <w:rPr>
          <w:rFonts w:ascii="Arial" w:hAnsi="Arial"/>
          <w:b/>
          <w:color w:val="002E67"/>
          <w:spacing w:val="-2"/>
          <w:sz w:val="18"/>
        </w:rPr>
        <w:t>público</w:t>
      </w:r>
    </w:p>
    <w:p>
      <w:pPr>
        <w:spacing w:after="0"/>
        <w:jc w:val="left"/>
        <w:rPr>
          <w:rFonts w:ascii="Arial" w:hAnsi="Arial"/>
          <w:b/>
          <w:sz w:val="18"/>
        </w:rPr>
        <w:sectPr>
          <w:type w:val="continuous"/>
          <w:pgSz w:w="16520" w:h="11140" w:orient="landscape"/>
          <w:pgMar w:top="500" w:bottom="280" w:left="283" w:right="566"/>
          <w:cols w:num="3" w:equalWidth="0">
            <w:col w:w="3330" w:space="520"/>
            <w:col w:w="1337" w:space="1304"/>
            <w:col w:w="9180"/>
          </w:cols>
        </w:sectPr>
      </w:pPr>
    </w:p>
    <w:p>
      <w:pPr>
        <w:pStyle w:val="BodyText"/>
        <w:spacing w:before="45"/>
        <w:rPr>
          <w:rFonts w:ascii="Arial"/>
          <w:b/>
          <w:sz w:val="20"/>
        </w:rPr>
      </w:pPr>
    </w:p>
    <w:p>
      <w:pPr>
        <w:pStyle w:val="BodyText"/>
        <w:spacing w:after="0"/>
        <w:rPr>
          <w:rFonts w:ascii="Arial"/>
          <w:b/>
          <w:sz w:val="20"/>
        </w:rPr>
        <w:sectPr>
          <w:type w:val="continuous"/>
          <w:pgSz w:w="16520" w:h="11140" w:orient="landscape"/>
          <w:pgMar w:top="500" w:bottom="280" w:left="283" w:right="566"/>
        </w:sect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183"/>
        <w:rPr>
          <w:rFonts w:ascii="Arial"/>
          <w:b/>
          <w:sz w:val="26"/>
        </w:rPr>
      </w:pPr>
    </w:p>
    <w:p>
      <w:pPr>
        <w:pStyle w:val="Heading4"/>
        <w:spacing w:line="254" w:lineRule="exact"/>
        <w:ind w:left="464"/>
      </w:pPr>
      <w:r>
        <w:rPr>
          <w:color w:val="FFFFFF"/>
          <w:spacing w:val="19"/>
        </w:rPr>
        <w:t>Administración</w:t>
      </w:r>
      <w:r>
        <w:rPr>
          <w:color w:val="FFFFFF"/>
          <w:spacing w:val="55"/>
        </w:rPr>
        <w:t> </w:t>
      </w:r>
      <w:r>
        <w:rPr>
          <w:color w:val="FFFFFF"/>
          <w:spacing w:val="14"/>
        </w:rPr>
        <w:t>del</w:t>
      </w:r>
      <w:r>
        <w:rPr>
          <w:color w:val="FFFFFF"/>
          <w:spacing w:val="55"/>
        </w:rPr>
        <w:t> </w:t>
      </w:r>
      <w:r>
        <w:rPr>
          <w:color w:val="FFFFFF"/>
          <w:spacing w:val="16"/>
        </w:rPr>
        <w:t>Edificio</w:t>
      </w:r>
    </w:p>
    <w:p>
      <w:pPr>
        <w:spacing w:before="113"/>
        <w:ind w:left="464" w:right="0" w:firstLine="0"/>
        <w:jc w:val="left"/>
        <w:rPr>
          <w:sz w:val="18"/>
        </w:rPr>
      </w:pPr>
      <w:r>
        <w:rPr/>
        <w:br w:type="column"/>
      </w:r>
      <w:r>
        <w:rPr>
          <w:color w:val="231F20"/>
          <w:spacing w:val="-2"/>
          <w:sz w:val="18"/>
        </w:rPr>
        <w:t>Horarios</w:t>
      </w:r>
      <w:r>
        <w:rPr>
          <w:color w:val="231F20"/>
          <w:spacing w:val="-17"/>
          <w:sz w:val="18"/>
        </w:rPr>
        <w:t> </w:t>
      </w:r>
      <w:r>
        <w:rPr>
          <w:color w:val="231F20"/>
          <w:spacing w:val="-2"/>
          <w:sz w:val="18"/>
        </w:rPr>
        <w:t>de</w:t>
      </w:r>
      <w:r>
        <w:rPr>
          <w:color w:val="231F20"/>
          <w:spacing w:val="-14"/>
          <w:sz w:val="18"/>
        </w:rPr>
        <w:t> </w:t>
      </w:r>
      <w:r>
        <w:rPr>
          <w:color w:val="231F20"/>
          <w:spacing w:val="-2"/>
          <w:sz w:val="18"/>
        </w:rPr>
        <w:t>la</w:t>
      </w:r>
      <w:r>
        <w:rPr>
          <w:color w:val="231F20"/>
          <w:spacing w:val="-15"/>
          <w:sz w:val="18"/>
        </w:rPr>
        <w:t> </w:t>
      </w:r>
      <w:r>
        <w:rPr>
          <w:color w:val="231F20"/>
          <w:spacing w:val="-2"/>
          <w:sz w:val="18"/>
        </w:rPr>
        <w:t>gestión</w:t>
      </w:r>
      <w:r>
        <w:rPr>
          <w:color w:val="231F20"/>
          <w:spacing w:val="-14"/>
          <w:sz w:val="18"/>
        </w:rPr>
        <w:t> </w:t>
      </w:r>
      <w:r>
        <w:rPr>
          <w:color w:val="231F20"/>
          <w:spacing w:val="-2"/>
          <w:sz w:val="18"/>
        </w:rPr>
        <w:t>académica:</w:t>
      </w:r>
    </w:p>
    <w:p>
      <w:pPr>
        <w:spacing w:line="232" w:lineRule="auto" w:before="200"/>
        <w:ind w:left="497" w:right="5767" w:hanging="33"/>
        <w:jc w:val="both"/>
        <w:rPr>
          <w:sz w:val="18"/>
        </w:rPr>
      </w:pPr>
      <w:r>
        <w:rPr>
          <w:sz w:val="18"/>
        </w:rPr>
        <mc:AlternateContent>
          <mc:Choice Requires="wps">
            <w:drawing>
              <wp:anchor distT="0" distB="0" distL="0" distR="0" allowOverlap="1" layoutInCell="1" locked="0" behindDoc="0" simplePos="0" relativeHeight="15768064">
                <wp:simplePos x="0" y="0"/>
                <wp:positionH relativeFrom="page">
                  <wp:posOffset>4311319</wp:posOffset>
                </wp:positionH>
                <wp:positionV relativeFrom="paragraph">
                  <wp:posOffset>-13766</wp:posOffset>
                </wp:positionV>
                <wp:extent cx="1645920" cy="5715"/>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1645920" cy="5715"/>
                        </a:xfrm>
                        <a:custGeom>
                          <a:avLst/>
                          <a:gdLst/>
                          <a:ahLst/>
                          <a:cxnLst/>
                          <a:rect l="l" t="t" r="r" b="b"/>
                          <a:pathLst>
                            <a:path w="1645920" h="5715">
                              <a:moveTo>
                                <a:pt x="1645551" y="0"/>
                              </a:moveTo>
                              <a:lnTo>
                                <a:pt x="0" y="0"/>
                              </a:lnTo>
                              <a:lnTo>
                                <a:pt x="0" y="5194"/>
                              </a:lnTo>
                              <a:lnTo>
                                <a:pt x="1645551" y="5194"/>
                              </a:lnTo>
                              <a:lnTo>
                                <a:pt x="1645551"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9.473999pt;margin-top:-1.083984pt;width:129.571pt;height:.409pt;mso-position-horizontal-relative:page;mso-position-vertical-relative:paragraph;z-index:15768064" id="docshape85" filled="true" fillcolor="#231f20" stroked="false">
                <v:fill type="solid"/>
                <w10:wrap type="none"/>
              </v:rect>
            </w:pict>
          </mc:Fallback>
        </mc:AlternateContent>
      </w:r>
      <w:r>
        <w:rPr>
          <w:color w:val="231F20"/>
          <w:sz w:val="18"/>
        </w:rPr>
        <w:t>Mañanas: de lunes a viernes de 10:00 </w:t>
      </w:r>
      <w:r>
        <w:rPr>
          <w:color w:val="231F20"/>
          <w:sz w:val="18"/>
        </w:rPr>
        <w:t>a </w:t>
      </w:r>
      <w:r>
        <w:rPr>
          <w:color w:val="231F20"/>
          <w:spacing w:val="-2"/>
          <w:sz w:val="18"/>
        </w:rPr>
        <w:t>13:00</w:t>
      </w:r>
    </w:p>
    <w:p>
      <w:pPr>
        <w:spacing w:line="232" w:lineRule="auto" w:before="1"/>
        <w:ind w:left="497" w:right="5767" w:hanging="33"/>
        <w:jc w:val="both"/>
        <w:rPr>
          <w:sz w:val="18"/>
        </w:rPr>
      </w:pPr>
      <w:r>
        <w:rPr>
          <w:color w:val="231F20"/>
          <w:sz w:val="18"/>
        </w:rPr>
        <w:t>Tardes: miércoles en periodo lectivo </w:t>
      </w:r>
      <w:r>
        <w:rPr>
          <w:color w:val="231F20"/>
          <w:sz w:val="18"/>
        </w:rPr>
        <w:t>de 16:00</w:t>
      </w:r>
      <w:r>
        <w:rPr>
          <w:color w:val="231F20"/>
          <w:spacing w:val="-11"/>
          <w:sz w:val="18"/>
        </w:rPr>
        <w:t> </w:t>
      </w:r>
      <w:r>
        <w:rPr>
          <w:color w:val="231F20"/>
          <w:sz w:val="18"/>
        </w:rPr>
        <w:t>a</w:t>
      </w:r>
      <w:r>
        <w:rPr>
          <w:color w:val="231F20"/>
          <w:spacing w:val="-11"/>
          <w:sz w:val="18"/>
        </w:rPr>
        <w:t> </w:t>
      </w:r>
      <w:r>
        <w:rPr>
          <w:color w:val="231F20"/>
          <w:sz w:val="18"/>
        </w:rPr>
        <w:t>18:00</w:t>
      </w:r>
    </w:p>
    <w:p>
      <w:pPr>
        <w:spacing w:before="196"/>
        <w:ind w:left="464" w:right="0" w:firstLine="0"/>
        <w:jc w:val="left"/>
        <w:rPr>
          <w:sz w:val="18"/>
        </w:rPr>
      </w:pPr>
      <w:r>
        <w:rPr>
          <w:sz w:val="18"/>
        </w:rPr>
        <mc:AlternateContent>
          <mc:Choice Requires="wps">
            <w:drawing>
              <wp:anchor distT="0" distB="0" distL="0" distR="0" allowOverlap="1" layoutInCell="1" locked="0" behindDoc="0" simplePos="0" relativeHeight="15768576">
                <wp:simplePos x="0" y="0"/>
                <wp:positionH relativeFrom="page">
                  <wp:posOffset>4311319</wp:posOffset>
                </wp:positionH>
                <wp:positionV relativeFrom="paragraph">
                  <wp:posOffset>242423</wp:posOffset>
                </wp:positionV>
                <wp:extent cx="1645920" cy="5715"/>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1645920" cy="5715"/>
                        </a:xfrm>
                        <a:custGeom>
                          <a:avLst/>
                          <a:gdLst/>
                          <a:ahLst/>
                          <a:cxnLst/>
                          <a:rect l="l" t="t" r="r" b="b"/>
                          <a:pathLst>
                            <a:path w="1645920" h="5715">
                              <a:moveTo>
                                <a:pt x="1645551" y="0"/>
                              </a:moveTo>
                              <a:lnTo>
                                <a:pt x="0" y="0"/>
                              </a:lnTo>
                              <a:lnTo>
                                <a:pt x="0" y="5194"/>
                              </a:lnTo>
                              <a:lnTo>
                                <a:pt x="1645551" y="5194"/>
                              </a:lnTo>
                              <a:lnTo>
                                <a:pt x="1645551"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9.473999pt;margin-top:19.088427pt;width:129.571pt;height:.409pt;mso-position-horizontal-relative:page;mso-position-vertical-relative:paragraph;z-index:15768576" id="docshape86" filled="true" fillcolor="#231f20" stroked="false">
                <v:fill type="solid"/>
                <w10:wrap type="none"/>
              </v:rect>
            </w:pict>
          </mc:Fallback>
        </mc:AlternateContent>
      </w:r>
      <w:r>
        <w:rPr>
          <w:color w:val="231F20"/>
          <w:spacing w:val="-2"/>
          <w:sz w:val="18"/>
        </w:rPr>
        <w:t>Horarios</w:t>
      </w:r>
      <w:r>
        <w:rPr>
          <w:color w:val="231F20"/>
          <w:spacing w:val="-17"/>
          <w:sz w:val="18"/>
        </w:rPr>
        <w:t> </w:t>
      </w:r>
      <w:r>
        <w:rPr>
          <w:color w:val="231F20"/>
          <w:spacing w:val="-2"/>
          <w:sz w:val="18"/>
        </w:rPr>
        <w:t>de</w:t>
      </w:r>
      <w:r>
        <w:rPr>
          <w:color w:val="231F20"/>
          <w:spacing w:val="-14"/>
          <w:sz w:val="18"/>
        </w:rPr>
        <w:t> </w:t>
      </w:r>
      <w:r>
        <w:rPr>
          <w:color w:val="231F20"/>
          <w:spacing w:val="-2"/>
          <w:sz w:val="18"/>
        </w:rPr>
        <w:t>la</w:t>
      </w:r>
      <w:r>
        <w:rPr>
          <w:color w:val="231F20"/>
          <w:spacing w:val="-15"/>
          <w:sz w:val="18"/>
        </w:rPr>
        <w:t> </w:t>
      </w:r>
      <w:r>
        <w:rPr>
          <w:color w:val="231F20"/>
          <w:spacing w:val="-2"/>
          <w:sz w:val="18"/>
        </w:rPr>
        <w:t>gestión</w:t>
      </w:r>
      <w:r>
        <w:rPr>
          <w:color w:val="231F20"/>
          <w:spacing w:val="-14"/>
          <w:sz w:val="18"/>
        </w:rPr>
        <w:t> </w:t>
      </w:r>
      <w:r>
        <w:rPr>
          <w:color w:val="231F20"/>
          <w:spacing w:val="-2"/>
          <w:sz w:val="18"/>
        </w:rPr>
        <w:t>económica:</w:t>
      </w:r>
    </w:p>
    <w:p>
      <w:pPr>
        <w:spacing w:line="232" w:lineRule="auto" w:before="201"/>
        <w:ind w:left="497" w:right="5767" w:hanging="33"/>
        <w:jc w:val="both"/>
        <w:rPr>
          <w:sz w:val="18"/>
        </w:rPr>
      </w:pPr>
      <w:r>
        <w:rPr>
          <w:color w:val="231F20"/>
          <w:sz w:val="18"/>
        </w:rPr>
        <w:t>Para</w:t>
      </w:r>
      <w:r>
        <w:rPr>
          <w:color w:val="231F20"/>
          <w:spacing w:val="-13"/>
          <w:sz w:val="18"/>
        </w:rPr>
        <w:t> </w:t>
      </w:r>
      <w:r>
        <w:rPr>
          <w:color w:val="231F20"/>
          <w:sz w:val="18"/>
        </w:rPr>
        <w:t>la</w:t>
      </w:r>
      <w:r>
        <w:rPr>
          <w:color w:val="231F20"/>
          <w:spacing w:val="-12"/>
          <w:sz w:val="18"/>
        </w:rPr>
        <w:t> </w:t>
      </w:r>
      <w:r>
        <w:rPr>
          <w:color w:val="231F20"/>
          <w:sz w:val="18"/>
        </w:rPr>
        <w:t>entrega</w:t>
      </w:r>
      <w:r>
        <w:rPr>
          <w:color w:val="231F20"/>
          <w:spacing w:val="-13"/>
          <w:sz w:val="18"/>
        </w:rPr>
        <w:t> </w:t>
      </w:r>
      <w:r>
        <w:rPr>
          <w:color w:val="231F20"/>
          <w:sz w:val="18"/>
        </w:rPr>
        <w:t>de</w:t>
      </w:r>
      <w:r>
        <w:rPr>
          <w:color w:val="231F20"/>
          <w:spacing w:val="-12"/>
          <w:sz w:val="18"/>
        </w:rPr>
        <w:t> </w:t>
      </w:r>
      <w:r>
        <w:rPr>
          <w:color w:val="231F20"/>
          <w:sz w:val="18"/>
        </w:rPr>
        <w:t>material</w:t>
      </w:r>
      <w:r>
        <w:rPr>
          <w:color w:val="231F20"/>
          <w:spacing w:val="-13"/>
          <w:sz w:val="18"/>
        </w:rPr>
        <w:t> </w:t>
      </w:r>
      <w:r>
        <w:rPr>
          <w:color w:val="231F20"/>
          <w:sz w:val="18"/>
        </w:rPr>
        <w:t>por</w:t>
      </w:r>
      <w:r>
        <w:rPr>
          <w:color w:val="231F20"/>
          <w:spacing w:val="-13"/>
          <w:sz w:val="18"/>
        </w:rPr>
        <w:t> </w:t>
      </w:r>
      <w:r>
        <w:rPr>
          <w:color w:val="231F20"/>
          <w:sz w:val="18"/>
        </w:rPr>
        <w:t>parte</w:t>
      </w:r>
      <w:r>
        <w:rPr>
          <w:color w:val="231F20"/>
          <w:spacing w:val="-12"/>
          <w:sz w:val="18"/>
        </w:rPr>
        <w:t> </w:t>
      </w:r>
      <w:r>
        <w:rPr>
          <w:color w:val="231F20"/>
          <w:sz w:val="18"/>
        </w:rPr>
        <w:t>de</w:t>
      </w:r>
      <w:r>
        <w:rPr>
          <w:color w:val="231F20"/>
          <w:spacing w:val="-13"/>
          <w:sz w:val="18"/>
        </w:rPr>
        <w:t> </w:t>
      </w:r>
      <w:r>
        <w:rPr>
          <w:color w:val="231F20"/>
          <w:sz w:val="18"/>
        </w:rPr>
        <w:t>los proveedores en la Conserjería del edificio de lunes a viernes de 08:00 a 20:00</w:t>
      </w:r>
    </w:p>
    <w:p>
      <w:pPr>
        <w:spacing w:line="232" w:lineRule="auto" w:before="0"/>
        <w:ind w:left="497" w:right="5767" w:hanging="33"/>
        <w:jc w:val="both"/>
        <w:rPr>
          <w:sz w:val="18"/>
        </w:rPr>
      </w:pPr>
      <w:r>
        <w:rPr>
          <w:color w:val="231F20"/>
          <w:sz w:val="18"/>
        </w:rPr>
        <w:t>Para la presentación en la </w:t>
      </w:r>
      <w:r>
        <w:rPr>
          <w:color w:val="231F20"/>
          <w:sz w:val="18"/>
        </w:rPr>
        <w:t>Administración del edificio de ofertas, presupuestos, estado de cuentas y demás trámites </w:t>
      </w:r>
      <w:r>
        <w:rPr>
          <w:color w:val="231F20"/>
          <w:spacing w:val="-2"/>
          <w:sz w:val="18"/>
        </w:rPr>
        <w:t>administrativos</w:t>
      </w:r>
      <w:r>
        <w:rPr>
          <w:color w:val="231F20"/>
          <w:spacing w:val="-11"/>
          <w:sz w:val="18"/>
        </w:rPr>
        <w:t> </w:t>
      </w:r>
      <w:r>
        <w:rPr>
          <w:color w:val="231F20"/>
          <w:spacing w:val="-2"/>
          <w:sz w:val="18"/>
        </w:rPr>
        <w:t>de</w:t>
      </w:r>
      <w:r>
        <w:rPr>
          <w:color w:val="231F20"/>
          <w:spacing w:val="-10"/>
          <w:sz w:val="18"/>
        </w:rPr>
        <w:t> </w:t>
      </w:r>
      <w:r>
        <w:rPr>
          <w:color w:val="231F20"/>
          <w:spacing w:val="-2"/>
          <w:sz w:val="18"/>
        </w:rPr>
        <w:t>lunes</w:t>
      </w:r>
      <w:r>
        <w:rPr>
          <w:color w:val="231F20"/>
          <w:spacing w:val="-11"/>
          <w:sz w:val="18"/>
        </w:rPr>
        <w:t> </w:t>
      </w:r>
      <w:r>
        <w:rPr>
          <w:color w:val="231F20"/>
          <w:spacing w:val="-2"/>
          <w:sz w:val="18"/>
        </w:rPr>
        <w:t>a</w:t>
      </w:r>
      <w:r>
        <w:rPr>
          <w:color w:val="231F20"/>
          <w:spacing w:val="-10"/>
          <w:sz w:val="18"/>
        </w:rPr>
        <w:t> </w:t>
      </w:r>
      <w:r>
        <w:rPr>
          <w:color w:val="231F20"/>
          <w:spacing w:val="-2"/>
          <w:sz w:val="18"/>
        </w:rPr>
        <w:t>viernes</w:t>
      </w:r>
      <w:r>
        <w:rPr>
          <w:color w:val="231F20"/>
          <w:spacing w:val="-11"/>
          <w:sz w:val="18"/>
        </w:rPr>
        <w:t> </w:t>
      </w:r>
      <w:r>
        <w:rPr>
          <w:color w:val="231F20"/>
          <w:spacing w:val="-2"/>
          <w:sz w:val="18"/>
        </w:rPr>
        <w:t>de</w:t>
      </w:r>
      <w:r>
        <w:rPr>
          <w:color w:val="231F20"/>
          <w:spacing w:val="-11"/>
          <w:sz w:val="18"/>
        </w:rPr>
        <w:t> </w:t>
      </w:r>
      <w:r>
        <w:rPr>
          <w:color w:val="231F20"/>
          <w:spacing w:val="-2"/>
          <w:sz w:val="18"/>
        </w:rPr>
        <w:t>09:00 </w:t>
      </w:r>
      <w:r>
        <w:rPr>
          <w:color w:val="231F20"/>
          <w:sz w:val="18"/>
        </w:rPr>
        <w:t>a</w:t>
      </w:r>
      <w:r>
        <w:rPr>
          <w:color w:val="231F20"/>
          <w:spacing w:val="-20"/>
          <w:sz w:val="18"/>
        </w:rPr>
        <w:t> </w:t>
      </w:r>
      <w:r>
        <w:rPr>
          <w:color w:val="231F20"/>
          <w:sz w:val="18"/>
        </w:rPr>
        <w:t>14:00</w:t>
      </w:r>
    </w:p>
    <w:p>
      <w:pPr>
        <w:spacing w:before="198"/>
        <w:ind w:left="464" w:right="0" w:firstLine="0"/>
        <w:jc w:val="left"/>
        <w:rPr>
          <w:sz w:val="18"/>
        </w:rPr>
      </w:pPr>
      <w:r>
        <w:rPr>
          <w:sz w:val="18"/>
        </w:rPr>
        <mc:AlternateContent>
          <mc:Choice Requires="wps">
            <w:drawing>
              <wp:anchor distT="0" distB="0" distL="0" distR="0" allowOverlap="1" layoutInCell="1" locked="0" behindDoc="0" simplePos="0" relativeHeight="15769088">
                <wp:simplePos x="0" y="0"/>
                <wp:positionH relativeFrom="page">
                  <wp:posOffset>4311319</wp:posOffset>
                </wp:positionH>
                <wp:positionV relativeFrom="paragraph">
                  <wp:posOffset>243498</wp:posOffset>
                </wp:positionV>
                <wp:extent cx="1652270" cy="5715"/>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1652270" cy="5715"/>
                        </a:xfrm>
                        <a:custGeom>
                          <a:avLst/>
                          <a:gdLst/>
                          <a:ahLst/>
                          <a:cxnLst/>
                          <a:rect l="l" t="t" r="r" b="b"/>
                          <a:pathLst>
                            <a:path w="1652270" h="5715">
                              <a:moveTo>
                                <a:pt x="1651939" y="0"/>
                              </a:moveTo>
                              <a:lnTo>
                                <a:pt x="0" y="0"/>
                              </a:lnTo>
                              <a:lnTo>
                                <a:pt x="0" y="5194"/>
                              </a:lnTo>
                              <a:lnTo>
                                <a:pt x="1651939" y="5194"/>
                              </a:lnTo>
                              <a:lnTo>
                                <a:pt x="165193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9.473999pt;margin-top:19.173124pt;width:130.074000pt;height:.409pt;mso-position-horizontal-relative:page;mso-position-vertical-relative:paragraph;z-index:15769088" id="docshape87" filled="true" fillcolor="#231f20" stroked="false">
                <v:fill type="solid"/>
                <w10:wrap type="none"/>
              </v:rect>
            </w:pict>
          </mc:Fallback>
        </mc:AlternateContent>
      </w:r>
      <w:r>
        <w:rPr>
          <w:color w:val="231F20"/>
          <w:spacing w:val="-2"/>
          <w:sz w:val="18"/>
        </w:rPr>
        <w:t>Horarios</w:t>
      </w:r>
      <w:r>
        <w:rPr>
          <w:color w:val="231F20"/>
          <w:spacing w:val="-15"/>
          <w:sz w:val="18"/>
        </w:rPr>
        <w:t> </w:t>
      </w:r>
      <w:r>
        <w:rPr>
          <w:color w:val="231F20"/>
          <w:spacing w:val="-2"/>
          <w:sz w:val="18"/>
        </w:rPr>
        <w:t>de</w:t>
      </w:r>
      <w:r>
        <w:rPr>
          <w:color w:val="231F20"/>
          <w:spacing w:val="-15"/>
          <w:sz w:val="18"/>
        </w:rPr>
        <w:t> </w:t>
      </w:r>
      <w:r>
        <w:rPr>
          <w:color w:val="231F20"/>
          <w:spacing w:val="-2"/>
          <w:sz w:val="18"/>
        </w:rPr>
        <w:t>la</w:t>
      </w:r>
      <w:r>
        <w:rPr>
          <w:color w:val="231F20"/>
          <w:spacing w:val="-15"/>
          <w:sz w:val="18"/>
        </w:rPr>
        <w:t> </w:t>
      </w:r>
      <w:r>
        <w:rPr>
          <w:color w:val="231F20"/>
          <w:spacing w:val="-2"/>
          <w:sz w:val="18"/>
        </w:rPr>
        <w:t>gestión</w:t>
      </w:r>
      <w:r>
        <w:rPr>
          <w:color w:val="231F20"/>
          <w:spacing w:val="-15"/>
          <w:sz w:val="18"/>
        </w:rPr>
        <w:t> </w:t>
      </w:r>
      <w:r>
        <w:rPr>
          <w:color w:val="231F20"/>
          <w:spacing w:val="-2"/>
          <w:sz w:val="18"/>
        </w:rPr>
        <w:t>del</w:t>
      </w:r>
      <w:r>
        <w:rPr>
          <w:color w:val="231F20"/>
          <w:spacing w:val="-15"/>
          <w:sz w:val="18"/>
        </w:rPr>
        <w:t> </w:t>
      </w:r>
      <w:r>
        <w:rPr>
          <w:color w:val="231F20"/>
          <w:spacing w:val="-2"/>
          <w:sz w:val="18"/>
        </w:rPr>
        <w:t>edificio:</w:t>
      </w:r>
    </w:p>
    <w:p>
      <w:pPr>
        <w:spacing w:line="189" w:lineRule="exact" w:before="195"/>
        <w:ind w:left="464" w:right="0" w:firstLine="0"/>
        <w:jc w:val="both"/>
        <w:rPr>
          <w:sz w:val="18"/>
        </w:rPr>
      </w:pPr>
      <w:r>
        <w:rPr>
          <w:color w:val="231F20"/>
          <w:sz w:val="18"/>
        </w:rPr>
        <w:t>El</w:t>
      </w:r>
      <w:r>
        <w:rPr>
          <w:color w:val="231F20"/>
          <w:spacing w:val="51"/>
          <w:sz w:val="18"/>
        </w:rPr>
        <w:t> </w:t>
      </w:r>
      <w:r>
        <w:rPr>
          <w:color w:val="231F20"/>
          <w:sz w:val="18"/>
        </w:rPr>
        <w:t>horario</w:t>
      </w:r>
      <w:r>
        <w:rPr>
          <w:color w:val="231F20"/>
          <w:spacing w:val="51"/>
          <w:sz w:val="18"/>
        </w:rPr>
        <w:t> </w:t>
      </w:r>
      <w:r>
        <w:rPr>
          <w:color w:val="231F20"/>
          <w:sz w:val="18"/>
        </w:rPr>
        <w:t>de</w:t>
      </w:r>
      <w:r>
        <w:rPr>
          <w:color w:val="231F20"/>
          <w:spacing w:val="52"/>
          <w:sz w:val="18"/>
        </w:rPr>
        <w:t> </w:t>
      </w:r>
      <w:r>
        <w:rPr>
          <w:color w:val="231F20"/>
          <w:sz w:val="18"/>
        </w:rPr>
        <w:t>atención</w:t>
      </w:r>
      <w:r>
        <w:rPr>
          <w:color w:val="231F20"/>
          <w:spacing w:val="51"/>
          <w:sz w:val="18"/>
        </w:rPr>
        <w:t> </w:t>
      </w:r>
      <w:r>
        <w:rPr>
          <w:color w:val="231F20"/>
          <w:sz w:val="18"/>
        </w:rPr>
        <w:t>al</w:t>
      </w:r>
      <w:r>
        <w:rPr>
          <w:color w:val="231F20"/>
          <w:spacing w:val="52"/>
          <w:sz w:val="18"/>
        </w:rPr>
        <w:t> </w:t>
      </w:r>
      <w:r>
        <w:rPr>
          <w:color w:val="231F20"/>
          <w:sz w:val="18"/>
        </w:rPr>
        <w:t>público</w:t>
      </w:r>
      <w:r>
        <w:rPr>
          <w:color w:val="231F20"/>
          <w:spacing w:val="52"/>
          <w:sz w:val="18"/>
        </w:rPr>
        <w:t> </w:t>
      </w:r>
      <w:r>
        <w:rPr>
          <w:color w:val="231F20"/>
          <w:sz w:val="18"/>
        </w:rPr>
        <w:t>de</w:t>
      </w:r>
      <w:r>
        <w:rPr>
          <w:color w:val="231F20"/>
          <w:spacing w:val="51"/>
          <w:sz w:val="18"/>
        </w:rPr>
        <w:t> </w:t>
      </w:r>
      <w:r>
        <w:rPr>
          <w:color w:val="231F20"/>
          <w:spacing w:val="-5"/>
          <w:sz w:val="18"/>
        </w:rPr>
        <w:t>la</w:t>
      </w:r>
    </w:p>
    <w:p>
      <w:pPr>
        <w:spacing w:after="0" w:line="189" w:lineRule="exact"/>
        <w:jc w:val="both"/>
        <w:rPr>
          <w:sz w:val="18"/>
        </w:rPr>
        <w:sectPr>
          <w:type w:val="continuous"/>
          <w:pgSz w:w="16520" w:h="11140" w:orient="landscape"/>
          <w:pgMar w:top="500" w:bottom="280" w:left="283" w:right="566"/>
          <w:cols w:num="2" w:equalWidth="0">
            <w:col w:w="4137" w:space="1905"/>
            <w:col w:w="9629"/>
          </w:cols>
        </w:sectPr>
      </w:pPr>
    </w:p>
    <w:p>
      <w:pPr>
        <w:pStyle w:val="Heading4"/>
        <w:spacing w:before="39"/>
        <w:ind w:left="464"/>
      </w:pPr>
      <w:r>
        <w:rPr>
          <w:color w:val="FFFFFF"/>
          <w:spacing w:val="10"/>
        </w:rPr>
        <w:t>de</w:t>
      </w:r>
      <w:r>
        <w:rPr>
          <w:color w:val="FFFFFF"/>
          <w:spacing w:val="57"/>
        </w:rPr>
        <w:t> </w:t>
      </w:r>
      <w:r>
        <w:rPr>
          <w:color w:val="FFFFFF"/>
          <w:spacing w:val="18"/>
        </w:rPr>
        <w:t>Ciencias</w:t>
      </w:r>
      <w:r>
        <w:rPr>
          <w:color w:val="FFFFFF"/>
          <w:spacing w:val="59"/>
        </w:rPr>
        <w:t> </w:t>
      </w:r>
      <w:r>
        <w:rPr>
          <w:color w:val="FFFFFF"/>
          <w:spacing w:val="10"/>
        </w:rPr>
        <w:t>de</w:t>
      </w:r>
      <w:r>
        <w:rPr>
          <w:color w:val="FFFFFF"/>
          <w:spacing w:val="59"/>
        </w:rPr>
        <w:t> </w:t>
      </w:r>
      <w:r>
        <w:rPr>
          <w:color w:val="FFFFFF"/>
          <w:spacing w:val="10"/>
        </w:rPr>
        <w:t>la</w:t>
      </w:r>
      <w:r>
        <w:rPr>
          <w:color w:val="FFFFFF"/>
          <w:spacing w:val="59"/>
        </w:rPr>
        <w:t> </w:t>
      </w:r>
      <w:r>
        <w:rPr>
          <w:color w:val="FFFFFF"/>
          <w:spacing w:val="14"/>
        </w:rPr>
        <w:t>Salud</w:t>
      </w:r>
    </w:p>
    <w:p>
      <w:pPr>
        <w:pStyle w:val="BodyText"/>
        <w:rPr>
          <w:sz w:val="26"/>
        </w:rPr>
      </w:pPr>
    </w:p>
    <w:p>
      <w:pPr>
        <w:pStyle w:val="BodyText"/>
        <w:rPr>
          <w:sz w:val="26"/>
        </w:rPr>
      </w:pPr>
    </w:p>
    <w:p>
      <w:pPr>
        <w:pStyle w:val="BodyText"/>
        <w:spacing w:before="234"/>
        <w:rPr>
          <w:sz w:val="26"/>
        </w:rPr>
      </w:pPr>
    </w:p>
    <w:p>
      <w:pPr>
        <w:spacing w:line="232" w:lineRule="auto" w:before="0"/>
        <w:ind w:left="808" w:right="0" w:firstLine="0"/>
        <w:jc w:val="left"/>
        <w:rPr>
          <w:sz w:val="18"/>
        </w:rPr>
      </w:pPr>
      <w:r>
        <w:rPr>
          <w:color w:val="FFFFFF"/>
          <w:sz w:val="18"/>
        </w:rPr>
        <w:t>Paseo Blas Cabrera Felipe, s/n. Campus</w:t>
      </w:r>
      <w:r>
        <w:rPr>
          <w:color w:val="FFFFFF"/>
          <w:spacing w:val="-10"/>
          <w:sz w:val="18"/>
        </w:rPr>
        <w:t> </w:t>
      </w:r>
      <w:r>
        <w:rPr>
          <w:color w:val="FFFFFF"/>
          <w:sz w:val="18"/>
        </w:rPr>
        <w:t>Universitario</w:t>
      </w:r>
      <w:r>
        <w:rPr>
          <w:color w:val="FFFFFF"/>
          <w:spacing w:val="-10"/>
          <w:sz w:val="18"/>
        </w:rPr>
        <w:t> </w:t>
      </w:r>
      <w:r>
        <w:rPr>
          <w:color w:val="FFFFFF"/>
          <w:sz w:val="18"/>
        </w:rPr>
        <w:t>de</w:t>
      </w:r>
      <w:r>
        <w:rPr>
          <w:color w:val="FFFFFF"/>
          <w:spacing w:val="-10"/>
          <w:sz w:val="18"/>
        </w:rPr>
        <w:t> </w:t>
      </w:r>
      <w:r>
        <w:rPr>
          <w:color w:val="FFFFFF"/>
          <w:sz w:val="18"/>
        </w:rPr>
        <w:t>San</w:t>
      </w:r>
      <w:r>
        <w:rPr>
          <w:color w:val="FFFFFF"/>
          <w:spacing w:val="-10"/>
          <w:sz w:val="18"/>
        </w:rPr>
        <w:t> </w:t>
      </w:r>
      <w:r>
        <w:rPr>
          <w:color w:val="FFFFFF"/>
          <w:sz w:val="18"/>
        </w:rPr>
        <w:t>Cristóbal 35016 - Las Palmas de Gran Canaria</w:t>
      </w:r>
    </w:p>
    <w:p>
      <w:pPr>
        <w:spacing w:before="197"/>
        <w:ind w:left="808" w:right="0" w:firstLine="0"/>
        <w:jc w:val="left"/>
        <w:rPr>
          <w:sz w:val="18"/>
        </w:rPr>
      </w:pPr>
      <w:r>
        <w:rPr>
          <w:rFonts w:ascii="Arial" w:hAnsi="Arial"/>
          <w:b/>
          <w:color w:val="FFFFFF"/>
          <w:sz w:val="18"/>
        </w:rPr>
        <w:t>Tel.:</w:t>
      </w:r>
      <w:r>
        <w:rPr>
          <w:rFonts w:ascii="Arial" w:hAnsi="Arial"/>
          <w:b/>
          <w:color w:val="FFFFFF"/>
          <w:spacing w:val="-9"/>
          <w:sz w:val="18"/>
        </w:rPr>
        <w:t> </w:t>
      </w:r>
      <w:r>
        <w:rPr>
          <w:color w:val="FFFFFF"/>
          <w:sz w:val="18"/>
          <w:u w:val="single" w:color="FFFFFF"/>
        </w:rPr>
        <w:t>Conserjería:</w:t>
      </w:r>
      <w:r>
        <w:rPr>
          <w:color w:val="FFFFFF"/>
          <w:spacing w:val="-7"/>
          <w:sz w:val="18"/>
        </w:rPr>
        <w:t> </w:t>
      </w:r>
      <w:r>
        <w:rPr>
          <w:color w:val="FFFFFF"/>
          <w:sz w:val="18"/>
        </w:rPr>
        <w:t>928</w:t>
      </w:r>
      <w:r>
        <w:rPr>
          <w:color w:val="FFFFFF"/>
          <w:spacing w:val="-7"/>
          <w:sz w:val="18"/>
        </w:rPr>
        <w:t> </w:t>
      </w:r>
      <w:r>
        <w:rPr>
          <w:color w:val="FFFFFF"/>
          <w:sz w:val="18"/>
        </w:rPr>
        <w:t>45</w:t>
      </w:r>
      <w:r>
        <w:rPr>
          <w:color w:val="FFFFFF"/>
          <w:spacing w:val="-7"/>
          <w:sz w:val="18"/>
        </w:rPr>
        <w:t> </w:t>
      </w:r>
      <w:r>
        <w:rPr>
          <w:color w:val="FFFFFF"/>
          <w:spacing w:val="-4"/>
          <w:sz w:val="18"/>
        </w:rPr>
        <w:t>9441</w:t>
      </w:r>
    </w:p>
    <w:p>
      <w:pPr>
        <w:spacing w:line="204" w:lineRule="exact" w:before="195"/>
        <w:ind w:left="0" w:right="413" w:firstLine="0"/>
        <w:jc w:val="right"/>
        <w:rPr>
          <w:sz w:val="18"/>
        </w:rPr>
      </w:pPr>
      <w:r>
        <w:rPr>
          <w:color w:val="FFFFFF"/>
          <w:sz w:val="18"/>
          <w:u w:val="single" w:color="FFFFFF"/>
        </w:rPr>
        <w:t>Administración:</w:t>
      </w:r>
      <w:r>
        <w:rPr>
          <w:color w:val="FFFFFF"/>
          <w:spacing w:val="-5"/>
          <w:sz w:val="18"/>
        </w:rPr>
        <w:t> </w:t>
      </w:r>
      <w:r>
        <w:rPr>
          <w:color w:val="FFFFFF"/>
          <w:sz w:val="18"/>
        </w:rPr>
        <w:t>928</w:t>
      </w:r>
      <w:r>
        <w:rPr>
          <w:color w:val="FFFFFF"/>
          <w:spacing w:val="42"/>
          <w:sz w:val="18"/>
        </w:rPr>
        <w:t> </w:t>
      </w:r>
      <w:r>
        <w:rPr>
          <w:color w:val="FFFFFF"/>
          <w:sz w:val="18"/>
        </w:rPr>
        <w:t>45</w:t>
      </w:r>
      <w:r>
        <w:rPr>
          <w:color w:val="FFFFFF"/>
          <w:spacing w:val="-5"/>
          <w:sz w:val="18"/>
        </w:rPr>
        <w:t> </w:t>
      </w:r>
      <w:r>
        <w:rPr>
          <w:color w:val="FFFFFF"/>
          <w:spacing w:val="-4"/>
          <w:sz w:val="18"/>
        </w:rPr>
        <w:t>1410</w:t>
      </w:r>
    </w:p>
    <w:p>
      <w:pPr>
        <w:spacing w:line="201" w:lineRule="exact" w:before="0"/>
        <w:ind w:left="0" w:right="421" w:firstLine="0"/>
        <w:jc w:val="right"/>
        <w:rPr>
          <w:sz w:val="18"/>
        </w:rPr>
      </w:pPr>
      <w:r>
        <w:rPr>
          <w:color w:val="FFFFFF"/>
          <w:sz w:val="18"/>
        </w:rPr>
        <w:t>45</w:t>
      </w:r>
      <w:r>
        <w:rPr>
          <w:color w:val="FFFFFF"/>
          <w:spacing w:val="-4"/>
          <w:sz w:val="18"/>
        </w:rPr>
        <w:t> 1412</w:t>
      </w:r>
    </w:p>
    <w:p>
      <w:pPr>
        <w:spacing w:line="201" w:lineRule="exact" w:before="0"/>
        <w:ind w:left="0" w:right="436" w:firstLine="0"/>
        <w:jc w:val="right"/>
        <w:rPr>
          <w:sz w:val="18"/>
        </w:rPr>
      </w:pPr>
      <w:r>
        <w:rPr>
          <w:color w:val="FFFFFF"/>
          <w:sz w:val="18"/>
        </w:rPr>
        <w:t>45</w:t>
      </w:r>
      <w:r>
        <w:rPr>
          <w:color w:val="FFFFFF"/>
          <w:spacing w:val="-4"/>
          <w:sz w:val="18"/>
        </w:rPr>
        <w:t> 1414</w:t>
      </w:r>
    </w:p>
    <w:p>
      <w:pPr>
        <w:spacing w:line="201" w:lineRule="exact" w:before="0"/>
        <w:ind w:left="0" w:right="436" w:firstLine="0"/>
        <w:jc w:val="right"/>
        <w:rPr>
          <w:sz w:val="18"/>
        </w:rPr>
      </w:pPr>
      <w:r>
        <w:rPr>
          <w:color w:val="FFFFFF"/>
          <w:sz w:val="18"/>
        </w:rPr>
        <w:t>45</w:t>
      </w:r>
      <w:r>
        <w:rPr>
          <w:color w:val="FFFFFF"/>
          <w:spacing w:val="-4"/>
          <w:sz w:val="18"/>
        </w:rPr>
        <w:t> 1480</w:t>
      </w:r>
    </w:p>
    <w:p>
      <w:pPr>
        <w:spacing w:line="185" w:lineRule="exact" w:before="0"/>
        <w:ind w:left="0" w:right="436" w:firstLine="0"/>
        <w:jc w:val="right"/>
        <w:rPr>
          <w:sz w:val="18"/>
        </w:rPr>
      </w:pPr>
      <w:r>
        <w:rPr>
          <w:sz w:val="18"/>
        </w:rPr>
        <w:drawing>
          <wp:anchor distT="0" distB="0" distL="0" distR="0" allowOverlap="1" layoutInCell="1" locked="0" behindDoc="0" simplePos="0" relativeHeight="15767040">
            <wp:simplePos x="0" y="0"/>
            <wp:positionH relativeFrom="page">
              <wp:posOffset>4704232</wp:posOffset>
            </wp:positionH>
            <wp:positionV relativeFrom="paragraph">
              <wp:posOffset>-112018</wp:posOffset>
            </wp:positionV>
            <wp:extent cx="1080135" cy="606106"/>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13" cstate="print"/>
                    <a:stretch>
                      <a:fillRect/>
                    </a:stretch>
                  </pic:blipFill>
                  <pic:spPr>
                    <a:xfrm>
                      <a:off x="0" y="0"/>
                      <a:ext cx="1080135" cy="606106"/>
                    </a:xfrm>
                    <a:prstGeom prst="rect">
                      <a:avLst/>
                    </a:prstGeom>
                  </pic:spPr>
                </pic:pic>
              </a:graphicData>
            </a:graphic>
          </wp:anchor>
        </w:drawing>
      </w:r>
      <w:r>
        <w:rPr>
          <w:color w:val="FFFFFF"/>
          <w:sz w:val="18"/>
        </w:rPr>
        <w:t>45</w:t>
      </w:r>
      <w:r>
        <w:rPr>
          <w:color w:val="FFFFFF"/>
          <w:spacing w:val="-4"/>
          <w:sz w:val="18"/>
        </w:rPr>
        <w:t> 3497</w:t>
      </w:r>
    </w:p>
    <w:p>
      <w:pPr>
        <w:spacing w:line="232" w:lineRule="auto" w:before="17"/>
        <w:ind w:left="497" w:right="5767" w:firstLine="0"/>
        <w:jc w:val="both"/>
        <w:rPr>
          <w:sz w:val="18"/>
        </w:rPr>
      </w:pPr>
      <w:r>
        <w:rPr/>
        <w:br w:type="column"/>
      </w:r>
      <w:r>
        <w:rPr>
          <w:color w:val="231F20"/>
          <w:sz w:val="18"/>
        </w:rPr>
        <w:t>Conserjería</w:t>
      </w:r>
      <w:r>
        <w:rPr>
          <w:color w:val="231F20"/>
          <w:spacing w:val="-7"/>
          <w:sz w:val="18"/>
        </w:rPr>
        <w:t> </w:t>
      </w:r>
      <w:r>
        <w:rPr>
          <w:color w:val="231F20"/>
          <w:sz w:val="18"/>
        </w:rPr>
        <w:t>se</w:t>
      </w:r>
      <w:r>
        <w:rPr>
          <w:color w:val="231F20"/>
          <w:spacing w:val="-4"/>
          <w:sz w:val="18"/>
        </w:rPr>
        <w:t> </w:t>
      </w:r>
      <w:r>
        <w:rPr>
          <w:color w:val="231F20"/>
          <w:sz w:val="18"/>
        </w:rPr>
        <w:t>extiende</w:t>
      </w:r>
      <w:r>
        <w:rPr>
          <w:color w:val="231F20"/>
          <w:spacing w:val="-7"/>
          <w:sz w:val="18"/>
        </w:rPr>
        <w:t> </w:t>
      </w:r>
      <w:r>
        <w:rPr>
          <w:color w:val="231F20"/>
          <w:sz w:val="18"/>
        </w:rPr>
        <w:t>desde</w:t>
      </w:r>
      <w:r>
        <w:rPr>
          <w:color w:val="231F20"/>
          <w:spacing w:val="-4"/>
          <w:sz w:val="18"/>
        </w:rPr>
        <w:t> </w:t>
      </w:r>
      <w:r>
        <w:rPr>
          <w:color w:val="231F20"/>
          <w:sz w:val="18"/>
        </w:rPr>
        <w:t>la</w:t>
      </w:r>
      <w:r>
        <w:rPr>
          <w:color w:val="231F20"/>
          <w:spacing w:val="-7"/>
          <w:sz w:val="18"/>
        </w:rPr>
        <w:t> </w:t>
      </w:r>
      <w:r>
        <w:rPr>
          <w:color w:val="231F20"/>
          <w:sz w:val="18"/>
        </w:rPr>
        <w:t>apertura del edificio hasta el cierre del mismo, de lunes a viernes</w:t>
      </w:r>
      <w:r>
        <w:rPr>
          <w:color w:val="231F20"/>
          <w:spacing w:val="40"/>
          <w:sz w:val="18"/>
        </w:rPr>
        <w:t> </w:t>
      </w:r>
      <w:r>
        <w:rPr>
          <w:color w:val="231F20"/>
          <w:sz w:val="18"/>
        </w:rPr>
        <w:t>de 08:00 a 20:45, salvo periodos de reducción horaria (carnaval, semana</w:t>
      </w:r>
      <w:r>
        <w:rPr>
          <w:color w:val="231F20"/>
          <w:spacing w:val="-1"/>
          <w:sz w:val="18"/>
        </w:rPr>
        <w:t> </w:t>
      </w:r>
      <w:r>
        <w:rPr>
          <w:color w:val="231F20"/>
          <w:sz w:val="18"/>
        </w:rPr>
        <w:t>santa,</w:t>
      </w:r>
      <w:r>
        <w:rPr>
          <w:color w:val="231F20"/>
          <w:spacing w:val="-1"/>
          <w:sz w:val="18"/>
        </w:rPr>
        <w:t> </w:t>
      </w:r>
      <w:r>
        <w:rPr>
          <w:color w:val="231F20"/>
          <w:sz w:val="18"/>
        </w:rPr>
        <w:t>verano</w:t>
      </w:r>
      <w:r>
        <w:rPr>
          <w:color w:val="231F20"/>
          <w:spacing w:val="-1"/>
          <w:sz w:val="18"/>
        </w:rPr>
        <w:t> </w:t>
      </w:r>
      <w:r>
        <w:rPr>
          <w:color w:val="231F20"/>
          <w:sz w:val="18"/>
        </w:rPr>
        <w:t>y</w:t>
      </w:r>
      <w:r>
        <w:rPr>
          <w:color w:val="231F20"/>
          <w:spacing w:val="-1"/>
          <w:sz w:val="18"/>
        </w:rPr>
        <w:t> </w:t>
      </w:r>
      <w:r>
        <w:rPr>
          <w:color w:val="231F20"/>
          <w:sz w:val="18"/>
        </w:rPr>
        <w:t>navidad).</w:t>
      </w:r>
    </w:p>
    <w:p>
      <w:pPr>
        <w:pStyle w:val="BodyText"/>
        <w:rPr>
          <w:sz w:val="18"/>
        </w:rPr>
      </w:pPr>
    </w:p>
    <w:p>
      <w:pPr>
        <w:pStyle w:val="BodyText"/>
        <w:spacing w:before="60"/>
        <w:rPr>
          <w:sz w:val="18"/>
        </w:rPr>
      </w:pPr>
    </w:p>
    <w:p>
      <w:pPr>
        <w:spacing w:before="0"/>
        <w:ind w:left="464" w:right="0" w:firstLine="0"/>
        <w:jc w:val="both"/>
        <w:rPr>
          <w:sz w:val="18"/>
        </w:rPr>
      </w:pPr>
      <w:r>
        <w:rPr>
          <w:color w:val="231F20"/>
          <w:sz w:val="18"/>
        </w:rPr>
        <w:t>Última</w:t>
      </w:r>
      <w:r>
        <w:rPr>
          <w:color w:val="231F20"/>
          <w:spacing w:val="-7"/>
          <w:sz w:val="18"/>
        </w:rPr>
        <w:t> </w:t>
      </w:r>
      <w:r>
        <w:rPr>
          <w:color w:val="231F20"/>
          <w:sz w:val="18"/>
        </w:rPr>
        <w:t>actualización:</w:t>
      </w:r>
      <w:r>
        <w:rPr>
          <w:color w:val="231F20"/>
          <w:spacing w:val="-7"/>
          <w:sz w:val="18"/>
        </w:rPr>
        <w:t> </w:t>
      </w:r>
      <w:r>
        <w:rPr>
          <w:color w:val="231F20"/>
          <w:sz w:val="18"/>
        </w:rPr>
        <w:t>Mayo</w:t>
      </w:r>
      <w:r>
        <w:rPr>
          <w:color w:val="231F20"/>
          <w:spacing w:val="-7"/>
          <w:sz w:val="18"/>
        </w:rPr>
        <w:t> </w:t>
      </w:r>
      <w:r>
        <w:rPr>
          <w:color w:val="231F20"/>
          <w:spacing w:val="-4"/>
          <w:sz w:val="18"/>
        </w:rPr>
        <w:t>2017</w:t>
      </w:r>
    </w:p>
    <w:p>
      <w:pPr>
        <w:spacing w:after="0"/>
        <w:jc w:val="both"/>
        <w:rPr>
          <w:sz w:val="18"/>
        </w:rPr>
        <w:sectPr>
          <w:type w:val="continuous"/>
          <w:pgSz w:w="16520" w:h="11140" w:orient="landscape"/>
          <w:pgMar w:top="500" w:bottom="280" w:left="283" w:right="566"/>
          <w:cols w:num="2" w:equalWidth="0">
            <w:col w:w="3950" w:space="2092"/>
            <w:col w:w="9629"/>
          </w:cols>
        </w:sectPr>
      </w:pPr>
    </w:p>
    <w:p>
      <w:pPr>
        <w:spacing w:before="13"/>
        <w:ind w:left="808" w:right="0" w:firstLine="0"/>
        <w:jc w:val="left"/>
        <w:rPr>
          <w:sz w:val="18"/>
        </w:rPr>
      </w:pPr>
      <w:r>
        <w:rPr>
          <w:sz w:val="18"/>
        </w:rPr>
        <mc:AlternateContent>
          <mc:Choice Requires="wps">
            <w:drawing>
              <wp:anchor distT="0" distB="0" distL="0" distR="0" allowOverlap="1" layoutInCell="1" locked="0" behindDoc="1" simplePos="0" relativeHeight="486105600">
                <wp:simplePos x="0" y="0"/>
                <wp:positionH relativeFrom="page">
                  <wp:posOffset>-1371</wp:posOffset>
                </wp:positionH>
                <wp:positionV relativeFrom="page">
                  <wp:posOffset>-1371</wp:posOffset>
                </wp:positionV>
                <wp:extent cx="4163695" cy="7070090"/>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4163695" cy="7070090"/>
                          <a:chExt cx="4163695" cy="7070090"/>
                        </a:xfrm>
                      </wpg:grpSpPr>
                      <wps:wsp>
                        <wps:cNvPr id="113" name="Graphic 113"/>
                        <wps:cNvSpPr/>
                        <wps:spPr>
                          <a:xfrm>
                            <a:off x="112355" y="475615"/>
                            <a:ext cx="3420110" cy="6480175"/>
                          </a:xfrm>
                          <a:custGeom>
                            <a:avLst/>
                            <a:gdLst/>
                            <a:ahLst/>
                            <a:cxnLst/>
                            <a:rect l="l" t="t" r="r" b="b"/>
                            <a:pathLst>
                              <a:path w="3420110" h="6480175">
                                <a:moveTo>
                                  <a:pt x="0" y="6480121"/>
                                </a:moveTo>
                                <a:lnTo>
                                  <a:pt x="3419793" y="6480121"/>
                                </a:lnTo>
                                <a:lnTo>
                                  <a:pt x="3419793" y="0"/>
                                </a:lnTo>
                                <a:lnTo>
                                  <a:pt x="0" y="0"/>
                                </a:lnTo>
                                <a:lnTo>
                                  <a:pt x="0" y="6480121"/>
                                </a:lnTo>
                                <a:close/>
                              </a:path>
                            </a:pathLst>
                          </a:custGeom>
                          <a:solidFill>
                            <a:srgbClr val="757A81"/>
                          </a:solidFill>
                        </wps:spPr>
                        <wps:bodyPr wrap="square" lIns="0" tIns="0" rIns="0" bIns="0" rtlCol="0">
                          <a:prstTxWarp prst="textNoShape">
                            <a:avLst/>
                          </a:prstTxWarp>
                          <a:noAutofit/>
                        </wps:bodyPr>
                      </wps:wsp>
                      <wps:wsp>
                        <wps:cNvPr id="114" name="Graphic 114"/>
                        <wps:cNvSpPr/>
                        <wps:spPr>
                          <a:xfrm>
                            <a:off x="1980679" y="5507406"/>
                            <a:ext cx="32384" cy="5715"/>
                          </a:xfrm>
                          <a:custGeom>
                            <a:avLst/>
                            <a:gdLst/>
                            <a:ahLst/>
                            <a:cxnLst/>
                            <a:rect l="l" t="t" r="r" b="b"/>
                            <a:pathLst>
                              <a:path w="32384" h="5715">
                                <a:moveTo>
                                  <a:pt x="31762" y="0"/>
                                </a:moveTo>
                                <a:lnTo>
                                  <a:pt x="0" y="0"/>
                                </a:lnTo>
                                <a:lnTo>
                                  <a:pt x="0" y="5194"/>
                                </a:lnTo>
                                <a:lnTo>
                                  <a:pt x="31762" y="5194"/>
                                </a:lnTo>
                                <a:lnTo>
                                  <a:pt x="31762" y="0"/>
                                </a:lnTo>
                                <a:close/>
                              </a:path>
                            </a:pathLst>
                          </a:custGeom>
                          <a:solidFill>
                            <a:srgbClr val="FFFFFF"/>
                          </a:solidFill>
                        </wps:spPr>
                        <wps:bodyPr wrap="square" lIns="0" tIns="0" rIns="0" bIns="0" rtlCol="0">
                          <a:prstTxWarp prst="textNoShape">
                            <a:avLst/>
                          </a:prstTxWarp>
                          <a:noAutofit/>
                        </wps:bodyPr>
                      </wps:wsp>
                      <wps:wsp>
                        <wps:cNvPr id="115" name="Graphic 115"/>
                        <wps:cNvSpPr/>
                        <wps:spPr>
                          <a:xfrm>
                            <a:off x="475858" y="4630369"/>
                            <a:ext cx="1270" cy="2331720"/>
                          </a:xfrm>
                          <a:custGeom>
                            <a:avLst/>
                            <a:gdLst/>
                            <a:ahLst/>
                            <a:cxnLst/>
                            <a:rect l="l" t="t" r="r" b="b"/>
                            <a:pathLst>
                              <a:path w="0" h="2331720">
                                <a:moveTo>
                                  <a:pt x="0" y="0"/>
                                </a:moveTo>
                                <a:lnTo>
                                  <a:pt x="0" y="2331556"/>
                                </a:lnTo>
                              </a:path>
                            </a:pathLst>
                          </a:custGeom>
                          <a:ln w="6350">
                            <a:solidFill>
                              <a:srgbClr val="FFFFFF"/>
                            </a:solidFill>
                            <a:prstDash val="solid"/>
                          </a:ln>
                        </wps:spPr>
                        <wps:bodyPr wrap="square" lIns="0" tIns="0" rIns="0" bIns="0" rtlCol="0">
                          <a:prstTxWarp prst="textNoShape">
                            <a:avLst/>
                          </a:prstTxWarp>
                          <a:noAutofit/>
                        </wps:bodyPr>
                      </wps:wsp>
                      <pic:pic>
                        <pic:nvPicPr>
                          <pic:cNvPr id="116" name="Image 116"/>
                          <pic:cNvPicPr/>
                        </pic:nvPicPr>
                        <pic:blipFill>
                          <a:blip r:embed="rId32" cstate="print"/>
                          <a:stretch>
                            <a:fillRect/>
                          </a:stretch>
                        </pic:blipFill>
                        <pic:spPr>
                          <a:xfrm>
                            <a:off x="1371" y="115620"/>
                            <a:ext cx="3947035" cy="3021431"/>
                          </a:xfrm>
                          <a:prstGeom prst="rect">
                            <a:avLst/>
                          </a:prstGeom>
                        </pic:spPr>
                      </pic:pic>
                      <pic:pic>
                        <pic:nvPicPr>
                          <pic:cNvPr id="117" name="Image 117"/>
                          <pic:cNvPicPr/>
                        </pic:nvPicPr>
                        <pic:blipFill>
                          <a:blip r:embed="rId33" cstate="print"/>
                          <a:stretch>
                            <a:fillRect/>
                          </a:stretch>
                        </pic:blipFill>
                        <pic:spPr>
                          <a:xfrm>
                            <a:off x="111851" y="145707"/>
                            <a:ext cx="3874084" cy="3031832"/>
                          </a:xfrm>
                          <a:prstGeom prst="rect">
                            <a:avLst/>
                          </a:prstGeom>
                        </pic:spPr>
                      </pic:pic>
                      <wps:wsp>
                        <wps:cNvPr id="118" name="Graphic 118"/>
                        <wps:cNvSpPr/>
                        <wps:spPr>
                          <a:xfrm>
                            <a:off x="1371" y="1371"/>
                            <a:ext cx="3533775" cy="474345"/>
                          </a:xfrm>
                          <a:custGeom>
                            <a:avLst/>
                            <a:gdLst/>
                            <a:ahLst/>
                            <a:cxnLst/>
                            <a:rect l="l" t="t" r="r" b="b"/>
                            <a:pathLst>
                              <a:path w="3533775" h="474345">
                                <a:moveTo>
                                  <a:pt x="3533724" y="0"/>
                                </a:moveTo>
                                <a:lnTo>
                                  <a:pt x="3533724" y="474243"/>
                                </a:lnTo>
                                <a:lnTo>
                                  <a:pt x="0" y="474243"/>
                                </a:lnTo>
                                <a:lnTo>
                                  <a:pt x="0" y="0"/>
                                </a:lnTo>
                                <a:lnTo>
                                  <a:pt x="3533724" y="0"/>
                                </a:lnTo>
                                <a:close/>
                              </a:path>
                            </a:pathLst>
                          </a:custGeom>
                          <a:solidFill>
                            <a:srgbClr val="002E67"/>
                          </a:solidFill>
                        </wps:spPr>
                        <wps:bodyPr wrap="square" lIns="0" tIns="0" rIns="0" bIns="0" rtlCol="0">
                          <a:prstTxWarp prst="textNoShape">
                            <a:avLst/>
                          </a:prstTxWarp>
                          <a:noAutofit/>
                        </wps:bodyPr>
                      </wps:wsp>
                      <wps:wsp>
                        <wps:cNvPr id="119" name="Graphic 119"/>
                        <wps:cNvSpPr/>
                        <wps:spPr>
                          <a:xfrm>
                            <a:off x="1371" y="1371"/>
                            <a:ext cx="3533775" cy="474345"/>
                          </a:xfrm>
                          <a:custGeom>
                            <a:avLst/>
                            <a:gdLst/>
                            <a:ahLst/>
                            <a:cxnLst/>
                            <a:rect l="l" t="t" r="r" b="b"/>
                            <a:pathLst>
                              <a:path w="3533775" h="474345">
                                <a:moveTo>
                                  <a:pt x="3533724" y="0"/>
                                </a:moveTo>
                                <a:lnTo>
                                  <a:pt x="3533724" y="474243"/>
                                </a:lnTo>
                                <a:lnTo>
                                  <a:pt x="0" y="474243"/>
                                </a:lnTo>
                              </a:path>
                            </a:pathLst>
                          </a:custGeom>
                          <a:ln w="2743">
                            <a:solidFill>
                              <a:srgbClr val="002E67"/>
                            </a:solidFill>
                            <a:prstDash val="solid"/>
                          </a:ln>
                        </wps:spPr>
                        <wps:bodyPr wrap="square" lIns="0" tIns="0" rIns="0" bIns="0" rtlCol="0">
                          <a:prstTxWarp prst="textNoShape">
                            <a:avLst/>
                          </a:prstTxWarp>
                          <a:noAutofit/>
                        </wps:bodyPr>
                      </wps:wsp>
                      <wps:wsp>
                        <wps:cNvPr id="120" name="Graphic 120"/>
                        <wps:cNvSpPr/>
                        <wps:spPr>
                          <a:xfrm>
                            <a:off x="3533114" y="1371"/>
                            <a:ext cx="630555" cy="7068820"/>
                          </a:xfrm>
                          <a:custGeom>
                            <a:avLst/>
                            <a:gdLst/>
                            <a:ahLst/>
                            <a:cxnLst/>
                            <a:rect l="l" t="t" r="r" b="b"/>
                            <a:pathLst>
                              <a:path w="630555" h="7068820">
                                <a:moveTo>
                                  <a:pt x="0" y="0"/>
                                </a:moveTo>
                                <a:lnTo>
                                  <a:pt x="629983" y="0"/>
                                </a:lnTo>
                                <a:lnTo>
                                  <a:pt x="629983" y="7068604"/>
                                </a:lnTo>
                                <a:lnTo>
                                  <a:pt x="0" y="7068604"/>
                                </a:lnTo>
                                <a:lnTo>
                                  <a:pt x="0" y="0"/>
                                </a:lnTo>
                                <a:close/>
                              </a:path>
                            </a:pathLst>
                          </a:custGeom>
                          <a:solidFill>
                            <a:srgbClr val="FFFFFF"/>
                          </a:solidFill>
                        </wps:spPr>
                        <wps:bodyPr wrap="square" lIns="0" tIns="0" rIns="0" bIns="0" rtlCol="0">
                          <a:prstTxWarp prst="textNoShape">
                            <a:avLst/>
                          </a:prstTxWarp>
                          <a:noAutofit/>
                        </wps:bodyPr>
                      </wps:wsp>
                      <wps:wsp>
                        <wps:cNvPr id="121" name="Graphic 121"/>
                        <wps:cNvSpPr/>
                        <wps:spPr>
                          <a:xfrm>
                            <a:off x="3533114" y="1371"/>
                            <a:ext cx="1270" cy="7068820"/>
                          </a:xfrm>
                          <a:custGeom>
                            <a:avLst/>
                            <a:gdLst/>
                            <a:ahLst/>
                            <a:cxnLst/>
                            <a:rect l="l" t="t" r="r" b="b"/>
                            <a:pathLst>
                              <a:path w="0" h="7068820">
                                <a:moveTo>
                                  <a:pt x="0" y="7068604"/>
                                </a:moveTo>
                                <a:lnTo>
                                  <a:pt x="0" y="0"/>
                                </a:lnTo>
                              </a:path>
                            </a:pathLst>
                          </a:custGeom>
                          <a:ln w="2743">
                            <a:solidFill>
                              <a:srgbClr val="FFFFFF"/>
                            </a:solidFill>
                            <a:prstDash val="solid"/>
                          </a:ln>
                        </wps:spPr>
                        <wps:bodyPr wrap="square" lIns="0" tIns="0" rIns="0" bIns="0" rtlCol="0">
                          <a:prstTxWarp prst="textNoShape">
                            <a:avLst/>
                          </a:prstTxWarp>
                          <a:noAutofit/>
                        </wps:bodyPr>
                      </wps:wsp>
                      <wps:wsp>
                        <wps:cNvPr id="122" name="Graphic 122"/>
                        <wps:cNvSpPr/>
                        <wps:spPr>
                          <a:xfrm>
                            <a:off x="111916" y="3162223"/>
                            <a:ext cx="3420110" cy="110489"/>
                          </a:xfrm>
                          <a:custGeom>
                            <a:avLst/>
                            <a:gdLst/>
                            <a:ahLst/>
                            <a:cxnLst/>
                            <a:rect l="l" t="t" r="r" b="b"/>
                            <a:pathLst>
                              <a:path w="3420110" h="110489">
                                <a:moveTo>
                                  <a:pt x="3419788" y="0"/>
                                </a:moveTo>
                                <a:lnTo>
                                  <a:pt x="0" y="0"/>
                                </a:lnTo>
                                <a:lnTo>
                                  <a:pt x="0" y="110451"/>
                                </a:lnTo>
                                <a:lnTo>
                                  <a:pt x="3419788" y="110451"/>
                                </a:lnTo>
                                <a:lnTo>
                                  <a:pt x="3419788" y="0"/>
                                </a:lnTo>
                                <a:close/>
                              </a:path>
                            </a:pathLst>
                          </a:custGeom>
                          <a:solidFill>
                            <a:srgbClr val="757A81"/>
                          </a:solidFill>
                        </wps:spPr>
                        <wps:bodyPr wrap="square" lIns="0" tIns="0" rIns="0" bIns="0" rtlCol="0">
                          <a:prstTxWarp prst="textNoShape">
                            <a:avLst/>
                          </a:prstTxWarp>
                          <a:noAutofit/>
                        </wps:bodyPr>
                      </wps:wsp>
                    </wpg:wgp>
                  </a:graphicData>
                </a:graphic>
              </wp:anchor>
            </w:drawing>
          </mc:Choice>
          <mc:Fallback>
            <w:pict>
              <v:group style="position:absolute;margin-left:-.108pt;margin-top:-.108pt;width:327.85pt;height:556.7pt;mso-position-horizontal-relative:page;mso-position-vertical-relative:page;z-index:-17210880" id="docshapegroup88" coordorigin="-2,-2" coordsize="6557,11134">
                <v:rect style="position:absolute;left:174;top:746;width:5386;height:10205" id="docshape89" filled="true" fillcolor="#757a81" stroked="false">
                  <v:fill type="solid"/>
                </v:rect>
                <v:rect style="position:absolute;left:3117;top:8670;width:51;height:9" id="docshape90" filled="true" fillcolor="#ffffff" stroked="false">
                  <v:fill type="solid"/>
                </v:rect>
                <v:line style="position:absolute" from="747,7290" to="747,10962" stroked="true" strokeweight=".5pt" strokecolor="#ffffff">
                  <v:stroke dashstyle="solid"/>
                </v:line>
                <v:shape style="position:absolute;left:0;top:179;width:6216;height:4759" type="#_x0000_t75" id="docshape91" stroked="false">
                  <v:imagedata r:id="rId32" o:title=""/>
                </v:shape>
                <v:shape style="position:absolute;left:173;top:227;width:6101;height:4775" type="#_x0000_t75" id="docshape92" stroked="false">
                  <v:imagedata r:id="rId33" o:title=""/>
                </v:shape>
                <v:rect style="position:absolute;left:0;top:0;width:5565;height:747" id="docshape93" filled="true" fillcolor="#002e67" stroked="false">
                  <v:fill type="solid"/>
                </v:rect>
                <v:shape style="position:absolute;left:0;top:0;width:5565;height:747" id="docshape94" coordorigin="0,0" coordsize="5565,747" path="m5565,0l5565,747,0,747e" filled="false" stroked="true" strokeweight=".216pt" strokecolor="#002e67">
                  <v:path arrowok="t"/>
                  <v:stroke dashstyle="solid"/>
                </v:shape>
                <v:rect style="position:absolute;left:5561;top:0;width:993;height:11132" id="docshape95" filled="true" fillcolor="#ffffff" stroked="false">
                  <v:fill type="solid"/>
                </v:rect>
                <v:line style="position:absolute" from="5562,11132" to="5562,0" stroked="true" strokeweight=".216pt" strokecolor="#ffffff">
                  <v:stroke dashstyle="solid"/>
                </v:line>
                <v:rect style="position:absolute;left:174;top:4977;width:5386;height:174" id="docshape96" filled="true" fillcolor="#757a81" stroked="false">
                  <v:fill type="solid"/>
                </v:rect>
                <w10:wrap type="none"/>
              </v:group>
            </w:pict>
          </mc:Fallback>
        </mc:AlternateContent>
      </w:r>
      <w:r>
        <w:rPr>
          <w:sz w:val="18"/>
        </w:rPr>
        <mc:AlternateContent>
          <mc:Choice Requires="wps">
            <w:drawing>
              <wp:anchor distT="0" distB="0" distL="0" distR="0" allowOverlap="1" layoutInCell="1" locked="0" behindDoc="0" simplePos="0" relativeHeight="15769600">
                <wp:simplePos x="0" y="0"/>
                <wp:positionH relativeFrom="page">
                  <wp:posOffset>6594106</wp:posOffset>
                </wp:positionH>
                <wp:positionV relativeFrom="page">
                  <wp:posOffset>379817</wp:posOffset>
                </wp:positionV>
                <wp:extent cx="3895090" cy="6576059"/>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3895090" cy="6576059"/>
                          <a:chExt cx="3895090" cy="6576059"/>
                        </a:xfrm>
                      </wpg:grpSpPr>
                      <pic:pic>
                        <pic:nvPicPr>
                          <pic:cNvPr id="124" name="Image 124"/>
                          <pic:cNvPicPr/>
                        </pic:nvPicPr>
                        <pic:blipFill>
                          <a:blip r:embed="rId34" cstate="print"/>
                          <a:stretch>
                            <a:fillRect/>
                          </a:stretch>
                        </pic:blipFill>
                        <pic:spPr>
                          <a:xfrm>
                            <a:off x="289115" y="3218434"/>
                            <a:ext cx="3605377" cy="3356114"/>
                          </a:xfrm>
                          <a:prstGeom prst="rect">
                            <a:avLst/>
                          </a:prstGeom>
                        </pic:spPr>
                      </pic:pic>
                      <wps:wsp>
                        <wps:cNvPr id="125" name="Graphic 125"/>
                        <wps:cNvSpPr/>
                        <wps:spPr>
                          <a:xfrm>
                            <a:off x="1371" y="3275801"/>
                            <a:ext cx="630555" cy="3298825"/>
                          </a:xfrm>
                          <a:custGeom>
                            <a:avLst/>
                            <a:gdLst/>
                            <a:ahLst/>
                            <a:cxnLst/>
                            <a:rect l="l" t="t" r="r" b="b"/>
                            <a:pathLst>
                              <a:path w="630555" h="3298825">
                                <a:moveTo>
                                  <a:pt x="629983" y="0"/>
                                </a:moveTo>
                                <a:lnTo>
                                  <a:pt x="0" y="0"/>
                                </a:lnTo>
                                <a:lnTo>
                                  <a:pt x="0" y="3298750"/>
                                </a:lnTo>
                                <a:lnTo>
                                  <a:pt x="629983" y="3298750"/>
                                </a:lnTo>
                                <a:lnTo>
                                  <a:pt x="629983" y="0"/>
                                </a:lnTo>
                                <a:close/>
                              </a:path>
                            </a:pathLst>
                          </a:custGeom>
                          <a:solidFill>
                            <a:srgbClr val="FFFFFF"/>
                          </a:solidFill>
                        </wps:spPr>
                        <wps:bodyPr wrap="square" lIns="0" tIns="0" rIns="0" bIns="0" rtlCol="0">
                          <a:prstTxWarp prst="textNoShape">
                            <a:avLst/>
                          </a:prstTxWarp>
                          <a:noAutofit/>
                        </wps:bodyPr>
                      </wps:wsp>
                      <wps:wsp>
                        <wps:cNvPr id="126" name="Graphic 126"/>
                        <wps:cNvSpPr/>
                        <wps:spPr>
                          <a:xfrm>
                            <a:off x="1371" y="3275801"/>
                            <a:ext cx="630555" cy="3298825"/>
                          </a:xfrm>
                          <a:custGeom>
                            <a:avLst/>
                            <a:gdLst/>
                            <a:ahLst/>
                            <a:cxnLst/>
                            <a:rect l="l" t="t" r="r" b="b"/>
                            <a:pathLst>
                              <a:path w="630555" h="3298825">
                                <a:moveTo>
                                  <a:pt x="0" y="0"/>
                                </a:moveTo>
                                <a:lnTo>
                                  <a:pt x="629983" y="0"/>
                                </a:lnTo>
                                <a:lnTo>
                                  <a:pt x="629983" y="3298750"/>
                                </a:lnTo>
                                <a:lnTo>
                                  <a:pt x="0" y="3298750"/>
                                </a:lnTo>
                                <a:lnTo>
                                  <a:pt x="0" y="0"/>
                                </a:lnTo>
                                <a:close/>
                              </a:path>
                            </a:pathLst>
                          </a:custGeom>
                          <a:ln w="2743">
                            <a:solidFill>
                              <a:srgbClr val="FFFFFF"/>
                            </a:solidFill>
                            <a:prstDash val="solid"/>
                          </a:ln>
                        </wps:spPr>
                        <wps:bodyPr wrap="square" lIns="0" tIns="0" rIns="0" bIns="0" rtlCol="0">
                          <a:prstTxWarp prst="textNoShape">
                            <a:avLst/>
                          </a:prstTxWarp>
                          <a:noAutofit/>
                        </wps:bodyPr>
                      </wps:wsp>
                      <wps:wsp>
                        <wps:cNvPr id="127" name="Textbox 127"/>
                        <wps:cNvSpPr txBox="1"/>
                        <wps:spPr>
                          <a:xfrm>
                            <a:off x="559193" y="0"/>
                            <a:ext cx="1221740" cy="3814445"/>
                          </a:xfrm>
                          <a:prstGeom prst="rect">
                            <a:avLst/>
                          </a:prstGeom>
                        </wps:spPr>
                        <wps:txbx>
                          <w:txbxContent>
                            <w:p>
                              <w:pPr>
                                <w:spacing w:line="5475" w:lineRule="exact" w:before="0"/>
                                <w:ind w:left="0" w:right="0" w:firstLine="0"/>
                                <w:jc w:val="left"/>
                                <w:rPr>
                                  <w:rFonts w:ascii="Corbel"/>
                                  <w:sz w:val="486"/>
                                </w:rPr>
                              </w:pPr>
                              <w:r>
                                <w:rPr>
                                  <w:rFonts w:ascii="Corbel"/>
                                  <w:color w:val="E6E7E8"/>
                                  <w:spacing w:val="-1690"/>
                                  <w:sz w:val="486"/>
                                </w:rPr>
                                <w:t>Q</w:t>
                              </w:r>
                            </w:p>
                          </w:txbxContent>
                        </wps:txbx>
                        <wps:bodyPr wrap="square" lIns="0" tIns="0" rIns="0" bIns="0" rtlCol="0">
                          <a:noAutofit/>
                        </wps:bodyPr>
                      </wps:wsp>
                      <wps:wsp>
                        <wps:cNvPr id="128" name="Textbox 128"/>
                        <wps:cNvSpPr txBox="1"/>
                        <wps:spPr>
                          <a:xfrm>
                            <a:off x="1767725" y="1084143"/>
                            <a:ext cx="1671320" cy="187960"/>
                          </a:xfrm>
                          <a:prstGeom prst="rect">
                            <a:avLst/>
                          </a:prstGeom>
                        </wps:spPr>
                        <wps:txbx>
                          <w:txbxContent>
                            <w:p>
                              <w:pPr>
                                <w:spacing w:before="16"/>
                                <w:ind w:left="0" w:right="0" w:firstLine="0"/>
                                <w:jc w:val="left"/>
                                <w:rPr>
                                  <w:rFonts w:ascii="Trebuchet MS"/>
                                  <w:b/>
                                  <w:sz w:val="23"/>
                                </w:rPr>
                              </w:pPr>
                              <w:r>
                                <w:rPr>
                                  <w:rFonts w:ascii="Trebuchet MS"/>
                                  <w:b/>
                                  <w:color w:val="757A81"/>
                                  <w:spacing w:val="10"/>
                                  <w:sz w:val="23"/>
                                </w:rPr>
                                <w:t>CARTA</w:t>
                              </w:r>
                              <w:r>
                                <w:rPr>
                                  <w:rFonts w:ascii="Trebuchet MS"/>
                                  <w:b/>
                                  <w:color w:val="757A81"/>
                                  <w:spacing w:val="55"/>
                                  <w:sz w:val="23"/>
                                </w:rPr>
                                <w:t> </w:t>
                              </w:r>
                              <w:r>
                                <w:rPr>
                                  <w:rFonts w:ascii="Trebuchet MS"/>
                                  <w:b/>
                                  <w:color w:val="757A81"/>
                                  <w:spacing w:val="10"/>
                                  <w:sz w:val="23"/>
                                </w:rPr>
                                <w:t>DE</w:t>
                              </w:r>
                              <w:r>
                                <w:rPr>
                                  <w:rFonts w:ascii="Trebuchet MS"/>
                                  <w:b/>
                                  <w:color w:val="757A81"/>
                                  <w:spacing w:val="70"/>
                                  <w:sz w:val="23"/>
                                </w:rPr>
                                <w:t> </w:t>
                              </w:r>
                              <w:r>
                                <w:rPr>
                                  <w:rFonts w:ascii="Trebuchet MS"/>
                                  <w:b/>
                                  <w:color w:val="757A81"/>
                                  <w:spacing w:val="15"/>
                                  <w:sz w:val="23"/>
                                </w:rPr>
                                <w:t>SERVICIOS</w:t>
                              </w:r>
                            </w:p>
                          </w:txbxContent>
                        </wps:txbx>
                        <wps:bodyPr wrap="square" lIns="0" tIns="0" rIns="0" bIns="0" rtlCol="0">
                          <a:noAutofit/>
                        </wps:bodyPr>
                      </wps:wsp>
                      <wps:wsp>
                        <wps:cNvPr id="129" name="Textbox 129"/>
                        <wps:cNvSpPr txBox="1"/>
                        <wps:spPr>
                          <a:xfrm>
                            <a:off x="1100442" y="1336587"/>
                            <a:ext cx="2341880" cy="405765"/>
                          </a:xfrm>
                          <a:prstGeom prst="rect">
                            <a:avLst/>
                          </a:prstGeom>
                        </wps:spPr>
                        <wps:txbx>
                          <w:txbxContent>
                            <w:p>
                              <w:pPr>
                                <w:spacing w:before="32"/>
                                <w:ind w:left="0" w:right="0" w:firstLine="0"/>
                                <w:jc w:val="left"/>
                                <w:rPr>
                                  <w:sz w:val="48"/>
                                </w:rPr>
                              </w:pPr>
                              <w:r>
                                <w:rPr>
                                  <w:color w:val="002E67"/>
                                  <w:spacing w:val="35"/>
                                  <w:sz w:val="48"/>
                                </w:rPr>
                                <w:t>Administración</w:t>
                              </w:r>
                            </w:p>
                          </w:txbxContent>
                        </wps:txbx>
                        <wps:bodyPr wrap="square" lIns="0" tIns="0" rIns="0" bIns="0" rtlCol="0">
                          <a:noAutofit/>
                        </wps:bodyPr>
                      </wps:wsp>
                      <wps:wsp>
                        <wps:cNvPr id="130" name="Textbox 130"/>
                        <wps:cNvSpPr txBox="1"/>
                        <wps:spPr>
                          <a:xfrm>
                            <a:off x="1565986" y="2017611"/>
                            <a:ext cx="1876425" cy="405765"/>
                          </a:xfrm>
                          <a:prstGeom prst="rect">
                            <a:avLst/>
                          </a:prstGeom>
                        </wps:spPr>
                        <wps:txbx>
                          <w:txbxContent>
                            <w:p>
                              <w:pPr>
                                <w:spacing w:before="32"/>
                                <w:ind w:left="0" w:right="0" w:firstLine="0"/>
                                <w:jc w:val="left"/>
                                <w:rPr>
                                  <w:sz w:val="48"/>
                                </w:rPr>
                              </w:pPr>
                              <w:r>
                                <w:rPr>
                                  <w:color w:val="002E67"/>
                                  <w:spacing w:val="20"/>
                                  <w:sz w:val="48"/>
                                </w:rPr>
                                <w:t>de</w:t>
                              </w:r>
                              <w:r>
                                <w:rPr>
                                  <w:color w:val="002E67"/>
                                  <w:spacing w:val="33"/>
                                  <w:w w:val="150"/>
                                  <w:sz w:val="48"/>
                                </w:rPr>
                                <w:t> </w:t>
                              </w:r>
                              <w:r>
                                <w:rPr>
                                  <w:color w:val="002E67"/>
                                  <w:spacing w:val="33"/>
                                  <w:sz w:val="48"/>
                                </w:rPr>
                                <w:t>Ciencias</w:t>
                              </w:r>
                            </w:p>
                          </w:txbxContent>
                        </wps:txbx>
                        <wps:bodyPr wrap="square" lIns="0" tIns="0" rIns="0" bIns="0" rtlCol="0">
                          <a:noAutofit/>
                        </wps:bodyPr>
                      </wps:wsp>
                      <wps:wsp>
                        <wps:cNvPr id="131" name="Textbox 131"/>
                        <wps:cNvSpPr txBox="1"/>
                        <wps:spPr>
                          <a:xfrm>
                            <a:off x="1659221" y="1677101"/>
                            <a:ext cx="1783080" cy="405765"/>
                          </a:xfrm>
                          <a:prstGeom prst="rect">
                            <a:avLst/>
                          </a:prstGeom>
                        </wps:spPr>
                        <wps:txbx>
                          <w:txbxContent>
                            <w:p>
                              <w:pPr>
                                <w:spacing w:before="32"/>
                                <w:ind w:left="0" w:right="0" w:firstLine="0"/>
                                <w:jc w:val="left"/>
                                <w:rPr>
                                  <w:sz w:val="48"/>
                                </w:rPr>
                              </w:pPr>
                              <w:r>
                                <w:rPr>
                                  <w:color w:val="002E67"/>
                                  <w:spacing w:val="26"/>
                                  <w:sz w:val="48"/>
                                </w:rPr>
                                <w:t>del</w:t>
                              </w:r>
                              <w:r>
                                <w:rPr>
                                  <w:color w:val="002E67"/>
                                  <w:spacing w:val="34"/>
                                  <w:w w:val="150"/>
                                  <w:sz w:val="48"/>
                                </w:rPr>
                                <w:t> </w:t>
                              </w:r>
                              <w:r>
                                <w:rPr>
                                  <w:color w:val="002E67"/>
                                  <w:spacing w:val="32"/>
                                  <w:sz w:val="48"/>
                                </w:rPr>
                                <w:t>Edificio</w:t>
                              </w:r>
                            </w:p>
                          </w:txbxContent>
                        </wps:txbx>
                        <wps:bodyPr wrap="square" lIns="0" tIns="0" rIns="0" bIns="0" rtlCol="0">
                          <a:noAutofit/>
                        </wps:bodyPr>
                      </wps:wsp>
                      <wps:wsp>
                        <wps:cNvPr id="132" name="Textbox 132"/>
                        <wps:cNvSpPr txBox="1"/>
                        <wps:spPr>
                          <a:xfrm>
                            <a:off x="1616445" y="2358125"/>
                            <a:ext cx="1864995" cy="627380"/>
                          </a:xfrm>
                          <a:prstGeom prst="rect">
                            <a:avLst/>
                          </a:prstGeom>
                        </wps:spPr>
                        <wps:txbx>
                          <w:txbxContent>
                            <w:p>
                              <w:pPr>
                                <w:spacing w:before="32"/>
                                <w:ind w:left="0" w:right="0" w:firstLine="0"/>
                                <w:jc w:val="left"/>
                                <w:rPr>
                                  <w:sz w:val="48"/>
                                </w:rPr>
                              </w:pPr>
                              <w:r>
                                <w:rPr>
                                  <w:color w:val="002E67"/>
                                  <w:spacing w:val="20"/>
                                  <w:sz w:val="48"/>
                                </w:rPr>
                                <w:t>de</w:t>
                              </w:r>
                              <w:r>
                                <w:rPr>
                                  <w:color w:val="002E67"/>
                                  <w:spacing w:val="34"/>
                                  <w:w w:val="150"/>
                                  <w:sz w:val="48"/>
                                </w:rPr>
                                <w:t> </w:t>
                              </w:r>
                              <w:r>
                                <w:rPr>
                                  <w:color w:val="002E67"/>
                                  <w:spacing w:val="20"/>
                                  <w:sz w:val="48"/>
                                </w:rPr>
                                <w:t>la</w:t>
                              </w:r>
                              <w:r>
                                <w:rPr>
                                  <w:color w:val="002E67"/>
                                  <w:spacing w:val="35"/>
                                  <w:w w:val="150"/>
                                  <w:sz w:val="48"/>
                                </w:rPr>
                                <w:t> </w:t>
                              </w:r>
                              <w:r>
                                <w:rPr>
                                  <w:color w:val="002E67"/>
                                  <w:spacing w:val="28"/>
                                  <w:sz w:val="48"/>
                                </w:rPr>
                                <w:t>Salud</w:t>
                              </w:r>
                            </w:p>
                            <w:p>
                              <w:pPr>
                                <w:spacing w:before="139"/>
                                <w:ind w:left="629" w:right="0" w:firstLine="0"/>
                                <w:jc w:val="left"/>
                                <w:rPr>
                                  <w:rFonts w:ascii="Trebuchet MS"/>
                                  <w:sz w:val="20"/>
                                </w:rPr>
                              </w:pPr>
                              <w:hyperlink r:id="rId35">
                                <w:r>
                                  <w:rPr>
                                    <w:rFonts w:ascii="Trebuchet MS"/>
                                    <w:color w:val="757A81"/>
                                    <w:spacing w:val="-2"/>
                                    <w:sz w:val="22"/>
                                  </w:rPr>
                                  <w:t>www.ulpgc.es/adm_</w:t>
                                </w:r>
                                <w:r>
                                  <w:rPr>
                                    <w:rFonts w:ascii="Trebuchet MS"/>
                                    <w:color w:val="757A81"/>
                                    <w:spacing w:val="-2"/>
                                    <w:sz w:val="20"/>
                                  </w:rPr>
                                  <w:t>ecs</w:t>
                                </w:r>
                              </w:hyperlink>
                            </w:p>
                          </w:txbxContent>
                        </wps:txbx>
                        <wps:bodyPr wrap="square" lIns="0" tIns="0" rIns="0" bIns="0" rtlCol="0">
                          <a:noAutofit/>
                        </wps:bodyPr>
                      </wps:wsp>
                    </wpg:wgp>
                  </a:graphicData>
                </a:graphic>
              </wp:anchor>
            </w:drawing>
          </mc:Choice>
          <mc:Fallback>
            <w:pict>
              <v:group style="position:absolute;margin-left:519.221008pt;margin-top:29.906866pt;width:306.7pt;height:517.8pt;mso-position-horizontal-relative:page;mso-position-vertical-relative:page;z-index:15769600" id="docshapegroup97" coordorigin="10384,598" coordsize="6134,10356">
                <v:shape style="position:absolute;left:10839;top:5666;width:5678;height:5286" type="#_x0000_t75" id="docshape98" stroked="false">
                  <v:imagedata r:id="rId34" o:title=""/>
                </v:shape>
                <v:rect style="position:absolute;left:10386;top:5756;width:993;height:5195" id="docshape99" filled="true" fillcolor="#ffffff" stroked="false">
                  <v:fill type="solid"/>
                </v:rect>
                <v:rect style="position:absolute;left:10386;top:5756;width:993;height:5195" id="docshape100" filled="false" stroked="true" strokeweight=".216pt" strokecolor="#ffffff">
                  <v:stroke dashstyle="solid"/>
                </v:rect>
                <v:shape style="position:absolute;left:11265;top:598;width:1924;height:6007" type="#_x0000_t202" id="docshape101" filled="false" stroked="false">
                  <v:textbox inset="0,0,0,0">
                    <w:txbxContent>
                      <w:p>
                        <w:pPr>
                          <w:spacing w:line="5475" w:lineRule="exact" w:before="0"/>
                          <w:ind w:left="0" w:right="0" w:firstLine="0"/>
                          <w:jc w:val="left"/>
                          <w:rPr>
                            <w:rFonts w:ascii="Corbel"/>
                            <w:sz w:val="486"/>
                          </w:rPr>
                        </w:pPr>
                        <w:r>
                          <w:rPr>
                            <w:rFonts w:ascii="Corbel"/>
                            <w:color w:val="E6E7E8"/>
                            <w:spacing w:val="-1690"/>
                            <w:sz w:val="486"/>
                          </w:rPr>
                          <w:t>Q</w:t>
                        </w:r>
                      </w:p>
                    </w:txbxContent>
                  </v:textbox>
                  <w10:wrap type="none"/>
                </v:shape>
                <v:shape style="position:absolute;left:13168;top:2305;width:2632;height:296" type="#_x0000_t202" id="docshape102" filled="false" stroked="false">
                  <v:textbox inset="0,0,0,0">
                    <w:txbxContent>
                      <w:p>
                        <w:pPr>
                          <w:spacing w:before="16"/>
                          <w:ind w:left="0" w:right="0" w:firstLine="0"/>
                          <w:jc w:val="left"/>
                          <w:rPr>
                            <w:rFonts w:ascii="Trebuchet MS"/>
                            <w:b/>
                            <w:sz w:val="23"/>
                          </w:rPr>
                        </w:pPr>
                        <w:r>
                          <w:rPr>
                            <w:rFonts w:ascii="Trebuchet MS"/>
                            <w:b/>
                            <w:color w:val="757A81"/>
                            <w:spacing w:val="10"/>
                            <w:sz w:val="23"/>
                          </w:rPr>
                          <w:t>CARTA</w:t>
                        </w:r>
                        <w:r>
                          <w:rPr>
                            <w:rFonts w:ascii="Trebuchet MS"/>
                            <w:b/>
                            <w:color w:val="757A81"/>
                            <w:spacing w:val="55"/>
                            <w:sz w:val="23"/>
                          </w:rPr>
                          <w:t> </w:t>
                        </w:r>
                        <w:r>
                          <w:rPr>
                            <w:rFonts w:ascii="Trebuchet MS"/>
                            <w:b/>
                            <w:color w:val="757A81"/>
                            <w:spacing w:val="10"/>
                            <w:sz w:val="23"/>
                          </w:rPr>
                          <w:t>DE</w:t>
                        </w:r>
                        <w:r>
                          <w:rPr>
                            <w:rFonts w:ascii="Trebuchet MS"/>
                            <w:b/>
                            <w:color w:val="757A81"/>
                            <w:spacing w:val="70"/>
                            <w:sz w:val="23"/>
                          </w:rPr>
                          <w:t> </w:t>
                        </w:r>
                        <w:r>
                          <w:rPr>
                            <w:rFonts w:ascii="Trebuchet MS"/>
                            <w:b/>
                            <w:color w:val="757A81"/>
                            <w:spacing w:val="15"/>
                            <w:sz w:val="23"/>
                          </w:rPr>
                          <w:t>SERVICIOS</w:t>
                        </w:r>
                      </w:p>
                    </w:txbxContent>
                  </v:textbox>
                  <w10:wrap type="none"/>
                </v:shape>
                <v:shape style="position:absolute;left:12117;top:2703;width:3688;height:639" type="#_x0000_t202" id="docshape103" filled="false" stroked="false">
                  <v:textbox inset="0,0,0,0">
                    <w:txbxContent>
                      <w:p>
                        <w:pPr>
                          <w:spacing w:before="32"/>
                          <w:ind w:left="0" w:right="0" w:firstLine="0"/>
                          <w:jc w:val="left"/>
                          <w:rPr>
                            <w:sz w:val="48"/>
                          </w:rPr>
                        </w:pPr>
                        <w:r>
                          <w:rPr>
                            <w:color w:val="002E67"/>
                            <w:spacing w:val="35"/>
                            <w:sz w:val="48"/>
                          </w:rPr>
                          <w:t>Administración</w:t>
                        </w:r>
                      </w:p>
                    </w:txbxContent>
                  </v:textbox>
                  <w10:wrap type="none"/>
                </v:shape>
                <v:shape style="position:absolute;left:12850;top:3775;width:2955;height:639" type="#_x0000_t202" id="docshape104" filled="false" stroked="false">
                  <v:textbox inset="0,0,0,0">
                    <w:txbxContent>
                      <w:p>
                        <w:pPr>
                          <w:spacing w:before="32"/>
                          <w:ind w:left="0" w:right="0" w:firstLine="0"/>
                          <w:jc w:val="left"/>
                          <w:rPr>
                            <w:sz w:val="48"/>
                          </w:rPr>
                        </w:pPr>
                        <w:r>
                          <w:rPr>
                            <w:color w:val="002E67"/>
                            <w:spacing w:val="20"/>
                            <w:sz w:val="48"/>
                          </w:rPr>
                          <w:t>de</w:t>
                        </w:r>
                        <w:r>
                          <w:rPr>
                            <w:color w:val="002E67"/>
                            <w:spacing w:val="33"/>
                            <w:w w:val="150"/>
                            <w:sz w:val="48"/>
                          </w:rPr>
                          <w:t> </w:t>
                        </w:r>
                        <w:r>
                          <w:rPr>
                            <w:color w:val="002E67"/>
                            <w:spacing w:val="33"/>
                            <w:sz w:val="48"/>
                          </w:rPr>
                          <w:t>Ciencias</w:t>
                        </w:r>
                      </w:p>
                    </w:txbxContent>
                  </v:textbox>
                  <w10:wrap type="none"/>
                </v:shape>
                <v:shape style="position:absolute;left:12997;top:3239;width:2808;height:639" type="#_x0000_t202" id="docshape105" filled="false" stroked="false">
                  <v:textbox inset="0,0,0,0">
                    <w:txbxContent>
                      <w:p>
                        <w:pPr>
                          <w:spacing w:before="32"/>
                          <w:ind w:left="0" w:right="0" w:firstLine="0"/>
                          <w:jc w:val="left"/>
                          <w:rPr>
                            <w:sz w:val="48"/>
                          </w:rPr>
                        </w:pPr>
                        <w:r>
                          <w:rPr>
                            <w:color w:val="002E67"/>
                            <w:spacing w:val="26"/>
                            <w:sz w:val="48"/>
                          </w:rPr>
                          <w:t>del</w:t>
                        </w:r>
                        <w:r>
                          <w:rPr>
                            <w:color w:val="002E67"/>
                            <w:spacing w:val="34"/>
                            <w:w w:val="150"/>
                            <w:sz w:val="48"/>
                          </w:rPr>
                          <w:t> </w:t>
                        </w:r>
                        <w:r>
                          <w:rPr>
                            <w:color w:val="002E67"/>
                            <w:spacing w:val="32"/>
                            <w:sz w:val="48"/>
                          </w:rPr>
                          <w:t>Edificio</w:t>
                        </w:r>
                      </w:p>
                    </w:txbxContent>
                  </v:textbox>
                  <w10:wrap type="none"/>
                </v:shape>
                <v:shape style="position:absolute;left:12930;top:4311;width:2937;height:988" type="#_x0000_t202" id="docshape106" filled="false" stroked="false">
                  <v:textbox inset="0,0,0,0">
                    <w:txbxContent>
                      <w:p>
                        <w:pPr>
                          <w:spacing w:before="32"/>
                          <w:ind w:left="0" w:right="0" w:firstLine="0"/>
                          <w:jc w:val="left"/>
                          <w:rPr>
                            <w:sz w:val="48"/>
                          </w:rPr>
                        </w:pPr>
                        <w:r>
                          <w:rPr>
                            <w:color w:val="002E67"/>
                            <w:spacing w:val="20"/>
                            <w:sz w:val="48"/>
                          </w:rPr>
                          <w:t>de</w:t>
                        </w:r>
                        <w:r>
                          <w:rPr>
                            <w:color w:val="002E67"/>
                            <w:spacing w:val="34"/>
                            <w:w w:val="150"/>
                            <w:sz w:val="48"/>
                          </w:rPr>
                          <w:t> </w:t>
                        </w:r>
                        <w:r>
                          <w:rPr>
                            <w:color w:val="002E67"/>
                            <w:spacing w:val="20"/>
                            <w:sz w:val="48"/>
                          </w:rPr>
                          <w:t>la</w:t>
                        </w:r>
                        <w:r>
                          <w:rPr>
                            <w:color w:val="002E67"/>
                            <w:spacing w:val="35"/>
                            <w:w w:val="150"/>
                            <w:sz w:val="48"/>
                          </w:rPr>
                          <w:t> </w:t>
                        </w:r>
                        <w:r>
                          <w:rPr>
                            <w:color w:val="002E67"/>
                            <w:spacing w:val="28"/>
                            <w:sz w:val="48"/>
                          </w:rPr>
                          <w:t>Salud</w:t>
                        </w:r>
                      </w:p>
                      <w:p>
                        <w:pPr>
                          <w:spacing w:before="139"/>
                          <w:ind w:left="629" w:right="0" w:firstLine="0"/>
                          <w:jc w:val="left"/>
                          <w:rPr>
                            <w:rFonts w:ascii="Trebuchet MS"/>
                            <w:sz w:val="20"/>
                          </w:rPr>
                        </w:pPr>
                        <w:hyperlink r:id="rId35">
                          <w:r>
                            <w:rPr>
                              <w:rFonts w:ascii="Trebuchet MS"/>
                              <w:color w:val="757A81"/>
                              <w:spacing w:val="-2"/>
                              <w:sz w:val="22"/>
                            </w:rPr>
                            <w:t>www.ulpgc.es/adm_</w:t>
                          </w:r>
                          <w:r>
                            <w:rPr>
                              <w:rFonts w:ascii="Trebuchet MS"/>
                              <w:color w:val="757A81"/>
                              <w:spacing w:val="-2"/>
                              <w:sz w:val="20"/>
                            </w:rPr>
                            <w:t>ecs</w:t>
                          </w:r>
                        </w:hyperlink>
                      </w:p>
                    </w:txbxContent>
                  </v:textbox>
                  <w10:wrap type="none"/>
                </v:shape>
                <w10:wrap type="none"/>
              </v:group>
            </w:pict>
          </mc:Fallback>
        </mc:AlternateContent>
      </w:r>
      <w:r>
        <w:rPr>
          <w:rFonts w:ascii="Arial"/>
          <w:b/>
          <w:color w:val="FFFFFF"/>
          <w:sz w:val="18"/>
        </w:rPr>
        <w:t>Fax:</w:t>
      </w:r>
      <w:r>
        <w:rPr>
          <w:rFonts w:ascii="Arial"/>
          <w:b/>
          <w:color w:val="FFFFFF"/>
          <w:spacing w:val="-4"/>
          <w:sz w:val="18"/>
        </w:rPr>
        <w:t> </w:t>
      </w:r>
      <w:r>
        <w:rPr>
          <w:color w:val="FFFFFF"/>
          <w:sz w:val="18"/>
        </w:rPr>
        <w:t>928</w:t>
      </w:r>
      <w:r>
        <w:rPr>
          <w:color w:val="FFFFFF"/>
          <w:spacing w:val="-3"/>
          <w:sz w:val="18"/>
        </w:rPr>
        <w:t> </w:t>
      </w:r>
      <w:r>
        <w:rPr>
          <w:color w:val="FFFFFF"/>
          <w:sz w:val="18"/>
        </w:rPr>
        <w:t>45</w:t>
      </w:r>
      <w:r>
        <w:rPr>
          <w:color w:val="FFFFFF"/>
          <w:spacing w:val="-3"/>
          <w:sz w:val="18"/>
        </w:rPr>
        <w:t> </w:t>
      </w:r>
      <w:r>
        <w:rPr>
          <w:color w:val="FFFFFF"/>
          <w:spacing w:val="-4"/>
          <w:sz w:val="18"/>
        </w:rPr>
        <w:t>9797</w:t>
      </w:r>
    </w:p>
    <w:p>
      <w:pPr>
        <w:pStyle w:val="BodyText"/>
        <w:spacing w:before="31"/>
        <w:rPr>
          <w:sz w:val="18"/>
        </w:rPr>
      </w:pPr>
    </w:p>
    <w:p>
      <w:pPr>
        <w:spacing w:before="0"/>
        <w:ind w:left="808" w:right="0" w:firstLine="0"/>
        <w:jc w:val="left"/>
        <w:rPr>
          <w:sz w:val="18"/>
        </w:rPr>
      </w:pPr>
      <w:hyperlink r:id="rId36">
        <w:r>
          <w:rPr>
            <w:color w:val="FFFFFF"/>
            <w:spacing w:val="-2"/>
            <w:sz w:val="18"/>
          </w:rPr>
          <w:t>adm_ecs@ulpgc.es</w:t>
        </w:r>
      </w:hyperlink>
    </w:p>
    <w:p>
      <w:pPr>
        <w:spacing w:after="0"/>
        <w:jc w:val="left"/>
        <w:rPr>
          <w:sz w:val="18"/>
        </w:rPr>
        <w:sectPr>
          <w:type w:val="continuous"/>
          <w:pgSz w:w="16520" w:h="11140" w:orient="landscape"/>
          <w:pgMar w:top="500" w:bottom="280" w:left="283" w:right="566"/>
        </w:sectPr>
      </w:pPr>
    </w:p>
    <w:p>
      <w:pPr>
        <w:pStyle w:val="Heading1"/>
        <w:spacing w:line="9883" w:lineRule="exact"/>
        <w:ind w:left="4814"/>
      </w:pPr>
      <w:r>
        <w:rPr/>
        <w:drawing>
          <wp:anchor distT="0" distB="0" distL="0" distR="0" allowOverlap="1" layoutInCell="1" locked="0" behindDoc="0" simplePos="0" relativeHeight="15770112">
            <wp:simplePos x="0" y="0"/>
            <wp:positionH relativeFrom="page">
              <wp:posOffset>474494</wp:posOffset>
            </wp:positionH>
            <wp:positionV relativeFrom="paragraph">
              <wp:posOffset>466839</wp:posOffset>
            </wp:positionV>
            <wp:extent cx="2693245" cy="1381124"/>
            <wp:effectExtent l="0" t="0" r="0" b="0"/>
            <wp:wrapNone/>
            <wp:docPr id="133" name="Image 133"/>
            <wp:cNvGraphicFramePr>
              <a:graphicFrameLocks/>
            </wp:cNvGraphicFramePr>
            <a:graphic>
              <a:graphicData uri="http://schemas.openxmlformats.org/drawingml/2006/picture">
                <pic:pic>
                  <pic:nvPicPr>
                    <pic:cNvPr id="133" name="Image 133"/>
                    <pic:cNvPicPr/>
                  </pic:nvPicPr>
                  <pic:blipFill>
                    <a:blip r:embed="rId37" cstate="print"/>
                    <a:stretch>
                      <a:fillRect/>
                    </a:stretch>
                  </pic:blipFill>
                  <pic:spPr>
                    <a:xfrm>
                      <a:off x="0" y="0"/>
                      <a:ext cx="2693245" cy="1381124"/>
                    </a:xfrm>
                    <a:prstGeom prst="rect">
                      <a:avLst/>
                    </a:prstGeom>
                  </pic:spPr>
                </pic:pic>
              </a:graphicData>
            </a:graphic>
          </wp:anchor>
        </w:drawing>
      </w:r>
      <w:r>
        <w:rPr/>
        <mc:AlternateContent>
          <mc:Choice Requires="wps">
            <w:drawing>
              <wp:anchor distT="0" distB="0" distL="0" distR="0" allowOverlap="1" layoutInCell="1" locked="0" behindDoc="1" simplePos="0" relativeHeight="486108672">
                <wp:simplePos x="0" y="0"/>
                <wp:positionH relativeFrom="page">
                  <wp:posOffset>1012223</wp:posOffset>
                </wp:positionH>
                <wp:positionV relativeFrom="paragraph">
                  <wp:posOffset>2105786</wp:posOffset>
                </wp:positionV>
                <wp:extent cx="1270" cy="782955"/>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1270" cy="782955"/>
                        </a:xfrm>
                        <a:custGeom>
                          <a:avLst/>
                          <a:gdLst/>
                          <a:ahLst/>
                          <a:cxnLst/>
                          <a:rect l="l" t="t" r="r" b="b"/>
                          <a:pathLst>
                            <a:path w="0" h="782955">
                              <a:moveTo>
                                <a:pt x="0" y="0"/>
                              </a:moveTo>
                              <a:lnTo>
                                <a:pt x="0" y="78243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07808" from="79.702599pt,165.809998pt" to="79.702599pt,227.418998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09184">
                <wp:simplePos x="0" y="0"/>
                <wp:positionH relativeFrom="page">
                  <wp:posOffset>1010145</wp:posOffset>
                </wp:positionH>
                <wp:positionV relativeFrom="paragraph">
                  <wp:posOffset>3226422</wp:posOffset>
                </wp:positionV>
                <wp:extent cx="1270" cy="295148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1270" cy="2951480"/>
                        </a:xfrm>
                        <a:custGeom>
                          <a:avLst/>
                          <a:gdLst/>
                          <a:ahLst/>
                          <a:cxnLst/>
                          <a:rect l="l" t="t" r="r" b="b"/>
                          <a:pathLst>
                            <a:path w="0" h="2951480">
                              <a:moveTo>
                                <a:pt x="0" y="0"/>
                              </a:moveTo>
                              <a:lnTo>
                                <a:pt x="0" y="295106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07296" from="79.539001pt,254.048996pt" to="79.539001pt,486.416296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09696">
                <wp:simplePos x="0" y="0"/>
                <wp:positionH relativeFrom="page">
                  <wp:posOffset>4068038</wp:posOffset>
                </wp:positionH>
                <wp:positionV relativeFrom="paragraph">
                  <wp:posOffset>2621216</wp:posOffset>
                </wp:positionV>
                <wp:extent cx="1270" cy="3966210"/>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1270" cy="3966210"/>
                        </a:xfrm>
                        <a:custGeom>
                          <a:avLst/>
                          <a:gdLst/>
                          <a:ahLst/>
                          <a:cxnLst/>
                          <a:rect l="l" t="t" r="r" b="b"/>
                          <a:pathLst>
                            <a:path w="0" h="3966210">
                              <a:moveTo>
                                <a:pt x="0" y="3966173"/>
                              </a:moveTo>
                              <a:lnTo>
                                <a:pt x="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06784" from="320.317993pt,518.692104pt" to="320.317993pt,206.395004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10208">
                <wp:simplePos x="0" y="0"/>
                <wp:positionH relativeFrom="page">
                  <wp:posOffset>7432726</wp:posOffset>
                </wp:positionH>
                <wp:positionV relativeFrom="paragraph">
                  <wp:posOffset>487337</wp:posOffset>
                </wp:positionV>
                <wp:extent cx="1270" cy="1771650"/>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1270" cy="1771650"/>
                        </a:xfrm>
                        <a:custGeom>
                          <a:avLst/>
                          <a:gdLst/>
                          <a:ahLst/>
                          <a:cxnLst/>
                          <a:rect l="l" t="t" r="r" b="b"/>
                          <a:pathLst>
                            <a:path w="0" h="1771650">
                              <a:moveTo>
                                <a:pt x="0" y="0"/>
                              </a:moveTo>
                              <a:lnTo>
                                <a:pt x="0" y="1771586"/>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06272" from="585.254028pt,38.373001pt" to="585.254028pt,177.868001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10720">
                <wp:simplePos x="0" y="0"/>
                <wp:positionH relativeFrom="page">
                  <wp:posOffset>7430020</wp:posOffset>
                </wp:positionH>
                <wp:positionV relativeFrom="paragraph">
                  <wp:posOffset>2475407</wp:posOffset>
                </wp:positionV>
                <wp:extent cx="1270" cy="1686560"/>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1270" cy="1686560"/>
                        </a:xfrm>
                        <a:custGeom>
                          <a:avLst/>
                          <a:gdLst/>
                          <a:ahLst/>
                          <a:cxnLst/>
                          <a:rect l="l" t="t" r="r" b="b"/>
                          <a:pathLst>
                            <a:path w="0" h="1686560">
                              <a:moveTo>
                                <a:pt x="0" y="0"/>
                              </a:moveTo>
                              <a:lnTo>
                                <a:pt x="0" y="1686267"/>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05760" from="585.041016pt,194.914001pt" to="585.041016pt,327.691001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11232">
                <wp:simplePos x="0" y="0"/>
                <wp:positionH relativeFrom="page">
                  <wp:posOffset>7433818</wp:posOffset>
                </wp:positionH>
                <wp:positionV relativeFrom="paragraph">
                  <wp:posOffset>4338561</wp:posOffset>
                </wp:positionV>
                <wp:extent cx="1270" cy="904875"/>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1270" cy="904875"/>
                        </a:xfrm>
                        <a:custGeom>
                          <a:avLst/>
                          <a:gdLst/>
                          <a:ahLst/>
                          <a:cxnLst/>
                          <a:rect l="l" t="t" r="r" b="b"/>
                          <a:pathLst>
                            <a:path w="0" h="904875">
                              <a:moveTo>
                                <a:pt x="0" y="0"/>
                              </a:moveTo>
                              <a:lnTo>
                                <a:pt x="0" y="904443"/>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05248" from="585.340027pt,341.618988pt" to="585.340027pt,412.834988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11744">
                <wp:simplePos x="0" y="0"/>
                <wp:positionH relativeFrom="page">
                  <wp:posOffset>7430020</wp:posOffset>
                </wp:positionH>
                <wp:positionV relativeFrom="paragraph">
                  <wp:posOffset>5451779</wp:posOffset>
                </wp:positionV>
                <wp:extent cx="1270" cy="1221740"/>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1270" cy="1221740"/>
                        </a:xfrm>
                        <a:custGeom>
                          <a:avLst/>
                          <a:gdLst/>
                          <a:ahLst/>
                          <a:cxnLst/>
                          <a:rect l="l" t="t" r="r" b="b"/>
                          <a:pathLst>
                            <a:path w="0" h="1221740">
                              <a:moveTo>
                                <a:pt x="0" y="0"/>
                              </a:moveTo>
                              <a:lnTo>
                                <a:pt x="0" y="1221573"/>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04736" from="585.041016pt,429.273987pt" to="585.041016pt,525.460887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12256">
                <wp:simplePos x="0" y="0"/>
                <wp:positionH relativeFrom="page">
                  <wp:posOffset>4066387</wp:posOffset>
                </wp:positionH>
                <wp:positionV relativeFrom="paragraph">
                  <wp:posOffset>448729</wp:posOffset>
                </wp:positionV>
                <wp:extent cx="1270" cy="1810385"/>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1270" cy="1810385"/>
                        </a:xfrm>
                        <a:custGeom>
                          <a:avLst/>
                          <a:gdLst/>
                          <a:ahLst/>
                          <a:cxnLst/>
                          <a:rect l="l" t="t" r="r" b="b"/>
                          <a:pathLst>
                            <a:path w="0" h="1810385">
                              <a:moveTo>
                                <a:pt x="0" y="0"/>
                              </a:moveTo>
                              <a:lnTo>
                                <a:pt x="0" y="181019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04224" from="320.187988pt,35.333pt" to="320.187988pt,177.868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774720">
                <wp:simplePos x="0" y="0"/>
                <wp:positionH relativeFrom="page">
                  <wp:posOffset>672129</wp:posOffset>
                </wp:positionH>
                <wp:positionV relativeFrom="paragraph">
                  <wp:posOffset>3243090</wp:posOffset>
                </wp:positionV>
                <wp:extent cx="194310" cy="74041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194310" cy="74041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52.923599pt;margin-top:255.361496pt;width:15.3pt;height:58.3pt;mso-position-horizontal-relative:page;mso-position-vertical-relative:paragraph;z-index:15774720" type="#_x0000_t202" id="docshape107"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775232">
                <wp:simplePos x="0" y="0"/>
                <wp:positionH relativeFrom="page">
                  <wp:posOffset>683573</wp:posOffset>
                </wp:positionH>
                <wp:positionV relativeFrom="paragraph">
                  <wp:posOffset>2108197</wp:posOffset>
                </wp:positionV>
                <wp:extent cx="194310" cy="51752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194310" cy="517525"/>
                        </a:xfrm>
                        <a:prstGeom prst="rect">
                          <a:avLst/>
                        </a:prstGeom>
                      </wps:spPr>
                      <wps:txbx>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wps:txbx>
                      <wps:bodyPr wrap="square" lIns="0" tIns="0" rIns="0" bIns="0" rtlCol="0" vert="vert270">
                        <a:noAutofit/>
                      </wps:bodyPr>
                    </wps:wsp>
                  </a:graphicData>
                </a:graphic>
              </wp:anchor>
            </w:drawing>
          </mc:Choice>
          <mc:Fallback>
            <w:pict>
              <v:shape style="position:absolute;margin-left:53.824699pt;margin-top:165.999802pt;width:15.3pt;height:40.75pt;mso-position-horizontal-relative:page;mso-position-vertical-relative:paragraph;z-index:15775232" type="#_x0000_t202" id="docshape108" filled="false" stroked="false">
                <v:textbox inset="0,0,0,0" style="layout-flow:vertical;mso-layout-flow-alt:bottom-to-top">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v:textbox>
                <w10:wrap type="none"/>
              </v:shape>
            </w:pict>
          </mc:Fallback>
        </mc:AlternateContent>
      </w:r>
      <w:r>
        <w:rPr/>
        <mc:AlternateContent>
          <mc:Choice Requires="wps">
            <w:drawing>
              <wp:anchor distT="0" distB="0" distL="0" distR="0" allowOverlap="1" layoutInCell="1" locked="0" behindDoc="0" simplePos="0" relativeHeight="15775744">
                <wp:simplePos x="0" y="0"/>
                <wp:positionH relativeFrom="page">
                  <wp:posOffset>3578631</wp:posOffset>
                </wp:positionH>
                <wp:positionV relativeFrom="paragraph">
                  <wp:posOffset>473294</wp:posOffset>
                </wp:positionV>
                <wp:extent cx="356235" cy="83883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356235" cy="838835"/>
                        </a:xfrm>
                        <a:prstGeom prst="rect">
                          <a:avLst/>
                        </a:prstGeom>
                      </wps:spPr>
                      <wps:txbx>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wps:txbx>
                      <wps:bodyPr wrap="square" lIns="0" tIns="0" rIns="0" bIns="0" rtlCol="0" vert="vert270">
                        <a:noAutofit/>
                      </wps:bodyPr>
                    </wps:wsp>
                  </a:graphicData>
                </a:graphic>
              </wp:anchor>
            </w:drawing>
          </mc:Choice>
          <mc:Fallback>
            <w:pict>
              <v:shape style="position:absolute;margin-left:281.782013pt;margin-top:37.2673pt;width:28.05pt;height:66.05pt;mso-position-horizontal-relative:page;mso-position-vertical-relative:paragraph;z-index:15775744" type="#_x0000_t202" id="docshape109" filled="false" stroked="false">
                <v:textbox inset="0,0,0,0" style="layout-flow:vertical;mso-layout-flow-alt:bottom-to-top">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v:textbox>
                <w10:wrap type="none"/>
              </v:shape>
            </w:pict>
          </mc:Fallback>
        </mc:AlternateContent>
      </w:r>
      <w:r>
        <w:rPr/>
        <mc:AlternateContent>
          <mc:Choice Requires="wps">
            <w:drawing>
              <wp:anchor distT="0" distB="0" distL="0" distR="0" allowOverlap="1" layoutInCell="1" locked="0" behindDoc="0" simplePos="0" relativeHeight="15776256">
                <wp:simplePos x="0" y="0"/>
                <wp:positionH relativeFrom="page">
                  <wp:posOffset>3748963</wp:posOffset>
                </wp:positionH>
                <wp:positionV relativeFrom="paragraph">
                  <wp:posOffset>2638045</wp:posOffset>
                </wp:positionV>
                <wp:extent cx="194310" cy="106172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194310" cy="106172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295.194pt;margin-top:207.720093pt;width:15.3pt;height:83.6pt;mso-position-horizontal-relative:page;mso-position-vertical-relative:paragraph;z-index:15776256" type="#_x0000_t202" id="docshape110"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114816">
                <wp:simplePos x="0" y="0"/>
                <wp:positionH relativeFrom="page">
                  <wp:posOffset>6910984</wp:posOffset>
                </wp:positionH>
                <wp:positionV relativeFrom="paragraph">
                  <wp:posOffset>5518501</wp:posOffset>
                </wp:positionV>
                <wp:extent cx="518795" cy="113919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518795" cy="1139190"/>
                        </a:xfrm>
                        <a:prstGeom prst="rect">
                          <a:avLst/>
                        </a:prstGeom>
                      </wps:spPr>
                      <wps:txbx>
                        <w:txbxContent>
                          <w:p>
                            <w:pPr>
                              <w:spacing w:before="21"/>
                              <w:ind w:left="20" w:right="18" w:firstLine="799"/>
                              <w:jc w:val="both"/>
                              <w:rPr>
                                <w:rFonts w:ascii="Trebuchet MS"/>
                                <w:sz w:val="22"/>
                              </w:rPr>
                            </w:pPr>
                            <w:r>
                              <w:rPr>
                                <w:rFonts w:ascii="Trebuchet MS"/>
                                <w:color w:val="002E67"/>
                                <w:w w:val="85"/>
                                <w:sz w:val="22"/>
                              </w:rPr>
                              <w:t>Q</w:t>
                            </w:r>
                            <w:r>
                              <w:rPr>
                                <w:rFonts w:ascii="Trebuchet MS"/>
                                <w:color w:val="002E67"/>
                                <w:spacing w:val="-7"/>
                                <w:w w:val="85"/>
                                <w:sz w:val="22"/>
                              </w:rPr>
                              <w:t> </w:t>
                            </w:r>
                            <w:r>
                              <w:rPr>
                                <w:rFonts w:ascii="Trebuchet MS"/>
                                <w:color w:val="002E67"/>
                                <w:w w:val="85"/>
                                <w:sz w:val="22"/>
                              </w:rPr>
                              <w:t>u</w:t>
                            </w:r>
                            <w:r>
                              <w:rPr>
                                <w:rFonts w:ascii="Trebuchet MS"/>
                                <w:color w:val="002E67"/>
                                <w:spacing w:val="-7"/>
                                <w:w w:val="85"/>
                                <w:sz w:val="22"/>
                              </w:rPr>
                              <w:t> </w:t>
                            </w:r>
                            <w:r>
                              <w:rPr>
                                <w:rFonts w:ascii="Trebuchet MS"/>
                                <w:color w:val="002E67"/>
                                <w:w w:val="85"/>
                                <w:sz w:val="22"/>
                              </w:rPr>
                              <w:t>e</w:t>
                            </w:r>
                            <w:r>
                              <w:rPr>
                                <w:rFonts w:ascii="Trebuchet MS"/>
                                <w:color w:val="002E67"/>
                                <w:spacing w:val="-6"/>
                                <w:w w:val="85"/>
                                <w:sz w:val="22"/>
                              </w:rPr>
                              <w:t> </w:t>
                            </w:r>
                            <w:r>
                              <w:rPr>
                                <w:rFonts w:ascii="Trebuchet MS"/>
                                <w:color w:val="002E67"/>
                                <w:w w:val="85"/>
                                <w:sz w:val="22"/>
                              </w:rPr>
                              <w:t>j</w:t>
                            </w:r>
                            <w:r>
                              <w:rPr>
                                <w:rFonts w:ascii="Trebuchet MS"/>
                                <w:color w:val="002E67"/>
                                <w:spacing w:val="-7"/>
                                <w:w w:val="85"/>
                                <w:sz w:val="22"/>
                              </w:rPr>
                              <w:t> </w:t>
                            </w:r>
                            <w:r>
                              <w:rPr>
                                <w:rFonts w:ascii="Trebuchet MS"/>
                                <w:color w:val="002E67"/>
                                <w:w w:val="85"/>
                                <w:sz w:val="22"/>
                              </w:rPr>
                              <w:t>a</w:t>
                            </w:r>
                            <w:r>
                              <w:rPr>
                                <w:rFonts w:ascii="Trebuchet MS"/>
                                <w:color w:val="002E67"/>
                                <w:spacing w:val="-7"/>
                                <w:w w:val="85"/>
                                <w:sz w:val="22"/>
                              </w:rPr>
                              <w:t> </w:t>
                            </w:r>
                            <w:r>
                              <w:rPr>
                                <w:rFonts w:ascii="Trebuchet MS"/>
                                <w:color w:val="002E67"/>
                                <w:w w:val="85"/>
                                <w:sz w:val="22"/>
                              </w:rPr>
                              <w:t>s</w:t>
                            </w:r>
                            <w:r>
                              <w:rPr>
                                <w:rFonts w:ascii="Trebuchet MS"/>
                                <w:color w:val="002E67"/>
                                <w:spacing w:val="-6"/>
                                <w:w w:val="85"/>
                                <w:sz w:val="22"/>
                              </w:rPr>
                              <w:t> </w:t>
                            </w:r>
                            <w:r>
                              <w:rPr>
                                <w:rFonts w:ascii="Trebuchet MS"/>
                                <w:color w:val="002E67"/>
                                <w:w w:val="85"/>
                                <w:sz w:val="22"/>
                              </w:rPr>
                              <w:t>, </w:t>
                            </w:r>
                            <w:r>
                              <w:rPr>
                                <w:rFonts w:ascii="Trebuchet MS"/>
                                <w:color w:val="002E67"/>
                                <w:spacing w:val="-52"/>
                                <w:sz w:val="22"/>
                              </w:rPr>
                              <w:t>s</w:t>
                            </w:r>
                            <w:r>
                              <w:rPr>
                                <w:rFonts w:ascii="Trebuchet MS"/>
                                <w:color w:val="002E67"/>
                                <w:spacing w:val="35"/>
                                <w:sz w:val="22"/>
                              </w:rPr>
                              <w:t> </w:t>
                            </w:r>
                            <w:r>
                              <w:rPr>
                                <w:rFonts w:ascii="Trebuchet MS"/>
                                <w:color w:val="002E67"/>
                                <w:spacing w:val="-52"/>
                                <w:sz w:val="22"/>
                              </w:rPr>
                              <w:t>u</w:t>
                            </w:r>
                            <w:r>
                              <w:rPr>
                                <w:rFonts w:ascii="Trebuchet MS"/>
                                <w:color w:val="002E67"/>
                                <w:spacing w:val="35"/>
                                <w:sz w:val="22"/>
                              </w:rPr>
                              <w:t> </w:t>
                            </w:r>
                            <w:r>
                              <w:rPr>
                                <w:rFonts w:ascii="Trebuchet MS"/>
                                <w:color w:val="002E67"/>
                                <w:spacing w:val="-52"/>
                                <w:sz w:val="22"/>
                              </w:rPr>
                              <w:t>g</w:t>
                            </w:r>
                            <w:r>
                              <w:rPr>
                                <w:rFonts w:ascii="Trebuchet MS"/>
                                <w:color w:val="002E67"/>
                                <w:spacing w:val="36"/>
                                <w:sz w:val="22"/>
                              </w:rPr>
                              <w:t> </w:t>
                            </w:r>
                            <w:r>
                              <w:rPr>
                                <w:rFonts w:ascii="Trebuchet MS"/>
                                <w:color w:val="002E67"/>
                                <w:spacing w:val="-52"/>
                                <w:sz w:val="22"/>
                              </w:rPr>
                              <w:t>e</w:t>
                            </w:r>
                            <w:r>
                              <w:rPr>
                                <w:rFonts w:ascii="Trebuchet MS"/>
                                <w:color w:val="002E67"/>
                                <w:spacing w:val="35"/>
                                <w:sz w:val="22"/>
                              </w:rPr>
                              <w:t> </w:t>
                            </w:r>
                            <w:r>
                              <w:rPr>
                                <w:rFonts w:ascii="Trebuchet MS"/>
                                <w:color w:val="002E67"/>
                                <w:spacing w:val="-52"/>
                                <w:sz w:val="22"/>
                              </w:rPr>
                              <w:t>r</w:t>
                            </w:r>
                            <w:r>
                              <w:rPr>
                                <w:rFonts w:ascii="Trebuchet MS"/>
                                <w:color w:val="002E67"/>
                                <w:spacing w:val="36"/>
                                <w:sz w:val="22"/>
                              </w:rPr>
                              <w:t> </w:t>
                            </w:r>
                            <w:r>
                              <w:rPr>
                                <w:rFonts w:ascii="Trebuchet MS"/>
                                <w:color w:val="002E67"/>
                                <w:spacing w:val="-52"/>
                                <w:sz w:val="22"/>
                              </w:rPr>
                              <w:t>e</w:t>
                            </w:r>
                            <w:r>
                              <w:rPr>
                                <w:rFonts w:ascii="Trebuchet MS"/>
                                <w:color w:val="002E67"/>
                                <w:spacing w:val="35"/>
                                <w:sz w:val="22"/>
                              </w:rPr>
                              <w:t> </w:t>
                            </w:r>
                            <w:r>
                              <w:rPr>
                                <w:rFonts w:ascii="Trebuchet MS"/>
                                <w:color w:val="002E67"/>
                                <w:spacing w:val="-52"/>
                                <w:sz w:val="22"/>
                              </w:rPr>
                              <w:t>n</w:t>
                            </w:r>
                            <w:r>
                              <w:rPr>
                                <w:rFonts w:ascii="Trebuchet MS"/>
                                <w:color w:val="002E67"/>
                                <w:spacing w:val="36"/>
                                <w:sz w:val="22"/>
                              </w:rPr>
                              <w:t> </w:t>
                            </w:r>
                            <w:r>
                              <w:rPr>
                                <w:rFonts w:ascii="Trebuchet MS"/>
                                <w:color w:val="002E67"/>
                                <w:spacing w:val="-52"/>
                                <w:sz w:val="22"/>
                              </w:rPr>
                              <w:t>c</w:t>
                            </w:r>
                            <w:r>
                              <w:rPr>
                                <w:rFonts w:ascii="Trebuchet MS"/>
                                <w:color w:val="002E67"/>
                                <w:spacing w:val="35"/>
                                <w:sz w:val="22"/>
                              </w:rPr>
                              <w:t> </w:t>
                            </w:r>
                            <w:r>
                              <w:rPr>
                                <w:rFonts w:ascii="Trebuchet MS"/>
                                <w:color w:val="002E67"/>
                                <w:spacing w:val="-52"/>
                                <w:sz w:val="22"/>
                              </w:rPr>
                              <w:t>i</w:t>
                            </w:r>
                            <w:r>
                              <w:rPr>
                                <w:rFonts w:ascii="Trebuchet MS"/>
                                <w:color w:val="002E67"/>
                                <w:spacing w:val="35"/>
                                <w:sz w:val="22"/>
                              </w:rPr>
                              <w:t> </w:t>
                            </w:r>
                            <w:r>
                              <w:rPr>
                                <w:rFonts w:ascii="Trebuchet MS"/>
                                <w:color w:val="002E67"/>
                                <w:spacing w:val="-52"/>
                                <w:sz w:val="22"/>
                              </w:rPr>
                              <w:t>a</w:t>
                            </w:r>
                            <w:r>
                              <w:rPr>
                                <w:rFonts w:ascii="Trebuchet MS"/>
                                <w:color w:val="002E67"/>
                                <w:spacing w:val="36"/>
                                <w:sz w:val="22"/>
                              </w:rPr>
                              <w:t> </w:t>
                            </w:r>
                            <w:r>
                              <w:rPr>
                                <w:rFonts w:ascii="Trebuchet MS"/>
                                <w:color w:val="002E67"/>
                                <w:spacing w:val="-52"/>
                                <w:sz w:val="22"/>
                              </w:rPr>
                              <w:t>s</w:t>
                            </w:r>
                            <w:r>
                              <w:rPr>
                                <w:rFonts w:ascii="Trebuchet MS"/>
                                <w:color w:val="002E67"/>
                                <w:spacing w:val="35"/>
                                <w:sz w:val="22"/>
                              </w:rPr>
                              <w:t> </w:t>
                            </w:r>
                            <w:r>
                              <w:rPr>
                                <w:rFonts w:ascii="Trebuchet MS"/>
                                <w:color w:val="002E67"/>
                                <w:spacing w:val="-52"/>
                                <w:sz w:val="22"/>
                              </w:rPr>
                              <w:t>y</w:t>
                            </w:r>
                            <w:r>
                              <w:rPr>
                                <w:rFonts w:ascii="Trebuchet MS"/>
                                <w:color w:val="002E67"/>
                                <w:spacing w:val="-2"/>
                                <w:sz w:val="22"/>
                              </w:rPr>
                              <w:t> f</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t</w:t>
                            </w:r>
                            <w:r>
                              <w:rPr>
                                <w:rFonts w:ascii="Trebuchet MS"/>
                                <w:color w:val="002E67"/>
                                <w:spacing w:val="-32"/>
                                <w:sz w:val="22"/>
                              </w:rPr>
                              <w:t>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544.171997pt;margin-top:434.52771pt;width:40.85pt;height:89.7pt;mso-position-horizontal-relative:page;mso-position-vertical-relative:paragraph;z-index:-17201664" type="#_x0000_t202" id="docshape111" filled="false" stroked="false">
                <v:textbox inset="0,0,0,0" style="layout-flow:vertical;mso-layout-flow-alt:bottom-to-top">
                  <w:txbxContent>
                    <w:p>
                      <w:pPr>
                        <w:spacing w:before="21"/>
                        <w:ind w:left="20" w:right="18" w:firstLine="799"/>
                        <w:jc w:val="both"/>
                        <w:rPr>
                          <w:rFonts w:ascii="Trebuchet MS"/>
                          <w:sz w:val="22"/>
                        </w:rPr>
                      </w:pPr>
                      <w:r>
                        <w:rPr>
                          <w:rFonts w:ascii="Trebuchet MS"/>
                          <w:color w:val="002E67"/>
                          <w:w w:val="85"/>
                          <w:sz w:val="22"/>
                        </w:rPr>
                        <w:t>Q</w:t>
                      </w:r>
                      <w:r>
                        <w:rPr>
                          <w:rFonts w:ascii="Trebuchet MS"/>
                          <w:color w:val="002E67"/>
                          <w:spacing w:val="-7"/>
                          <w:w w:val="85"/>
                          <w:sz w:val="22"/>
                        </w:rPr>
                        <w:t> </w:t>
                      </w:r>
                      <w:r>
                        <w:rPr>
                          <w:rFonts w:ascii="Trebuchet MS"/>
                          <w:color w:val="002E67"/>
                          <w:w w:val="85"/>
                          <w:sz w:val="22"/>
                        </w:rPr>
                        <w:t>u</w:t>
                      </w:r>
                      <w:r>
                        <w:rPr>
                          <w:rFonts w:ascii="Trebuchet MS"/>
                          <w:color w:val="002E67"/>
                          <w:spacing w:val="-7"/>
                          <w:w w:val="85"/>
                          <w:sz w:val="22"/>
                        </w:rPr>
                        <w:t> </w:t>
                      </w:r>
                      <w:r>
                        <w:rPr>
                          <w:rFonts w:ascii="Trebuchet MS"/>
                          <w:color w:val="002E67"/>
                          <w:w w:val="85"/>
                          <w:sz w:val="22"/>
                        </w:rPr>
                        <w:t>e</w:t>
                      </w:r>
                      <w:r>
                        <w:rPr>
                          <w:rFonts w:ascii="Trebuchet MS"/>
                          <w:color w:val="002E67"/>
                          <w:spacing w:val="-6"/>
                          <w:w w:val="85"/>
                          <w:sz w:val="22"/>
                        </w:rPr>
                        <w:t> </w:t>
                      </w:r>
                      <w:r>
                        <w:rPr>
                          <w:rFonts w:ascii="Trebuchet MS"/>
                          <w:color w:val="002E67"/>
                          <w:w w:val="85"/>
                          <w:sz w:val="22"/>
                        </w:rPr>
                        <w:t>j</w:t>
                      </w:r>
                      <w:r>
                        <w:rPr>
                          <w:rFonts w:ascii="Trebuchet MS"/>
                          <w:color w:val="002E67"/>
                          <w:spacing w:val="-7"/>
                          <w:w w:val="85"/>
                          <w:sz w:val="22"/>
                        </w:rPr>
                        <w:t> </w:t>
                      </w:r>
                      <w:r>
                        <w:rPr>
                          <w:rFonts w:ascii="Trebuchet MS"/>
                          <w:color w:val="002E67"/>
                          <w:w w:val="85"/>
                          <w:sz w:val="22"/>
                        </w:rPr>
                        <w:t>a</w:t>
                      </w:r>
                      <w:r>
                        <w:rPr>
                          <w:rFonts w:ascii="Trebuchet MS"/>
                          <w:color w:val="002E67"/>
                          <w:spacing w:val="-7"/>
                          <w:w w:val="85"/>
                          <w:sz w:val="22"/>
                        </w:rPr>
                        <w:t> </w:t>
                      </w:r>
                      <w:r>
                        <w:rPr>
                          <w:rFonts w:ascii="Trebuchet MS"/>
                          <w:color w:val="002E67"/>
                          <w:w w:val="85"/>
                          <w:sz w:val="22"/>
                        </w:rPr>
                        <w:t>s</w:t>
                      </w:r>
                      <w:r>
                        <w:rPr>
                          <w:rFonts w:ascii="Trebuchet MS"/>
                          <w:color w:val="002E67"/>
                          <w:spacing w:val="-6"/>
                          <w:w w:val="85"/>
                          <w:sz w:val="22"/>
                        </w:rPr>
                        <w:t> </w:t>
                      </w:r>
                      <w:r>
                        <w:rPr>
                          <w:rFonts w:ascii="Trebuchet MS"/>
                          <w:color w:val="002E67"/>
                          <w:w w:val="85"/>
                          <w:sz w:val="22"/>
                        </w:rPr>
                        <w:t>, </w:t>
                      </w:r>
                      <w:r>
                        <w:rPr>
                          <w:rFonts w:ascii="Trebuchet MS"/>
                          <w:color w:val="002E67"/>
                          <w:spacing w:val="-52"/>
                          <w:sz w:val="22"/>
                        </w:rPr>
                        <w:t>s</w:t>
                      </w:r>
                      <w:r>
                        <w:rPr>
                          <w:rFonts w:ascii="Trebuchet MS"/>
                          <w:color w:val="002E67"/>
                          <w:spacing w:val="35"/>
                          <w:sz w:val="22"/>
                        </w:rPr>
                        <w:t> </w:t>
                      </w:r>
                      <w:r>
                        <w:rPr>
                          <w:rFonts w:ascii="Trebuchet MS"/>
                          <w:color w:val="002E67"/>
                          <w:spacing w:val="-52"/>
                          <w:sz w:val="22"/>
                        </w:rPr>
                        <w:t>u</w:t>
                      </w:r>
                      <w:r>
                        <w:rPr>
                          <w:rFonts w:ascii="Trebuchet MS"/>
                          <w:color w:val="002E67"/>
                          <w:spacing w:val="35"/>
                          <w:sz w:val="22"/>
                        </w:rPr>
                        <w:t> </w:t>
                      </w:r>
                      <w:r>
                        <w:rPr>
                          <w:rFonts w:ascii="Trebuchet MS"/>
                          <w:color w:val="002E67"/>
                          <w:spacing w:val="-52"/>
                          <w:sz w:val="22"/>
                        </w:rPr>
                        <w:t>g</w:t>
                      </w:r>
                      <w:r>
                        <w:rPr>
                          <w:rFonts w:ascii="Trebuchet MS"/>
                          <w:color w:val="002E67"/>
                          <w:spacing w:val="36"/>
                          <w:sz w:val="22"/>
                        </w:rPr>
                        <w:t> </w:t>
                      </w:r>
                      <w:r>
                        <w:rPr>
                          <w:rFonts w:ascii="Trebuchet MS"/>
                          <w:color w:val="002E67"/>
                          <w:spacing w:val="-52"/>
                          <w:sz w:val="22"/>
                        </w:rPr>
                        <w:t>e</w:t>
                      </w:r>
                      <w:r>
                        <w:rPr>
                          <w:rFonts w:ascii="Trebuchet MS"/>
                          <w:color w:val="002E67"/>
                          <w:spacing w:val="35"/>
                          <w:sz w:val="22"/>
                        </w:rPr>
                        <w:t> </w:t>
                      </w:r>
                      <w:r>
                        <w:rPr>
                          <w:rFonts w:ascii="Trebuchet MS"/>
                          <w:color w:val="002E67"/>
                          <w:spacing w:val="-52"/>
                          <w:sz w:val="22"/>
                        </w:rPr>
                        <w:t>r</w:t>
                      </w:r>
                      <w:r>
                        <w:rPr>
                          <w:rFonts w:ascii="Trebuchet MS"/>
                          <w:color w:val="002E67"/>
                          <w:spacing w:val="36"/>
                          <w:sz w:val="22"/>
                        </w:rPr>
                        <w:t> </w:t>
                      </w:r>
                      <w:r>
                        <w:rPr>
                          <w:rFonts w:ascii="Trebuchet MS"/>
                          <w:color w:val="002E67"/>
                          <w:spacing w:val="-52"/>
                          <w:sz w:val="22"/>
                        </w:rPr>
                        <w:t>e</w:t>
                      </w:r>
                      <w:r>
                        <w:rPr>
                          <w:rFonts w:ascii="Trebuchet MS"/>
                          <w:color w:val="002E67"/>
                          <w:spacing w:val="35"/>
                          <w:sz w:val="22"/>
                        </w:rPr>
                        <w:t> </w:t>
                      </w:r>
                      <w:r>
                        <w:rPr>
                          <w:rFonts w:ascii="Trebuchet MS"/>
                          <w:color w:val="002E67"/>
                          <w:spacing w:val="-52"/>
                          <w:sz w:val="22"/>
                        </w:rPr>
                        <w:t>n</w:t>
                      </w:r>
                      <w:r>
                        <w:rPr>
                          <w:rFonts w:ascii="Trebuchet MS"/>
                          <w:color w:val="002E67"/>
                          <w:spacing w:val="36"/>
                          <w:sz w:val="22"/>
                        </w:rPr>
                        <w:t> </w:t>
                      </w:r>
                      <w:r>
                        <w:rPr>
                          <w:rFonts w:ascii="Trebuchet MS"/>
                          <w:color w:val="002E67"/>
                          <w:spacing w:val="-52"/>
                          <w:sz w:val="22"/>
                        </w:rPr>
                        <w:t>c</w:t>
                      </w:r>
                      <w:r>
                        <w:rPr>
                          <w:rFonts w:ascii="Trebuchet MS"/>
                          <w:color w:val="002E67"/>
                          <w:spacing w:val="35"/>
                          <w:sz w:val="22"/>
                        </w:rPr>
                        <w:t> </w:t>
                      </w:r>
                      <w:r>
                        <w:rPr>
                          <w:rFonts w:ascii="Trebuchet MS"/>
                          <w:color w:val="002E67"/>
                          <w:spacing w:val="-52"/>
                          <w:sz w:val="22"/>
                        </w:rPr>
                        <w:t>i</w:t>
                      </w:r>
                      <w:r>
                        <w:rPr>
                          <w:rFonts w:ascii="Trebuchet MS"/>
                          <w:color w:val="002E67"/>
                          <w:spacing w:val="35"/>
                          <w:sz w:val="22"/>
                        </w:rPr>
                        <w:t> </w:t>
                      </w:r>
                      <w:r>
                        <w:rPr>
                          <w:rFonts w:ascii="Trebuchet MS"/>
                          <w:color w:val="002E67"/>
                          <w:spacing w:val="-52"/>
                          <w:sz w:val="22"/>
                        </w:rPr>
                        <w:t>a</w:t>
                      </w:r>
                      <w:r>
                        <w:rPr>
                          <w:rFonts w:ascii="Trebuchet MS"/>
                          <w:color w:val="002E67"/>
                          <w:spacing w:val="36"/>
                          <w:sz w:val="22"/>
                        </w:rPr>
                        <w:t> </w:t>
                      </w:r>
                      <w:r>
                        <w:rPr>
                          <w:rFonts w:ascii="Trebuchet MS"/>
                          <w:color w:val="002E67"/>
                          <w:spacing w:val="-52"/>
                          <w:sz w:val="22"/>
                        </w:rPr>
                        <w:t>s</w:t>
                      </w:r>
                      <w:r>
                        <w:rPr>
                          <w:rFonts w:ascii="Trebuchet MS"/>
                          <w:color w:val="002E67"/>
                          <w:spacing w:val="35"/>
                          <w:sz w:val="22"/>
                        </w:rPr>
                        <w:t> </w:t>
                      </w:r>
                      <w:r>
                        <w:rPr>
                          <w:rFonts w:ascii="Trebuchet MS"/>
                          <w:color w:val="002E67"/>
                          <w:spacing w:val="-52"/>
                          <w:sz w:val="22"/>
                        </w:rPr>
                        <w:t>y</w:t>
                      </w:r>
                      <w:r>
                        <w:rPr>
                          <w:rFonts w:ascii="Trebuchet MS"/>
                          <w:color w:val="002E67"/>
                          <w:spacing w:val="-2"/>
                          <w:sz w:val="22"/>
                        </w:rPr>
                        <w:t> f</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t</w:t>
                      </w:r>
                      <w:r>
                        <w:rPr>
                          <w:rFonts w:ascii="Trebuchet MS"/>
                          <w:color w:val="002E67"/>
                          <w:spacing w:val="-32"/>
                          <w:sz w:val="22"/>
                        </w:rPr>
                        <w:t>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115328">
                <wp:simplePos x="0" y="0"/>
                <wp:positionH relativeFrom="page">
                  <wp:posOffset>6917435</wp:posOffset>
                </wp:positionH>
                <wp:positionV relativeFrom="paragraph">
                  <wp:posOffset>4306080</wp:posOffset>
                </wp:positionV>
                <wp:extent cx="356235" cy="98679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356235" cy="986790"/>
                        </a:xfrm>
                        <a:prstGeom prst="rect">
                          <a:avLst/>
                        </a:prstGeom>
                      </wps:spPr>
                      <wps:txbx>
                        <w:txbxContent>
                          <w:p>
                            <w:pPr>
                              <w:spacing w:before="21"/>
                              <w:ind w:left="20" w:right="0" w:firstLine="117"/>
                              <w:jc w:val="left"/>
                              <w:rPr>
                                <w:rFonts w:ascii="Trebuchet MS" w:hAnsi="Trebuchet MS"/>
                                <w:sz w:val="22"/>
                              </w:rPr>
                            </w:pPr>
                            <w:r>
                              <w:rPr>
                                <w:rFonts w:ascii="Trebuchet MS" w:hAnsi="Trebuchet MS"/>
                                <w:color w:val="002E67"/>
                                <w:sz w:val="22"/>
                              </w:rPr>
                              <w:t>M</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35"/>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e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wps:txbx>
                      <wps:bodyPr wrap="square" lIns="0" tIns="0" rIns="0" bIns="0" rtlCol="0" vert="vert270">
                        <a:noAutofit/>
                      </wps:bodyPr>
                    </wps:wsp>
                  </a:graphicData>
                </a:graphic>
              </wp:anchor>
            </w:drawing>
          </mc:Choice>
          <mc:Fallback>
            <w:pict>
              <v:shape style="position:absolute;margin-left:544.679993pt;margin-top:339.061493pt;width:28.05pt;height:77.7pt;mso-position-horizontal-relative:page;mso-position-vertical-relative:paragraph;z-index:-17201152" type="#_x0000_t202" id="docshape112" filled="false" stroked="false">
                <v:textbox inset="0,0,0,0" style="layout-flow:vertical;mso-layout-flow-alt:bottom-to-top">
                  <w:txbxContent>
                    <w:p>
                      <w:pPr>
                        <w:spacing w:before="21"/>
                        <w:ind w:left="20" w:right="0" w:firstLine="117"/>
                        <w:jc w:val="left"/>
                        <w:rPr>
                          <w:rFonts w:ascii="Trebuchet MS" w:hAnsi="Trebuchet MS"/>
                          <w:sz w:val="22"/>
                        </w:rPr>
                      </w:pPr>
                      <w:r>
                        <w:rPr>
                          <w:rFonts w:ascii="Trebuchet MS" w:hAnsi="Trebuchet MS"/>
                          <w:color w:val="002E67"/>
                          <w:sz w:val="22"/>
                        </w:rPr>
                        <w:t>M</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35"/>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e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v:textbox>
                <w10:wrap type="none"/>
              </v:shape>
            </w:pict>
          </mc:Fallback>
        </mc:AlternateContent>
      </w:r>
      <w:r>
        <w:rPr/>
        <mc:AlternateContent>
          <mc:Choice Requires="wps">
            <w:drawing>
              <wp:anchor distT="0" distB="0" distL="0" distR="0" allowOverlap="1" layoutInCell="1" locked="0" behindDoc="1" simplePos="0" relativeHeight="486115840">
                <wp:simplePos x="0" y="0"/>
                <wp:positionH relativeFrom="page">
                  <wp:posOffset>6940842</wp:posOffset>
                </wp:positionH>
                <wp:positionV relativeFrom="paragraph">
                  <wp:posOffset>472389</wp:posOffset>
                </wp:positionV>
                <wp:extent cx="356235" cy="100076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356235" cy="1000760"/>
                        </a:xfrm>
                        <a:prstGeom prst="rect">
                          <a:avLst/>
                        </a:prstGeom>
                      </wps:spPr>
                      <wps:txbx>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546.52301pt;margin-top:37.196018pt;width:28.05pt;height:78.8pt;mso-position-horizontal-relative:page;mso-position-vertical-relative:paragraph;z-index:-17200640" type="#_x0000_t202" id="docshape113" filled="false" stroked="false">
                <v:textbox inset="0,0,0,0" style="layout-flow:vertical;mso-layout-flow-alt:bottom-to-top">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116352">
                <wp:simplePos x="0" y="0"/>
                <wp:positionH relativeFrom="page">
                  <wp:posOffset>7079640</wp:posOffset>
                </wp:positionH>
                <wp:positionV relativeFrom="paragraph">
                  <wp:posOffset>2519375</wp:posOffset>
                </wp:positionV>
                <wp:extent cx="194310" cy="95123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194310" cy="95123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557.452026pt;margin-top:198.376007pt;width:15.3pt;height:74.9pt;mso-position-horizontal-relative:page;mso-position-vertical-relative:paragraph;z-index:-17200128" type="#_x0000_t202" id="docshape114"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778816">
                <wp:simplePos x="0" y="0"/>
                <wp:positionH relativeFrom="page">
                  <wp:posOffset>1220114</wp:posOffset>
                </wp:positionH>
                <wp:positionV relativeFrom="paragraph">
                  <wp:posOffset>2105126</wp:posOffset>
                </wp:positionV>
                <wp:extent cx="1957070" cy="4107179"/>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1957070" cy="4107179"/>
                        </a:xfrm>
                        <a:prstGeom prst="rect">
                          <a:avLst/>
                        </a:prstGeom>
                      </wps:spPr>
                      <wps:txbx>
                        <w:txbxContent>
                          <w:p>
                            <w:pPr>
                              <w:pStyle w:val="BodyText"/>
                              <w:spacing w:line="232" w:lineRule="auto" w:before="15"/>
                              <w:ind w:left="8"/>
                              <w:jc w:val="both"/>
                            </w:pPr>
                            <w:r>
                              <w:rPr>
                                <w:color w:val="231F20"/>
                              </w:rPr>
                              <w:t>Gestionar, apoyar, asistir y asesorar </w:t>
                            </w:r>
                            <w:r>
                              <w:rPr>
                                <w:color w:val="231F20"/>
                              </w:rPr>
                              <w:t>la prestación de los servicios universitarios </w:t>
                            </w:r>
                            <w:r>
                              <w:rPr>
                                <w:color w:val="231F20"/>
                                <w:spacing w:val="-2"/>
                              </w:rPr>
                              <w:t>relacionados</w:t>
                            </w:r>
                            <w:r>
                              <w:rPr>
                                <w:color w:val="231F20"/>
                                <w:spacing w:val="-5"/>
                              </w:rPr>
                              <w:t> </w:t>
                            </w:r>
                            <w:r>
                              <w:rPr>
                                <w:color w:val="231F20"/>
                                <w:spacing w:val="-2"/>
                              </w:rPr>
                              <w:t>con</w:t>
                            </w:r>
                            <w:r>
                              <w:rPr>
                                <w:color w:val="231F20"/>
                                <w:spacing w:val="-6"/>
                              </w:rPr>
                              <w:t> </w:t>
                            </w:r>
                            <w:r>
                              <w:rPr>
                                <w:color w:val="231F20"/>
                                <w:spacing w:val="-2"/>
                              </w:rPr>
                              <w:t>la</w:t>
                            </w:r>
                            <w:r>
                              <w:rPr>
                                <w:color w:val="231F20"/>
                                <w:spacing w:val="-6"/>
                              </w:rPr>
                              <w:t> </w:t>
                            </w:r>
                            <w:r>
                              <w:rPr>
                                <w:color w:val="231F20"/>
                                <w:spacing w:val="-2"/>
                              </w:rPr>
                              <w:t>Facultad</w:t>
                            </w:r>
                            <w:r>
                              <w:rPr>
                                <w:color w:val="231F20"/>
                                <w:spacing w:val="-5"/>
                              </w:rPr>
                              <w:t> </w:t>
                            </w:r>
                            <w:r>
                              <w:rPr>
                                <w:color w:val="231F20"/>
                                <w:spacing w:val="-2"/>
                              </w:rPr>
                              <w:t>de</w:t>
                            </w:r>
                            <w:r>
                              <w:rPr>
                                <w:color w:val="231F20"/>
                                <w:spacing w:val="-6"/>
                              </w:rPr>
                              <w:t> </w:t>
                            </w:r>
                            <w:r>
                              <w:rPr>
                                <w:color w:val="231F20"/>
                                <w:spacing w:val="-2"/>
                              </w:rPr>
                              <w:t>Ciencias</w:t>
                            </w:r>
                            <w:r>
                              <w:rPr>
                                <w:color w:val="231F20"/>
                                <w:spacing w:val="-5"/>
                              </w:rPr>
                              <w:t> </w:t>
                            </w:r>
                            <w:r>
                              <w:rPr>
                                <w:color w:val="231F20"/>
                                <w:spacing w:val="-2"/>
                              </w:rPr>
                              <w:t>de </w:t>
                            </w:r>
                            <w:r>
                              <w:rPr>
                                <w:color w:val="231F20"/>
                              </w:rPr>
                              <w:t>la Salud</w:t>
                            </w:r>
                            <w:r>
                              <w:rPr>
                                <w:color w:val="231F20"/>
                                <w:spacing w:val="40"/>
                              </w:rPr>
                              <w:t> </w:t>
                            </w:r>
                            <w:r>
                              <w:rPr>
                                <w:color w:val="231F20"/>
                              </w:rPr>
                              <w:t>y otras unidades y servicios comunes</w:t>
                            </w:r>
                            <w:r>
                              <w:rPr>
                                <w:color w:val="231F20"/>
                                <w:spacing w:val="-12"/>
                              </w:rPr>
                              <w:t> </w:t>
                            </w:r>
                            <w:r>
                              <w:rPr>
                                <w:color w:val="231F20"/>
                              </w:rPr>
                              <w:t>del</w:t>
                            </w:r>
                            <w:r>
                              <w:rPr>
                                <w:color w:val="231F20"/>
                                <w:spacing w:val="-11"/>
                              </w:rPr>
                              <w:t> </w:t>
                            </w:r>
                            <w:r>
                              <w:rPr>
                                <w:color w:val="231F20"/>
                              </w:rPr>
                              <w:t>edificio,</w:t>
                            </w:r>
                            <w:r>
                              <w:rPr>
                                <w:color w:val="231F20"/>
                                <w:spacing w:val="-11"/>
                              </w:rPr>
                              <w:t> </w:t>
                            </w:r>
                            <w:r>
                              <w:rPr>
                                <w:color w:val="231F20"/>
                              </w:rPr>
                              <w:t>contribuyendo</w:t>
                            </w:r>
                            <w:r>
                              <w:rPr>
                                <w:color w:val="231F20"/>
                                <w:spacing w:val="-11"/>
                              </w:rPr>
                              <w:t> </w:t>
                            </w:r>
                            <w:r>
                              <w:rPr>
                                <w:color w:val="231F20"/>
                              </w:rPr>
                              <w:t>de</w:t>
                            </w:r>
                            <w:r>
                              <w:rPr>
                                <w:color w:val="231F20"/>
                                <w:spacing w:val="-11"/>
                              </w:rPr>
                              <w:t> </w:t>
                            </w:r>
                            <w:r>
                              <w:rPr>
                                <w:color w:val="231F20"/>
                              </w:rPr>
                              <w:t>este modo</w:t>
                            </w:r>
                            <w:r>
                              <w:rPr>
                                <w:color w:val="231F20"/>
                                <w:spacing w:val="-5"/>
                              </w:rPr>
                              <w:t> </w:t>
                            </w:r>
                            <w:r>
                              <w:rPr>
                                <w:color w:val="231F20"/>
                              </w:rPr>
                              <w:t>a</w:t>
                            </w:r>
                            <w:r>
                              <w:rPr>
                                <w:color w:val="231F20"/>
                                <w:spacing w:val="-4"/>
                              </w:rPr>
                              <w:t> </w:t>
                            </w:r>
                            <w:r>
                              <w:rPr>
                                <w:color w:val="231F20"/>
                              </w:rPr>
                              <w:t>la</w:t>
                            </w:r>
                            <w:r>
                              <w:rPr>
                                <w:color w:val="231F20"/>
                                <w:spacing w:val="-3"/>
                              </w:rPr>
                              <w:t> </w:t>
                            </w:r>
                            <w:r>
                              <w:rPr>
                                <w:color w:val="231F20"/>
                              </w:rPr>
                              <w:t>consecución</w:t>
                            </w:r>
                            <w:r>
                              <w:rPr>
                                <w:color w:val="231F20"/>
                                <w:spacing w:val="-4"/>
                              </w:rPr>
                              <w:t> </w:t>
                            </w:r>
                            <w:r>
                              <w:rPr>
                                <w:color w:val="231F20"/>
                              </w:rPr>
                              <w:t>de</w:t>
                            </w:r>
                            <w:r>
                              <w:rPr>
                                <w:color w:val="231F20"/>
                                <w:spacing w:val="-5"/>
                              </w:rPr>
                              <w:t> </w:t>
                            </w:r>
                            <w:r>
                              <w:rPr>
                                <w:color w:val="231F20"/>
                              </w:rPr>
                              <w:t>los</w:t>
                            </w:r>
                            <w:r>
                              <w:rPr>
                                <w:color w:val="231F20"/>
                                <w:spacing w:val="-5"/>
                              </w:rPr>
                              <w:t> </w:t>
                            </w:r>
                            <w:r>
                              <w:rPr>
                                <w:color w:val="231F20"/>
                              </w:rPr>
                              <w:t>fines</w:t>
                            </w:r>
                            <w:r>
                              <w:rPr>
                                <w:color w:val="231F20"/>
                                <w:spacing w:val="-3"/>
                              </w:rPr>
                              <w:t> </w:t>
                            </w:r>
                            <w:r>
                              <w:rPr>
                                <w:color w:val="231F20"/>
                              </w:rPr>
                              <w:t>propios de</w:t>
                            </w:r>
                            <w:r>
                              <w:rPr>
                                <w:color w:val="231F20"/>
                                <w:spacing w:val="-12"/>
                              </w:rPr>
                              <w:t> </w:t>
                            </w:r>
                            <w:r>
                              <w:rPr>
                                <w:color w:val="231F20"/>
                              </w:rPr>
                              <w:t>la</w:t>
                            </w:r>
                            <w:r>
                              <w:rPr>
                                <w:color w:val="231F20"/>
                                <w:spacing w:val="-12"/>
                              </w:rPr>
                              <w:t> </w:t>
                            </w:r>
                            <w:r>
                              <w:rPr>
                                <w:color w:val="231F20"/>
                              </w:rPr>
                              <w:t>Universidad.</w:t>
                            </w:r>
                          </w:p>
                          <w:p>
                            <w:pPr>
                              <w:pStyle w:val="BodyText"/>
                            </w:pPr>
                          </w:p>
                          <w:p>
                            <w:pPr>
                              <w:pStyle w:val="BodyText"/>
                              <w:spacing w:before="164"/>
                            </w:pPr>
                          </w:p>
                          <w:p>
                            <w:pPr>
                              <w:pStyle w:val="BodyText"/>
                              <w:numPr>
                                <w:ilvl w:val="0"/>
                                <w:numId w:val="16"/>
                              </w:numPr>
                              <w:tabs>
                                <w:tab w:pos="204" w:val="left" w:leader="none"/>
                              </w:tabs>
                              <w:spacing w:line="181" w:lineRule="exact" w:before="0" w:after="0"/>
                              <w:ind w:left="204" w:right="0" w:hanging="204"/>
                              <w:jc w:val="both"/>
                            </w:pPr>
                            <w:r>
                              <w:rPr>
                                <w:color w:val="231F20"/>
                                <w:spacing w:val="-2"/>
                              </w:rPr>
                              <w:t>Registro</w:t>
                            </w:r>
                            <w:r>
                              <w:rPr>
                                <w:color w:val="231F20"/>
                                <w:spacing w:val="-12"/>
                              </w:rPr>
                              <w:t> </w:t>
                            </w:r>
                            <w:r>
                              <w:rPr>
                                <w:color w:val="231F20"/>
                                <w:spacing w:val="-2"/>
                              </w:rPr>
                              <w:t>de</w:t>
                            </w:r>
                            <w:r>
                              <w:rPr>
                                <w:color w:val="231F20"/>
                                <w:spacing w:val="-12"/>
                              </w:rPr>
                              <w:t> </w:t>
                            </w:r>
                            <w:r>
                              <w:rPr>
                                <w:color w:val="231F20"/>
                                <w:spacing w:val="-2"/>
                              </w:rPr>
                              <w:t>documentación.</w:t>
                            </w:r>
                          </w:p>
                          <w:p>
                            <w:pPr>
                              <w:pStyle w:val="BodyText"/>
                              <w:numPr>
                                <w:ilvl w:val="0"/>
                                <w:numId w:val="16"/>
                              </w:numPr>
                              <w:tabs>
                                <w:tab w:pos="272" w:val="left" w:leader="none"/>
                              </w:tabs>
                              <w:spacing w:line="232" w:lineRule="auto" w:before="2" w:after="0"/>
                              <w:ind w:left="0" w:right="0" w:firstLine="0"/>
                              <w:jc w:val="both"/>
                            </w:pPr>
                            <w:r>
                              <w:rPr>
                                <w:color w:val="231F20"/>
                              </w:rPr>
                              <w:t>Gestión académica </w:t>
                            </w:r>
                            <w:r>
                              <w:rPr>
                                <w:color w:val="231F20"/>
                              </w:rPr>
                              <w:t>(certificaciones, matrículas,</w:t>
                            </w:r>
                            <w:r>
                              <w:rPr>
                                <w:color w:val="231F20"/>
                              </w:rPr>
                              <w:t> actas,</w:t>
                            </w:r>
                            <w:r>
                              <w:rPr>
                                <w:color w:val="231F20"/>
                              </w:rPr>
                              <w:t> adaptaciones de planes de estudio, convalidación de asignaturas, reconocimiento</w:t>
                            </w:r>
                            <w:r>
                              <w:rPr>
                                <w:color w:val="231F20"/>
                                <w:spacing w:val="-3"/>
                              </w:rPr>
                              <w:t> </w:t>
                            </w:r>
                            <w:r>
                              <w:rPr>
                                <w:color w:val="231F20"/>
                              </w:rPr>
                              <w:t>y</w:t>
                            </w:r>
                            <w:r>
                              <w:rPr>
                                <w:color w:val="231F20"/>
                                <w:spacing w:val="-3"/>
                              </w:rPr>
                              <w:t> </w:t>
                            </w:r>
                            <w:r>
                              <w:rPr>
                                <w:color w:val="231F20"/>
                              </w:rPr>
                              <w:t>transferencia</w:t>
                            </w:r>
                            <w:r>
                              <w:rPr>
                                <w:color w:val="231F20"/>
                                <w:spacing w:val="-3"/>
                              </w:rPr>
                              <w:t> </w:t>
                            </w:r>
                            <w:r>
                              <w:rPr>
                                <w:color w:val="231F20"/>
                              </w:rPr>
                              <w:t>de</w:t>
                            </w:r>
                            <w:r>
                              <w:rPr>
                                <w:color w:val="231F20"/>
                                <w:spacing w:val="-3"/>
                              </w:rPr>
                              <w:t> </w:t>
                            </w:r>
                            <w:r>
                              <w:rPr>
                                <w:color w:val="231F20"/>
                              </w:rPr>
                              <w:t>créditos, becas</w:t>
                            </w:r>
                            <w:r>
                              <w:rPr>
                                <w:color w:val="231F20"/>
                                <w:spacing w:val="-2"/>
                              </w:rPr>
                              <w:t> </w:t>
                            </w:r>
                            <w:r>
                              <w:rPr>
                                <w:color w:val="231F20"/>
                              </w:rPr>
                              <w:t>y</w:t>
                            </w:r>
                            <w:r>
                              <w:rPr>
                                <w:color w:val="231F20"/>
                                <w:spacing w:val="-2"/>
                              </w:rPr>
                              <w:t> </w:t>
                            </w:r>
                            <w:r>
                              <w:rPr>
                                <w:color w:val="231F20"/>
                              </w:rPr>
                              <w:t>ayudas,</w:t>
                            </w:r>
                            <w:r>
                              <w:rPr>
                                <w:color w:val="231F20"/>
                                <w:spacing w:val="-2"/>
                              </w:rPr>
                              <w:t> </w:t>
                            </w:r>
                            <w:r>
                              <w:rPr>
                                <w:color w:val="231F20"/>
                              </w:rPr>
                              <w:t>trámite</w:t>
                            </w:r>
                            <w:r>
                              <w:rPr>
                                <w:color w:val="231F20"/>
                                <w:spacing w:val="-2"/>
                              </w:rPr>
                              <w:t> </w:t>
                            </w:r>
                            <w:r>
                              <w:rPr>
                                <w:color w:val="231F20"/>
                              </w:rPr>
                              <w:t>de</w:t>
                            </w:r>
                            <w:r>
                              <w:rPr>
                                <w:color w:val="231F20"/>
                                <w:spacing w:val="-2"/>
                              </w:rPr>
                              <w:t> </w:t>
                            </w:r>
                            <w:r>
                              <w:rPr>
                                <w:color w:val="231F20"/>
                              </w:rPr>
                              <w:t>títulos</w:t>
                            </w:r>
                            <w:r>
                              <w:rPr>
                                <w:color w:val="231F20"/>
                                <w:spacing w:val="-2"/>
                              </w:rPr>
                              <w:t> </w:t>
                            </w:r>
                            <w:r>
                              <w:rPr>
                                <w:color w:val="231F20"/>
                              </w:rPr>
                              <w:t>oficiales, trabajos fin de título, gestión de tasas, traslados</w:t>
                            </w:r>
                            <w:r>
                              <w:rPr>
                                <w:color w:val="231F20"/>
                                <w:spacing w:val="-5"/>
                              </w:rPr>
                              <w:t> </w:t>
                            </w:r>
                            <w:r>
                              <w:rPr>
                                <w:color w:val="231F20"/>
                              </w:rPr>
                              <w:t>de</w:t>
                            </w:r>
                            <w:r>
                              <w:rPr>
                                <w:color w:val="231F20"/>
                                <w:spacing w:val="-5"/>
                              </w:rPr>
                              <w:t> </w:t>
                            </w:r>
                            <w:r>
                              <w:rPr>
                                <w:color w:val="231F20"/>
                              </w:rPr>
                              <w:t>expedientes,</w:t>
                            </w:r>
                            <w:r>
                              <w:rPr>
                                <w:color w:val="231F20"/>
                                <w:spacing w:val="-5"/>
                              </w:rPr>
                              <w:t> </w:t>
                            </w:r>
                            <w:r>
                              <w:rPr>
                                <w:color w:val="231F20"/>
                              </w:rPr>
                              <w:t>etc.).</w:t>
                            </w:r>
                          </w:p>
                          <w:p>
                            <w:pPr>
                              <w:pStyle w:val="BodyText"/>
                              <w:numPr>
                                <w:ilvl w:val="0"/>
                                <w:numId w:val="16"/>
                              </w:numPr>
                              <w:tabs>
                                <w:tab w:pos="253" w:val="left" w:leader="none"/>
                              </w:tabs>
                              <w:spacing w:line="232" w:lineRule="auto" w:before="2" w:after="0"/>
                              <w:ind w:left="0" w:right="0" w:firstLine="0"/>
                              <w:jc w:val="both"/>
                            </w:pPr>
                            <w:r>
                              <w:rPr>
                                <w:color w:val="231F20"/>
                              </w:rPr>
                              <w:t>Gestión</w:t>
                            </w:r>
                            <w:r>
                              <w:rPr>
                                <w:color w:val="231F20"/>
                              </w:rPr>
                              <w:t> económica y </w:t>
                            </w:r>
                            <w:r>
                              <w:rPr>
                                <w:color w:val="231F20"/>
                              </w:rPr>
                              <w:t>presupuestaria (adquisición</w:t>
                            </w:r>
                            <w:r>
                              <w:rPr>
                                <w:color w:val="231F20"/>
                                <w:spacing w:val="-7"/>
                              </w:rPr>
                              <w:t> </w:t>
                            </w:r>
                            <w:r>
                              <w:rPr>
                                <w:color w:val="231F20"/>
                              </w:rPr>
                              <w:t>de</w:t>
                            </w:r>
                            <w:r>
                              <w:rPr>
                                <w:color w:val="231F20"/>
                                <w:spacing w:val="-7"/>
                              </w:rPr>
                              <w:t> </w:t>
                            </w:r>
                            <w:r>
                              <w:rPr>
                                <w:color w:val="231F20"/>
                              </w:rPr>
                              <w:t>bienes</w:t>
                            </w:r>
                            <w:r>
                              <w:rPr>
                                <w:color w:val="231F20"/>
                                <w:spacing w:val="-5"/>
                              </w:rPr>
                              <w:t> </w:t>
                            </w:r>
                            <w:r>
                              <w:rPr>
                                <w:color w:val="231F20"/>
                              </w:rPr>
                              <w:t>y</w:t>
                            </w:r>
                            <w:r>
                              <w:rPr>
                                <w:color w:val="231F20"/>
                                <w:spacing w:val="-7"/>
                              </w:rPr>
                              <w:t> </w:t>
                            </w:r>
                            <w:r>
                              <w:rPr>
                                <w:color w:val="231F20"/>
                              </w:rPr>
                              <w:t>servicios,</w:t>
                            </w:r>
                            <w:r>
                              <w:rPr>
                                <w:color w:val="231F20"/>
                                <w:spacing w:val="-7"/>
                              </w:rPr>
                              <w:t> </w:t>
                            </w:r>
                            <w:r>
                              <w:rPr>
                                <w:color w:val="231F20"/>
                              </w:rPr>
                              <w:t>control</w:t>
                            </w:r>
                            <w:r>
                              <w:rPr>
                                <w:color w:val="231F20"/>
                                <w:spacing w:val="-7"/>
                              </w:rPr>
                              <w:t> </w:t>
                            </w:r>
                            <w:r>
                              <w:rPr>
                                <w:color w:val="231F20"/>
                              </w:rPr>
                              <w:t>y gestión del inventario, tramitación de desplazamiento del personal, gestión de proveedores, subvenciones y ayudas, gestión</w:t>
                            </w:r>
                            <w:r>
                              <w:rPr>
                                <w:color w:val="231F20"/>
                                <w:spacing w:val="-5"/>
                              </w:rPr>
                              <w:t> </w:t>
                            </w:r>
                            <w:r>
                              <w:rPr>
                                <w:color w:val="231F20"/>
                              </w:rPr>
                              <w:t>de</w:t>
                            </w:r>
                            <w:r>
                              <w:rPr>
                                <w:color w:val="231F20"/>
                                <w:spacing w:val="-5"/>
                              </w:rPr>
                              <w:t> </w:t>
                            </w:r>
                            <w:r>
                              <w:rPr>
                                <w:color w:val="231F20"/>
                              </w:rPr>
                              <w:t>pagos,</w:t>
                            </w:r>
                            <w:r>
                              <w:rPr>
                                <w:color w:val="231F20"/>
                                <w:spacing w:val="-5"/>
                              </w:rPr>
                              <w:t> </w:t>
                            </w:r>
                            <w:r>
                              <w:rPr>
                                <w:color w:val="231F20"/>
                              </w:rPr>
                              <w:t>etc.).</w:t>
                            </w:r>
                          </w:p>
                          <w:p>
                            <w:pPr>
                              <w:pStyle w:val="BodyText"/>
                              <w:numPr>
                                <w:ilvl w:val="0"/>
                                <w:numId w:val="16"/>
                              </w:numPr>
                              <w:tabs>
                                <w:tab w:pos="164" w:val="left" w:leader="none"/>
                              </w:tabs>
                              <w:spacing w:line="232" w:lineRule="auto" w:before="1" w:after="0"/>
                              <w:ind w:left="0" w:right="0" w:firstLine="0"/>
                              <w:jc w:val="both"/>
                            </w:pPr>
                            <w:r>
                              <w:rPr>
                                <w:color w:val="231F20"/>
                                <w:spacing w:val="-2"/>
                              </w:rPr>
                              <w:t>Gestión</w:t>
                            </w:r>
                            <w:r>
                              <w:rPr>
                                <w:color w:val="231F20"/>
                                <w:spacing w:val="-7"/>
                              </w:rPr>
                              <w:t> </w:t>
                            </w:r>
                            <w:r>
                              <w:rPr>
                                <w:color w:val="231F20"/>
                                <w:spacing w:val="-2"/>
                              </w:rPr>
                              <w:t>de</w:t>
                            </w:r>
                            <w:r>
                              <w:rPr>
                                <w:color w:val="231F20"/>
                                <w:spacing w:val="-7"/>
                              </w:rPr>
                              <w:t> </w:t>
                            </w:r>
                            <w:r>
                              <w:rPr>
                                <w:color w:val="231F20"/>
                                <w:spacing w:val="-2"/>
                              </w:rPr>
                              <w:t>uso</w:t>
                            </w:r>
                            <w:r>
                              <w:rPr>
                                <w:color w:val="231F20"/>
                                <w:spacing w:val="-7"/>
                              </w:rPr>
                              <w:t> </w:t>
                            </w:r>
                            <w:r>
                              <w:rPr>
                                <w:color w:val="231F20"/>
                                <w:spacing w:val="-2"/>
                              </w:rPr>
                              <w:t>y</w:t>
                            </w:r>
                            <w:r>
                              <w:rPr>
                                <w:color w:val="231F20"/>
                                <w:spacing w:val="-7"/>
                              </w:rPr>
                              <w:t> </w:t>
                            </w:r>
                            <w:r>
                              <w:rPr>
                                <w:color w:val="231F20"/>
                                <w:spacing w:val="-2"/>
                              </w:rPr>
                              <w:t>conservación</w:t>
                            </w:r>
                            <w:r>
                              <w:rPr>
                                <w:color w:val="231F20"/>
                                <w:spacing w:val="-7"/>
                              </w:rPr>
                              <w:t> </w:t>
                            </w:r>
                            <w:r>
                              <w:rPr>
                                <w:color w:val="231F20"/>
                                <w:spacing w:val="-2"/>
                              </w:rPr>
                              <w:t>del</w:t>
                            </w:r>
                            <w:r>
                              <w:rPr>
                                <w:color w:val="231F20"/>
                                <w:spacing w:val="-7"/>
                              </w:rPr>
                              <w:t> </w:t>
                            </w:r>
                            <w:r>
                              <w:rPr>
                                <w:color w:val="231F20"/>
                                <w:spacing w:val="-2"/>
                              </w:rPr>
                              <w:t>edificio (servicio</w:t>
                            </w:r>
                            <w:r>
                              <w:rPr>
                                <w:color w:val="231F20"/>
                                <w:spacing w:val="-5"/>
                              </w:rPr>
                              <w:t> </w:t>
                            </w:r>
                            <w:r>
                              <w:rPr>
                                <w:color w:val="231F20"/>
                                <w:spacing w:val="-2"/>
                              </w:rPr>
                              <w:t>de</w:t>
                            </w:r>
                            <w:r>
                              <w:rPr>
                                <w:color w:val="231F20"/>
                                <w:spacing w:val="-5"/>
                              </w:rPr>
                              <w:t> </w:t>
                            </w:r>
                            <w:r>
                              <w:rPr>
                                <w:color w:val="231F20"/>
                                <w:spacing w:val="-2"/>
                              </w:rPr>
                              <w:t>Conserjería,</w:t>
                            </w:r>
                            <w:r>
                              <w:rPr>
                                <w:color w:val="231F20"/>
                                <w:spacing w:val="-5"/>
                              </w:rPr>
                              <w:t> </w:t>
                            </w:r>
                            <w:r>
                              <w:rPr>
                                <w:color w:val="231F20"/>
                                <w:spacing w:val="-2"/>
                              </w:rPr>
                              <w:t>servicios</w:t>
                            </w:r>
                            <w:r>
                              <w:rPr>
                                <w:color w:val="231F20"/>
                                <w:spacing w:val="-5"/>
                              </w:rPr>
                              <w:t> </w:t>
                            </w:r>
                            <w:r>
                              <w:rPr>
                                <w:color w:val="231F20"/>
                                <w:spacing w:val="-2"/>
                              </w:rPr>
                              <w:t>comunes, </w:t>
                            </w:r>
                            <w:r>
                              <w:rPr>
                                <w:color w:val="231F20"/>
                                <w:w w:val="95"/>
                              </w:rPr>
                              <w:t>m</w:t>
                            </w:r>
                            <w:r>
                              <w:rPr>
                                <w:color w:val="231F20"/>
                                <w:spacing w:val="-9"/>
                                <w:w w:val="95"/>
                              </w:rPr>
                              <w:t> </w:t>
                            </w:r>
                            <w:r>
                              <w:rPr>
                                <w:color w:val="231F20"/>
                                <w:w w:val="95"/>
                              </w:rPr>
                              <w:t>a</w:t>
                            </w:r>
                            <w:r>
                              <w:rPr>
                                <w:color w:val="231F20"/>
                                <w:spacing w:val="-9"/>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e</w:t>
                            </w:r>
                            <w:r>
                              <w:rPr>
                                <w:color w:val="231F20"/>
                                <w:spacing w:val="-9"/>
                                <w:w w:val="95"/>
                              </w:rPr>
                              <w:t> </w:t>
                            </w:r>
                            <w:r>
                              <w:rPr>
                                <w:color w:val="231F20"/>
                                <w:w w:val="95"/>
                              </w:rPr>
                              <w:t>n</w:t>
                            </w:r>
                            <w:r>
                              <w:rPr>
                                <w:color w:val="231F20"/>
                                <w:spacing w:val="-9"/>
                                <w:w w:val="95"/>
                              </w:rPr>
                              <w:t> </w:t>
                            </w:r>
                            <w:r>
                              <w:rPr>
                                <w:color w:val="231F20"/>
                                <w:w w:val="95"/>
                              </w:rPr>
                              <w:t>i</w:t>
                            </w:r>
                            <w:r>
                              <w:rPr>
                                <w:color w:val="231F20"/>
                                <w:spacing w:val="-9"/>
                                <w:w w:val="95"/>
                              </w:rPr>
                              <w:t> </w:t>
                            </w:r>
                            <w:r>
                              <w:rPr>
                                <w:color w:val="231F20"/>
                                <w:w w:val="95"/>
                              </w:rPr>
                              <w:t>m</w:t>
                            </w:r>
                            <w:r>
                              <w:rPr>
                                <w:color w:val="231F20"/>
                                <w:spacing w:val="-9"/>
                                <w:w w:val="95"/>
                              </w:rPr>
                              <w:t> </w:t>
                            </w:r>
                            <w:r>
                              <w:rPr>
                                <w:color w:val="231F20"/>
                                <w:w w:val="95"/>
                              </w:rPr>
                              <w:t>i</w:t>
                            </w:r>
                            <w:r>
                              <w:rPr>
                                <w:color w:val="231F20"/>
                                <w:spacing w:val="-9"/>
                                <w:w w:val="95"/>
                              </w:rPr>
                              <w:t> </w:t>
                            </w:r>
                            <w:r>
                              <w:rPr>
                                <w:color w:val="231F20"/>
                                <w:w w:val="95"/>
                              </w:rPr>
                              <w:t>e</w:t>
                            </w:r>
                            <w:r>
                              <w:rPr>
                                <w:color w:val="231F20"/>
                                <w:spacing w:val="-8"/>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o</w:t>
                            </w:r>
                            <w:r>
                              <w:rPr>
                                <w:color w:val="231F20"/>
                                <w:spacing w:val="-9"/>
                                <w:w w:val="95"/>
                              </w:rPr>
                              <w:t> </w:t>
                            </w:r>
                            <w:r>
                              <w:rPr>
                                <w:color w:val="231F20"/>
                                <w:w w:val="95"/>
                              </w:rPr>
                              <w:t>d</w:t>
                            </w:r>
                            <w:r>
                              <w:rPr>
                                <w:color w:val="231F20"/>
                                <w:spacing w:val="-9"/>
                                <w:w w:val="95"/>
                              </w:rPr>
                              <w:t> </w:t>
                            </w:r>
                            <w:r>
                              <w:rPr>
                                <w:color w:val="231F20"/>
                                <w:w w:val="95"/>
                              </w:rPr>
                              <w:t>e</w:t>
                            </w:r>
                            <w:r>
                              <w:rPr>
                                <w:color w:val="231F20"/>
                                <w:spacing w:val="10"/>
                              </w:rPr>
                              <w:t> </w:t>
                            </w:r>
                            <w:r>
                              <w:rPr>
                                <w:color w:val="231F20"/>
                                <w:w w:val="95"/>
                              </w:rPr>
                              <w:t>i</w:t>
                            </w:r>
                            <w:r>
                              <w:rPr>
                                <w:color w:val="231F20"/>
                                <w:spacing w:val="-9"/>
                                <w:w w:val="95"/>
                              </w:rPr>
                              <w:t> </w:t>
                            </w:r>
                            <w:r>
                              <w:rPr>
                                <w:color w:val="231F20"/>
                                <w:w w:val="95"/>
                              </w:rPr>
                              <w:t>n</w:t>
                            </w:r>
                            <w:r>
                              <w:rPr>
                                <w:color w:val="231F20"/>
                                <w:spacing w:val="-9"/>
                                <w:w w:val="95"/>
                              </w:rPr>
                              <w:t> </w:t>
                            </w:r>
                            <w:r>
                              <w:rPr>
                                <w:color w:val="231F20"/>
                                <w:w w:val="95"/>
                              </w:rPr>
                              <w:t>s</w:t>
                            </w:r>
                            <w:r>
                              <w:rPr>
                                <w:color w:val="231F20"/>
                                <w:spacing w:val="-8"/>
                                <w:w w:val="95"/>
                              </w:rPr>
                              <w:t> </w:t>
                            </w:r>
                            <w:r>
                              <w:rPr>
                                <w:color w:val="231F20"/>
                                <w:w w:val="95"/>
                              </w:rPr>
                              <w:t>t</w:t>
                            </w:r>
                            <w:r>
                              <w:rPr>
                                <w:color w:val="231F20"/>
                                <w:spacing w:val="-9"/>
                                <w:w w:val="95"/>
                              </w:rPr>
                              <w:t> </w:t>
                            </w:r>
                            <w:r>
                              <w:rPr>
                                <w:color w:val="231F20"/>
                                <w:w w:val="95"/>
                              </w:rPr>
                              <w:t>a</w:t>
                            </w:r>
                            <w:r>
                              <w:rPr>
                                <w:color w:val="231F20"/>
                                <w:spacing w:val="-9"/>
                                <w:w w:val="95"/>
                              </w:rPr>
                              <w:t> </w:t>
                            </w:r>
                            <w:r>
                              <w:rPr>
                                <w:color w:val="231F20"/>
                                <w:w w:val="95"/>
                              </w:rPr>
                              <w:t>l</w:t>
                            </w:r>
                            <w:r>
                              <w:rPr>
                                <w:color w:val="231F20"/>
                                <w:spacing w:val="-9"/>
                                <w:w w:val="95"/>
                              </w:rPr>
                              <w:t> </w:t>
                            </w:r>
                            <w:r>
                              <w:rPr>
                                <w:color w:val="231F20"/>
                                <w:w w:val="95"/>
                              </w:rPr>
                              <w:t>a</w:t>
                            </w:r>
                            <w:r>
                              <w:rPr>
                                <w:color w:val="231F20"/>
                                <w:spacing w:val="-9"/>
                                <w:w w:val="95"/>
                              </w:rPr>
                              <w:t> </w:t>
                            </w:r>
                            <w:r>
                              <w:rPr>
                                <w:color w:val="231F20"/>
                                <w:w w:val="95"/>
                              </w:rPr>
                              <w:t>c</w:t>
                            </w:r>
                            <w:r>
                              <w:rPr>
                                <w:color w:val="231F20"/>
                                <w:spacing w:val="-9"/>
                                <w:w w:val="95"/>
                              </w:rPr>
                              <w:t> </w:t>
                            </w:r>
                            <w:r>
                              <w:rPr>
                                <w:color w:val="231F20"/>
                                <w:w w:val="95"/>
                              </w:rPr>
                              <w:t>i</w:t>
                            </w:r>
                            <w:r>
                              <w:rPr>
                                <w:color w:val="231F20"/>
                                <w:spacing w:val="-9"/>
                                <w:w w:val="95"/>
                              </w:rPr>
                              <w:t> </w:t>
                            </w:r>
                            <w:r>
                              <w:rPr>
                                <w:color w:val="231F20"/>
                                <w:w w:val="95"/>
                              </w:rPr>
                              <w:t>o</w:t>
                            </w:r>
                            <w:r>
                              <w:rPr>
                                <w:color w:val="231F20"/>
                                <w:spacing w:val="-9"/>
                                <w:w w:val="95"/>
                              </w:rPr>
                              <w:t> </w:t>
                            </w:r>
                            <w:r>
                              <w:rPr>
                                <w:color w:val="231F20"/>
                                <w:w w:val="95"/>
                              </w:rPr>
                              <w:t>n</w:t>
                            </w:r>
                            <w:r>
                              <w:rPr>
                                <w:color w:val="231F20"/>
                                <w:spacing w:val="-9"/>
                                <w:w w:val="95"/>
                              </w:rPr>
                              <w:t> </w:t>
                            </w:r>
                            <w:r>
                              <w:rPr>
                                <w:color w:val="231F20"/>
                                <w:w w:val="95"/>
                              </w:rPr>
                              <w:t>e</w:t>
                            </w:r>
                            <w:r>
                              <w:rPr>
                                <w:color w:val="231F20"/>
                                <w:spacing w:val="-9"/>
                                <w:w w:val="95"/>
                              </w:rPr>
                              <w:t> </w:t>
                            </w:r>
                            <w:r>
                              <w:rPr>
                                <w:color w:val="231F20"/>
                                <w:w w:val="95"/>
                              </w:rPr>
                              <w:t>s</w:t>
                            </w:r>
                            <w:r>
                              <w:rPr>
                                <w:color w:val="231F20"/>
                                <w:spacing w:val="-8"/>
                                <w:w w:val="95"/>
                              </w:rPr>
                              <w:t> </w:t>
                            </w:r>
                            <w:r>
                              <w:rPr>
                                <w:color w:val="231F20"/>
                                <w:w w:val="95"/>
                              </w:rPr>
                              <w:t>, </w:t>
                            </w:r>
                            <w:r>
                              <w:rPr>
                                <w:color w:val="231F20"/>
                              </w:rPr>
                              <w:t>aparcamiento, reserva de dependencias, control</w:t>
                            </w:r>
                            <w:r>
                              <w:rPr>
                                <w:color w:val="231F20"/>
                                <w:spacing w:val="-5"/>
                              </w:rPr>
                              <w:t> </w:t>
                            </w:r>
                            <w:r>
                              <w:rPr>
                                <w:color w:val="231F20"/>
                              </w:rPr>
                              <w:t>de</w:t>
                            </w:r>
                            <w:r>
                              <w:rPr>
                                <w:color w:val="231F20"/>
                                <w:spacing w:val="-5"/>
                              </w:rPr>
                              <w:t> </w:t>
                            </w:r>
                            <w:r>
                              <w:rPr>
                                <w:color w:val="231F20"/>
                              </w:rPr>
                              <w:t>accesos,</w:t>
                            </w:r>
                            <w:r>
                              <w:rPr>
                                <w:color w:val="231F20"/>
                                <w:spacing w:val="-5"/>
                              </w:rPr>
                              <w:t> </w:t>
                            </w:r>
                            <w:r>
                              <w:rPr>
                                <w:color w:val="231F20"/>
                              </w:rPr>
                              <w:t>etc.).</w:t>
                            </w:r>
                          </w:p>
                          <w:p>
                            <w:pPr>
                              <w:pStyle w:val="BodyText"/>
                              <w:numPr>
                                <w:ilvl w:val="0"/>
                                <w:numId w:val="16"/>
                              </w:numPr>
                              <w:tabs>
                                <w:tab w:pos="274" w:val="left" w:leader="none"/>
                              </w:tabs>
                              <w:spacing w:line="232" w:lineRule="auto" w:before="2" w:after="0"/>
                              <w:ind w:left="0" w:right="0" w:firstLine="0"/>
                              <w:jc w:val="both"/>
                            </w:pPr>
                            <w:r>
                              <w:rPr>
                                <w:color w:val="231F20"/>
                              </w:rPr>
                              <w:t>Supervisión de servicios </w:t>
                            </w:r>
                            <w:r>
                              <w:rPr>
                                <w:color w:val="231F20"/>
                              </w:rPr>
                              <w:t>comunes externalizados (cafetería, reprografía, </w:t>
                            </w:r>
                            <w:r>
                              <w:rPr>
                                <w:color w:val="231F20"/>
                                <w:spacing w:val="9"/>
                              </w:rPr>
                              <w:t>máquinas</w:t>
                            </w:r>
                            <w:r>
                              <w:rPr>
                                <w:color w:val="231F20"/>
                                <w:spacing w:val="9"/>
                              </w:rPr>
                              <w:t> </w:t>
                            </w:r>
                            <w:r>
                              <w:rPr>
                                <w:color w:val="231F20"/>
                                <w:spacing w:val="10"/>
                              </w:rPr>
                              <w:t>expendedoras,</w:t>
                            </w:r>
                            <w:r>
                              <w:rPr>
                                <w:color w:val="231F20"/>
                                <w:spacing w:val="10"/>
                              </w:rPr>
                              <w:t> jardinería, </w:t>
                            </w:r>
                            <w:r>
                              <w:rPr>
                                <w:color w:val="231F20"/>
                              </w:rPr>
                              <w:t>limpieza,</w:t>
                            </w:r>
                            <w:r>
                              <w:rPr>
                                <w:color w:val="231F20"/>
                                <w:spacing w:val="-18"/>
                              </w:rPr>
                              <w:t> </w:t>
                            </w:r>
                            <w:r>
                              <w:rPr>
                                <w:color w:val="231F20"/>
                              </w:rPr>
                              <w:t>seguridad,</w:t>
                            </w:r>
                            <w:r>
                              <w:rPr>
                                <w:color w:val="231F20"/>
                                <w:spacing w:val="-18"/>
                              </w:rPr>
                              <w:t> </w:t>
                            </w:r>
                            <w:r>
                              <w:rPr>
                                <w:color w:val="231F20"/>
                              </w:rPr>
                              <w:t>control</w:t>
                            </w:r>
                            <w:r>
                              <w:rPr>
                                <w:color w:val="231F20"/>
                                <w:spacing w:val="-18"/>
                              </w:rPr>
                              <w:t> </w:t>
                            </w:r>
                            <w:r>
                              <w:rPr>
                                <w:color w:val="231F20"/>
                              </w:rPr>
                              <w:t>de</w:t>
                            </w:r>
                            <w:r>
                              <w:rPr>
                                <w:color w:val="231F20"/>
                                <w:spacing w:val="-18"/>
                              </w:rPr>
                              <w:t> </w:t>
                            </w:r>
                            <w:r>
                              <w:rPr>
                                <w:color w:val="231F20"/>
                              </w:rPr>
                              <w:t>plagas,</w:t>
                            </w:r>
                            <w:r>
                              <w:rPr>
                                <w:color w:val="231F20"/>
                                <w:spacing w:val="-18"/>
                              </w:rPr>
                              <w:t> </w:t>
                            </w:r>
                            <w:r>
                              <w:rPr>
                                <w:color w:val="231F20"/>
                              </w:rPr>
                              <w:t>etc.).</w:t>
                            </w:r>
                          </w:p>
                          <w:p>
                            <w:pPr>
                              <w:pStyle w:val="BodyText"/>
                              <w:numPr>
                                <w:ilvl w:val="0"/>
                                <w:numId w:val="16"/>
                              </w:numPr>
                              <w:tabs>
                                <w:tab w:pos="257" w:val="left" w:leader="none"/>
                              </w:tabs>
                              <w:spacing w:line="232" w:lineRule="auto" w:before="1" w:after="0"/>
                              <w:ind w:left="0" w:right="0" w:firstLine="0"/>
                              <w:jc w:val="both"/>
                            </w:pPr>
                            <w:r>
                              <w:rPr>
                                <w:color w:val="231F20"/>
                              </w:rPr>
                              <w:t>Emisión de certificados digitales </w:t>
                            </w:r>
                            <w:r>
                              <w:rPr>
                                <w:color w:val="231F20"/>
                              </w:rPr>
                              <w:t>en colaboración con la Fábrica Nacional de Moneda</w:t>
                            </w:r>
                            <w:r>
                              <w:rPr>
                                <w:color w:val="231F20"/>
                                <w:spacing w:val="-6"/>
                              </w:rPr>
                              <w:t> </w:t>
                            </w:r>
                            <w:r>
                              <w:rPr>
                                <w:color w:val="231F20"/>
                              </w:rPr>
                              <w:t>y</w:t>
                            </w:r>
                            <w:r>
                              <w:rPr>
                                <w:color w:val="231F20"/>
                                <w:spacing w:val="-10"/>
                              </w:rPr>
                              <w:t> </w:t>
                            </w:r>
                            <w:r>
                              <w:rPr>
                                <w:color w:val="231F20"/>
                              </w:rPr>
                              <w:t>Timbre</w:t>
                            </w:r>
                            <w:r>
                              <w:rPr>
                                <w:color w:val="231F20"/>
                                <w:spacing w:val="-6"/>
                              </w:rPr>
                              <w:t> </w:t>
                            </w:r>
                            <w:r>
                              <w:rPr>
                                <w:color w:val="231F20"/>
                              </w:rPr>
                              <w:t>.</w:t>
                            </w:r>
                          </w:p>
                        </w:txbxContent>
                      </wps:txbx>
                      <wps:bodyPr wrap="square" lIns="0" tIns="0" rIns="0" bIns="0" rtlCol="0">
                        <a:noAutofit/>
                      </wps:bodyPr>
                    </wps:wsp>
                  </a:graphicData>
                </a:graphic>
              </wp:anchor>
            </w:drawing>
          </mc:Choice>
          <mc:Fallback>
            <w:pict>
              <v:shape style="position:absolute;margin-left:96.071999pt;margin-top:165.757996pt;width:154.1pt;height:323.4pt;mso-position-horizontal-relative:page;mso-position-vertical-relative:paragraph;z-index:15778816" type="#_x0000_t202" id="docshape115" filled="false" stroked="false">
                <v:textbox inset="0,0,0,0">
                  <w:txbxContent>
                    <w:p>
                      <w:pPr>
                        <w:pStyle w:val="BodyText"/>
                        <w:spacing w:line="232" w:lineRule="auto" w:before="15"/>
                        <w:ind w:left="8"/>
                        <w:jc w:val="both"/>
                      </w:pPr>
                      <w:r>
                        <w:rPr>
                          <w:color w:val="231F20"/>
                        </w:rPr>
                        <w:t>Gestionar, apoyar, asistir y asesorar </w:t>
                      </w:r>
                      <w:r>
                        <w:rPr>
                          <w:color w:val="231F20"/>
                        </w:rPr>
                        <w:t>la prestación de los servicios universitarios </w:t>
                      </w:r>
                      <w:r>
                        <w:rPr>
                          <w:color w:val="231F20"/>
                          <w:spacing w:val="-2"/>
                        </w:rPr>
                        <w:t>relacionados</w:t>
                      </w:r>
                      <w:r>
                        <w:rPr>
                          <w:color w:val="231F20"/>
                          <w:spacing w:val="-5"/>
                        </w:rPr>
                        <w:t> </w:t>
                      </w:r>
                      <w:r>
                        <w:rPr>
                          <w:color w:val="231F20"/>
                          <w:spacing w:val="-2"/>
                        </w:rPr>
                        <w:t>con</w:t>
                      </w:r>
                      <w:r>
                        <w:rPr>
                          <w:color w:val="231F20"/>
                          <w:spacing w:val="-6"/>
                        </w:rPr>
                        <w:t> </w:t>
                      </w:r>
                      <w:r>
                        <w:rPr>
                          <w:color w:val="231F20"/>
                          <w:spacing w:val="-2"/>
                        </w:rPr>
                        <w:t>la</w:t>
                      </w:r>
                      <w:r>
                        <w:rPr>
                          <w:color w:val="231F20"/>
                          <w:spacing w:val="-6"/>
                        </w:rPr>
                        <w:t> </w:t>
                      </w:r>
                      <w:r>
                        <w:rPr>
                          <w:color w:val="231F20"/>
                          <w:spacing w:val="-2"/>
                        </w:rPr>
                        <w:t>Facultad</w:t>
                      </w:r>
                      <w:r>
                        <w:rPr>
                          <w:color w:val="231F20"/>
                          <w:spacing w:val="-5"/>
                        </w:rPr>
                        <w:t> </w:t>
                      </w:r>
                      <w:r>
                        <w:rPr>
                          <w:color w:val="231F20"/>
                          <w:spacing w:val="-2"/>
                        </w:rPr>
                        <w:t>de</w:t>
                      </w:r>
                      <w:r>
                        <w:rPr>
                          <w:color w:val="231F20"/>
                          <w:spacing w:val="-6"/>
                        </w:rPr>
                        <w:t> </w:t>
                      </w:r>
                      <w:r>
                        <w:rPr>
                          <w:color w:val="231F20"/>
                          <w:spacing w:val="-2"/>
                        </w:rPr>
                        <w:t>Ciencias</w:t>
                      </w:r>
                      <w:r>
                        <w:rPr>
                          <w:color w:val="231F20"/>
                          <w:spacing w:val="-5"/>
                        </w:rPr>
                        <w:t> </w:t>
                      </w:r>
                      <w:r>
                        <w:rPr>
                          <w:color w:val="231F20"/>
                          <w:spacing w:val="-2"/>
                        </w:rPr>
                        <w:t>de </w:t>
                      </w:r>
                      <w:r>
                        <w:rPr>
                          <w:color w:val="231F20"/>
                        </w:rPr>
                        <w:t>la Salud</w:t>
                      </w:r>
                      <w:r>
                        <w:rPr>
                          <w:color w:val="231F20"/>
                          <w:spacing w:val="40"/>
                        </w:rPr>
                        <w:t> </w:t>
                      </w:r>
                      <w:r>
                        <w:rPr>
                          <w:color w:val="231F20"/>
                        </w:rPr>
                        <w:t>y otras unidades y servicios comunes</w:t>
                      </w:r>
                      <w:r>
                        <w:rPr>
                          <w:color w:val="231F20"/>
                          <w:spacing w:val="-12"/>
                        </w:rPr>
                        <w:t> </w:t>
                      </w:r>
                      <w:r>
                        <w:rPr>
                          <w:color w:val="231F20"/>
                        </w:rPr>
                        <w:t>del</w:t>
                      </w:r>
                      <w:r>
                        <w:rPr>
                          <w:color w:val="231F20"/>
                          <w:spacing w:val="-11"/>
                        </w:rPr>
                        <w:t> </w:t>
                      </w:r>
                      <w:r>
                        <w:rPr>
                          <w:color w:val="231F20"/>
                        </w:rPr>
                        <w:t>edificio,</w:t>
                      </w:r>
                      <w:r>
                        <w:rPr>
                          <w:color w:val="231F20"/>
                          <w:spacing w:val="-11"/>
                        </w:rPr>
                        <w:t> </w:t>
                      </w:r>
                      <w:r>
                        <w:rPr>
                          <w:color w:val="231F20"/>
                        </w:rPr>
                        <w:t>contribuyendo</w:t>
                      </w:r>
                      <w:r>
                        <w:rPr>
                          <w:color w:val="231F20"/>
                          <w:spacing w:val="-11"/>
                        </w:rPr>
                        <w:t> </w:t>
                      </w:r>
                      <w:r>
                        <w:rPr>
                          <w:color w:val="231F20"/>
                        </w:rPr>
                        <w:t>de</w:t>
                      </w:r>
                      <w:r>
                        <w:rPr>
                          <w:color w:val="231F20"/>
                          <w:spacing w:val="-11"/>
                        </w:rPr>
                        <w:t> </w:t>
                      </w:r>
                      <w:r>
                        <w:rPr>
                          <w:color w:val="231F20"/>
                        </w:rPr>
                        <w:t>este modo</w:t>
                      </w:r>
                      <w:r>
                        <w:rPr>
                          <w:color w:val="231F20"/>
                          <w:spacing w:val="-5"/>
                        </w:rPr>
                        <w:t> </w:t>
                      </w:r>
                      <w:r>
                        <w:rPr>
                          <w:color w:val="231F20"/>
                        </w:rPr>
                        <w:t>a</w:t>
                      </w:r>
                      <w:r>
                        <w:rPr>
                          <w:color w:val="231F20"/>
                          <w:spacing w:val="-4"/>
                        </w:rPr>
                        <w:t> </w:t>
                      </w:r>
                      <w:r>
                        <w:rPr>
                          <w:color w:val="231F20"/>
                        </w:rPr>
                        <w:t>la</w:t>
                      </w:r>
                      <w:r>
                        <w:rPr>
                          <w:color w:val="231F20"/>
                          <w:spacing w:val="-3"/>
                        </w:rPr>
                        <w:t> </w:t>
                      </w:r>
                      <w:r>
                        <w:rPr>
                          <w:color w:val="231F20"/>
                        </w:rPr>
                        <w:t>consecución</w:t>
                      </w:r>
                      <w:r>
                        <w:rPr>
                          <w:color w:val="231F20"/>
                          <w:spacing w:val="-4"/>
                        </w:rPr>
                        <w:t> </w:t>
                      </w:r>
                      <w:r>
                        <w:rPr>
                          <w:color w:val="231F20"/>
                        </w:rPr>
                        <w:t>de</w:t>
                      </w:r>
                      <w:r>
                        <w:rPr>
                          <w:color w:val="231F20"/>
                          <w:spacing w:val="-5"/>
                        </w:rPr>
                        <w:t> </w:t>
                      </w:r>
                      <w:r>
                        <w:rPr>
                          <w:color w:val="231F20"/>
                        </w:rPr>
                        <w:t>los</w:t>
                      </w:r>
                      <w:r>
                        <w:rPr>
                          <w:color w:val="231F20"/>
                          <w:spacing w:val="-5"/>
                        </w:rPr>
                        <w:t> </w:t>
                      </w:r>
                      <w:r>
                        <w:rPr>
                          <w:color w:val="231F20"/>
                        </w:rPr>
                        <w:t>fines</w:t>
                      </w:r>
                      <w:r>
                        <w:rPr>
                          <w:color w:val="231F20"/>
                          <w:spacing w:val="-3"/>
                        </w:rPr>
                        <w:t> </w:t>
                      </w:r>
                      <w:r>
                        <w:rPr>
                          <w:color w:val="231F20"/>
                        </w:rPr>
                        <w:t>propios de</w:t>
                      </w:r>
                      <w:r>
                        <w:rPr>
                          <w:color w:val="231F20"/>
                          <w:spacing w:val="-12"/>
                        </w:rPr>
                        <w:t> </w:t>
                      </w:r>
                      <w:r>
                        <w:rPr>
                          <w:color w:val="231F20"/>
                        </w:rPr>
                        <w:t>la</w:t>
                      </w:r>
                      <w:r>
                        <w:rPr>
                          <w:color w:val="231F20"/>
                          <w:spacing w:val="-12"/>
                        </w:rPr>
                        <w:t> </w:t>
                      </w:r>
                      <w:r>
                        <w:rPr>
                          <w:color w:val="231F20"/>
                        </w:rPr>
                        <w:t>Universidad.</w:t>
                      </w:r>
                    </w:p>
                    <w:p>
                      <w:pPr>
                        <w:pStyle w:val="BodyText"/>
                      </w:pPr>
                    </w:p>
                    <w:p>
                      <w:pPr>
                        <w:pStyle w:val="BodyText"/>
                        <w:spacing w:before="164"/>
                      </w:pPr>
                    </w:p>
                    <w:p>
                      <w:pPr>
                        <w:pStyle w:val="BodyText"/>
                        <w:numPr>
                          <w:ilvl w:val="0"/>
                          <w:numId w:val="16"/>
                        </w:numPr>
                        <w:tabs>
                          <w:tab w:pos="204" w:val="left" w:leader="none"/>
                        </w:tabs>
                        <w:spacing w:line="181" w:lineRule="exact" w:before="0" w:after="0"/>
                        <w:ind w:left="204" w:right="0" w:hanging="204"/>
                        <w:jc w:val="both"/>
                      </w:pPr>
                      <w:r>
                        <w:rPr>
                          <w:color w:val="231F20"/>
                          <w:spacing w:val="-2"/>
                        </w:rPr>
                        <w:t>Registro</w:t>
                      </w:r>
                      <w:r>
                        <w:rPr>
                          <w:color w:val="231F20"/>
                          <w:spacing w:val="-12"/>
                        </w:rPr>
                        <w:t> </w:t>
                      </w:r>
                      <w:r>
                        <w:rPr>
                          <w:color w:val="231F20"/>
                          <w:spacing w:val="-2"/>
                        </w:rPr>
                        <w:t>de</w:t>
                      </w:r>
                      <w:r>
                        <w:rPr>
                          <w:color w:val="231F20"/>
                          <w:spacing w:val="-12"/>
                        </w:rPr>
                        <w:t> </w:t>
                      </w:r>
                      <w:r>
                        <w:rPr>
                          <w:color w:val="231F20"/>
                          <w:spacing w:val="-2"/>
                        </w:rPr>
                        <w:t>documentación.</w:t>
                      </w:r>
                    </w:p>
                    <w:p>
                      <w:pPr>
                        <w:pStyle w:val="BodyText"/>
                        <w:numPr>
                          <w:ilvl w:val="0"/>
                          <w:numId w:val="16"/>
                        </w:numPr>
                        <w:tabs>
                          <w:tab w:pos="272" w:val="left" w:leader="none"/>
                        </w:tabs>
                        <w:spacing w:line="232" w:lineRule="auto" w:before="2" w:after="0"/>
                        <w:ind w:left="0" w:right="0" w:firstLine="0"/>
                        <w:jc w:val="both"/>
                      </w:pPr>
                      <w:r>
                        <w:rPr>
                          <w:color w:val="231F20"/>
                        </w:rPr>
                        <w:t>Gestión académica </w:t>
                      </w:r>
                      <w:r>
                        <w:rPr>
                          <w:color w:val="231F20"/>
                        </w:rPr>
                        <w:t>(certificaciones, matrículas,</w:t>
                      </w:r>
                      <w:r>
                        <w:rPr>
                          <w:color w:val="231F20"/>
                        </w:rPr>
                        <w:t> actas,</w:t>
                      </w:r>
                      <w:r>
                        <w:rPr>
                          <w:color w:val="231F20"/>
                        </w:rPr>
                        <w:t> adaptaciones de planes de estudio, convalidación de asignaturas, reconocimiento</w:t>
                      </w:r>
                      <w:r>
                        <w:rPr>
                          <w:color w:val="231F20"/>
                          <w:spacing w:val="-3"/>
                        </w:rPr>
                        <w:t> </w:t>
                      </w:r>
                      <w:r>
                        <w:rPr>
                          <w:color w:val="231F20"/>
                        </w:rPr>
                        <w:t>y</w:t>
                      </w:r>
                      <w:r>
                        <w:rPr>
                          <w:color w:val="231F20"/>
                          <w:spacing w:val="-3"/>
                        </w:rPr>
                        <w:t> </w:t>
                      </w:r>
                      <w:r>
                        <w:rPr>
                          <w:color w:val="231F20"/>
                        </w:rPr>
                        <w:t>transferencia</w:t>
                      </w:r>
                      <w:r>
                        <w:rPr>
                          <w:color w:val="231F20"/>
                          <w:spacing w:val="-3"/>
                        </w:rPr>
                        <w:t> </w:t>
                      </w:r>
                      <w:r>
                        <w:rPr>
                          <w:color w:val="231F20"/>
                        </w:rPr>
                        <w:t>de</w:t>
                      </w:r>
                      <w:r>
                        <w:rPr>
                          <w:color w:val="231F20"/>
                          <w:spacing w:val="-3"/>
                        </w:rPr>
                        <w:t> </w:t>
                      </w:r>
                      <w:r>
                        <w:rPr>
                          <w:color w:val="231F20"/>
                        </w:rPr>
                        <w:t>créditos, becas</w:t>
                      </w:r>
                      <w:r>
                        <w:rPr>
                          <w:color w:val="231F20"/>
                          <w:spacing w:val="-2"/>
                        </w:rPr>
                        <w:t> </w:t>
                      </w:r>
                      <w:r>
                        <w:rPr>
                          <w:color w:val="231F20"/>
                        </w:rPr>
                        <w:t>y</w:t>
                      </w:r>
                      <w:r>
                        <w:rPr>
                          <w:color w:val="231F20"/>
                          <w:spacing w:val="-2"/>
                        </w:rPr>
                        <w:t> </w:t>
                      </w:r>
                      <w:r>
                        <w:rPr>
                          <w:color w:val="231F20"/>
                        </w:rPr>
                        <w:t>ayudas,</w:t>
                      </w:r>
                      <w:r>
                        <w:rPr>
                          <w:color w:val="231F20"/>
                          <w:spacing w:val="-2"/>
                        </w:rPr>
                        <w:t> </w:t>
                      </w:r>
                      <w:r>
                        <w:rPr>
                          <w:color w:val="231F20"/>
                        </w:rPr>
                        <w:t>trámite</w:t>
                      </w:r>
                      <w:r>
                        <w:rPr>
                          <w:color w:val="231F20"/>
                          <w:spacing w:val="-2"/>
                        </w:rPr>
                        <w:t> </w:t>
                      </w:r>
                      <w:r>
                        <w:rPr>
                          <w:color w:val="231F20"/>
                        </w:rPr>
                        <w:t>de</w:t>
                      </w:r>
                      <w:r>
                        <w:rPr>
                          <w:color w:val="231F20"/>
                          <w:spacing w:val="-2"/>
                        </w:rPr>
                        <w:t> </w:t>
                      </w:r>
                      <w:r>
                        <w:rPr>
                          <w:color w:val="231F20"/>
                        </w:rPr>
                        <w:t>títulos</w:t>
                      </w:r>
                      <w:r>
                        <w:rPr>
                          <w:color w:val="231F20"/>
                          <w:spacing w:val="-2"/>
                        </w:rPr>
                        <w:t> </w:t>
                      </w:r>
                      <w:r>
                        <w:rPr>
                          <w:color w:val="231F20"/>
                        </w:rPr>
                        <w:t>oficiales, trabajos fin de título, gestión de tasas, traslados</w:t>
                      </w:r>
                      <w:r>
                        <w:rPr>
                          <w:color w:val="231F20"/>
                          <w:spacing w:val="-5"/>
                        </w:rPr>
                        <w:t> </w:t>
                      </w:r>
                      <w:r>
                        <w:rPr>
                          <w:color w:val="231F20"/>
                        </w:rPr>
                        <w:t>de</w:t>
                      </w:r>
                      <w:r>
                        <w:rPr>
                          <w:color w:val="231F20"/>
                          <w:spacing w:val="-5"/>
                        </w:rPr>
                        <w:t> </w:t>
                      </w:r>
                      <w:r>
                        <w:rPr>
                          <w:color w:val="231F20"/>
                        </w:rPr>
                        <w:t>expedientes,</w:t>
                      </w:r>
                      <w:r>
                        <w:rPr>
                          <w:color w:val="231F20"/>
                          <w:spacing w:val="-5"/>
                        </w:rPr>
                        <w:t> </w:t>
                      </w:r>
                      <w:r>
                        <w:rPr>
                          <w:color w:val="231F20"/>
                        </w:rPr>
                        <w:t>etc.).</w:t>
                      </w:r>
                    </w:p>
                    <w:p>
                      <w:pPr>
                        <w:pStyle w:val="BodyText"/>
                        <w:numPr>
                          <w:ilvl w:val="0"/>
                          <w:numId w:val="16"/>
                        </w:numPr>
                        <w:tabs>
                          <w:tab w:pos="253" w:val="left" w:leader="none"/>
                        </w:tabs>
                        <w:spacing w:line="232" w:lineRule="auto" w:before="2" w:after="0"/>
                        <w:ind w:left="0" w:right="0" w:firstLine="0"/>
                        <w:jc w:val="both"/>
                      </w:pPr>
                      <w:r>
                        <w:rPr>
                          <w:color w:val="231F20"/>
                        </w:rPr>
                        <w:t>Gestión</w:t>
                      </w:r>
                      <w:r>
                        <w:rPr>
                          <w:color w:val="231F20"/>
                        </w:rPr>
                        <w:t> económica y </w:t>
                      </w:r>
                      <w:r>
                        <w:rPr>
                          <w:color w:val="231F20"/>
                        </w:rPr>
                        <w:t>presupuestaria (adquisición</w:t>
                      </w:r>
                      <w:r>
                        <w:rPr>
                          <w:color w:val="231F20"/>
                          <w:spacing w:val="-7"/>
                        </w:rPr>
                        <w:t> </w:t>
                      </w:r>
                      <w:r>
                        <w:rPr>
                          <w:color w:val="231F20"/>
                        </w:rPr>
                        <w:t>de</w:t>
                      </w:r>
                      <w:r>
                        <w:rPr>
                          <w:color w:val="231F20"/>
                          <w:spacing w:val="-7"/>
                        </w:rPr>
                        <w:t> </w:t>
                      </w:r>
                      <w:r>
                        <w:rPr>
                          <w:color w:val="231F20"/>
                        </w:rPr>
                        <w:t>bienes</w:t>
                      </w:r>
                      <w:r>
                        <w:rPr>
                          <w:color w:val="231F20"/>
                          <w:spacing w:val="-5"/>
                        </w:rPr>
                        <w:t> </w:t>
                      </w:r>
                      <w:r>
                        <w:rPr>
                          <w:color w:val="231F20"/>
                        </w:rPr>
                        <w:t>y</w:t>
                      </w:r>
                      <w:r>
                        <w:rPr>
                          <w:color w:val="231F20"/>
                          <w:spacing w:val="-7"/>
                        </w:rPr>
                        <w:t> </w:t>
                      </w:r>
                      <w:r>
                        <w:rPr>
                          <w:color w:val="231F20"/>
                        </w:rPr>
                        <w:t>servicios,</w:t>
                      </w:r>
                      <w:r>
                        <w:rPr>
                          <w:color w:val="231F20"/>
                          <w:spacing w:val="-7"/>
                        </w:rPr>
                        <w:t> </w:t>
                      </w:r>
                      <w:r>
                        <w:rPr>
                          <w:color w:val="231F20"/>
                        </w:rPr>
                        <w:t>control</w:t>
                      </w:r>
                      <w:r>
                        <w:rPr>
                          <w:color w:val="231F20"/>
                          <w:spacing w:val="-7"/>
                        </w:rPr>
                        <w:t> </w:t>
                      </w:r>
                      <w:r>
                        <w:rPr>
                          <w:color w:val="231F20"/>
                        </w:rPr>
                        <w:t>y gestión del inventario, tramitación de desplazamiento del personal, gestión de proveedores, subvenciones y ayudas, gestión</w:t>
                      </w:r>
                      <w:r>
                        <w:rPr>
                          <w:color w:val="231F20"/>
                          <w:spacing w:val="-5"/>
                        </w:rPr>
                        <w:t> </w:t>
                      </w:r>
                      <w:r>
                        <w:rPr>
                          <w:color w:val="231F20"/>
                        </w:rPr>
                        <w:t>de</w:t>
                      </w:r>
                      <w:r>
                        <w:rPr>
                          <w:color w:val="231F20"/>
                          <w:spacing w:val="-5"/>
                        </w:rPr>
                        <w:t> </w:t>
                      </w:r>
                      <w:r>
                        <w:rPr>
                          <w:color w:val="231F20"/>
                        </w:rPr>
                        <w:t>pagos,</w:t>
                      </w:r>
                      <w:r>
                        <w:rPr>
                          <w:color w:val="231F20"/>
                          <w:spacing w:val="-5"/>
                        </w:rPr>
                        <w:t> </w:t>
                      </w:r>
                      <w:r>
                        <w:rPr>
                          <w:color w:val="231F20"/>
                        </w:rPr>
                        <w:t>etc.).</w:t>
                      </w:r>
                    </w:p>
                    <w:p>
                      <w:pPr>
                        <w:pStyle w:val="BodyText"/>
                        <w:numPr>
                          <w:ilvl w:val="0"/>
                          <w:numId w:val="16"/>
                        </w:numPr>
                        <w:tabs>
                          <w:tab w:pos="164" w:val="left" w:leader="none"/>
                        </w:tabs>
                        <w:spacing w:line="232" w:lineRule="auto" w:before="1" w:after="0"/>
                        <w:ind w:left="0" w:right="0" w:firstLine="0"/>
                        <w:jc w:val="both"/>
                      </w:pPr>
                      <w:r>
                        <w:rPr>
                          <w:color w:val="231F20"/>
                          <w:spacing w:val="-2"/>
                        </w:rPr>
                        <w:t>Gestión</w:t>
                      </w:r>
                      <w:r>
                        <w:rPr>
                          <w:color w:val="231F20"/>
                          <w:spacing w:val="-7"/>
                        </w:rPr>
                        <w:t> </w:t>
                      </w:r>
                      <w:r>
                        <w:rPr>
                          <w:color w:val="231F20"/>
                          <w:spacing w:val="-2"/>
                        </w:rPr>
                        <w:t>de</w:t>
                      </w:r>
                      <w:r>
                        <w:rPr>
                          <w:color w:val="231F20"/>
                          <w:spacing w:val="-7"/>
                        </w:rPr>
                        <w:t> </w:t>
                      </w:r>
                      <w:r>
                        <w:rPr>
                          <w:color w:val="231F20"/>
                          <w:spacing w:val="-2"/>
                        </w:rPr>
                        <w:t>uso</w:t>
                      </w:r>
                      <w:r>
                        <w:rPr>
                          <w:color w:val="231F20"/>
                          <w:spacing w:val="-7"/>
                        </w:rPr>
                        <w:t> </w:t>
                      </w:r>
                      <w:r>
                        <w:rPr>
                          <w:color w:val="231F20"/>
                          <w:spacing w:val="-2"/>
                        </w:rPr>
                        <w:t>y</w:t>
                      </w:r>
                      <w:r>
                        <w:rPr>
                          <w:color w:val="231F20"/>
                          <w:spacing w:val="-7"/>
                        </w:rPr>
                        <w:t> </w:t>
                      </w:r>
                      <w:r>
                        <w:rPr>
                          <w:color w:val="231F20"/>
                          <w:spacing w:val="-2"/>
                        </w:rPr>
                        <w:t>conservación</w:t>
                      </w:r>
                      <w:r>
                        <w:rPr>
                          <w:color w:val="231F20"/>
                          <w:spacing w:val="-7"/>
                        </w:rPr>
                        <w:t> </w:t>
                      </w:r>
                      <w:r>
                        <w:rPr>
                          <w:color w:val="231F20"/>
                          <w:spacing w:val="-2"/>
                        </w:rPr>
                        <w:t>del</w:t>
                      </w:r>
                      <w:r>
                        <w:rPr>
                          <w:color w:val="231F20"/>
                          <w:spacing w:val="-7"/>
                        </w:rPr>
                        <w:t> </w:t>
                      </w:r>
                      <w:r>
                        <w:rPr>
                          <w:color w:val="231F20"/>
                          <w:spacing w:val="-2"/>
                        </w:rPr>
                        <w:t>edificio (servicio</w:t>
                      </w:r>
                      <w:r>
                        <w:rPr>
                          <w:color w:val="231F20"/>
                          <w:spacing w:val="-5"/>
                        </w:rPr>
                        <w:t> </w:t>
                      </w:r>
                      <w:r>
                        <w:rPr>
                          <w:color w:val="231F20"/>
                          <w:spacing w:val="-2"/>
                        </w:rPr>
                        <w:t>de</w:t>
                      </w:r>
                      <w:r>
                        <w:rPr>
                          <w:color w:val="231F20"/>
                          <w:spacing w:val="-5"/>
                        </w:rPr>
                        <w:t> </w:t>
                      </w:r>
                      <w:r>
                        <w:rPr>
                          <w:color w:val="231F20"/>
                          <w:spacing w:val="-2"/>
                        </w:rPr>
                        <w:t>Conserjería,</w:t>
                      </w:r>
                      <w:r>
                        <w:rPr>
                          <w:color w:val="231F20"/>
                          <w:spacing w:val="-5"/>
                        </w:rPr>
                        <w:t> </w:t>
                      </w:r>
                      <w:r>
                        <w:rPr>
                          <w:color w:val="231F20"/>
                          <w:spacing w:val="-2"/>
                        </w:rPr>
                        <w:t>servicios</w:t>
                      </w:r>
                      <w:r>
                        <w:rPr>
                          <w:color w:val="231F20"/>
                          <w:spacing w:val="-5"/>
                        </w:rPr>
                        <w:t> </w:t>
                      </w:r>
                      <w:r>
                        <w:rPr>
                          <w:color w:val="231F20"/>
                          <w:spacing w:val="-2"/>
                        </w:rPr>
                        <w:t>comunes, </w:t>
                      </w:r>
                      <w:r>
                        <w:rPr>
                          <w:color w:val="231F20"/>
                          <w:w w:val="95"/>
                        </w:rPr>
                        <w:t>m</w:t>
                      </w:r>
                      <w:r>
                        <w:rPr>
                          <w:color w:val="231F20"/>
                          <w:spacing w:val="-9"/>
                          <w:w w:val="95"/>
                        </w:rPr>
                        <w:t> </w:t>
                      </w:r>
                      <w:r>
                        <w:rPr>
                          <w:color w:val="231F20"/>
                          <w:w w:val="95"/>
                        </w:rPr>
                        <w:t>a</w:t>
                      </w:r>
                      <w:r>
                        <w:rPr>
                          <w:color w:val="231F20"/>
                          <w:spacing w:val="-9"/>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e</w:t>
                      </w:r>
                      <w:r>
                        <w:rPr>
                          <w:color w:val="231F20"/>
                          <w:spacing w:val="-9"/>
                          <w:w w:val="95"/>
                        </w:rPr>
                        <w:t> </w:t>
                      </w:r>
                      <w:r>
                        <w:rPr>
                          <w:color w:val="231F20"/>
                          <w:w w:val="95"/>
                        </w:rPr>
                        <w:t>n</w:t>
                      </w:r>
                      <w:r>
                        <w:rPr>
                          <w:color w:val="231F20"/>
                          <w:spacing w:val="-9"/>
                          <w:w w:val="95"/>
                        </w:rPr>
                        <w:t> </w:t>
                      </w:r>
                      <w:r>
                        <w:rPr>
                          <w:color w:val="231F20"/>
                          <w:w w:val="95"/>
                        </w:rPr>
                        <w:t>i</w:t>
                      </w:r>
                      <w:r>
                        <w:rPr>
                          <w:color w:val="231F20"/>
                          <w:spacing w:val="-9"/>
                          <w:w w:val="95"/>
                        </w:rPr>
                        <w:t> </w:t>
                      </w:r>
                      <w:r>
                        <w:rPr>
                          <w:color w:val="231F20"/>
                          <w:w w:val="95"/>
                        </w:rPr>
                        <w:t>m</w:t>
                      </w:r>
                      <w:r>
                        <w:rPr>
                          <w:color w:val="231F20"/>
                          <w:spacing w:val="-9"/>
                          <w:w w:val="95"/>
                        </w:rPr>
                        <w:t> </w:t>
                      </w:r>
                      <w:r>
                        <w:rPr>
                          <w:color w:val="231F20"/>
                          <w:w w:val="95"/>
                        </w:rPr>
                        <w:t>i</w:t>
                      </w:r>
                      <w:r>
                        <w:rPr>
                          <w:color w:val="231F20"/>
                          <w:spacing w:val="-9"/>
                          <w:w w:val="95"/>
                        </w:rPr>
                        <w:t> </w:t>
                      </w:r>
                      <w:r>
                        <w:rPr>
                          <w:color w:val="231F20"/>
                          <w:w w:val="95"/>
                        </w:rPr>
                        <w:t>e</w:t>
                      </w:r>
                      <w:r>
                        <w:rPr>
                          <w:color w:val="231F20"/>
                          <w:spacing w:val="-8"/>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o</w:t>
                      </w:r>
                      <w:r>
                        <w:rPr>
                          <w:color w:val="231F20"/>
                          <w:spacing w:val="-9"/>
                          <w:w w:val="95"/>
                        </w:rPr>
                        <w:t> </w:t>
                      </w:r>
                      <w:r>
                        <w:rPr>
                          <w:color w:val="231F20"/>
                          <w:w w:val="95"/>
                        </w:rPr>
                        <w:t>d</w:t>
                      </w:r>
                      <w:r>
                        <w:rPr>
                          <w:color w:val="231F20"/>
                          <w:spacing w:val="-9"/>
                          <w:w w:val="95"/>
                        </w:rPr>
                        <w:t> </w:t>
                      </w:r>
                      <w:r>
                        <w:rPr>
                          <w:color w:val="231F20"/>
                          <w:w w:val="95"/>
                        </w:rPr>
                        <w:t>e</w:t>
                      </w:r>
                      <w:r>
                        <w:rPr>
                          <w:color w:val="231F20"/>
                          <w:spacing w:val="10"/>
                        </w:rPr>
                        <w:t> </w:t>
                      </w:r>
                      <w:r>
                        <w:rPr>
                          <w:color w:val="231F20"/>
                          <w:w w:val="95"/>
                        </w:rPr>
                        <w:t>i</w:t>
                      </w:r>
                      <w:r>
                        <w:rPr>
                          <w:color w:val="231F20"/>
                          <w:spacing w:val="-9"/>
                          <w:w w:val="95"/>
                        </w:rPr>
                        <w:t> </w:t>
                      </w:r>
                      <w:r>
                        <w:rPr>
                          <w:color w:val="231F20"/>
                          <w:w w:val="95"/>
                        </w:rPr>
                        <w:t>n</w:t>
                      </w:r>
                      <w:r>
                        <w:rPr>
                          <w:color w:val="231F20"/>
                          <w:spacing w:val="-9"/>
                          <w:w w:val="95"/>
                        </w:rPr>
                        <w:t> </w:t>
                      </w:r>
                      <w:r>
                        <w:rPr>
                          <w:color w:val="231F20"/>
                          <w:w w:val="95"/>
                        </w:rPr>
                        <w:t>s</w:t>
                      </w:r>
                      <w:r>
                        <w:rPr>
                          <w:color w:val="231F20"/>
                          <w:spacing w:val="-8"/>
                          <w:w w:val="95"/>
                        </w:rPr>
                        <w:t> </w:t>
                      </w:r>
                      <w:r>
                        <w:rPr>
                          <w:color w:val="231F20"/>
                          <w:w w:val="95"/>
                        </w:rPr>
                        <w:t>t</w:t>
                      </w:r>
                      <w:r>
                        <w:rPr>
                          <w:color w:val="231F20"/>
                          <w:spacing w:val="-9"/>
                          <w:w w:val="95"/>
                        </w:rPr>
                        <w:t> </w:t>
                      </w:r>
                      <w:r>
                        <w:rPr>
                          <w:color w:val="231F20"/>
                          <w:w w:val="95"/>
                        </w:rPr>
                        <w:t>a</w:t>
                      </w:r>
                      <w:r>
                        <w:rPr>
                          <w:color w:val="231F20"/>
                          <w:spacing w:val="-9"/>
                          <w:w w:val="95"/>
                        </w:rPr>
                        <w:t> </w:t>
                      </w:r>
                      <w:r>
                        <w:rPr>
                          <w:color w:val="231F20"/>
                          <w:w w:val="95"/>
                        </w:rPr>
                        <w:t>l</w:t>
                      </w:r>
                      <w:r>
                        <w:rPr>
                          <w:color w:val="231F20"/>
                          <w:spacing w:val="-9"/>
                          <w:w w:val="95"/>
                        </w:rPr>
                        <w:t> </w:t>
                      </w:r>
                      <w:r>
                        <w:rPr>
                          <w:color w:val="231F20"/>
                          <w:w w:val="95"/>
                        </w:rPr>
                        <w:t>a</w:t>
                      </w:r>
                      <w:r>
                        <w:rPr>
                          <w:color w:val="231F20"/>
                          <w:spacing w:val="-9"/>
                          <w:w w:val="95"/>
                        </w:rPr>
                        <w:t> </w:t>
                      </w:r>
                      <w:r>
                        <w:rPr>
                          <w:color w:val="231F20"/>
                          <w:w w:val="95"/>
                        </w:rPr>
                        <w:t>c</w:t>
                      </w:r>
                      <w:r>
                        <w:rPr>
                          <w:color w:val="231F20"/>
                          <w:spacing w:val="-9"/>
                          <w:w w:val="95"/>
                        </w:rPr>
                        <w:t> </w:t>
                      </w:r>
                      <w:r>
                        <w:rPr>
                          <w:color w:val="231F20"/>
                          <w:w w:val="95"/>
                        </w:rPr>
                        <w:t>i</w:t>
                      </w:r>
                      <w:r>
                        <w:rPr>
                          <w:color w:val="231F20"/>
                          <w:spacing w:val="-9"/>
                          <w:w w:val="95"/>
                        </w:rPr>
                        <w:t> </w:t>
                      </w:r>
                      <w:r>
                        <w:rPr>
                          <w:color w:val="231F20"/>
                          <w:w w:val="95"/>
                        </w:rPr>
                        <w:t>o</w:t>
                      </w:r>
                      <w:r>
                        <w:rPr>
                          <w:color w:val="231F20"/>
                          <w:spacing w:val="-9"/>
                          <w:w w:val="95"/>
                        </w:rPr>
                        <w:t> </w:t>
                      </w:r>
                      <w:r>
                        <w:rPr>
                          <w:color w:val="231F20"/>
                          <w:w w:val="95"/>
                        </w:rPr>
                        <w:t>n</w:t>
                      </w:r>
                      <w:r>
                        <w:rPr>
                          <w:color w:val="231F20"/>
                          <w:spacing w:val="-9"/>
                          <w:w w:val="95"/>
                        </w:rPr>
                        <w:t> </w:t>
                      </w:r>
                      <w:r>
                        <w:rPr>
                          <w:color w:val="231F20"/>
                          <w:w w:val="95"/>
                        </w:rPr>
                        <w:t>e</w:t>
                      </w:r>
                      <w:r>
                        <w:rPr>
                          <w:color w:val="231F20"/>
                          <w:spacing w:val="-9"/>
                          <w:w w:val="95"/>
                        </w:rPr>
                        <w:t> </w:t>
                      </w:r>
                      <w:r>
                        <w:rPr>
                          <w:color w:val="231F20"/>
                          <w:w w:val="95"/>
                        </w:rPr>
                        <w:t>s</w:t>
                      </w:r>
                      <w:r>
                        <w:rPr>
                          <w:color w:val="231F20"/>
                          <w:spacing w:val="-8"/>
                          <w:w w:val="95"/>
                        </w:rPr>
                        <w:t> </w:t>
                      </w:r>
                      <w:r>
                        <w:rPr>
                          <w:color w:val="231F20"/>
                          <w:w w:val="95"/>
                        </w:rPr>
                        <w:t>, </w:t>
                      </w:r>
                      <w:r>
                        <w:rPr>
                          <w:color w:val="231F20"/>
                        </w:rPr>
                        <w:t>aparcamiento, reserva de dependencias, control</w:t>
                      </w:r>
                      <w:r>
                        <w:rPr>
                          <w:color w:val="231F20"/>
                          <w:spacing w:val="-5"/>
                        </w:rPr>
                        <w:t> </w:t>
                      </w:r>
                      <w:r>
                        <w:rPr>
                          <w:color w:val="231F20"/>
                        </w:rPr>
                        <w:t>de</w:t>
                      </w:r>
                      <w:r>
                        <w:rPr>
                          <w:color w:val="231F20"/>
                          <w:spacing w:val="-5"/>
                        </w:rPr>
                        <w:t> </w:t>
                      </w:r>
                      <w:r>
                        <w:rPr>
                          <w:color w:val="231F20"/>
                        </w:rPr>
                        <w:t>accesos,</w:t>
                      </w:r>
                      <w:r>
                        <w:rPr>
                          <w:color w:val="231F20"/>
                          <w:spacing w:val="-5"/>
                        </w:rPr>
                        <w:t> </w:t>
                      </w:r>
                      <w:r>
                        <w:rPr>
                          <w:color w:val="231F20"/>
                        </w:rPr>
                        <w:t>etc.).</w:t>
                      </w:r>
                    </w:p>
                    <w:p>
                      <w:pPr>
                        <w:pStyle w:val="BodyText"/>
                        <w:numPr>
                          <w:ilvl w:val="0"/>
                          <w:numId w:val="16"/>
                        </w:numPr>
                        <w:tabs>
                          <w:tab w:pos="274" w:val="left" w:leader="none"/>
                        </w:tabs>
                        <w:spacing w:line="232" w:lineRule="auto" w:before="2" w:after="0"/>
                        <w:ind w:left="0" w:right="0" w:firstLine="0"/>
                        <w:jc w:val="both"/>
                      </w:pPr>
                      <w:r>
                        <w:rPr>
                          <w:color w:val="231F20"/>
                        </w:rPr>
                        <w:t>Supervisión de servicios </w:t>
                      </w:r>
                      <w:r>
                        <w:rPr>
                          <w:color w:val="231F20"/>
                        </w:rPr>
                        <w:t>comunes externalizados (cafetería, reprografía, </w:t>
                      </w:r>
                      <w:r>
                        <w:rPr>
                          <w:color w:val="231F20"/>
                          <w:spacing w:val="9"/>
                        </w:rPr>
                        <w:t>máquinas</w:t>
                      </w:r>
                      <w:r>
                        <w:rPr>
                          <w:color w:val="231F20"/>
                          <w:spacing w:val="9"/>
                        </w:rPr>
                        <w:t> </w:t>
                      </w:r>
                      <w:r>
                        <w:rPr>
                          <w:color w:val="231F20"/>
                          <w:spacing w:val="10"/>
                        </w:rPr>
                        <w:t>expendedoras,</w:t>
                      </w:r>
                      <w:r>
                        <w:rPr>
                          <w:color w:val="231F20"/>
                          <w:spacing w:val="10"/>
                        </w:rPr>
                        <w:t> jardinería, </w:t>
                      </w:r>
                      <w:r>
                        <w:rPr>
                          <w:color w:val="231F20"/>
                        </w:rPr>
                        <w:t>limpieza,</w:t>
                      </w:r>
                      <w:r>
                        <w:rPr>
                          <w:color w:val="231F20"/>
                          <w:spacing w:val="-18"/>
                        </w:rPr>
                        <w:t> </w:t>
                      </w:r>
                      <w:r>
                        <w:rPr>
                          <w:color w:val="231F20"/>
                        </w:rPr>
                        <w:t>seguridad,</w:t>
                      </w:r>
                      <w:r>
                        <w:rPr>
                          <w:color w:val="231F20"/>
                          <w:spacing w:val="-18"/>
                        </w:rPr>
                        <w:t> </w:t>
                      </w:r>
                      <w:r>
                        <w:rPr>
                          <w:color w:val="231F20"/>
                        </w:rPr>
                        <w:t>control</w:t>
                      </w:r>
                      <w:r>
                        <w:rPr>
                          <w:color w:val="231F20"/>
                          <w:spacing w:val="-18"/>
                        </w:rPr>
                        <w:t> </w:t>
                      </w:r>
                      <w:r>
                        <w:rPr>
                          <w:color w:val="231F20"/>
                        </w:rPr>
                        <w:t>de</w:t>
                      </w:r>
                      <w:r>
                        <w:rPr>
                          <w:color w:val="231F20"/>
                          <w:spacing w:val="-18"/>
                        </w:rPr>
                        <w:t> </w:t>
                      </w:r>
                      <w:r>
                        <w:rPr>
                          <w:color w:val="231F20"/>
                        </w:rPr>
                        <w:t>plagas,</w:t>
                      </w:r>
                      <w:r>
                        <w:rPr>
                          <w:color w:val="231F20"/>
                          <w:spacing w:val="-18"/>
                        </w:rPr>
                        <w:t> </w:t>
                      </w:r>
                      <w:r>
                        <w:rPr>
                          <w:color w:val="231F20"/>
                        </w:rPr>
                        <w:t>etc.).</w:t>
                      </w:r>
                    </w:p>
                    <w:p>
                      <w:pPr>
                        <w:pStyle w:val="BodyText"/>
                        <w:numPr>
                          <w:ilvl w:val="0"/>
                          <w:numId w:val="16"/>
                        </w:numPr>
                        <w:tabs>
                          <w:tab w:pos="257" w:val="left" w:leader="none"/>
                        </w:tabs>
                        <w:spacing w:line="232" w:lineRule="auto" w:before="1" w:after="0"/>
                        <w:ind w:left="0" w:right="0" w:firstLine="0"/>
                        <w:jc w:val="both"/>
                      </w:pPr>
                      <w:r>
                        <w:rPr>
                          <w:color w:val="231F20"/>
                        </w:rPr>
                        <w:t>Emisión de certificados digitales </w:t>
                      </w:r>
                      <w:r>
                        <w:rPr>
                          <w:color w:val="231F20"/>
                        </w:rPr>
                        <w:t>en colaboración con la Fábrica Nacional de Moneda</w:t>
                      </w:r>
                      <w:r>
                        <w:rPr>
                          <w:color w:val="231F20"/>
                          <w:spacing w:val="-6"/>
                        </w:rPr>
                        <w:t> </w:t>
                      </w:r>
                      <w:r>
                        <w:rPr>
                          <w:color w:val="231F20"/>
                        </w:rPr>
                        <w:t>y</w:t>
                      </w:r>
                      <w:r>
                        <w:rPr>
                          <w:color w:val="231F20"/>
                          <w:spacing w:val="-10"/>
                        </w:rPr>
                        <w:t> </w:t>
                      </w:r>
                      <w:r>
                        <w:rPr>
                          <w:color w:val="231F20"/>
                        </w:rPr>
                        <w:t>Timbre</w:t>
                      </w:r>
                      <w:r>
                        <w:rPr>
                          <w:color w:val="231F20"/>
                          <w:spacing w:val="-6"/>
                        </w:rPr>
                        <w:t> </w:t>
                      </w:r>
                      <w:r>
                        <w:rPr>
                          <w:color w:val="231F20"/>
                        </w:rPr>
                        <w:t>.</w:t>
                      </w:r>
                    </w:p>
                  </w:txbxContent>
                </v:textbox>
                <w10:wrap type="none"/>
              </v:shape>
            </w:pict>
          </mc:Fallback>
        </mc:AlternateContent>
      </w:r>
      <w:r>
        <w:rPr/>
        <mc:AlternateContent>
          <mc:Choice Requires="wps">
            <w:drawing>
              <wp:anchor distT="0" distB="0" distL="0" distR="0" allowOverlap="1" layoutInCell="1" locked="0" behindDoc="1" simplePos="0" relativeHeight="486117376">
                <wp:simplePos x="0" y="0"/>
                <wp:positionH relativeFrom="page">
                  <wp:posOffset>4310717</wp:posOffset>
                </wp:positionH>
                <wp:positionV relativeFrom="paragraph">
                  <wp:posOffset>456209</wp:posOffset>
                </wp:positionV>
                <wp:extent cx="2110105" cy="6155055"/>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2110105" cy="6155055"/>
                        </a:xfrm>
                        <a:prstGeom prst="rect">
                          <a:avLst/>
                        </a:prstGeom>
                      </wps:spPr>
                      <wps:txbx>
                        <w:txbxContent>
                          <w:p>
                            <w:pPr>
                              <w:pStyle w:val="BodyText"/>
                              <w:numPr>
                                <w:ilvl w:val="0"/>
                                <w:numId w:val="17"/>
                              </w:numPr>
                              <w:tabs>
                                <w:tab w:pos="169" w:val="left" w:leader="none"/>
                              </w:tabs>
                              <w:spacing w:line="232" w:lineRule="auto" w:before="16" w:after="0"/>
                              <w:ind w:left="0" w:right="0" w:firstLine="0"/>
                              <w:jc w:val="both"/>
                            </w:pPr>
                            <w:r>
                              <w:rPr>
                                <w:color w:val="231F20"/>
                              </w:rPr>
                              <w:t>Ley</w:t>
                            </w:r>
                            <w:r>
                              <w:rPr>
                                <w:color w:val="231F20"/>
                                <w:spacing w:val="-12"/>
                              </w:rPr>
                              <w:t> </w:t>
                            </w:r>
                            <w:r>
                              <w:rPr>
                                <w:color w:val="231F20"/>
                              </w:rPr>
                              <w:t>Orgánica</w:t>
                            </w:r>
                            <w:r>
                              <w:rPr>
                                <w:color w:val="231F20"/>
                                <w:spacing w:val="-11"/>
                              </w:rPr>
                              <w:t> </w:t>
                            </w:r>
                            <w:r>
                              <w:rPr>
                                <w:color w:val="231F20"/>
                              </w:rPr>
                              <w:t>6/2001,</w:t>
                            </w:r>
                            <w:r>
                              <w:rPr>
                                <w:color w:val="231F20"/>
                                <w:spacing w:val="-11"/>
                              </w:rPr>
                              <w:t> </w:t>
                            </w:r>
                            <w:r>
                              <w:rPr>
                                <w:color w:val="231F20"/>
                              </w:rPr>
                              <w:t>de</w:t>
                            </w:r>
                            <w:r>
                              <w:rPr>
                                <w:color w:val="231F20"/>
                                <w:spacing w:val="-11"/>
                              </w:rPr>
                              <w:t> </w:t>
                            </w:r>
                            <w:r>
                              <w:rPr>
                                <w:color w:val="231F20"/>
                              </w:rPr>
                              <w:t>21</w:t>
                            </w:r>
                            <w:r>
                              <w:rPr>
                                <w:color w:val="231F20"/>
                                <w:spacing w:val="-11"/>
                              </w:rPr>
                              <w:t> </w:t>
                            </w:r>
                            <w:r>
                              <w:rPr>
                                <w:color w:val="231F20"/>
                              </w:rPr>
                              <w:t>de</w:t>
                            </w:r>
                            <w:r>
                              <w:rPr>
                                <w:color w:val="231F20"/>
                                <w:spacing w:val="-11"/>
                              </w:rPr>
                              <w:t> </w:t>
                            </w:r>
                            <w:r>
                              <w:rPr>
                                <w:color w:val="231F20"/>
                              </w:rPr>
                              <w:t>diciembre,</w:t>
                            </w:r>
                            <w:r>
                              <w:rPr>
                                <w:color w:val="231F20"/>
                                <w:spacing w:val="-11"/>
                              </w:rPr>
                              <w:t> </w:t>
                            </w:r>
                            <w:r>
                              <w:rPr>
                                <w:color w:val="231F20"/>
                              </w:rPr>
                              <w:t>de Universidades (BOE 24/12/2001), modificada </w:t>
                            </w:r>
                            <w:r>
                              <w:rPr>
                                <w:color w:val="231F20"/>
                                <w:spacing w:val="-2"/>
                              </w:rPr>
                              <w:t>por</w:t>
                            </w:r>
                            <w:r>
                              <w:rPr>
                                <w:color w:val="231F20"/>
                                <w:spacing w:val="-10"/>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Orgánica</w:t>
                            </w:r>
                            <w:r>
                              <w:rPr>
                                <w:color w:val="231F20"/>
                                <w:spacing w:val="-9"/>
                              </w:rPr>
                              <w:t> </w:t>
                            </w:r>
                            <w:r>
                              <w:rPr>
                                <w:color w:val="231F20"/>
                                <w:spacing w:val="-2"/>
                              </w:rPr>
                              <w:t>4/2007,</w:t>
                            </w:r>
                            <w:r>
                              <w:rPr>
                                <w:color w:val="231F20"/>
                                <w:spacing w:val="-9"/>
                              </w:rPr>
                              <w:t> </w:t>
                            </w:r>
                            <w:r>
                              <w:rPr>
                                <w:color w:val="231F20"/>
                                <w:spacing w:val="-2"/>
                              </w:rPr>
                              <w:t>de</w:t>
                            </w:r>
                            <w:r>
                              <w:rPr>
                                <w:color w:val="231F20"/>
                                <w:spacing w:val="-9"/>
                              </w:rPr>
                              <w:t> </w:t>
                            </w:r>
                            <w:r>
                              <w:rPr>
                                <w:color w:val="231F20"/>
                                <w:spacing w:val="-2"/>
                              </w:rPr>
                              <w:t>12</w:t>
                            </w:r>
                            <w:r>
                              <w:rPr>
                                <w:color w:val="231F20"/>
                                <w:spacing w:val="-9"/>
                              </w:rPr>
                              <w:t> </w:t>
                            </w:r>
                            <w:r>
                              <w:rPr>
                                <w:color w:val="231F20"/>
                                <w:spacing w:val="-2"/>
                              </w:rPr>
                              <w:t>de</w:t>
                            </w:r>
                            <w:r>
                              <w:rPr>
                                <w:color w:val="231F20"/>
                                <w:spacing w:val="-9"/>
                              </w:rPr>
                              <w:t> </w:t>
                            </w:r>
                            <w:r>
                              <w:rPr>
                                <w:color w:val="231F20"/>
                                <w:spacing w:val="-2"/>
                              </w:rPr>
                              <w:t>abril,</w:t>
                            </w:r>
                            <w:r>
                              <w:rPr>
                                <w:color w:val="231F20"/>
                                <w:spacing w:val="-10"/>
                              </w:rPr>
                              <w:t> </w:t>
                            </w:r>
                            <w:r>
                              <w:rPr>
                                <w:color w:val="231F20"/>
                                <w:spacing w:val="-2"/>
                              </w:rPr>
                              <w:t>(BOE 13/04/2007).</w:t>
                            </w:r>
                          </w:p>
                          <w:p>
                            <w:pPr>
                              <w:pStyle w:val="BodyText"/>
                              <w:numPr>
                                <w:ilvl w:val="0"/>
                                <w:numId w:val="17"/>
                              </w:numPr>
                              <w:tabs>
                                <w:tab w:pos="247" w:val="left" w:leader="none"/>
                              </w:tabs>
                              <w:spacing w:line="232" w:lineRule="auto" w:before="1" w:after="0"/>
                              <w:ind w:left="0" w:right="0" w:firstLine="0"/>
                              <w:jc w:val="both"/>
                            </w:pPr>
                            <w:r>
                              <w:rPr>
                                <w:color w:val="231F20"/>
                              </w:rPr>
                              <w:t>Ley 30/1992, de 26 de noviembre, </w:t>
                            </w:r>
                            <w:r>
                              <w:rPr>
                                <w:color w:val="231F20"/>
                              </w:rPr>
                              <w:t>de Régimen Jurídico de las Administraciones Públicas y del Procedimiento Administrativo Común</w:t>
                            </w:r>
                            <w:r>
                              <w:rPr>
                                <w:color w:val="231F20"/>
                                <w:spacing w:val="-7"/>
                              </w:rPr>
                              <w:t> </w:t>
                            </w:r>
                            <w:r>
                              <w:rPr>
                                <w:color w:val="231F20"/>
                              </w:rPr>
                              <w:t>(BOE</w:t>
                            </w:r>
                            <w:r>
                              <w:rPr>
                                <w:color w:val="231F20"/>
                                <w:spacing w:val="-7"/>
                              </w:rPr>
                              <w:t> </w:t>
                            </w:r>
                            <w:r>
                              <w:rPr>
                                <w:color w:val="231F20"/>
                              </w:rPr>
                              <w:t>de</w:t>
                            </w:r>
                            <w:r>
                              <w:rPr>
                                <w:color w:val="231F20"/>
                                <w:spacing w:val="-9"/>
                              </w:rPr>
                              <w:t> </w:t>
                            </w:r>
                            <w:r>
                              <w:rPr>
                                <w:color w:val="231F20"/>
                              </w:rPr>
                              <w:t>27</w:t>
                            </w:r>
                            <w:r>
                              <w:rPr>
                                <w:color w:val="231F20"/>
                                <w:spacing w:val="-7"/>
                              </w:rPr>
                              <w:t> </w:t>
                            </w:r>
                            <w:r>
                              <w:rPr>
                                <w:color w:val="231F20"/>
                              </w:rPr>
                              <w:t>de</w:t>
                            </w:r>
                            <w:r>
                              <w:rPr>
                                <w:color w:val="231F20"/>
                                <w:spacing w:val="-7"/>
                              </w:rPr>
                              <w:t> </w:t>
                            </w:r>
                            <w:r>
                              <w:rPr>
                                <w:color w:val="231F20"/>
                              </w:rPr>
                              <w:t>noviembre),</w:t>
                            </w:r>
                            <w:r>
                              <w:rPr>
                                <w:color w:val="231F20"/>
                                <w:spacing w:val="-9"/>
                              </w:rPr>
                              <w:t> </w:t>
                            </w:r>
                            <w:r>
                              <w:rPr>
                                <w:color w:val="231F20"/>
                              </w:rPr>
                              <w:t>modificada por la Ley 4/1999 (BOE de14 de enero).</w:t>
                            </w:r>
                          </w:p>
                          <w:p>
                            <w:pPr>
                              <w:pStyle w:val="BodyText"/>
                              <w:numPr>
                                <w:ilvl w:val="0"/>
                                <w:numId w:val="17"/>
                              </w:numPr>
                              <w:tabs>
                                <w:tab w:pos="297" w:val="left" w:leader="none"/>
                              </w:tabs>
                              <w:spacing w:line="232" w:lineRule="auto" w:before="1" w:after="0"/>
                              <w:ind w:left="0" w:right="0" w:firstLine="0"/>
                              <w:jc w:val="both"/>
                            </w:pPr>
                            <w:r>
                              <w:rPr>
                                <w:color w:val="231F20"/>
                                <w:spacing w:val="13"/>
                              </w:rPr>
                              <w:t>Normativa</w:t>
                            </w:r>
                            <w:r>
                              <w:rPr>
                                <w:color w:val="231F20"/>
                                <w:spacing w:val="13"/>
                              </w:rPr>
                              <w:t> </w:t>
                            </w:r>
                            <w:r>
                              <w:rPr>
                                <w:color w:val="231F20"/>
                                <w:spacing w:val="12"/>
                              </w:rPr>
                              <w:t>general</w:t>
                            </w:r>
                            <w:r>
                              <w:rPr>
                                <w:color w:val="231F20"/>
                                <w:spacing w:val="12"/>
                              </w:rPr>
                              <w:t> </w:t>
                            </w:r>
                            <w:r>
                              <w:rPr>
                                <w:color w:val="231F20"/>
                              </w:rPr>
                              <w:t>de la </w:t>
                            </w:r>
                            <w:r>
                              <w:rPr>
                                <w:color w:val="231F20"/>
                                <w:spacing w:val="12"/>
                              </w:rPr>
                              <w:t>ULPGC </w:t>
                            </w:r>
                            <w:hyperlink r:id="rId15">
                              <w:r>
                                <w:rPr>
                                  <w:color w:val="231F20"/>
                                </w:rPr>
                                <w:t>(www.ulpgc.es,</w:t>
                              </w:r>
                            </w:hyperlink>
                            <w:r>
                              <w:rPr>
                                <w:color w:val="231F20"/>
                              </w:rPr>
                              <w:t> en el apartado </w:t>
                            </w:r>
                            <w:r>
                              <w:rPr>
                                <w:color w:val="231F20"/>
                              </w:rPr>
                              <w:t>BOULPGC, </w:t>
                            </w:r>
                            <w:r>
                              <w:rPr>
                                <w:color w:val="231F20"/>
                                <w:spacing w:val="-2"/>
                              </w:rPr>
                              <w:t>Normativa).</w:t>
                            </w:r>
                          </w:p>
                          <w:p>
                            <w:pPr>
                              <w:pStyle w:val="BodyText"/>
                              <w:numPr>
                                <w:ilvl w:val="0"/>
                                <w:numId w:val="17"/>
                              </w:numPr>
                              <w:tabs>
                                <w:tab w:pos="240" w:val="left" w:leader="none"/>
                              </w:tabs>
                              <w:spacing w:line="232" w:lineRule="auto" w:before="1" w:after="0"/>
                              <w:ind w:left="0" w:right="0" w:firstLine="0"/>
                              <w:jc w:val="both"/>
                            </w:pPr>
                            <w:r>
                              <w:rPr>
                                <w:color w:val="231F20"/>
                              </w:rPr>
                              <w:t>Normativa específica de la Facultad </w:t>
                            </w:r>
                            <w:r>
                              <w:rPr>
                                <w:color w:val="231F20"/>
                              </w:rPr>
                              <w:t>de Ciencias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Salud</w:t>
                            </w:r>
                          </w:p>
                          <w:p>
                            <w:pPr>
                              <w:pStyle w:val="BodyText"/>
                              <w:spacing w:line="180" w:lineRule="exact"/>
                            </w:pPr>
                            <w:hyperlink r:id="rId38">
                              <w:r>
                                <w:rPr>
                                  <w:color w:val="231F20"/>
                                  <w:spacing w:val="-2"/>
                                </w:rPr>
                                <w:t>(http://www.fccs.ulpgc.es/).</w:t>
                              </w:r>
                            </w:hyperlink>
                          </w:p>
                          <w:p>
                            <w:pPr>
                              <w:pStyle w:val="BodyText"/>
                            </w:pPr>
                          </w:p>
                          <w:p>
                            <w:pPr>
                              <w:pStyle w:val="BodyText"/>
                            </w:pPr>
                          </w:p>
                          <w:p>
                            <w:pPr>
                              <w:pStyle w:val="BodyText"/>
                              <w:spacing w:before="168"/>
                            </w:pPr>
                          </w:p>
                          <w:p>
                            <w:pPr>
                              <w:pStyle w:val="BodyText"/>
                              <w:numPr>
                                <w:ilvl w:val="0"/>
                                <w:numId w:val="18"/>
                              </w:numPr>
                              <w:tabs>
                                <w:tab w:pos="227" w:val="left" w:leader="none"/>
                              </w:tabs>
                              <w:spacing w:line="232" w:lineRule="auto" w:before="0" w:after="0"/>
                              <w:ind w:left="0" w:right="38" w:firstLine="0"/>
                              <w:jc w:val="both"/>
                            </w:pPr>
                            <w:r>
                              <w:rPr>
                                <w:color w:val="231F20"/>
                              </w:rPr>
                              <w:t>Facilitar el acceso de los usuarios a </w:t>
                            </w:r>
                            <w:r>
                              <w:rPr>
                                <w:color w:val="231F20"/>
                              </w:rPr>
                              <w:t>la información administrativa</w:t>
                            </w:r>
                            <w:r>
                              <w:rPr>
                                <w:color w:val="231F20"/>
                                <w:spacing w:val="40"/>
                              </w:rPr>
                              <w:t> </w:t>
                            </w:r>
                            <w:r>
                              <w:rPr>
                                <w:color w:val="231F20"/>
                              </w:rPr>
                              <w:t>a través de la atención personalizada, la reducción de tiempos de espera, la flexibilización de los horarios</w:t>
                            </w:r>
                            <w:r>
                              <w:rPr>
                                <w:color w:val="231F20"/>
                                <w:spacing w:val="-8"/>
                              </w:rPr>
                              <w:t> </w:t>
                            </w:r>
                            <w:r>
                              <w:rPr>
                                <w:color w:val="231F20"/>
                              </w:rPr>
                              <w:t>de</w:t>
                            </w:r>
                            <w:r>
                              <w:rPr>
                                <w:color w:val="231F20"/>
                                <w:spacing w:val="-8"/>
                              </w:rPr>
                              <w:t> </w:t>
                            </w:r>
                            <w:r>
                              <w:rPr>
                                <w:color w:val="231F20"/>
                              </w:rPr>
                              <w:t>atención</w:t>
                            </w:r>
                            <w:r>
                              <w:rPr>
                                <w:color w:val="231F20"/>
                                <w:spacing w:val="-8"/>
                              </w:rPr>
                              <w:t> </w:t>
                            </w:r>
                            <w:r>
                              <w:rPr>
                                <w:color w:val="231F20"/>
                              </w:rPr>
                              <w:t>al</w:t>
                            </w:r>
                            <w:r>
                              <w:rPr>
                                <w:color w:val="231F20"/>
                                <w:spacing w:val="-8"/>
                              </w:rPr>
                              <w:t> </w:t>
                            </w:r>
                            <w:r>
                              <w:rPr>
                                <w:color w:val="231F20"/>
                              </w:rPr>
                              <w:t>público</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periodos de mayor afluencia y la difusión puntual de la información en los lugares y por los medios más</w:t>
                            </w:r>
                            <w:r>
                              <w:rPr>
                                <w:color w:val="231F20"/>
                                <w:spacing w:val="-6"/>
                              </w:rPr>
                              <w:t> </w:t>
                            </w:r>
                            <w:r>
                              <w:rPr>
                                <w:color w:val="231F20"/>
                              </w:rPr>
                              <w:t>idóneos</w:t>
                            </w:r>
                            <w:r>
                              <w:rPr>
                                <w:color w:val="231F20"/>
                                <w:spacing w:val="-6"/>
                              </w:rPr>
                              <w:t> </w:t>
                            </w:r>
                            <w:r>
                              <w:rPr>
                                <w:color w:val="231F20"/>
                              </w:rPr>
                              <w:t>para</w:t>
                            </w:r>
                            <w:r>
                              <w:rPr>
                                <w:color w:val="231F20"/>
                                <w:spacing w:val="-6"/>
                              </w:rPr>
                              <w:t> </w:t>
                            </w:r>
                            <w:r>
                              <w:rPr>
                                <w:color w:val="231F20"/>
                              </w:rPr>
                              <w:t>ello.</w:t>
                            </w:r>
                          </w:p>
                          <w:p>
                            <w:pPr>
                              <w:pStyle w:val="BodyText"/>
                              <w:numPr>
                                <w:ilvl w:val="0"/>
                                <w:numId w:val="18"/>
                              </w:numPr>
                              <w:tabs>
                                <w:tab w:pos="184" w:val="left" w:leader="none"/>
                              </w:tabs>
                              <w:spacing w:line="232" w:lineRule="auto" w:before="2" w:after="0"/>
                              <w:ind w:left="0" w:right="39" w:firstLine="0"/>
                              <w:jc w:val="both"/>
                            </w:pPr>
                            <w:r>
                              <w:rPr>
                                <w:color w:val="231F20"/>
                              </w:rPr>
                              <w:t>Fomentar el uso de las nuevas </w:t>
                            </w:r>
                            <w:r>
                              <w:rPr>
                                <w:color w:val="231F20"/>
                              </w:rPr>
                              <w:t>tecnologías para acercar la Administración al usuario (impresos normalizados en la página web, utilización</w:t>
                            </w:r>
                            <w:r>
                              <w:rPr>
                                <w:color w:val="231F20"/>
                                <w:spacing w:val="-12"/>
                              </w:rPr>
                              <w:t> </w:t>
                            </w:r>
                            <w:r>
                              <w:rPr>
                                <w:color w:val="231F20"/>
                              </w:rPr>
                              <w:t>correo</w:t>
                            </w:r>
                            <w:r>
                              <w:rPr>
                                <w:color w:val="231F20"/>
                                <w:spacing w:val="-12"/>
                              </w:rPr>
                              <w:t> </w:t>
                            </w:r>
                            <w:r>
                              <w:rPr>
                                <w:color w:val="231F20"/>
                              </w:rPr>
                              <w:t>electrónico).</w:t>
                            </w:r>
                          </w:p>
                          <w:p>
                            <w:pPr>
                              <w:pStyle w:val="BodyText"/>
                              <w:numPr>
                                <w:ilvl w:val="0"/>
                                <w:numId w:val="18"/>
                              </w:numPr>
                              <w:tabs>
                                <w:tab w:pos="290" w:val="left" w:leader="none"/>
                              </w:tabs>
                              <w:spacing w:line="232" w:lineRule="auto" w:before="2" w:after="0"/>
                              <w:ind w:left="0" w:right="39" w:firstLine="0"/>
                              <w:jc w:val="both"/>
                            </w:pPr>
                            <w:r>
                              <w:rPr>
                                <w:color w:val="231F20"/>
                                <w:spacing w:val="10"/>
                              </w:rPr>
                              <w:t>Agilizar</w:t>
                            </w:r>
                            <w:r>
                              <w:rPr>
                                <w:color w:val="231F20"/>
                                <w:spacing w:val="10"/>
                              </w:rPr>
                              <w:t> </w:t>
                            </w:r>
                            <w:r>
                              <w:rPr>
                                <w:color w:val="231F20"/>
                              </w:rPr>
                              <w:t>y</w:t>
                            </w:r>
                            <w:r>
                              <w:rPr>
                                <w:color w:val="231F20"/>
                              </w:rPr>
                              <w:t> </w:t>
                            </w:r>
                            <w:r>
                              <w:rPr>
                                <w:color w:val="231F20"/>
                                <w:spacing w:val="10"/>
                              </w:rPr>
                              <w:t>simplificar</w:t>
                            </w:r>
                            <w:r>
                              <w:rPr>
                                <w:color w:val="231F20"/>
                                <w:spacing w:val="10"/>
                              </w:rPr>
                              <w:t> </w:t>
                            </w:r>
                            <w:r>
                              <w:rPr>
                                <w:color w:val="231F20"/>
                              </w:rPr>
                              <w:t>los </w:t>
                            </w:r>
                            <w:r>
                              <w:rPr>
                                <w:color w:val="231F20"/>
                                <w:spacing w:val="10"/>
                              </w:rPr>
                              <w:t>trámites </w:t>
                            </w:r>
                            <w:r>
                              <w:rPr>
                                <w:color w:val="231F20"/>
                              </w:rPr>
                              <w:t>administrativos</w:t>
                            </w:r>
                            <w:r>
                              <w:rPr>
                                <w:color w:val="231F20"/>
                                <w:spacing w:val="-6"/>
                              </w:rPr>
                              <w:t> </w:t>
                            </w:r>
                            <w:r>
                              <w:rPr>
                                <w:color w:val="231F20"/>
                              </w:rPr>
                              <w:t>mediante</w:t>
                            </w:r>
                            <w:r>
                              <w:rPr>
                                <w:color w:val="231F20"/>
                                <w:spacing w:val="-6"/>
                              </w:rPr>
                              <w:t> </w:t>
                            </w:r>
                            <w:r>
                              <w:rPr>
                                <w:color w:val="231F20"/>
                              </w:rPr>
                              <w:t>la</w:t>
                            </w:r>
                            <w:r>
                              <w:rPr>
                                <w:color w:val="231F20"/>
                                <w:spacing w:val="-6"/>
                              </w:rPr>
                              <w:t> </w:t>
                            </w:r>
                            <w:r>
                              <w:rPr>
                                <w:color w:val="231F20"/>
                              </w:rPr>
                              <w:t>racionalización</w:t>
                            </w:r>
                            <w:r>
                              <w:rPr>
                                <w:color w:val="231F20"/>
                                <w:spacing w:val="-6"/>
                              </w:rPr>
                              <w:t> </w:t>
                            </w:r>
                            <w:r>
                              <w:rPr>
                                <w:color w:val="231F20"/>
                              </w:rPr>
                              <w:t>de todos los procedimientos, la entrega de certificaciones académicas personales con exactitud y precisión, sin necesidad de la presencia del usuario para su solicitud o entrega, vía correo electrónico, remitiendose en </w:t>
                            </w:r>
                            <w:r>
                              <w:rPr>
                                <w:color w:val="231F20"/>
                                <w:spacing w:val="11"/>
                              </w:rPr>
                              <w:t>formato</w:t>
                            </w:r>
                            <w:r>
                              <w:rPr>
                                <w:color w:val="231F20"/>
                                <w:spacing w:val="11"/>
                              </w:rPr>
                              <w:t> digital,</w:t>
                            </w:r>
                            <w:r>
                              <w:rPr>
                                <w:color w:val="231F20"/>
                                <w:spacing w:val="11"/>
                              </w:rPr>
                              <w:t> </w:t>
                            </w:r>
                            <w:r>
                              <w:rPr>
                                <w:color w:val="231F20"/>
                              </w:rPr>
                              <w:t>y la </w:t>
                            </w:r>
                            <w:r>
                              <w:rPr>
                                <w:color w:val="231F20"/>
                                <w:spacing w:val="11"/>
                              </w:rPr>
                              <w:t>entrega</w:t>
                            </w:r>
                            <w:r>
                              <w:rPr>
                                <w:color w:val="231F20"/>
                                <w:spacing w:val="11"/>
                              </w:rPr>
                              <w:t> </w:t>
                            </w:r>
                            <w:r>
                              <w:rPr>
                                <w:color w:val="231F20"/>
                              </w:rPr>
                              <w:t>de </w:t>
                            </w:r>
                            <w:r>
                              <w:rPr>
                                <w:color w:val="231F20"/>
                                <w:spacing w:val="-2"/>
                              </w:rPr>
                              <w:t>autorizaciones</w:t>
                            </w:r>
                            <w:r>
                              <w:rPr>
                                <w:color w:val="231F20"/>
                                <w:spacing w:val="-9"/>
                              </w:rPr>
                              <w:t> </w:t>
                            </w:r>
                            <w:r>
                              <w:rPr>
                                <w:color w:val="231F20"/>
                                <w:spacing w:val="-2"/>
                              </w:rPr>
                              <w:t>de</w:t>
                            </w:r>
                            <w:r>
                              <w:rPr>
                                <w:color w:val="231F20"/>
                                <w:spacing w:val="-9"/>
                              </w:rPr>
                              <w:t> </w:t>
                            </w:r>
                            <w:r>
                              <w:rPr>
                                <w:color w:val="231F20"/>
                                <w:spacing w:val="-2"/>
                              </w:rPr>
                              <w:t>acceso</w:t>
                            </w:r>
                            <w:r>
                              <w:rPr>
                                <w:color w:val="231F20"/>
                                <w:spacing w:val="-9"/>
                              </w:rPr>
                              <w:t> </w:t>
                            </w:r>
                            <w:r>
                              <w:rPr>
                                <w:color w:val="231F20"/>
                                <w:spacing w:val="-2"/>
                              </w:rPr>
                              <w:t>y</w:t>
                            </w:r>
                            <w:r>
                              <w:rPr>
                                <w:color w:val="231F20"/>
                                <w:spacing w:val="-9"/>
                              </w:rPr>
                              <w:t> </w:t>
                            </w:r>
                            <w:r>
                              <w:rPr>
                                <w:color w:val="231F20"/>
                                <w:spacing w:val="-2"/>
                              </w:rPr>
                              <w:t>uso</w:t>
                            </w:r>
                            <w:r>
                              <w:rPr>
                                <w:color w:val="231F20"/>
                                <w:spacing w:val="-9"/>
                              </w:rPr>
                              <w:t> </w:t>
                            </w:r>
                            <w:r>
                              <w:rPr>
                                <w:color w:val="231F20"/>
                                <w:spacing w:val="-2"/>
                              </w:rPr>
                              <w:t>de</w:t>
                            </w:r>
                            <w:r>
                              <w:rPr>
                                <w:color w:val="231F20"/>
                                <w:spacing w:val="-9"/>
                              </w:rPr>
                              <w:t> </w:t>
                            </w:r>
                            <w:r>
                              <w:rPr>
                                <w:color w:val="231F20"/>
                                <w:spacing w:val="-2"/>
                              </w:rPr>
                              <w:t>locales</w:t>
                            </w:r>
                            <w:r>
                              <w:rPr>
                                <w:color w:val="231F20"/>
                                <w:spacing w:val="-9"/>
                              </w:rPr>
                              <w:t> </w:t>
                            </w:r>
                            <w:r>
                              <w:rPr>
                                <w:color w:val="231F20"/>
                                <w:spacing w:val="-2"/>
                              </w:rPr>
                              <w:t>en</w:t>
                            </w:r>
                            <w:r>
                              <w:rPr>
                                <w:color w:val="231F20"/>
                                <w:spacing w:val="-9"/>
                              </w:rPr>
                              <w:t> </w:t>
                            </w:r>
                            <w:r>
                              <w:rPr>
                                <w:color w:val="231F20"/>
                                <w:spacing w:val="-2"/>
                              </w:rPr>
                              <w:t>el </w:t>
                            </w:r>
                            <w:r>
                              <w:rPr>
                                <w:color w:val="231F20"/>
                              </w:rPr>
                              <w:t>plazo</w:t>
                            </w:r>
                            <w:r>
                              <w:rPr>
                                <w:color w:val="231F20"/>
                                <w:spacing w:val="-8"/>
                              </w:rPr>
                              <w:t> </w:t>
                            </w:r>
                            <w:r>
                              <w:rPr>
                                <w:color w:val="231F20"/>
                              </w:rPr>
                              <w:t>de</w:t>
                            </w:r>
                            <w:r>
                              <w:rPr>
                                <w:color w:val="231F20"/>
                                <w:spacing w:val="-8"/>
                              </w:rPr>
                              <w:t> </w:t>
                            </w:r>
                            <w:r>
                              <w:rPr>
                                <w:color w:val="231F20"/>
                              </w:rPr>
                              <w:t>dos</w:t>
                            </w:r>
                            <w:r>
                              <w:rPr>
                                <w:color w:val="231F20"/>
                                <w:spacing w:val="-8"/>
                              </w:rPr>
                              <w:t> </w:t>
                            </w:r>
                            <w:r>
                              <w:rPr>
                                <w:color w:val="231F20"/>
                              </w:rPr>
                              <w:t>días</w:t>
                            </w:r>
                            <w:r>
                              <w:rPr>
                                <w:color w:val="231F20"/>
                                <w:spacing w:val="-8"/>
                              </w:rPr>
                              <w:t> </w:t>
                            </w:r>
                            <w:r>
                              <w:rPr>
                                <w:color w:val="231F20"/>
                              </w:rPr>
                              <w:t>hábiles</w:t>
                            </w:r>
                            <w:r>
                              <w:rPr>
                                <w:color w:val="231F20"/>
                                <w:spacing w:val="-8"/>
                              </w:rPr>
                              <w:t> </w:t>
                            </w:r>
                            <w:r>
                              <w:rPr>
                                <w:color w:val="231F20"/>
                              </w:rPr>
                              <w:t>contados</w:t>
                            </w:r>
                            <w:r>
                              <w:rPr>
                                <w:color w:val="231F20"/>
                                <w:spacing w:val="-8"/>
                              </w:rPr>
                              <w:t> </w:t>
                            </w:r>
                            <w:r>
                              <w:rPr>
                                <w:color w:val="231F20"/>
                              </w:rPr>
                              <w:t>a</w:t>
                            </w:r>
                            <w:r>
                              <w:rPr>
                                <w:color w:val="231F20"/>
                                <w:spacing w:val="-8"/>
                              </w:rPr>
                              <w:t> </w:t>
                            </w:r>
                            <w:r>
                              <w:rPr>
                                <w:color w:val="231F20"/>
                              </w:rPr>
                              <w:t>partir</w:t>
                            </w:r>
                            <w:r>
                              <w:rPr>
                                <w:color w:val="231F20"/>
                                <w:spacing w:val="-8"/>
                              </w:rPr>
                              <w:t> </w:t>
                            </w:r>
                            <w:r>
                              <w:rPr>
                                <w:color w:val="231F20"/>
                              </w:rPr>
                              <w:t>del día siguiente al de la solicitud.</w:t>
                            </w:r>
                          </w:p>
                          <w:p>
                            <w:pPr>
                              <w:pStyle w:val="BodyText"/>
                              <w:numPr>
                                <w:ilvl w:val="0"/>
                                <w:numId w:val="18"/>
                              </w:numPr>
                              <w:tabs>
                                <w:tab w:pos="284" w:val="left" w:leader="none"/>
                              </w:tabs>
                              <w:spacing w:line="232" w:lineRule="auto" w:before="3" w:after="0"/>
                              <w:ind w:left="0" w:right="39" w:firstLine="0"/>
                              <w:jc w:val="both"/>
                            </w:pPr>
                            <w:r>
                              <w:rPr>
                                <w:color w:val="231F20"/>
                              </w:rPr>
                              <w:t>Velar</w:t>
                            </w:r>
                            <w:r>
                              <w:rPr>
                                <w:color w:val="231F20"/>
                              </w:rPr>
                              <w:t> por</w:t>
                            </w:r>
                            <w:r>
                              <w:rPr>
                                <w:color w:val="231F20"/>
                              </w:rPr>
                              <w:t> la disponibilidad de </w:t>
                            </w:r>
                            <w:r>
                              <w:rPr>
                                <w:color w:val="231F20"/>
                              </w:rPr>
                              <w:t>las instalaciones y por la calidad de los servicios </w:t>
                            </w:r>
                            <w:r>
                              <w:rPr>
                                <w:color w:val="231F20"/>
                                <w:spacing w:val="9"/>
                              </w:rPr>
                              <w:t>que</w:t>
                            </w:r>
                            <w:r>
                              <w:rPr>
                                <w:color w:val="231F20"/>
                                <w:spacing w:val="9"/>
                              </w:rPr>
                              <w:t> </w:t>
                            </w:r>
                            <w:r>
                              <w:rPr>
                                <w:color w:val="231F20"/>
                              </w:rPr>
                              <w:t>se </w:t>
                            </w:r>
                            <w:r>
                              <w:rPr>
                                <w:color w:val="231F20"/>
                                <w:spacing w:val="12"/>
                              </w:rPr>
                              <w:t>prestan</w:t>
                            </w:r>
                            <w:r>
                              <w:rPr>
                                <w:color w:val="231F20"/>
                                <w:spacing w:val="12"/>
                              </w:rPr>
                              <w:t> mediante</w:t>
                            </w:r>
                            <w:r>
                              <w:rPr>
                                <w:color w:val="231F20"/>
                                <w:spacing w:val="12"/>
                              </w:rPr>
                              <w:t> concesión </w:t>
                            </w:r>
                            <w:r>
                              <w:rPr>
                                <w:color w:val="231F20"/>
                              </w:rPr>
                              <w:t>administrativa</w:t>
                            </w:r>
                            <w:r>
                              <w:rPr>
                                <w:color w:val="231F20"/>
                                <w:spacing w:val="-12"/>
                              </w:rPr>
                              <w:t> </w:t>
                            </w:r>
                            <w:r>
                              <w:rPr>
                                <w:color w:val="231F20"/>
                              </w:rPr>
                              <w:t>(cafetería,</w:t>
                            </w:r>
                            <w:r>
                              <w:rPr>
                                <w:color w:val="231F20"/>
                                <w:spacing w:val="-11"/>
                              </w:rPr>
                              <w:t> </w:t>
                            </w:r>
                            <w:r>
                              <w:rPr>
                                <w:color w:val="231F20"/>
                              </w:rPr>
                              <w:t>limpieza,</w:t>
                            </w:r>
                            <w:r>
                              <w:rPr>
                                <w:color w:val="231F20"/>
                                <w:spacing w:val="-11"/>
                              </w:rPr>
                              <w:t> </w:t>
                            </w:r>
                            <w:r>
                              <w:rPr>
                                <w:color w:val="231F20"/>
                              </w:rPr>
                              <w:t>reprografía, </w:t>
                            </w:r>
                            <w:r>
                              <w:rPr>
                                <w:color w:val="231F20"/>
                                <w:spacing w:val="14"/>
                              </w:rPr>
                              <w:t>máquinas</w:t>
                            </w:r>
                            <w:r>
                              <w:rPr>
                                <w:color w:val="231F20"/>
                                <w:spacing w:val="14"/>
                              </w:rPr>
                              <w:t> </w:t>
                            </w:r>
                            <w:r>
                              <w:rPr>
                                <w:color w:val="231F20"/>
                                <w:spacing w:val="15"/>
                              </w:rPr>
                              <w:t>expendedoras,</w:t>
                            </w:r>
                            <w:r>
                              <w:rPr>
                                <w:color w:val="231F20"/>
                                <w:spacing w:val="15"/>
                              </w:rPr>
                              <w:t> jardinería, </w:t>
                            </w:r>
                            <w:r>
                              <w:rPr>
                                <w:color w:val="231F20"/>
                              </w:rPr>
                              <w:t>seguridad,</w:t>
                            </w:r>
                            <w:r>
                              <w:rPr>
                                <w:color w:val="231F20"/>
                                <w:spacing w:val="-2"/>
                              </w:rPr>
                              <w:t> </w:t>
                            </w:r>
                            <w:r>
                              <w:rPr>
                                <w:color w:val="231F20"/>
                              </w:rPr>
                              <w:t>control</w:t>
                            </w:r>
                            <w:r>
                              <w:rPr>
                                <w:color w:val="231F20"/>
                                <w:spacing w:val="-2"/>
                              </w:rPr>
                              <w:t> </w:t>
                            </w:r>
                            <w:r>
                              <w:rPr>
                                <w:color w:val="231F20"/>
                              </w:rPr>
                              <w:t>de</w:t>
                            </w:r>
                            <w:r>
                              <w:rPr>
                                <w:color w:val="231F20"/>
                                <w:spacing w:val="-2"/>
                              </w:rPr>
                              <w:t> </w:t>
                            </w:r>
                            <w:r>
                              <w:rPr>
                                <w:color w:val="231F20"/>
                              </w:rPr>
                              <w:t>plagas,</w:t>
                            </w:r>
                            <w:r>
                              <w:rPr>
                                <w:color w:val="231F20"/>
                                <w:spacing w:val="-2"/>
                              </w:rPr>
                              <w:t> </w:t>
                            </w:r>
                            <w:r>
                              <w:rPr>
                                <w:color w:val="231F20"/>
                              </w:rPr>
                              <w:t>etc.).</w:t>
                            </w:r>
                          </w:p>
                          <w:p>
                            <w:pPr>
                              <w:pStyle w:val="BodyText"/>
                              <w:numPr>
                                <w:ilvl w:val="0"/>
                                <w:numId w:val="18"/>
                              </w:numPr>
                              <w:tabs>
                                <w:tab w:pos="213" w:val="left" w:leader="none"/>
                              </w:tabs>
                              <w:spacing w:line="232" w:lineRule="auto" w:before="1" w:after="0"/>
                              <w:ind w:left="0" w:right="38" w:firstLine="0"/>
                              <w:jc w:val="both"/>
                            </w:pPr>
                            <w:r>
                              <w:rPr>
                                <w:color w:val="231F20"/>
                              </w:rPr>
                              <w:t>Favorecer las iniciativas de mejora de </w:t>
                            </w:r>
                            <w:r>
                              <w:rPr>
                                <w:color w:val="231F20"/>
                              </w:rPr>
                              <w:t>la calidad de los servicios (gestión de quejas, </w:t>
                            </w:r>
                            <w:r>
                              <w:rPr>
                                <w:color w:val="231F20"/>
                                <w:spacing w:val="10"/>
                              </w:rPr>
                              <w:t>sugerencias</w:t>
                            </w:r>
                            <w:r>
                              <w:rPr>
                                <w:color w:val="231F20"/>
                                <w:spacing w:val="10"/>
                              </w:rPr>
                              <w:t> </w:t>
                            </w:r>
                            <w:r>
                              <w:rPr>
                                <w:color w:val="231F20"/>
                              </w:rPr>
                              <w:t>y </w:t>
                            </w:r>
                            <w:r>
                              <w:rPr>
                                <w:color w:val="231F20"/>
                                <w:spacing w:val="10"/>
                              </w:rPr>
                              <w:t>felicitaciones,</w:t>
                            </w:r>
                            <w:r>
                              <w:rPr>
                                <w:color w:val="231F20"/>
                                <w:spacing w:val="10"/>
                              </w:rPr>
                              <w:t> </w:t>
                            </w:r>
                            <w:r>
                              <w:rPr>
                                <w:color w:val="231F20"/>
                                <w:spacing w:val="9"/>
                              </w:rPr>
                              <w:t>sondeos </w:t>
                            </w:r>
                            <w:r>
                              <w:rPr>
                                <w:color w:val="231F20"/>
                              </w:rPr>
                              <w:t>periódicos</w:t>
                            </w:r>
                            <w:r>
                              <w:rPr>
                                <w:color w:val="231F20"/>
                                <w:spacing w:val="-12"/>
                              </w:rPr>
                              <w:t> </w:t>
                            </w:r>
                            <w:r>
                              <w:rPr>
                                <w:color w:val="231F20"/>
                              </w:rPr>
                              <w:t>de</w:t>
                            </w:r>
                            <w:r>
                              <w:rPr>
                                <w:color w:val="231F20"/>
                                <w:spacing w:val="-11"/>
                              </w:rPr>
                              <w:t> </w:t>
                            </w:r>
                            <w:r>
                              <w:rPr>
                                <w:color w:val="231F20"/>
                              </w:rPr>
                              <w:t>satisfacción</w:t>
                            </w:r>
                            <w:r>
                              <w:rPr>
                                <w:color w:val="231F20"/>
                                <w:spacing w:val="-11"/>
                              </w:rPr>
                              <w:t> </w:t>
                            </w:r>
                            <w:r>
                              <w:rPr>
                                <w:color w:val="231F20"/>
                              </w:rPr>
                              <w:t>de</w:t>
                            </w:r>
                            <w:r>
                              <w:rPr>
                                <w:color w:val="231F20"/>
                                <w:spacing w:val="-11"/>
                              </w:rPr>
                              <w:t> </w:t>
                            </w:r>
                            <w:r>
                              <w:rPr>
                                <w:color w:val="231F20"/>
                              </w:rPr>
                              <w:t>usuarios,</w:t>
                            </w:r>
                            <w:r>
                              <w:rPr>
                                <w:color w:val="231F20"/>
                                <w:spacing w:val="-11"/>
                              </w:rPr>
                              <w:t> </w:t>
                            </w:r>
                            <w:r>
                              <w:rPr>
                                <w:color w:val="231F20"/>
                              </w:rPr>
                              <w:t>reunión de</w:t>
                            </w:r>
                            <w:r>
                              <w:rPr>
                                <w:color w:val="231F20"/>
                                <w:spacing w:val="-6"/>
                              </w:rPr>
                              <w:t> </w:t>
                            </w:r>
                            <w:r>
                              <w:rPr>
                                <w:color w:val="231F20"/>
                              </w:rPr>
                              <w:t>grupos</w:t>
                            </w:r>
                            <w:r>
                              <w:rPr>
                                <w:color w:val="231F20"/>
                                <w:spacing w:val="-9"/>
                              </w:rPr>
                              <w:t> </w:t>
                            </w:r>
                            <w:r>
                              <w:rPr>
                                <w:color w:val="231F20"/>
                              </w:rPr>
                              <w:t>de</w:t>
                            </w:r>
                            <w:r>
                              <w:rPr>
                                <w:color w:val="231F20"/>
                                <w:spacing w:val="-6"/>
                              </w:rPr>
                              <w:t> </w:t>
                            </w:r>
                            <w:r>
                              <w:rPr>
                                <w:color w:val="231F20"/>
                              </w:rPr>
                              <w:t>calidad,</w:t>
                            </w:r>
                            <w:r>
                              <w:rPr>
                                <w:color w:val="231F20"/>
                                <w:spacing w:val="-9"/>
                              </w:rPr>
                              <w:t> </w:t>
                            </w:r>
                            <w:r>
                              <w:rPr>
                                <w:color w:val="231F20"/>
                              </w:rPr>
                              <w:t>actualización</w:t>
                            </w:r>
                            <w:r>
                              <w:rPr>
                                <w:color w:val="231F20"/>
                                <w:spacing w:val="-6"/>
                              </w:rPr>
                              <w:t> </w:t>
                            </w:r>
                            <w:r>
                              <w:rPr>
                                <w:color w:val="231F20"/>
                              </w:rPr>
                              <w:t>de</w:t>
                            </w:r>
                            <w:r>
                              <w:rPr>
                                <w:color w:val="231F20"/>
                                <w:spacing w:val="-9"/>
                              </w:rPr>
                              <w:t> </w:t>
                            </w:r>
                            <w:r>
                              <w:rPr>
                                <w:color w:val="231F20"/>
                              </w:rPr>
                              <w:t>la</w:t>
                            </w:r>
                            <w:r>
                              <w:rPr>
                                <w:color w:val="231F20"/>
                                <w:spacing w:val="-6"/>
                              </w:rPr>
                              <w:t> </w:t>
                            </w:r>
                            <w:r>
                              <w:rPr>
                                <w:color w:val="231F20"/>
                              </w:rPr>
                              <w:t>carta de servicios y elaboración del informe anual).</w:t>
                            </w:r>
                          </w:p>
                        </w:txbxContent>
                      </wps:txbx>
                      <wps:bodyPr wrap="square" lIns="0" tIns="0" rIns="0" bIns="0" rtlCol="0">
                        <a:noAutofit/>
                      </wps:bodyPr>
                    </wps:wsp>
                  </a:graphicData>
                </a:graphic>
              </wp:anchor>
            </w:drawing>
          </mc:Choice>
          <mc:Fallback>
            <w:pict>
              <v:shape style="position:absolute;margin-left:339.426605pt;margin-top:35.922001pt;width:166.15pt;height:484.65pt;mso-position-horizontal-relative:page;mso-position-vertical-relative:paragraph;z-index:-17199104" type="#_x0000_t202" id="docshape116" filled="false" stroked="false">
                <v:textbox inset="0,0,0,0">
                  <w:txbxContent>
                    <w:p>
                      <w:pPr>
                        <w:pStyle w:val="BodyText"/>
                        <w:numPr>
                          <w:ilvl w:val="0"/>
                          <w:numId w:val="17"/>
                        </w:numPr>
                        <w:tabs>
                          <w:tab w:pos="169" w:val="left" w:leader="none"/>
                        </w:tabs>
                        <w:spacing w:line="232" w:lineRule="auto" w:before="16" w:after="0"/>
                        <w:ind w:left="0" w:right="0" w:firstLine="0"/>
                        <w:jc w:val="both"/>
                      </w:pPr>
                      <w:r>
                        <w:rPr>
                          <w:color w:val="231F20"/>
                        </w:rPr>
                        <w:t>Ley</w:t>
                      </w:r>
                      <w:r>
                        <w:rPr>
                          <w:color w:val="231F20"/>
                          <w:spacing w:val="-12"/>
                        </w:rPr>
                        <w:t> </w:t>
                      </w:r>
                      <w:r>
                        <w:rPr>
                          <w:color w:val="231F20"/>
                        </w:rPr>
                        <w:t>Orgánica</w:t>
                      </w:r>
                      <w:r>
                        <w:rPr>
                          <w:color w:val="231F20"/>
                          <w:spacing w:val="-11"/>
                        </w:rPr>
                        <w:t> </w:t>
                      </w:r>
                      <w:r>
                        <w:rPr>
                          <w:color w:val="231F20"/>
                        </w:rPr>
                        <w:t>6/2001,</w:t>
                      </w:r>
                      <w:r>
                        <w:rPr>
                          <w:color w:val="231F20"/>
                          <w:spacing w:val="-11"/>
                        </w:rPr>
                        <w:t> </w:t>
                      </w:r>
                      <w:r>
                        <w:rPr>
                          <w:color w:val="231F20"/>
                        </w:rPr>
                        <w:t>de</w:t>
                      </w:r>
                      <w:r>
                        <w:rPr>
                          <w:color w:val="231F20"/>
                          <w:spacing w:val="-11"/>
                        </w:rPr>
                        <w:t> </w:t>
                      </w:r>
                      <w:r>
                        <w:rPr>
                          <w:color w:val="231F20"/>
                        </w:rPr>
                        <w:t>21</w:t>
                      </w:r>
                      <w:r>
                        <w:rPr>
                          <w:color w:val="231F20"/>
                          <w:spacing w:val="-11"/>
                        </w:rPr>
                        <w:t> </w:t>
                      </w:r>
                      <w:r>
                        <w:rPr>
                          <w:color w:val="231F20"/>
                        </w:rPr>
                        <w:t>de</w:t>
                      </w:r>
                      <w:r>
                        <w:rPr>
                          <w:color w:val="231F20"/>
                          <w:spacing w:val="-11"/>
                        </w:rPr>
                        <w:t> </w:t>
                      </w:r>
                      <w:r>
                        <w:rPr>
                          <w:color w:val="231F20"/>
                        </w:rPr>
                        <w:t>diciembre,</w:t>
                      </w:r>
                      <w:r>
                        <w:rPr>
                          <w:color w:val="231F20"/>
                          <w:spacing w:val="-11"/>
                        </w:rPr>
                        <w:t> </w:t>
                      </w:r>
                      <w:r>
                        <w:rPr>
                          <w:color w:val="231F20"/>
                        </w:rPr>
                        <w:t>de Universidades (BOE 24/12/2001), modificada </w:t>
                      </w:r>
                      <w:r>
                        <w:rPr>
                          <w:color w:val="231F20"/>
                          <w:spacing w:val="-2"/>
                        </w:rPr>
                        <w:t>por</w:t>
                      </w:r>
                      <w:r>
                        <w:rPr>
                          <w:color w:val="231F20"/>
                          <w:spacing w:val="-10"/>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Orgánica</w:t>
                      </w:r>
                      <w:r>
                        <w:rPr>
                          <w:color w:val="231F20"/>
                          <w:spacing w:val="-9"/>
                        </w:rPr>
                        <w:t> </w:t>
                      </w:r>
                      <w:r>
                        <w:rPr>
                          <w:color w:val="231F20"/>
                          <w:spacing w:val="-2"/>
                        </w:rPr>
                        <w:t>4/2007,</w:t>
                      </w:r>
                      <w:r>
                        <w:rPr>
                          <w:color w:val="231F20"/>
                          <w:spacing w:val="-9"/>
                        </w:rPr>
                        <w:t> </w:t>
                      </w:r>
                      <w:r>
                        <w:rPr>
                          <w:color w:val="231F20"/>
                          <w:spacing w:val="-2"/>
                        </w:rPr>
                        <w:t>de</w:t>
                      </w:r>
                      <w:r>
                        <w:rPr>
                          <w:color w:val="231F20"/>
                          <w:spacing w:val="-9"/>
                        </w:rPr>
                        <w:t> </w:t>
                      </w:r>
                      <w:r>
                        <w:rPr>
                          <w:color w:val="231F20"/>
                          <w:spacing w:val="-2"/>
                        </w:rPr>
                        <w:t>12</w:t>
                      </w:r>
                      <w:r>
                        <w:rPr>
                          <w:color w:val="231F20"/>
                          <w:spacing w:val="-9"/>
                        </w:rPr>
                        <w:t> </w:t>
                      </w:r>
                      <w:r>
                        <w:rPr>
                          <w:color w:val="231F20"/>
                          <w:spacing w:val="-2"/>
                        </w:rPr>
                        <w:t>de</w:t>
                      </w:r>
                      <w:r>
                        <w:rPr>
                          <w:color w:val="231F20"/>
                          <w:spacing w:val="-9"/>
                        </w:rPr>
                        <w:t> </w:t>
                      </w:r>
                      <w:r>
                        <w:rPr>
                          <w:color w:val="231F20"/>
                          <w:spacing w:val="-2"/>
                        </w:rPr>
                        <w:t>abril,</w:t>
                      </w:r>
                      <w:r>
                        <w:rPr>
                          <w:color w:val="231F20"/>
                          <w:spacing w:val="-10"/>
                        </w:rPr>
                        <w:t> </w:t>
                      </w:r>
                      <w:r>
                        <w:rPr>
                          <w:color w:val="231F20"/>
                          <w:spacing w:val="-2"/>
                        </w:rPr>
                        <w:t>(BOE 13/04/2007).</w:t>
                      </w:r>
                    </w:p>
                    <w:p>
                      <w:pPr>
                        <w:pStyle w:val="BodyText"/>
                        <w:numPr>
                          <w:ilvl w:val="0"/>
                          <w:numId w:val="17"/>
                        </w:numPr>
                        <w:tabs>
                          <w:tab w:pos="247" w:val="left" w:leader="none"/>
                        </w:tabs>
                        <w:spacing w:line="232" w:lineRule="auto" w:before="1" w:after="0"/>
                        <w:ind w:left="0" w:right="0" w:firstLine="0"/>
                        <w:jc w:val="both"/>
                      </w:pPr>
                      <w:r>
                        <w:rPr>
                          <w:color w:val="231F20"/>
                        </w:rPr>
                        <w:t>Ley 30/1992, de 26 de noviembre, </w:t>
                      </w:r>
                      <w:r>
                        <w:rPr>
                          <w:color w:val="231F20"/>
                        </w:rPr>
                        <w:t>de Régimen Jurídico de las Administraciones Públicas y del Procedimiento Administrativo Común</w:t>
                      </w:r>
                      <w:r>
                        <w:rPr>
                          <w:color w:val="231F20"/>
                          <w:spacing w:val="-7"/>
                        </w:rPr>
                        <w:t> </w:t>
                      </w:r>
                      <w:r>
                        <w:rPr>
                          <w:color w:val="231F20"/>
                        </w:rPr>
                        <w:t>(BOE</w:t>
                      </w:r>
                      <w:r>
                        <w:rPr>
                          <w:color w:val="231F20"/>
                          <w:spacing w:val="-7"/>
                        </w:rPr>
                        <w:t> </w:t>
                      </w:r>
                      <w:r>
                        <w:rPr>
                          <w:color w:val="231F20"/>
                        </w:rPr>
                        <w:t>de</w:t>
                      </w:r>
                      <w:r>
                        <w:rPr>
                          <w:color w:val="231F20"/>
                          <w:spacing w:val="-9"/>
                        </w:rPr>
                        <w:t> </w:t>
                      </w:r>
                      <w:r>
                        <w:rPr>
                          <w:color w:val="231F20"/>
                        </w:rPr>
                        <w:t>27</w:t>
                      </w:r>
                      <w:r>
                        <w:rPr>
                          <w:color w:val="231F20"/>
                          <w:spacing w:val="-7"/>
                        </w:rPr>
                        <w:t> </w:t>
                      </w:r>
                      <w:r>
                        <w:rPr>
                          <w:color w:val="231F20"/>
                        </w:rPr>
                        <w:t>de</w:t>
                      </w:r>
                      <w:r>
                        <w:rPr>
                          <w:color w:val="231F20"/>
                          <w:spacing w:val="-7"/>
                        </w:rPr>
                        <w:t> </w:t>
                      </w:r>
                      <w:r>
                        <w:rPr>
                          <w:color w:val="231F20"/>
                        </w:rPr>
                        <w:t>noviembre),</w:t>
                      </w:r>
                      <w:r>
                        <w:rPr>
                          <w:color w:val="231F20"/>
                          <w:spacing w:val="-9"/>
                        </w:rPr>
                        <w:t> </w:t>
                      </w:r>
                      <w:r>
                        <w:rPr>
                          <w:color w:val="231F20"/>
                        </w:rPr>
                        <w:t>modificada por la Ley 4/1999 (BOE de14 de enero).</w:t>
                      </w:r>
                    </w:p>
                    <w:p>
                      <w:pPr>
                        <w:pStyle w:val="BodyText"/>
                        <w:numPr>
                          <w:ilvl w:val="0"/>
                          <w:numId w:val="17"/>
                        </w:numPr>
                        <w:tabs>
                          <w:tab w:pos="297" w:val="left" w:leader="none"/>
                        </w:tabs>
                        <w:spacing w:line="232" w:lineRule="auto" w:before="1" w:after="0"/>
                        <w:ind w:left="0" w:right="0" w:firstLine="0"/>
                        <w:jc w:val="both"/>
                      </w:pPr>
                      <w:r>
                        <w:rPr>
                          <w:color w:val="231F20"/>
                          <w:spacing w:val="13"/>
                        </w:rPr>
                        <w:t>Normativa</w:t>
                      </w:r>
                      <w:r>
                        <w:rPr>
                          <w:color w:val="231F20"/>
                          <w:spacing w:val="13"/>
                        </w:rPr>
                        <w:t> </w:t>
                      </w:r>
                      <w:r>
                        <w:rPr>
                          <w:color w:val="231F20"/>
                          <w:spacing w:val="12"/>
                        </w:rPr>
                        <w:t>general</w:t>
                      </w:r>
                      <w:r>
                        <w:rPr>
                          <w:color w:val="231F20"/>
                          <w:spacing w:val="12"/>
                        </w:rPr>
                        <w:t> </w:t>
                      </w:r>
                      <w:r>
                        <w:rPr>
                          <w:color w:val="231F20"/>
                        </w:rPr>
                        <w:t>de la </w:t>
                      </w:r>
                      <w:r>
                        <w:rPr>
                          <w:color w:val="231F20"/>
                          <w:spacing w:val="12"/>
                        </w:rPr>
                        <w:t>ULPGC </w:t>
                      </w:r>
                      <w:hyperlink r:id="rId15">
                        <w:r>
                          <w:rPr>
                            <w:color w:val="231F20"/>
                          </w:rPr>
                          <w:t>(www.ulpgc.es,</w:t>
                        </w:r>
                      </w:hyperlink>
                      <w:r>
                        <w:rPr>
                          <w:color w:val="231F20"/>
                        </w:rPr>
                        <w:t> en el apartado </w:t>
                      </w:r>
                      <w:r>
                        <w:rPr>
                          <w:color w:val="231F20"/>
                        </w:rPr>
                        <w:t>BOULPGC, </w:t>
                      </w:r>
                      <w:r>
                        <w:rPr>
                          <w:color w:val="231F20"/>
                          <w:spacing w:val="-2"/>
                        </w:rPr>
                        <w:t>Normativa).</w:t>
                      </w:r>
                    </w:p>
                    <w:p>
                      <w:pPr>
                        <w:pStyle w:val="BodyText"/>
                        <w:numPr>
                          <w:ilvl w:val="0"/>
                          <w:numId w:val="17"/>
                        </w:numPr>
                        <w:tabs>
                          <w:tab w:pos="240" w:val="left" w:leader="none"/>
                        </w:tabs>
                        <w:spacing w:line="232" w:lineRule="auto" w:before="1" w:after="0"/>
                        <w:ind w:left="0" w:right="0" w:firstLine="0"/>
                        <w:jc w:val="both"/>
                      </w:pPr>
                      <w:r>
                        <w:rPr>
                          <w:color w:val="231F20"/>
                        </w:rPr>
                        <w:t>Normativa específica de la Facultad </w:t>
                      </w:r>
                      <w:r>
                        <w:rPr>
                          <w:color w:val="231F20"/>
                        </w:rPr>
                        <w:t>de Ciencias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Salud</w:t>
                      </w:r>
                    </w:p>
                    <w:p>
                      <w:pPr>
                        <w:pStyle w:val="BodyText"/>
                        <w:spacing w:line="180" w:lineRule="exact"/>
                      </w:pPr>
                      <w:hyperlink r:id="rId38">
                        <w:r>
                          <w:rPr>
                            <w:color w:val="231F20"/>
                            <w:spacing w:val="-2"/>
                          </w:rPr>
                          <w:t>(http://www.fccs.ulpgc.es/).</w:t>
                        </w:r>
                      </w:hyperlink>
                    </w:p>
                    <w:p>
                      <w:pPr>
                        <w:pStyle w:val="BodyText"/>
                      </w:pPr>
                    </w:p>
                    <w:p>
                      <w:pPr>
                        <w:pStyle w:val="BodyText"/>
                      </w:pPr>
                    </w:p>
                    <w:p>
                      <w:pPr>
                        <w:pStyle w:val="BodyText"/>
                        <w:spacing w:before="168"/>
                      </w:pPr>
                    </w:p>
                    <w:p>
                      <w:pPr>
                        <w:pStyle w:val="BodyText"/>
                        <w:numPr>
                          <w:ilvl w:val="0"/>
                          <w:numId w:val="18"/>
                        </w:numPr>
                        <w:tabs>
                          <w:tab w:pos="227" w:val="left" w:leader="none"/>
                        </w:tabs>
                        <w:spacing w:line="232" w:lineRule="auto" w:before="0" w:after="0"/>
                        <w:ind w:left="0" w:right="38" w:firstLine="0"/>
                        <w:jc w:val="both"/>
                      </w:pPr>
                      <w:r>
                        <w:rPr>
                          <w:color w:val="231F20"/>
                        </w:rPr>
                        <w:t>Facilitar el acceso de los usuarios a </w:t>
                      </w:r>
                      <w:r>
                        <w:rPr>
                          <w:color w:val="231F20"/>
                        </w:rPr>
                        <w:t>la información administrativa</w:t>
                      </w:r>
                      <w:r>
                        <w:rPr>
                          <w:color w:val="231F20"/>
                          <w:spacing w:val="40"/>
                        </w:rPr>
                        <w:t> </w:t>
                      </w:r>
                      <w:r>
                        <w:rPr>
                          <w:color w:val="231F20"/>
                        </w:rPr>
                        <w:t>a través de la atención personalizada, la reducción de tiempos de espera, la flexibilización de los horarios</w:t>
                      </w:r>
                      <w:r>
                        <w:rPr>
                          <w:color w:val="231F20"/>
                          <w:spacing w:val="-8"/>
                        </w:rPr>
                        <w:t> </w:t>
                      </w:r>
                      <w:r>
                        <w:rPr>
                          <w:color w:val="231F20"/>
                        </w:rPr>
                        <w:t>de</w:t>
                      </w:r>
                      <w:r>
                        <w:rPr>
                          <w:color w:val="231F20"/>
                          <w:spacing w:val="-8"/>
                        </w:rPr>
                        <w:t> </w:t>
                      </w:r>
                      <w:r>
                        <w:rPr>
                          <w:color w:val="231F20"/>
                        </w:rPr>
                        <w:t>atención</w:t>
                      </w:r>
                      <w:r>
                        <w:rPr>
                          <w:color w:val="231F20"/>
                          <w:spacing w:val="-8"/>
                        </w:rPr>
                        <w:t> </w:t>
                      </w:r>
                      <w:r>
                        <w:rPr>
                          <w:color w:val="231F20"/>
                        </w:rPr>
                        <w:t>al</w:t>
                      </w:r>
                      <w:r>
                        <w:rPr>
                          <w:color w:val="231F20"/>
                          <w:spacing w:val="-8"/>
                        </w:rPr>
                        <w:t> </w:t>
                      </w:r>
                      <w:r>
                        <w:rPr>
                          <w:color w:val="231F20"/>
                        </w:rPr>
                        <w:t>público</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periodos de mayor afluencia y la difusión puntual de la información en los lugares y por los medios más</w:t>
                      </w:r>
                      <w:r>
                        <w:rPr>
                          <w:color w:val="231F20"/>
                          <w:spacing w:val="-6"/>
                        </w:rPr>
                        <w:t> </w:t>
                      </w:r>
                      <w:r>
                        <w:rPr>
                          <w:color w:val="231F20"/>
                        </w:rPr>
                        <w:t>idóneos</w:t>
                      </w:r>
                      <w:r>
                        <w:rPr>
                          <w:color w:val="231F20"/>
                          <w:spacing w:val="-6"/>
                        </w:rPr>
                        <w:t> </w:t>
                      </w:r>
                      <w:r>
                        <w:rPr>
                          <w:color w:val="231F20"/>
                        </w:rPr>
                        <w:t>para</w:t>
                      </w:r>
                      <w:r>
                        <w:rPr>
                          <w:color w:val="231F20"/>
                          <w:spacing w:val="-6"/>
                        </w:rPr>
                        <w:t> </w:t>
                      </w:r>
                      <w:r>
                        <w:rPr>
                          <w:color w:val="231F20"/>
                        </w:rPr>
                        <w:t>ello.</w:t>
                      </w:r>
                    </w:p>
                    <w:p>
                      <w:pPr>
                        <w:pStyle w:val="BodyText"/>
                        <w:numPr>
                          <w:ilvl w:val="0"/>
                          <w:numId w:val="18"/>
                        </w:numPr>
                        <w:tabs>
                          <w:tab w:pos="184" w:val="left" w:leader="none"/>
                        </w:tabs>
                        <w:spacing w:line="232" w:lineRule="auto" w:before="2" w:after="0"/>
                        <w:ind w:left="0" w:right="39" w:firstLine="0"/>
                        <w:jc w:val="both"/>
                      </w:pPr>
                      <w:r>
                        <w:rPr>
                          <w:color w:val="231F20"/>
                        </w:rPr>
                        <w:t>Fomentar el uso de las nuevas </w:t>
                      </w:r>
                      <w:r>
                        <w:rPr>
                          <w:color w:val="231F20"/>
                        </w:rPr>
                        <w:t>tecnologías para acercar la Administración al usuario (impresos normalizados en la página web, utilización</w:t>
                      </w:r>
                      <w:r>
                        <w:rPr>
                          <w:color w:val="231F20"/>
                          <w:spacing w:val="-12"/>
                        </w:rPr>
                        <w:t> </w:t>
                      </w:r>
                      <w:r>
                        <w:rPr>
                          <w:color w:val="231F20"/>
                        </w:rPr>
                        <w:t>correo</w:t>
                      </w:r>
                      <w:r>
                        <w:rPr>
                          <w:color w:val="231F20"/>
                          <w:spacing w:val="-12"/>
                        </w:rPr>
                        <w:t> </w:t>
                      </w:r>
                      <w:r>
                        <w:rPr>
                          <w:color w:val="231F20"/>
                        </w:rPr>
                        <w:t>electrónico).</w:t>
                      </w:r>
                    </w:p>
                    <w:p>
                      <w:pPr>
                        <w:pStyle w:val="BodyText"/>
                        <w:numPr>
                          <w:ilvl w:val="0"/>
                          <w:numId w:val="18"/>
                        </w:numPr>
                        <w:tabs>
                          <w:tab w:pos="290" w:val="left" w:leader="none"/>
                        </w:tabs>
                        <w:spacing w:line="232" w:lineRule="auto" w:before="2" w:after="0"/>
                        <w:ind w:left="0" w:right="39" w:firstLine="0"/>
                        <w:jc w:val="both"/>
                      </w:pPr>
                      <w:r>
                        <w:rPr>
                          <w:color w:val="231F20"/>
                          <w:spacing w:val="10"/>
                        </w:rPr>
                        <w:t>Agilizar</w:t>
                      </w:r>
                      <w:r>
                        <w:rPr>
                          <w:color w:val="231F20"/>
                          <w:spacing w:val="10"/>
                        </w:rPr>
                        <w:t> </w:t>
                      </w:r>
                      <w:r>
                        <w:rPr>
                          <w:color w:val="231F20"/>
                        </w:rPr>
                        <w:t>y</w:t>
                      </w:r>
                      <w:r>
                        <w:rPr>
                          <w:color w:val="231F20"/>
                        </w:rPr>
                        <w:t> </w:t>
                      </w:r>
                      <w:r>
                        <w:rPr>
                          <w:color w:val="231F20"/>
                          <w:spacing w:val="10"/>
                        </w:rPr>
                        <w:t>simplificar</w:t>
                      </w:r>
                      <w:r>
                        <w:rPr>
                          <w:color w:val="231F20"/>
                          <w:spacing w:val="10"/>
                        </w:rPr>
                        <w:t> </w:t>
                      </w:r>
                      <w:r>
                        <w:rPr>
                          <w:color w:val="231F20"/>
                        </w:rPr>
                        <w:t>los </w:t>
                      </w:r>
                      <w:r>
                        <w:rPr>
                          <w:color w:val="231F20"/>
                          <w:spacing w:val="10"/>
                        </w:rPr>
                        <w:t>trámites </w:t>
                      </w:r>
                      <w:r>
                        <w:rPr>
                          <w:color w:val="231F20"/>
                        </w:rPr>
                        <w:t>administrativos</w:t>
                      </w:r>
                      <w:r>
                        <w:rPr>
                          <w:color w:val="231F20"/>
                          <w:spacing w:val="-6"/>
                        </w:rPr>
                        <w:t> </w:t>
                      </w:r>
                      <w:r>
                        <w:rPr>
                          <w:color w:val="231F20"/>
                        </w:rPr>
                        <w:t>mediante</w:t>
                      </w:r>
                      <w:r>
                        <w:rPr>
                          <w:color w:val="231F20"/>
                          <w:spacing w:val="-6"/>
                        </w:rPr>
                        <w:t> </w:t>
                      </w:r>
                      <w:r>
                        <w:rPr>
                          <w:color w:val="231F20"/>
                        </w:rPr>
                        <w:t>la</w:t>
                      </w:r>
                      <w:r>
                        <w:rPr>
                          <w:color w:val="231F20"/>
                          <w:spacing w:val="-6"/>
                        </w:rPr>
                        <w:t> </w:t>
                      </w:r>
                      <w:r>
                        <w:rPr>
                          <w:color w:val="231F20"/>
                        </w:rPr>
                        <w:t>racionalización</w:t>
                      </w:r>
                      <w:r>
                        <w:rPr>
                          <w:color w:val="231F20"/>
                          <w:spacing w:val="-6"/>
                        </w:rPr>
                        <w:t> </w:t>
                      </w:r>
                      <w:r>
                        <w:rPr>
                          <w:color w:val="231F20"/>
                        </w:rPr>
                        <w:t>de todos los procedimientos, la entrega de certificaciones académicas personales con exactitud y precisión, sin necesidad de la presencia del usuario para su solicitud o entrega, vía correo electrónico, remitiendose en </w:t>
                      </w:r>
                      <w:r>
                        <w:rPr>
                          <w:color w:val="231F20"/>
                          <w:spacing w:val="11"/>
                        </w:rPr>
                        <w:t>formato</w:t>
                      </w:r>
                      <w:r>
                        <w:rPr>
                          <w:color w:val="231F20"/>
                          <w:spacing w:val="11"/>
                        </w:rPr>
                        <w:t> digital,</w:t>
                      </w:r>
                      <w:r>
                        <w:rPr>
                          <w:color w:val="231F20"/>
                          <w:spacing w:val="11"/>
                        </w:rPr>
                        <w:t> </w:t>
                      </w:r>
                      <w:r>
                        <w:rPr>
                          <w:color w:val="231F20"/>
                        </w:rPr>
                        <w:t>y la </w:t>
                      </w:r>
                      <w:r>
                        <w:rPr>
                          <w:color w:val="231F20"/>
                          <w:spacing w:val="11"/>
                        </w:rPr>
                        <w:t>entrega</w:t>
                      </w:r>
                      <w:r>
                        <w:rPr>
                          <w:color w:val="231F20"/>
                          <w:spacing w:val="11"/>
                        </w:rPr>
                        <w:t> </w:t>
                      </w:r>
                      <w:r>
                        <w:rPr>
                          <w:color w:val="231F20"/>
                        </w:rPr>
                        <w:t>de </w:t>
                      </w:r>
                      <w:r>
                        <w:rPr>
                          <w:color w:val="231F20"/>
                          <w:spacing w:val="-2"/>
                        </w:rPr>
                        <w:t>autorizaciones</w:t>
                      </w:r>
                      <w:r>
                        <w:rPr>
                          <w:color w:val="231F20"/>
                          <w:spacing w:val="-9"/>
                        </w:rPr>
                        <w:t> </w:t>
                      </w:r>
                      <w:r>
                        <w:rPr>
                          <w:color w:val="231F20"/>
                          <w:spacing w:val="-2"/>
                        </w:rPr>
                        <w:t>de</w:t>
                      </w:r>
                      <w:r>
                        <w:rPr>
                          <w:color w:val="231F20"/>
                          <w:spacing w:val="-9"/>
                        </w:rPr>
                        <w:t> </w:t>
                      </w:r>
                      <w:r>
                        <w:rPr>
                          <w:color w:val="231F20"/>
                          <w:spacing w:val="-2"/>
                        </w:rPr>
                        <w:t>acceso</w:t>
                      </w:r>
                      <w:r>
                        <w:rPr>
                          <w:color w:val="231F20"/>
                          <w:spacing w:val="-9"/>
                        </w:rPr>
                        <w:t> </w:t>
                      </w:r>
                      <w:r>
                        <w:rPr>
                          <w:color w:val="231F20"/>
                          <w:spacing w:val="-2"/>
                        </w:rPr>
                        <w:t>y</w:t>
                      </w:r>
                      <w:r>
                        <w:rPr>
                          <w:color w:val="231F20"/>
                          <w:spacing w:val="-9"/>
                        </w:rPr>
                        <w:t> </w:t>
                      </w:r>
                      <w:r>
                        <w:rPr>
                          <w:color w:val="231F20"/>
                          <w:spacing w:val="-2"/>
                        </w:rPr>
                        <w:t>uso</w:t>
                      </w:r>
                      <w:r>
                        <w:rPr>
                          <w:color w:val="231F20"/>
                          <w:spacing w:val="-9"/>
                        </w:rPr>
                        <w:t> </w:t>
                      </w:r>
                      <w:r>
                        <w:rPr>
                          <w:color w:val="231F20"/>
                          <w:spacing w:val="-2"/>
                        </w:rPr>
                        <w:t>de</w:t>
                      </w:r>
                      <w:r>
                        <w:rPr>
                          <w:color w:val="231F20"/>
                          <w:spacing w:val="-9"/>
                        </w:rPr>
                        <w:t> </w:t>
                      </w:r>
                      <w:r>
                        <w:rPr>
                          <w:color w:val="231F20"/>
                          <w:spacing w:val="-2"/>
                        </w:rPr>
                        <w:t>locales</w:t>
                      </w:r>
                      <w:r>
                        <w:rPr>
                          <w:color w:val="231F20"/>
                          <w:spacing w:val="-9"/>
                        </w:rPr>
                        <w:t> </w:t>
                      </w:r>
                      <w:r>
                        <w:rPr>
                          <w:color w:val="231F20"/>
                          <w:spacing w:val="-2"/>
                        </w:rPr>
                        <w:t>en</w:t>
                      </w:r>
                      <w:r>
                        <w:rPr>
                          <w:color w:val="231F20"/>
                          <w:spacing w:val="-9"/>
                        </w:rPr>
                        <w:t> </w:t>
                      </w:r>
                      <w:r>
                        <w:rPr>
                          <w:color w:val="231F20"/>
                          <w:spacing w:val="-2"/>
                        </w:rPr>
                        <w:t>el </w:t>
                      </w:r>
                      <w:r>
                        <w:rPr>
                          <w:color w:val="231F20"/>
                        </w:rPr>
                        <w:t>plazo</w:t>
                      </w:r>
                      <w:r>
                        <w:rPr>
                          <w:color w:val="231F20"/>
                          <w:spacing w:val="-8"/>
                        </w:rPr>
                        <w:t> </w:t>
                      </w:r>
                      <w:r>
                        <w:rPr>
                          <w:color w:val="231F20"/>
                        </w:rPr>
                        <w:t>de</w:t>
                      </w:r>
                      <w:r>
                        <w:rPr>
                          <w:color w:val="231F20"/>
                          <w:spacing w:val="-8"/>
                        </w:rPr>
                        <w:t> </w:t>
                      </w:r>
                      <w:r>
                        <w:rPr>
                          <w:color w:val="231F20"/>
                        </w:rPr>
                        <w:t>dos</w:t>
                      </w:r>
                      <w:r>
                        <w:rPr>
                          <w:color w:val="231F20"/>
                          <w:spacing w:val="-8"/>
                        </w:rPr>
                        <w:t> </w:t>
                      </w:r>
                      <w:r>
                        <w:rPr>
                          <w:color w:val="231F20"/>
                        </w:rPr>
                        <w:t>días</w:t>
                      </w:r>
                      <w:r>
                        <w:rPr>
                          <w:color w:val="231F20"/>
                          <w:spacing w:val="-8"/>
                        </w:rPr>
                        <w:t> </w:t>
                      </w:r>
                      <w:r>
                        <w:rPr>
                          <w:color w:val="231F20"/>
                        </w:rPr>
                        <w:t>hábiles</w:t>
                      </w:r>
                      <w:r>
                        <w:rPr>
                          <w:color w:val="231F20"/>
                          <w:spacing w:val="-8"/>
                        </w:rPr>
                        <w:t> </w:t>
                      </w:r>
                      <w:r>
                        <w:rPr>
                          <w:color w:val="231F20"/>
                        </w:rPr>
                        <w:t>contados</w:t>
                      </w:r>
                      <w:r>
                        <w:rPr>
                          <w:color w:val="231F20"/>
                          <w:spacing w:val="-8"/>
                        </w:rPr>
                        <w:t> </w:t>
                      </w:r>
                      <w:r>
                        <w:rPr>
                          <w:color w:val="231F20"/>
                        </w:rPr>
                        <w:t>a</w:t>
                      </w:r>
                      <w:r>
                        <w:rPr>
                          <w:color w:val="231F20"/>
                          <w:spacing w:val="-8"/>
                        </w:rPr>
                        <w:t> </w:t>
                      </w:r>
                      <w:r>
                        <w:rPr>
                          <w:color w:val="231F20"/>
                        </w:rPr>
                        <w:t>partir</w:t>
                      </w:r>
                      <w:r>
                        <w:rPr>
                          <w:color w:val="231F20"/>
                          <w:spacing w:val="-8"/>
                        </w:rPr>
                        <w:t> </w:t>
                      </w:r>
                      <w:r>
                        <w:rPr>
                          <w:color w:val="231F20"/>
                        </w:rPr>
                        <w:t>del día siguiente al de la solicitud.</w:t>
                      </w:r>
                    </w:p>
                    <w:p>
                      <w:pPr>
                        <w:pStyle w:val="BodyText"/>
                        <w:numPr>
                          <w:ilvl w:val="0"/>
                          <w:numId w:val="18"/>
                        </w:numPr>
                        <w:tabs>
                          <w:tab w:pos="284" w:val="left" w:leader="none"/>
                        </w:tabs>
                        <w:spacing w:line="232" w:lineRule="auto" w:before="3" w:after="0"/>
                        <w:ind w:left="0" w:right="39" w:firstLine="0"/>
                        <w:jc w:val="both"/>
                      </w:pPr>
                      <w:r>
                        <w:rPr>
                          <w:color w:val="231F20"/>
                        </w:rPr>
                        <w:t>Velar</w:t>
                      </w:r>
                      <w:r>
                        <w:rPr>
                          <w:color w:val="231F20"/>
                        </w:rPr>
                        <w:t> por</w:t>
                      </w:r>
                      <w:r>
                        <w:rPr>
                          <w:color w:val="231F20"/>
                        </w:rPr>
                        <w:t> la disponibilidad de </w:t>
                      </w:r>
                      <w:r>
                        <w:rPr>
                          <w:color w:val="231F20"/>
                        </w:rPr>
                        <w:t>las instalaciones y por la calidad de los servicios </w:t>
                      </w:r>
                      <w:r>
                        <w:rPr>
                          <w:color w:val="231F20"/>
                          <w:spacing w:val="9"/>
                        </w:rPr>
                        <w:t>que</w:t>
                      </w:r>
                      <w:r>
                        <w:rPr>
                          <w:color w:val="231F20"/>
                          <w:spacing w:val="9"/>
                        </w:rPr>
                        <w:t> </w:t>
                      </w:r>
                      <w:r>
                        <w:rPr>
                          <w:color w:val="231F20"/>
                        </w:rPr>
                        <w:t>se </w:t>
                      </w:r>
                      <w:r>
                        <w:rPr>
                          <w:color w:val="231F20"/>
                          <w:spacing w:val="12"/>
                        </w:rPr>
                        <w:t>prestan</w:t>
                      </w:r>
                      <w:r>
                        <w:rPr>
                          <w:color w:val="231F20"/>
                          <w:spacing w:val="12"/>
                        </w:rPr>
                        <w:t> mediante</w:t>
                      </w:r>
                      <w:r>
                        <w:rPr>
                          <w:color w:val="231F20"/>
                          <w:spacing w:val="12"/>
                        </w:rPr>
                        <w:t> concesión </w:t>
                      </w:r>
                      <w:r>
                        <w:rPr>
                          <w:color w:val="231F20"/>
                        </w:rPr>
                        <w:t>administrativa</w:t>
                      </w:r>
                      <w:r>
                        <w:rPr>
                          <w:color w:val="231F20"/>
                          <w:spacing w:val="-12"/>
                        </w:rPr>
                        <w:t> </w:t>
                      </w:r>
                      <w:r>
                        <w:rPr>
                          <w:color w:val="231F20"/>
                        </w:rPr>
                        <w:t>(cafetería,</w:t>
                      </w:r>
                      <w:r>
                        <w:rPr>
                          <w:color w:val="231F20"/>
                          <w:spacing w:val="-11"/>
                        </w:rPr>
                        <w:t> </w:t>
                      </w:r>
                      <w:r>
                        <w:rPr>
                          <w:color w:val="231F20"/>
                        </w:rPr>
                        <w:t>limpieza,</w:t>
                      </w:r>
                      <w:r>
                        <w:rPr>
                          <w:color w:val="231F20"/>
                          <w:spacing w:val="-11"/>
                        </w:rPr>
                        <w:t> </w:t>
                      </w:r>
                      <w:r>
                        <w:rPr>
                          <w:color w:val="231F20"/>
                        </w:rPr>
                        <w:t>reprografía, </w:t>
                      </w:r>
                      <w:r>
                        <w:rPr>
                          <w:color w:val="231F20"/>
                          <w:spacing w:val="14"/>
                        </w:rPr>
                        <w:t>máquinas</w:t>
                      </w:r>
                      <w:r>
                        <w:rPr>
                          <w:color w:val="231F20"/>
                          <w:spacing w:val="14"/>
                        </w:rPr>
                        <w:t> </w:t>
                      </w:r>
                      <w:r>
                        <w:rPr>
                          <w:color w:val="231F20"/>
                          <w:spacing w:val="15"/>
                        </w:rPr>
                        <w:t>expendedoras,</w:t>
                      </w:r>
                      <w:r>
                        <w:rPr>
                          <w:color w:val="231F20"/>
                          <w:spacing w:val="15"/>
                        </w:rPr>
                        <w:t> jardinería, </w:t>
                      </w:r>
                      <w:r>
                        <w:rPr>
                          <w:color w:val="231F20"/>
                        </w:rPr>
                        <w:t>seguridad,</w:t>
                      </w:r>
                      <w:r>
                        <w:rPr>
                          <w:color w:val="231F20"/>
                          <w:spacing w:val="-2"/>
                        </w:rPr>
                        <w:t> </w:t>
                      </w:r>
                      <w:r>
                        <w:rPr>
                          <w:color w:val="231F20"/>
                        </w:rPr>
                        <w:t>control</w:t>
                      </w:r>
                      <w:r>
                        <w:rPr>
                          <w:color w:val="231F20"/>
                          <w:spacing w:val="-2"/>
                        </w:rPr>
                        <w:t> </w:t>
                      </w:r>
                      <w:r>
                        <w:rPr>
                          <w:color w:val="231F20"/>
                        </w:rPr>
                        <w:t>de</w:t>
                      </w:r>
                      <w:r>
                        <w:rPr>
                          <w:color w:val="231F20"/>
                          <w:spacing w:val="-2"/>
                        </w:rPr>
                        <w:t> </w:t>
                      </w:r>
                      <w:r>
                        <w:rPr>
                          <w:color w:val="231F20"/>
                        </w:rPr>
                        <w:t>plagas,</w:t>
                      </w:r>
                      <w:r>
                        <w:rPr>
                          <w:color w:val="231F20"/>
                          <w:spacing w:val="-2"/>
                        </w:rPr>
                        <w:t> </w:t>
                      </w:r>
                      <w:r>
                        <w:rPr>
                          <w:color w:val="231F20"/>
                        </w:rPr>
                        <w:t>etc.).</w:t>
                      </w:r>
                    </w:p>
                    <w:p>
                      <w:pPr>
                        <w:pStyle w:val="BodyText"/>
                        <w:numPr>
                          <w:ilvl w:val="0"/>
                          <w:numId w:val="18"/>
                        </w:numPr>
                        <w:tabs>
                          <w:tab w:pos="213" w:val="left" w:leader="none"/>
                        </w:tabs>
                        <w:spacing w:line="232" w:lineRule="auto" w:before="1" w:after="0"/>
                        <w:ind w:left="0" w:right="38" w:firstLine="0"/>
                        <w:jc w:val="both"/>
                      </w:pPr>
                      <w:r>
                        <w:rPr>
                          <w:color w:val="231F20"/>
                        </w:rPr>
                        <w:t>Favorecer las iniciativas de mejora de </w:t>
                      </w:r>
                      <w:r>
                        <w:rPr>
                          <w:color w:val="231F20"/>
                        </w:rPr>
                        <w:t>la calidad de los servicios (gestión de quejas, </w:t>
                      </w:r>
                      <w:r>
                        <w:rPr>
                          <w:color w:val="231F20"/>
                          <w:spacing w:val="10"/>
                        </w:rPr>
                        <w:t>sugerencias</w:t>
                      </w:r>
                      <w:r>
                        <w:rPr>
                          <w:color w:val="231F20"/>
                          <w:spacing w:val="10"/>
                        </w:rPr>
                        <w:t> </w:t>
                      </w:r>
                      <w:r>
                        <w:rPr>
                          <w:color w:val="231F20"/>
                        </w:rPr>
                        <w:t>y </w:t>
                      </w:r>
                      <w:r>
                        <w:rPr>
                          <w:color w:val="231F20"/>
                          <w:spacing w:val="10"/>
                        </w:rPr>
                        <w:t>felicitaciones,</w:t>
                      </w:r>
                      <w:r>
                        <w:rPr>
                          <w:color w:val="231F20"/>
                          <w:spacing w:val="10"/>
                        </w:rPr>
                        <w:t> </w:t>
                      </w:r>
                      <w:r>
                        <w:rPr>
                          <w:color w:val="231F20"/>
                          <w:spacing w:val="9"/>
                        </w:rPr>
                        <w:t>sondeos </w:t>
                      </w:r>
                      <w:r>
                        <w:rPr>
                          <w:color w:val="231F20"/>
                        </w:rPr>
                        <w:t>periódicos</w:t>
                      </w:r>
                      <w:r>
                        <w:rPr>
                          <w:color w:val="231F20"/>
                          <w:spacing w:val="-12"/>
                        </w:rPr>
                        <w:t> </w:t>
                      </w:r>
                      <w:r>
                        <w:rPr>
                          <w:color w:val="231F20"/>
                        </w:rPr>
                        <w:t>de</w:t>
                      </w:r>
                      <w:r>
                        <w:rPr>
                          <w:color w:val="231F20"/>
                          <w:spacing w:val="-11"/>
                        </w:rPr>
                        <w:t> </w:t>
                      </w:r>
                      <w:r>
                        <w:rPr>
                          <w:color w:val="231F20"/>
                        </w:rPr>
                        <w:t>satisfacción</w:t>
                      </w:r>
                      <w:r>
                        <w:rPr>
                          <w:color w:val="231F20"/>
                          <w:spacing w:val="-11"/>
                        </w:rPr>
                        <w:t> </w:t>
                      </w:r>
                      <w:r>
                        <w:rPr>
                          <w:color w:val="231F20"/>
                        </w:rPr>
                        <w:t>de</w:t>
                      </w:r>
                      <w:r>
                        <w:rPr>
                          <w:color w:val="231F20"/>
                          <w:spacing w:val="-11"/>
                        </w:rPr>
                        <w:t> </w:t>
                      </w:r>
                      <w:r>
                        <w:rPr>
                          <w:color w:val="231F20"/>
                        </w:rPr>
                        <w:t>usuarios,</w:t>
                      </w:r>
                      <w:r>
                        <w:rPr>
                          <w:color w:val="231F20"/>
                          <w:spacing w:val="-11"/>
                        </w:rPr>
                        <w:t> </w:t>
                      </w:r>
                      <w:r>
                        <w:rPr>
                          <w:color w:val="231F20"/>
                        </w:rPr>
                        <w:t>reunión de</w:t>
                      </w:r>
                      <w:r>
                        <w:rPr>
                          <w:color w:val="231F20"/>
                          <w:spacing w:val="-6"/>
                        </w:rPr>
                        <w:t> </w:t>
                      </w:r>
                      <w:r>
                        <w:rPr>
                          <w:color w:val="231F20"/>
                        </w:rPr>
                        <w:t>grupos</w:t>
                      </w:r>
                      <w:r>
                        <w:rPr>
                          <w:color w:val="231F20"/>
                          <w:spacing w:val="-9"/>
                        </w:rPr>
                        <w:t> </w:t>
                      </w:r>
                      <w:r>
                        <w:rPr>
                          <w:color w:val="231F20"/>
                        </w:rPr>
                        <w:t>de</w:t>
                      </w:r>
                      <w:r>
                        <w:rPr>
                          <w:color w:val="231F20"/>
                          <w:spacing w:val="-6"/>
                        </w:rPr>
                        <w:t> </w:t>
                      </w:r>
                      <w:r>
                        <w:rPr>
                          <w:color w:val="231F20"/>
                        </w:rPr>
                        <w:t>calidad,</w:t>
                      </w:r>
                      <w:r>
                        <w:rPr>
                          <w:color w:val="231F20"/>
                          <w:spacing w:val="-9"/>
                        </w:rPr>
                        <w:t> </w:t>
                      </w:r>
                      <w:r>
                        <w:rPr>
                          <w:color w:val="231F20"/>
                        </w:rPr>
                        <w:t>actualización</w:t>
                      </w:r>
                      <w:r>
                        <w:rPr>
                          <w:color w:val="231F20"/>
                          <w:spacing w:val="-6"/>
                        </w:rPr>
                        <w:t> </w:t>
                      </w:r>
                      <w:r>
                        <w:rPr>
                          <w:color w:val="231F20"/>
                        </w:rPr>
                        <w:t>de</w:t>
                      </w:r>
                      <w:r>
                        <w:rPr>
                          <w:color w:val="231F20"/>
                          <w:spacing w:val="-9"/>
                        </w:rPr>
                        <w:t> </w:t>
                      </w:r>
                      <w:r>
                        <w:rPr>
                          <w:color w:val="231F20"/>
                        </w:rPr>
                        <w:t>la</w:t>
                      </w:r>
                      <w:r>
                        <w:rPr>
                          <w:color w:val="231F20"/>
                          <w:spacing w:val="-6"/>
                        </w:rPr>
                        <w:t> </w:t>
                      </w:r>
                      <w:r>
                        <w:rPr>
                          <w:color w:val="231F20"/>
                        </w:rPr>
                        <w:t>carta de servicios y elaboración del informe anual).</w:t>
                      </w:r>
                    </w:p>
                  </w:txbxContent>
                </v:textbox>
                <w10:wrap type="none"/>
              </v:shape>
            </w:pict>
          </mc:Fallback>
        </mc:AlternateContent>
      </w:r>
      <w:r>
        <w:rPr/>
        <mc:AlternateContent>
          <mc:Choice Requires="wps">
            <w:drawing>
              <wp:anchor distT="0" distB="0" distL="0" distR="0" allowOverlap="1" layoutInCell="1" locked="0" behindDoc="1" simplePos="0" relativeHeight="486117888">
                <wp:simplePos x="0" y="0"/>
                <wp:positionH relativeFrom="page">
                  <wp:posOffset>7658088</wp:posOffset>
                </wp:positionH>
                <wp:positionV relativeFrom="paragraph">
                  <wp:posOffset>456209</wp:posOffset>
                </wp:positionV>
                <wp:extent cx="2357755" cy="597281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2357755" cy="5972810"/>
                        </a:xfrm>
                        <a:prstGeom prst="rect">
                          <a:avLst/>
                        </a:prstGeom>
                      </wps:spPr>
                      <wps:txbx>
                        <w:txbxContent>
                          <w:p>
                            <w:pPr>
                              <w:pStyle w:val="BodyText"/>
                              <w:numPr>
                                <w:ilvl w:val="0"/>
                                <w:numId w:val="19"/>
                              </w:numPr>
                              <w:tabs>
                                <w:tab w:pos="182" w:val="left" w:leader="none"/>
                              </w:tabs>
                              <w:spacing w:line="232" w:lineRule="auto" w:before="16" w:after="0"/>
                              <w:ind w:left="0" w:right="0" w:firstLine="0"/>
                              <w:jc w:val="both"/>
                            </w:pPr>
                            <w:r>
                              <w:rPr>
                                <w:color w:val="231F20"/>
                              </w:rPr>
                              <w:t>A</w:t>
                            </w:r>
                            <w:r>
                              <w:rPr>
                                <w:color w:val="231F20"/>
                                <w:spacing w:val="-8"/>
                              </w:rPr>
                              <w:t> </w:t>
                            </w:r>
                            <w:r>
                              <w:rPr>
                                <w:color w:val="231F20"/>
                              </w:rPr>
                              <w:t>ser informados con eficacia de los trámites </w:t>
                            </w:r>
                            <w:r>
                              <w:rPr>
                                <w:color w:val="231F20"/>
                              </w:rPr>
                              <w:t>que les</w:t>
                            </w:r>
                            <w:r>
                              <w:rPr>
                                <w:color w:val="231F20"/>
                                <w:spacing w:val="-18"/>
                              </w:rPr>
                              <w:t> </w:t>
                            </w:r>
                            <w:r>
                              <w:rPr>
                                <w:color w:val="231F20"/>
                              </w:rPr>
                              <w:t>afectan.</w:t>
                            </w:r>
                          </w:p>
                          <w:p>
                            <w:pPr>
                              <w:pStyle w:val="BodyText"/>
                              <w:numPr>
                                <w:ilvl w:val="0"/>
                                <w:numId w:val="19"/>
                              </w:numPr>
                              <w:tabs>
                                <w:tab w:pos="183" w:val="left" w:leader="none"/>
                              </w:tabs>
                              <w:spacing w:line="232" w:lineRule="auto" w:before="0" w:after="0"/>
                              <w:ind w:left="0" w:right="0" w:firstLine="0"/>
                              <w:jc w:val="both"/>
                            </w:pPr>
                            <w:r>
                              <w:rPr>
                                <w:color w:val="231F20"/>
                              </w:rPr>
                              <w:t>A</w:t>
                            </w:r>
                            <w:r>
                              <w:rPr>
                                <w:color w:val="231F20"/>
                                <w:spacing w:val="-8"/>
                              </w:rPr>
                              <w:t> </w:t>
                            </w:r>
                            <w:r>
                              <w:rPr>
                                <w:color w:val="231F20"/>
                              </w:rPr>
                              <w:t>presentar las sugerencias y reclamaciones </w:t>
                            </w:r>
                            <w:r>
                              <w:rPr>
                                <w:color w:val="231F20"/>
                              </w:rPr>
                              <w:t>que estimen</w:t>
                            </w:r>
                            <w:r>
                              <w:rPr>
                                <w:color w:val="231F20"/>
                                <w:spacing w:val="-18"/>
                              </w:rPr>
                              <w:t> </w:t>
                            </w:r>
                            <w:r>
                              <w:rPr>
                                <w:color w:val="231F20"/>
                              </w:rPr>
                              <w:t>oportunas.</w:t>
                            </w:r>
                          </w:p>
                          <w:p>
                            <w:pPr>
                              <w:pStyle w:val="BodyText"/>
                              <w:numPr>
                                <w:ilvl w:val="0"/>
                                <w:numId w:val="19"/>
                              </w:numPr>
                              <w:tabs>
                                <w:tab w:pos="164" w:val="left" w:leader="none"/>
                              </w:tabs>
                              <w:spacing w:line="177" w:lineRule="exact" w:before="0" w:after="0"/>
                              <w:ind w:left="164" w:right="0" w:hanging="164"/>
                              <w:jc w:val="both"/>
                            </w:pPr>
                            <w:r>
                              <w:rPr>
                                <w:color w:val="231F20"/>
                                <w:spacing w:val="-2"/>
                              </w:rPr>
                              <w:t>Todos</w:t>
                            </w:r>
                            <w:r>
                              <w:rPr>
                                <w:color w:val="231F20"/>
                                <w:spacing w:val="-10"/>
                              </w:rPr>
                              <w:t> </w:t>
                            </w:r>
                            <w:r>
                              <w:rPr>
                                <w:color w:val="231F20"/>
                                <w:spacing w:val="-2"/>
                              </w:rPr>
                              <w:t>los</w:t>
                            </w:r>
                            <w:r>
                              <w:rPr>
                                <w:color w:val="231F20"/>
                                <w:spacing w:val="-9"/>
                              </w:rPr>
                              <w:t> </w:t>
                            </w:r>
                            <w:r>
                              <w:rPr>
                                <w:color w:val="231F20"/>
                                <w:spacing w:val="-2"/>
                              </w:rPr>
                              <w:t>derechos</w:t>
                            </w:r>
                            <w:r>
                              <w:rPr>
                                <w:color w:val="231F20"/>
                                <w:spacing w:val="-9"/>
                              </w:rPr>
                              <w:t> </w:t>
                            </w:r>
                            <w:r>
                              <w:rPr>
                                <w:color w:val="231F20"/>
                                <w:spacing w:val="-2"/>
                              </w:rPr>
                              <w:t>recogidos</w:t>
                            </w:r>
                            <w:r>
                              <w:rPr>
                                <w:color w:val="231F20"/>
                                <w:spacing w:val="-9"/>
                              </w:rPr>
                              <w:t> </w:t>
                            </w:r>
                            <w:r>
                              <w:rPr>
                                <w:color w:val="231F20"/>
                                <w:spacing w:val="-2"/>
                              </w:rPr>
                              <w:t>en</w:t>
                            </w:r>
                            <w:r>
                              <w:rPr>
                                <w:color w:val="231F20"/>
                                <w:spacing w:val="-9"/>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30/1992,</w:t>
                            </w:r>
                            <w:r>
                              <w:rPr>
                                <w:color w:val="231F20"/>
                                <w:spacing w:val="-9"/>
                              </w:rPr>
                              <w:t> </w:t>
                            </w:r>
                            <w:r>
                              <w:rPr>
                                <w:color w:val="231F20"/>
                                <w:spacing w:val="-5"/>
                              </w:rPr>
                              <w:t>de</w:t>
                            </w:r>
                          </w:p>
                          <w:p>
                            <w:pPr>
                              <w:pStyle w:val="BodyText"/>
                              <w:spacing w:line="232" w:lineRule="auto" w:before="2"/>
                              <w:jc w:val="both"/>
                            </w:pPr>
                            <w:r>
                              <w:rPr>
                                <w:color w:val="231F20"/>
                              </w:rPr>
                              <w:t>26 de noviembre, de Régimen Jurídico de </w:t>
                            </w:r>
                            <w:r>
                              <w:rPr>
                                <w:color w:val="231F20"/>
                              </w:rPr>
                              <w:t>las Administraciones Públicas y del Procedimiento Administrativo Común (BOE de 27 de noviembre), modificada</w:t>
                            </w:r>
                            <w:r>
                              <w:rPr>
                                <w:color w:val="231F20"/>
                                <w:spacing w:val="-1"/>
                              </w:rPr>
                              <w:t> </w:t>
                            </w:r>
                            <w:r>
                              <w:rPr>
                                <w:color w:val="231F20"/>
                              </w:rPr>
                              <w:t>por</w:t>
                            </w:r>
                            <w:r>
                              <w:rPr>
                                <w:color w:val="231F20"/>
                                <w:spacing w:val="-1"/>
                              </w:rPr>
                              <w:t> </w:t>
                            </w:r>
                            <w:r>
                              <w:rPr>
                                <w:color w:val="231F20"/>
                              </w:rPr>
                              <w:t>la</w:t>
                            </w:r>
                            <w:r>
                              <w:rPr>
                                <w:color w:val="231F20"/>
                                <w:spacing w:val="-1"/>
                              </w:rPr>
                              <w:t> </w:t>
                            </w:r>
                            <w:r>
                              <w:rPr>
                                <w:color w:val="231F20"/>
                              </w:rPr>
                              <w:t>Ley</w:t>
                            </w:r>
                            <w:r>
                              <w:rPr>
                                <w:color w:val="231F20"/>
                                <w:spacing w:val="-1"/>
                              </w:rPr>
                              <w:t> </w:t>
                            </w:r>
                            <w:r>
                              <w:rPr>
                                <w:color w:val="231F20"/>
                              </w:rPr>
                              <w:t>4/1999</w:t>
                            </w:r>
                            <w:r>
                              <w:rPr>
                                <w:color w:val="231F20"/>
                                <w:spacing w:val="-1"/>
                              </w:rPr>
                              <w:t> </w:t>
                            </w:r>
                            <w:r>
                              <w:rPr>
                                <w:color w:val="231F20"/>
                              </w:rPr>
                              <w:t>(BOE</w:t>
                            </w:r>
                            <w:r>
                              <w:rPr>
                                <w:color w:val="231F20"/>
                                <w:spacing w:val="-1"/>
                              </w:rPr>
                              <w:t> </w:t>
                            </w:r>
                            <w:r>
                              <w:rPr>
                                <w:color w:val="231F20"/>
                              </w:rPr>
                              <w:t>de14</w:t>
                            </w:r>
                            <w:r>
                              <w:rPr>
                                <w:color w:val="231F20"/>
                                <w:spacing w:val="-1"/>
                              </w:rPr>
                              <w:t> </w:t>
                            </w:r>
                            <w:r>
                              <w:rPr>
                                <w:color w:val="231F20"/>
                              </w:rPr>
                              <w:t>de</w:t>
                            </w:r>
                            <w:r>
                              <w:rPr>
                                <w:color w:val="231F20"/>
                                <w:spacing w:val="-1"/>
                              </w:rPr>
                              <w:t> </w:t>
                            </w:r>
                            <w:r>
                              <w:rPr>
                                <w:color w:val="231F20"/>
                              </w:rPr>
                              <w:t>enero).</w:t>
                            </w:r>
                          </w:p>
                          <w:p>
                            <w:pPr>
                              <w:pStyle w:val="BodyText"/>
                              <w:numPr>
                                <w:ilvl w:val="0"/>
                                <w:numId w:val="19"/>
                              </w:numPr>
                              <w:tabs>
                                <w:tab w:pos="257" w:val="left" w:leader="none"/>
                              </w:tabs>
                              <w:spacing w:line="232" w:lineRule="auto" w:before="1" w:after="0"/>
                              <w:ind w:left="0" w:right="0" w:firstLine="0"/>
                              <w:jc w:val="both"/>
                            </w:pPr>
                            <w:r>
                              <w:rPr>
                                <w:color w:val="231F20"/>
                              </w:rPr>
                              <w:t>A</w:t>
                            </w:r>
                            <w:r>
                              <w:rPr>
                                <w:color w:val="231F20"/>
                                <w:spacing w:val="-4"/>
                              </w:rPr>
                              <w:t> </w:t>
                            </w:r>
                            <w:r>
                              <w:rPr>
                                <w:color w:val="231F20"/>
                              </w:rPr>
                              <w:t>la protección de sus datos según establece </w:t>
                            </w:r>
                            <w:r>
                              <w:rPr>
                                <w:color w:val="231F20"/>
                              </w:rPr>
                              <w:t>la Ley Orgánica 15/1999, de 13 de diciembre, de Protección de Datos de Carácter Personal (BOE de 14</w:t>
                            </w:r>
                            <w:r>
                              <w:rPr>
                                <w:color w:val="231F20"/>
                                <w:spacing w:val="-9"/>
                              </w:rPr>
                              <w:t> </w:t>
                            </w:r>
                            <w:r>
                              <w:rPr>
                                <w:color w:val="231F20"/>
                              </w:rPr>
                              <w:t>de</w:t>
                            </w:r>
                            <w:r>
                              <w:rPr>
                                <w:color w:val="231F20"/>
                                <w:spacing w:val="-9"/>
                              </w:rPr>
                              <w:t> </w:t>
                            </w:r>
                            <w:r>
                              <w:rPr>
                                <w:color w:val="231F20"/>
                              </w:rPr>
                              <w:t>diciembre)</w:t>
                            </w:r>
                            <w:r>
                              <w:rPr>
                                <w:color w:val="231F20"/>
                                <w:spacing w:val="-9"/>
                              </w:rPr>
                              <w:t> </w:t>
                            </w:r>
                            <w:r>
                              <w:rPr>
                                <w:color w:val="231F20"/>
                              </w:rPr>
                              <w:t>y</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Real</w:t>
                            </w:r>
                            <w:r>
                              <w:rPr>
                                <w:color w:val="231F20"/>
                                <w:spacing w:val="-9"/>
                              </w:rPr>
                              <w:t> </w:t>
                            </w:r>
                            <w:r>
                              <w:rPr>
                                <w:color w:val="231F20"/>
                              </w:rPr>
                              <w:t>Decreto</w:t>
                            </w:r>
                            <w:r>
                              <w:rPr>
                                <w:color w:val="231F20"/>
                                <w:spacing w:val="-9"/>
                              </w:rPr>
                              <w:t> </w:t>
                            </w:r>
                            <w:r>
                              <w:rPr>
                                <w:color w:val="231F20"/>
                              </w:rPr>
                              <w:t>1720/2007,</w:t>
                            </w:r>
                            <w:r>
                              <w:rPr>
                                <w:color w:val="231F20"/>
                                <w:spacing w:val="-9"/>
                              </w:rPr>
                              <w:t> </w:t>
                            </w:r>
                            <w:r>
                              <w:rPr>
                                <w:color w:val="231F20"/>
                              </w:rPr>
                              <w:t>de </w:t>
                            </w:r>
                            <w:r>
                              <w:rPr>
                                <w:color w:val="231F20"/>
                                <w:spacing w:val="-2"/>
                              </w:rPr>
                              <w:t>21</w:t>
                            </w:r>
                            <w:r>
                              <w:rPr>
                                <w:color w:val="231F20"/>
                                <w:spacing w:val="-10"/>
                              </w:rPr>
                              <w:t> </w:t>
                            </w:r>
                            <w:r>
                              <w:rPr>
                                <w:color w:val="231F20"/>
                                <w:spacing w:val="-2"/>
                              </w:rPr>
                              <w:t>de</w:t>
                            </w:r>
                            <w:r>
                              <w:rPr>
                                <w:color w:val="231F20"/>
                                <w:spacing w:val="-9"/>
                              </w:rPr>
                              <w:t> </w:t>
                            </w:r>
                            <w:r>
                              <w:rPr>
                                <w:color w:val="231F20"/>
                                <w:spacing w:val="-2"/>
                              </w:rPr>
                              <w:t>diciembre,</w:t>
                            </w:r>
                            <w:r>
                              <w:rPr>
                                <w:color w:val="231F20"/>
                                <w:spacing w:val="-9"/>
                              </w:rPr>
                              <w:t> </w:t>
                            </w:r>
                            <w:r>
                              <w:rPr>
                                <w:color w:val="231F20"/>
                                <w:spacing w:val="-2"/>
                              </w:rPr>
                              <w:t>por</w:t>
                            </w:r>
                            <w:r>
                              <w:rPr>
                                <w:color w:val="231F20"/>
                                <w:spacing w:val="-9"/>
                              </w:rPr>
                              <w:t> </w:t>
                            </w:r>
                            <w:r>
                              <w:rPr>
                                <w:color w:val="231F20"/>
                                <w:spacing w:val="-2"/>
                              </w:rPr>
                              <w:t>el</w:t>
                            </w:r>
                            <w:r>
                              <w:rPr>
                                <w:color w:val="231F20"/>
                                <w:spacing w:val="-9"/>
                              </w:rPr>
                              <w:t> </w:t>
                            </w:r>
                            <w:r>
                              <w:rPr>
                                <w:color w:val="231F20"/>
                                <w:spacing w:val="-2"/>
                              </w:rPr>
                              <w:t>que</w:t>
                            </w:r>
                            <w:r>
                              <w:rPr>
                                <w:color w:val="231F20"/>
                                <w:spacing w:val="-9"/>
                              </w:rPr>
                              <w:t> </w:t>
                            </w:r>
                            <w:r>
                              <w:rPr>
                                <w:color w:val="231F20"/>
                                <w:spacing w:val="-2"/>
                              </w:rPr>
                              <w:t>se</w:t>
                            </w:r>
                            <w:r>
                              <w:rPr>
                                <w:color w:val="231F20"/>
                                <w:spacing w:val="-9"/>
                              </w:rPr>
                              <w:t> </w:t>
                            </w:r>
                            <w:r>
                              <w:rPr>
                                <w:color w:val="231F20"/>
                                <w:spacing w:val="-2"/>
                              </w:rPr>
                              <w:t>aprueba</w:t>
                            </w:r>
                            <w:r>
                              <w:rPr>
                                <w:color w:val="231F20"/>
                                <w:spacing w:val="-9"/>
                              </w:rPr>
                              <w:t> </w:t>
                            </w:r>
                            <w:r>
                              <w:rPr>
                                <w:color w:val="231F20"/>
                                <w:spacing w:val="-2"/>
                              </w:rPr>
                              <w:t>el</w:t>
                            </w:r>
                            <w:r>
                              <w:rPr>
                                <w:color w:val="231F20"/>
                                <w:spacing w:val="-10"/>
                              </w:rPr>
                              <w:t> </w:t>
                            </w:r>
                            <w:r>
                              <w:rPr>
                                <w:color w:val="231F20"/>
                                <w:spacing w:val="-2"/>
                              </w:rPr>
                              <w:t>Reglamento de</w:t>
                            </w:r>
                            <w:r>
                              <w:rPr>
                                <w:color w:val="231F20"/>
                                <w:spacing w:val="-10"/>
                              </w:rPr>
                              <w:t> </w:t>
                            </w:r>
                            <w:r>
                              <w:rPr>
                                <w:color w:val="231F20"/>
                                <w:spacing w:val="-2"/>
                              </w:rPr>
                              <w:t>desarrollo</w:t>
                            </w:r>
                            <w:r>
                              <w:rPr>
                                <w:color w:val="231F20"/>
                                <w:spacing w:val="-9"/>
                              </w:rPr>
                              <w:t> </w:t>
                            </w:r>
                            <w:r>
                              <w:rPr>
                                <w:color w:val="231F20"/>
                                <w:spacing w:val="-2"/>
                              </w:rPr>
                              <w:t>de</w:t>
                            </w:r>
                            <w:r>
                              <w:rPr>
                                <w:color w:val="231F20"/>
                                <w:spacing w:val="-9"/>
                              </w:rPr>
                              <w:t> </w:t>
                            </w:r>
                            <w:r>
                              <w:rPr>
                                <w:color w:val="231F20"/>
                                <w:spacing w:val="-2"/>
                              </w:rPr>
                              <w:t>la</w:t>
                            </w:r>
                            <w:r>
                              <w:rPr>
                                <w:color w:val="231F20"/>
                                <w:spacing w:val="-9"/>
                              </w:rPr>
                              <w:t> </w:t>
                            </w:r>
                            <w:r>
                              <w:rPr>
                                <w:color w:val="231F20"/>
                                <w:spacing w:val="-2"/>
                              </w:rPr>
                              <w:t>citada</w:t>
                            </w:r>
                            <w:r>
                              <w:rPr>
                                <w:color w:val="231F20"/>
                                <w:spacing w:val="-9"/>
                              </w:rPr>
                              <w:t> </w:t>
                            </w:r>
                            <w:r>
                              <w:rPr>
                                <w:color w:val="231F20"/>
                                <w:spacing w:val="-2"/>
                              </w:rPr>
                              <w:t>Ley</w:t>
                            </w:r>
                            <w:r>
                              <w:rPr>
                                <w:color w:val="231F20"/>
                                <w:spacing w:val="-9"/>
                              </w:rPr>
                              <w:t> </w:t>
                            </w:r>
                            <w:r>
                              <w:rPr>
                                <w:color w:val="231F20"/>
                                <w:spacing w:val="-2"/>
                              </w:rPr>
                              <w:t>(BOE</w:t>
                            </w:r>
                            <w:r>
                              <w:rPr>
                                <w:color w:val="231F20"/>
                                <w:spacing w:val="-9"/>
                              </w:rPr>
                              <w:t> </w:t>
                            </w:r>
                            <w:r>
                              <w:rPr>
                                <w:color w:val="231F20"/>
                                <w:spacing w:val="-2"/>
                              </w:rPr>
                              <w:t>de</w:t>
                            </w:r>
                            <w:r>
                              <w:rPr>
                                <w:color w:val="231F20"/>
                                <w:spacing w:val="-9"/>
                              </w:rPr>
                              <w:t> </w:t>
                            </w:r>
                            <w:r>
                              <w:rPr>
                                <w:color w:val="231F20"/>
                                <w:spacing w:val="-2"/>
                              </w:rPr>
                              <w:t>19</w:t>
                            </w:r>
                            <w:r>
                              <w:rPr>
                                <w:color w:val="231F20"/>
                                <w:spacing w:val="-10"/>
                              </w:rPr>
                              <w:t> </w:t>
                            </w:r>
                            <w:r>
                              <w:rPr>
                                <w:color w:val="231F20"/>
                                <w:spacing w:val="-2"/>
                              </w:rPr>
                              <w:t>de</w:t>
                            </w:r>
                            <w:r>
                              <w:rPr>
                                <w:color w:val="231F20"/>
                                <w:spacing w:val="-9"/>
                              </w:rPr>
                              <w:t> </w:t>
                            </w:r>
                            <w:r>
                              <w:rPr>
                                <w:color w:val="231F20"/>
                                <w:spacing w:val="-2"/>
                              </w:rPr>
                              <w:t>enero</w:t>
                            </w:r>
                            <w:r>
                              <w:rPr>
                                <w:color w:val="231F20"/>
                                <w:spacing w:val="-9"/>
                              </w:rPr>
                              <w:t> </w:t>
                            </w:r>
                            <w:r>
                              <w:rPr>
                                <w:color w:val="231F20"/>
                                <w:spacing w:val="-2"/>
                              </w:rPr>
                              <w:t>de 2008).</w:t>
                            </w:r>
                          </w:p>
                          <w:p>
                            <w:pPr>
                              <w:pStyle w:val="BodyText"/>
                              <w:spacing w:before="140"/>
                            </w:pPr>
                          </w:p>
                          <w:p>
                            <w:pPr>
                              <w:pStyle w:val="BodyText"/>
                              <w:numPr>
                                <w:ilvl w:val="0"/>
                                <w:numId w:val="20"/>
                              </w:numPr>
                              <w:tabs>
                                <w:tab w:pos="181" w:val="left" w:leader="none"/>
                              </w:tabs>
                              <w:spacing w:line="232" w:lineRule="auto" w:before="1" w:after="0"/>
                              <w:ind w:left="2" w:right="0" w:firstLine="0"/>
                              <w:jc w:val="both"/>
                            </w:pPr>
                            <w:r>
                              <w:rPr>
                                <w:color w:val="231F20"/>
                              </w:rPr>
                              <w:t>Porcentaje</w:t>
                            </w:r>
                            <w:r>
                              <w:rPr>
                                <w:color w:val="231F20"/>
                                <w:spacing w:val="-8"/>
                              </w:rPr>
                              <w:t> </w:t>
                            </w:r>
                            <w:r>
                              <w:rPr>
                                <w:color w:val="231F20"/>
                              </w:rPr>
                              <w:t>de</w:t>
                            </w:r>
                            <w:r>
                              <w:rPr>
                                <w:color w:val="231F20"/>
                                <w:spacing w:val="-8"/>
                              </w:rPr>
                              <w:t> </w:t>
                            </w:r>
                            <w:r>
                              <w:rPr>
                                <w:color w:val="231F20"/>
                              </w:rPr>
                              <w:t>impresos</w:t>
                            </w:r>
                            <w:r>
                              <w:rPr>
                                <w:color w:val="231F20"/>
                                <w:spacing w:val="-8"/>
                              </w:rPr>
                              <w:t> </w:t>
                            </w:r>
                            <w:r>
                              <w:rPr>
                                <w:color w:val="231F20"/>
                              </w:rPr>
                              <w:t>normalizados</w:t>
                            </w:r>
                            <w:r>
                              <w:rPr>
                                <w:color w:val="231F20"/>
                                <w:spacing w:val="-8"/>
                              </w:rPr>
                              <w:t> </w:t>
                            </w:r>
                            <w:r>
                              <w:rPr>
                                <w:color w:val="231F20"/>
                              </w:rPr>
                              <w:t>disponibles en</w:t>
                            </w:r>
                            <w:r>
                              <w:rPr>
                                <w:color w:val="231F20"/>
                                <w:spacing w:val="-5"/>
                              </w:rPr>
                              <w:t> </w:t>
                            </w:r>
                            <w:r>
                              <w:rPr>
                                <w:color w:val="231F20"/>
                              </w:rPr>
                              <w:t>la</w:t>
                            </w:r>
                            <w:r>
                              <w:rPr>
                                <w:color w:val="231F20"/>
                                <w:spacing w:val="-5"/>
                              </w:rPr>
                              <w:t> </w:t>
                            </w:r>
                            <w:r>
                              <w:rPr>
                                <w:color w:val="231F20"/>
                              </w:rPr>
                              <w:t>página</w:t>
                            </w:r>
                            <w:r>
                              <w:rPr>
                                <w:color w:val="231F20"/>
                                <w:spacing w:val="-5"/>
                              </w:rPr>
                              <w:t> </w:t>
                            </w:r>
                            <w:r>
                              <w:rPr>
                                <w:color w:val="231F20"/>
                              </w:rPr>
                              <w:t>web.</w:t>
                            </w:r>
                          </w:p>
                          <w:p>
                            <w:pPr>
                              <w:pStyle w:val="BodyText"/>
                              <w:numPr>
                                <w:ilvl w:val="0"/>
                                <w:numId w:val="20"/>
                              </w:numPr>
                              <w:tabs>
                                <w:tab w:pos="153" w:val="left" w:leader="none"/>
                              </w:tabs>
                              <w:spacing w:line="232" w:lineRule="auto" w:before="1" w:after="0"/>
                              <w:ind w:left="2" w:right="0" w:firstLine="0"/>
                              <w:jc w:val="both"/>
                            </w:pPr>
                            <w:r>
                              <w:rPr>
                                <w:color w:val="231F20"/>
                              </w:rPr>
                              <w:t>Porcentaje de certificaciones académicas personales</w:t>
                            </w:r>
                            <w:r>
                              <w:rPr>
                                <w:color w:val="231F20"/>
                                <w:spacing w:val="-6"/>
                              </w:rPr>
                              <w:t> </w:t>
                            </w:r>
                            <w:r>
                              <w:rPr>
                                <w:color w:val="231F20"/>
                              </w:rPr>
                              <w:t>puestas</w:t>
                            </w:r>
                            <w:r>
                              <w:rPr>
                                <w:color w:val="231F20"/>
                                <w:spacing w:val="-3"/>
                              </w:rPr>
                              <w:t> </w:t>
                            </w:r>
                            <w:r>
                              <w:rPr>
                                <w:color w:val="231F20"/>
                              </w:rPr>
                              <w:t>a</w:t>
                            </w:r>
                            <w:r>
                              <w:rPr>
                                <w:color w:val="231F20"/>
                                <w:spacing w:val="-6"/>
                              </w:rPr>
                              <w:t> </w:t>
                            </w:r>
                            <w:r>
                              <w:rPr>
                                <w:color w:val="231F20"/>
                              </w:rPr>
                              <w:t>disposición</w:t>
                            </w:r>
                            <w:r>
                              <w:rPr>
                                <w:color w:val="231F20"/>
                                <w:spacing w:val="-3"/>
                              </w:rPr>
                              <w:t> </w:t>
                            </w:r>
                            <w:r>
                              <w:rPr>
                                <w:color w:val="231F20"/>
                              </w:rPr>
                              <w:t>de</w:t>
                            </w:r>
                            <w:r>
                              <w:rPr>
                                <w:color w:val="231F20"/>
                                <w:spacing w:val="-6"/>
                              </w:rPr>
                              <w:t> </w:t>
                            </w:r>
                            <w:r>
                              <w:rPr>
                                <w:color w:val="231F20"/>
                              </w:rPr>
                              <w:t>los</w:t>
                            </w:r>
                            <w:r>
                              <w:rPr>
                                <w:color w:val="231F20"/>
                                <w:spacing w:val="-4"/>
                              </w:rPr>
                              <w:t> </w:t>
                            </w:r>
                            <w:r>
                              <w:rPr>
                                <w:color w:val="231F20"/>
                              </w:rPr>
                              <w:t>usuarios</w:t>
                            </w:r>
                            <w:r>
                              <w:rPr>
                                <w:color w:val="231F20"/>
                                <w:spacing w:val="-6"/>
                              </w:rPr>
                              <w:t> </w:t>
                            </w:r>
                            <w:r>
                              <w:rPr>
                                <w:color w:val="231F20"/>
                              </w:rPr>
                              <w:t>en formato</w:t>
                            </w:r>
                            <w:r>
                              <w:rPr>
                                <w:color w:val="231F20"/>
                                <w:spacing w:val="-19"/>
                              </w:rPr>
                              <w:t> </w:t>
                            </w:r>
                            <w:r>
                              <w:rPr>
                                <w:color w:val="231F20"/>
                              </w:rPr>
                              <w:t>electrónico.</w:t>
                            </w:r>
                          </w:p>
                          <w:p>
                            <w:pPr>
                              <w:pStyle w:val="BodyText"/>
                              <w:numPr>
                                <w:ilvl w:val="0"/>
                                <w:numId w:val="20"/>
                              </w:numPr>
                              <w:tabs>
                                <w:tab w:pos="184" w:val="left" w:leader="none"/>
                              </w:tabs>
                              <w:spacing w:line="232" w:lineRule="auto" w:before="2" w:after="0"/>
                              <w:ind w:left="2" w:right="0" w:firstLine="0"/>
                              <w:jc w:val="both"/>
                            </w:pPr>
                            <w:r>
                              <w:rPr>
                                <w:color w:val="231F20"/>
                              </w:rPr>
                              <w:t>Porcentaje de autorizaciones de acceso y uso </w:t>
                            </w:r>
                            <w:r>
                              <w:rPr>
                                <w:color w:val="231F20"/>
                              </w:rPr>
                              <w:t>de espacios y dependencia entregadas en el plazo de dos días hábiles, a contar desde la presentación de </w:t>
                            </w:r>
                            <w:r>
                              <w:rPr>
                                <w:color w:val="231F20"/>
                                <w:spacing w:val="-2"/>
                              </w:rPr>
                              <w:t>solicitudes.</w:t>
                            </w:r>
                          </w:p>
                          <w:p>
                            <w:pPr>
                              <w:pStyle w:val="BodyText"/>
                              <w:numPr>
                                <w:ilvl w:val="0"/>
                                <w:numId w:val="20"/>
                              </w:numPr>
                              <w:tabs>
                                <w:tab w:pos="191" w:val="left" w:leader="none"/>
                              </w:tabs>
                              <w:spacing w:line="232" w:lineRule="auto" w:before="3" w:after="0"/>
                              <w:ind w:left="2" w:right="0" w:firstLine="0"/>
                              <w:jc w:val="both"/>
                            </w:pPr>
                            <w:r>
                              <w:rPr>
                                <w:color w:val="231F20"/>
                              </w:rPr>
                              <w:t>Número de reuniones de grupos de calidad </w:t>
                            </w:r>
                            <w:r>
                              <w:rPr>
                                <w:color w:val="231F20"/>
                              </w:rPr>
                              <w:t>para impulsar</w:t>
                            </w:r>
                            <w:r>
                              <w:rPr>
                                <w:color w:val="231F20"/>
                                <w:spacing w:val="-1"/>
                              </w:rPr>
                              <w:t> </w:t>
                            </w:r>
                            <w:r>
                              <w:rPr>
                                <w:color w:val="231F20"/>
                              </w:rPr>
                              <w:t>la</w:t>
                            </w:r>
                            <w:r>
                              <w:rPr>
                                <w:color w:val="231F20"/>
                                <w:spacing w:val="-1"/>
                              </w:rPr>
                              <w:t> </w:t>
                            </w:r>
                            <w:r>
                              <w:rPr>
                                <w:color w:val="231F20"/>
                              </w:rPr>
                              <w:t>mejora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gestión</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Unidad.</w:t>
                            </w:r>
                          </w:p>
                          <w:p>
                            <w:pPr>
                              <w:pStyle w:val="BodyText"/>
                              <w:numPr>
                                <w:ilvl w:val="0"/>
                                <w:numId w:val="20"/>
                              </w:numPr>
                              <w:tabs>
                                <w:tab w:pos="223" w:val="left" w:leader="none"/>
                              </w:tabs>
                              <w:spacing w:line="232" w:lineRule="auto" w:before="2" w:after="0"/>
                              <w:ind w:left="2" w:right="0" w:firstLine="0"/>
                              <w:jc w:val="both"/>
                            </w:pPr>
                            <w:r>
                              <w:rPr>
                                <w:color w:val="231F20"/>
                              </w:rPr>
                              <w:t>Informes sobre el nivel de satisfacción de </w:t>
                            </w:r>
                            <w:r>
                              <w:rPr>
                                <w:color w:val="231F20"/>
                              </w:rPr>
                              <w:t>los usuarios determinado a partir de sondeos.</w:t>
                            </w:r>
                          </w:p>
                          <w:p>
                            <w:pPr>
                              <w:pStyle w:val="BodyText"/>
                              <w:numPr>
                                <w:ilvl w:val="0"/>
                                <w:numId w:val="20"/>
                              </w:numPr>
                              <w:tabs>
                                <w:tab w:pos="223" w:val="left" w:leader="none"/>
                              </w:tabs>
                              <w:spacing w:line="232" w:lineRule="auto" w:before="1" w:after="0"/>
                              <w:ind w:left="1" w:right="0" w:firstLine="0"/>
                              <w:jc w:val="both"/>
                            </w:pPr>
                            <w:r>
                              <w:rPr>
                                <w:color w:val="231F20"/>
                              </w:rPr>
                              <w:t>Informe anual acerca del cumplimiento de </w:t>
                            </w:r>
                            <w:r>
                              <w:rPr>
                                <w:color w:val="231F20"/>
                              </w:rPr>
                              <w:t>los compromisos asumidos en la Carta de Servicios.</w:t>
                            </w:r>
                          </w:p>
                          <w:p>
                            <w:pPr>
                              <w:pStyle w:val="BodyText"/>
                            </w:pPr>
                          </w:p>
                          <w:p>
                            <w:pPr>
                              <w:pStyle w:val="BodyText"/>
                              <w:spacing w:before="119"/>
                            </w:pPr>
                          </w:p>
                          <w:p>
                            <w:pPr>
                              <w:pStyle w:val="BodyText"/>
                              <w:spacing w:line="232" w:lineRule="auto"/>
                              <w:ind w:right="1"/>
                              <w:jc w:val="both"/>
                            </w:pPr>
                            <w:r>
                              <w:rPr>
                                <w:color w:val="231F20"/>
                              </w:rPr>
                              <w:t>Cuando</w:t>
                            </w:r>
                            <w:r>
                              <w:rPr>
                                <w:color w:val="231F20"/>
                                <w:spacing w:val="-2"/>
                              </w:rPr>
                              <w:t> </w:t>
                            </w:r>
                            <w:r>
                              <w:rPr>
                                <w:color w:val="231F20"/>
                              </w:rPr>
                              <w:t>un</w:t>
                            </w:r>
                            <w:r>
                              <w:rPr>
                                <w:color w:val="231F20"/>
                                <w:spacing w:val="-2"/>
                              </w:rPr>
                              <w:t> </w:t>
                            </w:r>
                            <w:r>
                              <w:rPr>
                                <w:color w:val="231F20"/>
                              </w:rPr>
                              <w:t>usuario</w:t>
                            </w:r>
                            <w:r>
                              <w:rPr>
                                <w:color w:val="231F20"/>
                                <w:spacing w:val="-2"/>
                              </w:rPr>
                              <w:t> </w:t>
                            </w:r>
                            <w:r>
                              <w:rPr>
                                <w:color w:val="231F20"/>
                              </w:rPr>
                              <w:t>manifieste</w:t>
                            </w:r>
                            <w:r>
                              <w:rPr>
                                <w:color w:val="231F20"/>
                                <w:spacing w:val="-2"/>
                              </w:rPr>
                              <w:t> </w:t>
                            </w:r>
                            <w:r>
                              <w:rPr>
                                <w:color w:val="231F20"/>
                              </w:rPr>
                              <w:t>que</w:t>
                            </w:r>
                            <w:r>
                              <w:rPr>
                                <w:color w:val="231F20"/>
                                <w:spacing w:val="-2"/>
                              </w:rPr>
                              <w:t> </w:t>
                            </w:r>
                            <w:r>
                              <w:rPr>
                                <w:color w:val="231F20"/>
                              </w:rPr>
                              <w:t>se</w:t>
                            </w:r>
                            <w:r>
                              <w:rPr>
                                <w:color w:val="231F20"/>
                                <w:spacing w:val="-3"/>
                              </w:rPr>
                              <w:t> </w:t>
                            </w:r>
                            <w:r>
                              <w:rPr>
                                <w:color w:val="231F20"/>
                              </w:rPr>
                              <w:t>ha</w:t>
                            </w:r>
                            <w:r>
                              <w:rPr>
                                <w:color w:val="231F20"/>
                                <w:spacing w:val="-2"/>
                              </w:rPr>
                              <w:t> </w:t>
                            </w:r>
                            <w:r>
                              <w:rPr>
                                <w:color w:val="231F20"/>
                              </w:rPr>
                              <w:t>incumplido algún</w:t>
                            </w:r>
                            <w:r>
                              <w:rPr>
                                <w:color w:val="231F20"/>
                                <w:spacing w:val="-2"/>
                              </w:rPr>
                              <w:t> </w:t>
                            </w:r>
                            <w:r>
                              <w:rPr>
                                <w:color w:val="231F20"/>
                              </w:rPr>
                              <w:t>compromiso</w:t>
                            </w:r>
                            <w:r>
                              <w:rPr>
                                <w:color w:val="231F20"/>
                                <w:spacing w:val="-2"/>
                              </w:rPr>
                              <w:t> </w:t>
                            </w:r>
                            <w:r>
                              <w:rPr>
                                <w:color w:val="231F20"/>
                              </w:rPr>
                              <w:t>de</w:t>
                            </w:r>
                            <w:r>
                              <w:rPr>
                                <w:color w:val="231F20"/>
                                <w:spacing w:val="-2"/>
                              </w:rPr>
                              <w:t> </w:t>
                            </w:r>
                            <w:r>
                              <w:rPr>
                                <w:color w:val="231F20"/>
                              </w:rPr>
                              <w:t>los</w:t>
                            </w:r>
                            <w:r>
                              <w:rPr>
                                <w:color w:val="231F20"/>
                                <w:spacing w:val="40"/>
                              </w:rPr>
                              <w:t> </w:t>
                            </w:r>
                            <w:r>
                              <w:rPr>
                                <w:color w:val="231F20"/>
                              </w:rPr>
                              <w:t>declarados</w:t>
                            </w:r>
                            <w:r>
                              <w:rPr>
                                <w:color w:val="231F20"/>
                                <w:spacing w:val="-2"/>
                              </w:rPr>
                              <w:t> </w:t>
                            </w:r>
                            <w:r>
                              <w:rPr>
                                <w:color w:val="231F20"/>
                              </w:rPr>
                              <w:t>en</w:t>
                            </w:r>
                            <w:r>
                              <w:rPr>
                                <w:color w:val="231F20"/>
                                <w:spacing w:val="-2"/>
                              </w:rPr>
                              <w:t> </w:t>
                            </w:r>
                            <w:r>
                              <w:rPr>
                                <w:color w:val="231F20"/>
                              </w:rPr>
                              <w:t>esta</w:t>
                            </w:r>
                            <w:r>
                              <w:rPr>
                                <w:color w:val="231F20"/>
                                <w:spacing w:val="-2"/>
                              </w:rPr>
                              <w:t> </w:t>
                            </w:r>
                            <w:r>
                              <w:rPr>
                                <w:color w:val="231F20"/>
                              </w:rPr>
                              <w:t>carta, una vez se haya comprobado el hecho, la Administración le comunicará las razones del incumplimiento</w:t>
                            </w:r>
                            <w:r>
                              <w:rPr>
                                <w:color w:val="231F20"/>
                                <w:spacing w:val="-2"/>
                              </w:rPr>
                              <w:t> </w:t>
                            </w:r>
                            <w:r>
                              <w:rPr>
                                <w:color w:val="231F20"/>
                              </w:rPr>
                              <w:t>y</w:t>
                            </w:r>
                            <w:r>
                              <w:rPr>
                                <w:color w:val="231F20"/>
                                <w:spacing w:val="-2"/>
                              </w:rPr>
                              <w:t> </w:t>
                            </w:r>
                            <w:r>
                              <w:rPr>
                                <w:color w:val="231F20"/>
                              </w:rPr>
                              <w:t>las</w:t>
                            </w:r>
                            <w:r>
                              <w:rPr>
                                <w:color w:val="231F20"/>
                                <w:spacing w:val="-2"/>
                              </w:rPr>
                              <w:t> </w:t>
                            </w:r>
                            <w:r>
                              <w:rPr>
                                <w:color w:val="231F20"/>
                              </w:rPr>
                              <w:t>posibles</w:t>
                            </w:r>
                            <w:r>
                              <w:rPr>
                                <w:color w:val="231F20"/>
                                <w:spacing w:val="-2"/>
                              </w:rPr>
                              <w:t> </w:t>
                            </w:r>
                            <w:r>
                              <w:rPr>
                                <w:color w:val="231F20"/>
                              </w:rPr>
                              <w:t>soluciones.</w:t>
                            </w:r>
                          </w:p>
                          <w:p>
                            <w:pPr>
                              <w:pStyle w:val="BodyText"/>
                            </w:pPr>
                          </w:p>
                          <w:p>
                            <w:pPr>
                              <w:pStyle w:val="BodyText"/>
                            </w:pPr>
                          </w:p>
                          <w:p>
                            <w:pPr>
                              <w:pStyle w:val="BodyText"/>
                            </w:pPr>
                          </w:p>
                          <w:p>
                            <w:pPr>
                              <w:pStyle w:val="BodyText"/>
                              <w:spacing w:before="136"/>
                            </w:pPr>
                          </w:p>
                          <w:p>
                            <w:pPr>
                              <w:pStyle w:val="BodyText"/>
                              <w:spacing w:line="232" w:lineRule="auto"/>
                              <w:jc w:val="both"/>
                            </w:pPr>
                            <w:r>
                              <w:rPr>
                                <w:color w:val="231F20"/>
                              </w:rPr>
                              <w:t>Podrán presentarse en todas las</w:t>
                            </w:r>
                            <w:r>
                              <w:rPr>
                                <w:color w:val="231F20"/>
                                <w:spacing w:val="40"/>
                              </w:rPr>
                              <w:t> </w:t>
                            </w:r>
                            <w:r>
                              <w:rPr>
                                <w:color w:val="231F20"/>
                              </w:rPr>
                              <w:t>Administraciones de todos los edificios, las oficinas centrales del registro,</w:t>
                            </w:r>
                            <w:r>
                              <w:rPr>
                                <w:color w:val="231F20"/>
                                <w:spacing w:val="40"/>
                              </w:rPr>
                              <w:t> </w:t>
                            </w:r>
                            <w:r>
                              <w:rPr>
                                <w:color w:val="231F20"/>
                              </w:rPr>
                              <w:t>la delegación de</w:t>
                            </w:r>
                            <w:r>
                              <w:rPr>
                                <w:color w:val="231F20"/>
                                <w:spacing w:val="40"/>
                              </w:rPr>
                              <w:t> </w:t>
                            </w:r>
                            <w:r>
                              <w:rPr>
                                <w:color w:val="231F20"/>
                              </w:rPr>
                              <w:t>Lanzarote, la unidad de apoyo a la docencia de Fuerteventura, la Sede Institucional; así como por medios electrónicos a través del enlace de quejas, sugerencias y felicitaciones de la sede electrónica de la ULPGC.</w:t>
                            </w:r>
                          </w:p>
                        </w:txbxContent>
                      </wps:txbx>
                      <wps:bodyPr wrap="square" lIns="0" tIns="0" rIns="0" bIns="0" rtlCol="0">
                        <a:noAutofit/>
                      </wps:bodyPr>
                    </wps:wsp>
                  </a:graphicData>
                </a:graphic>
              </wp:anchor>
            </w:drawing>
          </mc:Choice>
          <mc:Fallback>
            <w:pict>
              <v:shape style="position:absolute;margin-left:602.999084pt;margin-top:35.922001pt;width:185.65pt;height:470.3pt;mso-position-horizontal-relative:page;mso-position-vertical-relative:paragraph;z-index:-17198592" type="#_x0000_t202" id="docshape117" filled="false" stroked="false">
                <v:textbox inset="0,0,0,0">
                  <w:txbxContent>
                    <w:p>
                      <w:pPr>
                        <w:pStyle w:val="BodyText"/>
                        <w:numPr>
                          <w:ilvl w:val="0"/>
                          <w:numId w:val="19"/>
                        </w:numPr>
                        <w:tabs>
                          <w:tab w:pos="182" w:val="left" w:leader="none"/>
                        </w:tabs>
                        <w:spacing w:line="232" w:lineRule="auto" w:before="16" w:after="0"/>
                        <w:ind w:left="0" w:right="0" w:firstLine="0"/>
                        <w:jc w:val="both"/>
                      </w:pPr>
                      <w:r>
                        <w:rPr>
                          <w:color w:val="231F20"/>
                        </w:rPr>
                        <w:t>A</w:t>
                      </w:r>
                      <w:r>
                        <w:rPr>
                          <w:color w:val="231F20"/>
                          <w:spacing w:val="-8"/>
                        </w:rPr>
                        <w:t> </w:t>
                      </w:r>
                      <w:r>
                        <w:rPr>
                          <w:color w:val="231F20"/>
                        </w:rPr>
                        <w:t>ser informados con eficacia de los trámites </w:t>
                      </w:r>
                      <w:r>
                        <w:rPr>
                          <w:color w:val="231F20"/>
                        </w:rPr>
                        <w:t>que les</w:t>
                      </w:r>
                      <w:r>
                        <w:rPr>
                          <w:color w:val="231F20"/>
                          <w:spacing w:val="-18"/>
                        </w:rPr>
                        <w:t> </w:t>
                      </w:r>
                      <w:r>
                        <w:rPr>
                          <w:color w:val="231F20"/>
                        </w:rPr>
                        <w:t>afectan.</w:t>
                      </w:r>
                    </w:p>
                    <w:p>
                      <w:pPr>
                        <w:pStyle w:val="BodyText"/>
                        <w:numPr>
                          <w:ilvl w:val="0"/>
                          <w:numId w:val="19"/>
                        </w:numPr>
                        <w:tabs>
                          <w:tab w:pos="183" w:val="left" w:leader="none"/>
                        </w:tabs>
                        <w:spacing w:line="232" w:lineRule="auto" w:before="0" w:after="0"/>
                        <w:ind w:left="0" w:right="0" w:firstLine="0"/>
                        <w:jc w:val="both"/>
                      </w:pPr>
                      <w:r>
                        <w:rPr>
                          <w:color w:val="231F20"/>
                        </w:rPr>
                        <w:t>A</w:t>
                      </w:r>
                      <w:r>
                        <w:rPr>
                          <w:color w:val="231F20"/>
                          <w:spacing w:val="-8"/>
                        </w:rPr>
                        <w:t> </w:t>
                      </w:r>
                      <w:r>
                        <w:rPr>
                          <w:color w:val="231F20"/>
                        </w:rPr>
                        <w:t>presentar las sugerencias y reclamaciones </w:t>
                      </w:r>
                      <w:r>
                        <w:rPr>
                          <w:color w:val="231F20"/>
                        </w:rPr>
                        <w:t>que estimen</w:t>
                      </w:r>
                      <w:r>
                        <w:rPr>
                          <w:color w:val="231F20"/>
                          <w:spacing w:val="-18"/>
                        </w:rPr>
                        <w:t> </w:t>
                      </w:r>
                      <w:r>
                        <w:rPr>
                          <w:color w:val="231F20"/>
                        </w:rPr>
                        <w:t>oportunas.</w:t>
                      </w:r>
                    </w:p>
                    <w:p>
                      <w:pPr>
                        <w:pStyle w:val="BodyText"/>
                        <w:numPr>
                          <w:ilvl w:val="0"/>
                          <w:numId w:val="19"/>
                        </w:numPr>
                        <w:tabs>
                          <w:tab w:pos="164" w:val="left" w:leader="none"/>
                        </w:tabs>
                        <w:spacing w:line="177" w:lineRule="exact" w:before="0" w:after="0"/>
                        <w:ind w:left="164" w:right="0" w:hanging="164"/>
                        <w:jc w:val="both"/>
                      </w:pPr>
                      <w:r>
                        <w:rPr>
                          <w:color w:val="231F20"/>
                          <w:spacing w:val="-2"/>
                        </w:rPr>
                        <w:t>Todos</w:t>
                      </w:r>
                      <w:r>
                        <w:rPr>
                          <w:color w:val="231F20"/>
                          <w:spacing w:val="-10"/>
                        </w:rPr>
                        <w:t> </w:t>
                      </w:r>
                      <w:r>
                        <w:rPr>
                          <w:color w:val="231F20"/>
                          <w:spacing w:val="-2"/>
                        </w:rPr>
                        <w:t>los</w:t>
                      </w:r>
                      <w:r>
                        <w:rPr>
                          <w:color w:val="231F20"/>
                          <w:spacing w:val="-9"/>
                        </w:rPr>
                        <w:t> </w:t>
                      </w:r>
                      <w:r>
                        <w:rPr>
                          <w:color w:val="231F20"/>
                          <w:spacing w:val="-2"/>
                        </w:rPr>
                        <w:t>derechos</w:t>
                      </w:r>
                      <w:r>
                        <w:rPr>
                          <w:color w:val="231F20"/>
                          <w:spacing w:val="-9"/>
                        </w:rPr>
                        <w:t> </w:t>
                      </w:r>
                      <w:r>
                        <w:rPr>
                          <w:color w:val="231F20"/>
                          <w:spacing w:val="-2"/>
                        </w:rPr>
                        <w:t>recogidos</w:t>
                      </w:r>
                      <w:r>
                        <w:rPr>
                          <w:color w:val="231F20"/>
                          <w:spacing w:val="-9"/>
                        </w:rPr>
                        <w:t> </w:t>
                      </w:r>
                      <w:r>
                        <w:rPr>
                          <w:color w:val="231F20"/>
                          <w:spacing w:val="-2"/>
                        </w:rPr>
                        <w:t>en</w:t>
                      </w:r>
                      <w:r>
                        <w:rPr>
                          <w:color w:val="231F20"/>
                          <w:spacing w:val="-9"/>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30/1992,</w:t>
                      </w:r>
                      <w:r>
                        <w:rPr>
                          <w:color w:val="231F20"/>
                          <w:spacing w:val="-9"/>
                        </w:rPr>
                        <w:t> </w:t>
                      </w:r>
                      <w:r>
                        <w:rPr>
                          <w:color w:val="231F20"/>
                          <w:spacing w:val="-5"/>
                        </w:rPr>
                        <w:t>de</w:t>
                      </w:r>
                    </w:p>
                    <w:p>
                      <w:pPr>
                        <w:pStyle w:val="BodyText"/>
                        <w:spacing w:line="232" w:lineRule="auto" w:before="2"/>
                        <w:jc w:val="both"/>
                      </w:pPr>
                      <w:r>
                        <w:rPr>
                          <w:color w:val="231F20"/>
                        </w:rPr>
                        <w:t>26 de noviembre, de Régimen Jurídico de </w:t>
                      </w:r>
                      <w:r>
                        <w:rPr>
                          <w:color w:val="231F20"/>
                        </w:rPr>
                        <w:t>las Administraciones Públicas y del Procedimiento Administrativo Común (BOE de 27 de noviembre), modificada</w:t>
                      </w:r>
                      <w:r>
                        <w:rPr>
                          <w:color w:val="231F20"/>
                          <w:spacing w:val="-1"/>
                        </w:rPr>
                        <w:t> </w:t>
                      </w:r>
                      <w:r>
                        <w:rPr>
                          <w:color w:val="231F20"/>
                        </w:rPr>
                        <w:t>por</w:t>
                      </w:r>
                      <w:r>
                        <w:rPr>
                          <w:color w:val="231F20"/>
                          <w:spacing w:val="-1"/>
                        </w:rPr>
                        <w:t> </w:t>
                      </w:r>
                      <w:r>
                        <w:rPr>
                          <w:color w:val="231F20"/>
                        </w:rPr>
                        <w:t>la</w:t>
                      </w:r>
                      <w:r>
                        <w:rPr>
                          <w:color w:val="231F20"/>
                          <w:spacing w:val="-1"/>
                        </w:rPr>
                        <w:t> </w:t>
                      </w:r>
                      <w:r>
                        <w:rPr>
                          <w:color w:val="231F20"/>
                        </w:rPr>
                        <w:t>Ley</w:t>
                      </w:r>
                      <w:r>
                        <w:rPr>
                          <w:color w:val="231F20"/>
                          <w:spacing w:val="-1"/>
                        </w:rPr>
                        <w:t> </w:t>
                      </w:r>
                      <w:r>
                        <w:rPr>
                          <w:color w:val="231F20"/>
                        </w:rPr>
                        <w:t>4/1999</w:t>
                      </w:r>
                      <w:r>
                        <w:rPr>
                          <w:color w:val="231F20"/>
                          <w:spacing w:val="-1"/>
                        </w:rPr>
                        <w:t> </w:t>
                      </w:r>
                      <w:r>
                        <w:rPr>
                          <w:color w:val="231F20"/>
                        </w:rPr>
                        <w:t>(BOE</w:t>
                      </w:r>
                      <w:r>
                        <w:rPr>
                          <w:color w:val="231F20"/>
                          <w:spacing w:val="-1"/>
                        </w:rPr>
                        <w:t> </w:t>
                      </w:r>
                      <w:r>
                        <w:rPr>
                          <w:color w:val="231F20"/>
                        </w:rPr>
                        <w:t>de14</w:t>
                      </w:r>
                      <w:r>
                        <w:rPr>
                          <w:color w:val="231F20"/>
                          <w:spacing w:val="-1"/>
                        </w:rPr>
                        <w:t> </w:t>
                      </w:r>
                      <w:r>
                        <w:rPr>
                          <w:color w:val="231F20"/>
                        </w:rPr>
                        <w:t>de</w:t>
                      </w:r>
                      <w:r>
                        <w:rPr>
                          <w:color w:val="231F20"/>
                          <w:spacing w:val="-1"/>
                        </w:rPr>
                        <w:t> </w:t>
                      </w:r>
                      <w:r>
                        <w:rPr>
                          <w:color w:val="231F20"/>
                        </w:rPr>
                        <w:t>enero).</w:t>
                      </w:r>
                    </w:p>
                    <w:p>
                      <w:pPr>
                        <w:pStyle w:val="BodyText"/>
                        <w:numPr>
                          <w:ilvl w:val="0"/>
                          <w:numId w:val="19"/>
                        </w:numPr>
                        <w:tabs>
                          <w:tab w:pos="257" w:val="left" w:leader="none"/>
                        </w:tabs>
                        <w:spacing w:line="232" w:lineRule="auto" w:before="1" w:after="0"/>
                        <w:ind w:left="0" w:right="0" w:firstLine="0"/>
                        <w:jc w:val="both"/>
                      </w:pPr>
                      <w:r>
                        <w:rPr>
                          <w:color w:val="231F20"/>
                        </w:rPr>
                        <w:t>A</w:t>
                      </w:r>
                      <w:r>
                        <w:rPr>
                          <w:color w:val="231F20"/>
                          <w:spacing w:val="-4"/>
                        </w:rPr>
                        <w:t> </w:t>
                      </w:r>
                      <w:r>
                        <w:rPr>
                          <w:color w:val="231F20"/>
                        </w:rPr>
                        <w:t>la protección de sus datos según establece </w:t>
                      </w:r>
                      <w:r>
                        <w:rPr>
                          <w:color w:val="231F20"/>
                        </w:rPr>
                        <w:t>la Ley Orgánica 15/1999, de 13 de diciembre, de Protección de Datos de Carácter Personal (BOE de 14</w:t>
                      </w:r>
                      <w:r>
                        <w:rPr>
                          <w:color w:val="231F20"/>
                          <w:spacing w:val="-9"/>
                        </w:rPr>
                        <w:t> </w:t>
                      </w:r>
                      <w:r>
                        <w:rPr>
                          <w:color w:val="231F20"/>
                        </w:rPr>
                        <w:t>de</w:t>
                      </w:r>
                      <w:r>
                        <w:rPr>
                          <w:color w:val="231F20"/>
                          <w:spacing w:val="-9"/>
                        </w:rPr>
                        <w:t> </w:t>
                      </w:r>
                      <w:r>
                        <w:rPr>
                          <w:color w:val="231F20"/>
                        </w:rPr>
                        <w:t>diciembre)</w:t>
                      </w:r>
                      <w:r>
                        <w:rPr>
                          <w:color w:val="231F20"/>
                          <w:spacing w:val="-9"/>
                        </w:rPr>
                        <w:t> </w:t>
                      </w:r>
                      <w:r>
                        <w:rPr>
                          <w:color w:val="231F20"/>
                        </w:rPr>
                        <w:t>y</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Real</w:t>
                      </w:r>
                      <w:r>
                        <w:rPr>
                          <w:color w:val="231F20"/>
                          <w:spacing w:val="-9"/>
                        </w:rPr>
                        <w:t> </w:t>
                      </w:r>
                      <w:r>
                        <w:rPr>
                          <w:color w:val="231F20"/>
                        </w:rPr>
                        <w:t>Decreto</w:t>
                      </w:r>
                      <w:r>
                        <w:rPr>
                          <w:color w:val="231F20"/>
                          <w:spacing w:val="-9"/>
                        </w:rPr>
                        <w:t> </w:t>
                      </w:r>
                      <w:r>
                        <w:rPr>
                          <w:color w:val="231F20"/>
                        </w:rPr>
                        <w:t>1720/2007,</w:t>
                      </w:r>
                      <w:r>
                        <w:rPr>
                          <w:color w:val="231F20"/>
                          <w:spacing w:val="-9"/>
                        </w:rPr>
                        <w:t> </w:t>
                      </w:r>
                      <w:r>
                        <w:rPr>
                          <w:color w:val="231F20"/>
                        </w:rPr>
                        <w:t>de </w:t>
                      </w:r>
                      <w:r>
                        <w:rPr>
                          <w:color w:val="231F20"/>
                          <w:spacing w:val="-2"/>
                        </w:rPr>
                        <w:t>21</w:t>
                      </w:r>
                      <w:r>
                        <w:rPr>
                          <w:color w:val="231F20"/>
                          <w:spacing w:val="-10"/>
                        </w:rPr>
                        <w:t> </w:t>
                      </w:r>
                      <w:r>
                        <w:rPr>
                          <w:color w:val="231F20"/>
                          <w:spacing w:val="-2"/>
                        </w:rPr>
                        <w:t>de</w:t>
                      </w:r>
                      <w:r>
                        <w:rPr>
                          <w:color w:val="231F20"/>
                          <w:spacing w:val="-9"/>
                        </w:rPr>
                        <w:t> </w:t>
                      </w:r>
                      <w:r>
                        <w:rPr>
                          <w:color w:val="231F20"/>
                          <w:spacing w:val="-2"/>
                        </w:rPr>
                        <w:t>diciembre,</w:t>
                      </w:r>
                      <w:r>
                        <w:rPr>
                          <w:color w:val="231F20"/>
                          <w:spacing w:val="-9"/>
                        </w:rPr>
                        <w:t> </w:t>
                      </w:r>
                      <w:r>
                        <w:rPr>
                          <w:color w:val="231F20"/>
                          <w:spacing w:val="-2"/>
                        </w:rPr>
                        <w:t>por</w:t>
                      </w:r>
                      <w:r>
                        <w:rPr>
                          <w:color w:val="231F20"/>
                          <w:spacing w:val="-9"/>
                        </w:rPr>
                        <w:t> </w:t>
                      </w:r>
                      <w:r>
                        <w:rPr>
                          <w:color w:val="231F20"/>
                          <w:spacing w:val="-2"/>
                        </w:rPr>
                        <w:t>el</w:t>
                      </w:r>
                      <w:r>
                        <w:rPr>
                          <w:color w:val="231F20"/>
                          <w:spacing w:val="-9"/>
                        </w:rPr>
                        <w:t> </w:t>
                      </w:r>
                      <w:r>
                        <w:rPr>
                          <w:color w:val="231F20"/>
                          <w:spacing w:val="-2"/>
                        </w:rPr>
                        <w:t>que</w:t>
                      </w:r>
                      <w:r>
                        <w:rPr>
                          <w:color w:val="231F20"/>
                          <w:spacing w:val="-9"/>
                        </w:rPr>
                        <w:t> </w:t>
                      </w:r>
                      <w:r>
                        <w:rPr>
                          <w:color w:val="231F20"/>
                          <w:spacing w:val="-2"/>
                        </w:rPr>
                        <w:t>se</w:t>
                      </w:r>
                      <w:r>
                        <w:rPr>
                          <w:color w:val="231F20"/>
                          <w:spacing w:val="-9"/>
                        </w:rPr>
                        <w:t> </w:t>
                      </w:r>
                      <w:r>
                        <w:rPr>
                          <w:color w:val="231F20"/>
                          <w:spacing w:val="-2"/>
                        </w:rPr>
                        <w:t>aprueba</w:t>
                      </w:r>
                      <w:r>
                        <w:rPr>
                          <w:color w:val="231F20"/>
                          <w:spacing w:val="-9"/>
                        </w:rPr>
                        <w:t> </w:t>
                      </w:r>
                      <w:r>
                        <w:rPr>
                          <w:color w:val="231F20"/>
                          <w:spacing w:val="-2"/>
                        </w:rPr>
                        <w:t>el</w:t>
                      </w:r>
                      <w:r>
                        <w:rPr>
                          <w:color w:val="231F20"/>
                          <w:spacing w:val="-10"/>
                        </w:rPr>
                        <w:t> </w:t>
                      </w:r>
                      <w:r>
                        <w:rPr>
                          <w:color w:val="231F20"/>
                          <w:spacing w:val="-2"/>
                        </w:rPr>
                        <w:t>Reglamento de</w:t>
                      </w:r>
                      <w:r>
                        <w:rPr>
                          <w:color w:val="231F20"/>
                          <w:spacing w:val="-10"/>
                        </w:rPr>
                        <w:t> </w:t>
                      </w:r>
                      <w:r>
                        <w:rPr>
                          <w:color w:val="231F20"/>
                          <w:spacing w:val="-2"/>
                        </w:rPr>
                        <w:t>desarrollo</w:t>
                      </w:r>
                      <w:r>
                        <w:rPr>
                          <w:color w:val="231F20"/>
                          <w:spacing w:val="-9"/>
                        </w:rPr>
                        <w:t> </w:t>
                      </w:r>
                      <w:r>
                        <w:rPr>
                          <w:color w:val="231F20"/>
                          <w:spacing w:val="-2"/>
                        </w:rPr>
                        <w:t>de</w:t>
                      </w:r>
                      <w:r>
                        <w:rPr>
                          <w:color w:val="231F20"/>
                          <w:spacing w:val="-9"/>
                        </w:rPr>
                        <w:t> </w:t>
                      </w:r>
                      <w:r>
                        <w:rPr>
                          <w:color w:val="231F20"/>
                          <w:spacing w:val="-2"/>
                        </w:rPr>
                        <w:t>la</w:t>
                      </w:r>
                      <w:r>
                        <w:rPr>
                          <w:color w:val="231F20"/>
                          <w:spacing w:val="-9"/>
                        </w:rPr>
                        <w:t> </w:t>
                      </w:r>
                      <w:r>
                        <w:rPr>
                          <w:color w:val="231F20"/>
                          <w:spacing w:val="-2"/>
                        </w:rPr>
                        <w:t>citada</w:t>
                      </w:r>
                      <w:r>
                        <w:rPr>
                          <w:color w:val="231F20"/>
                          <w:spacing w:val="-9"/>
                        </w:rPr>
                        <w:t> </w:t>
                      </w:r>
                      <w:r>
                        <w:rPr>
                          <w:color w:val="231F20"/>
                          <w:spacing w:val="-2"/>
                        </w:rPr>
                        <w:t>Ley</w:t>
                      </w:r>
                      <w:r>
                        <w:rPr>
                          <w:color w:val="231F20"/>
                          <w:spacing w:val="-9"/>
                        </w:rPr>
                        <w:t> </w:t>
                      </w:r>
                      <w:r>
                        <w:rPr>
                          <w:color w:val="231F20"/>
                          <w:spacing w:val="-2"/>
                        </w:rPr>
                        <w:t>(BOE</w:t>
                      </w:r>
                      <w:r>
                        <w:rPr>
                          <w:color w:val="231F20"/>
                          <w:spacing w:val="-9"/>
                        </w:rPr>
                        <w:t> </w:t>
                      </w:r>
                      <w:r>
                        <w:rPr>
                          <w:color w:val="231F20"/>
                          <w:spacing w:val="-2"/>
                        </w:rPr>
                        <w:t>de</w:t>
                      </w:r>
                      <w:r>
                        <w:rPr>
                          <w:color w:val="231F20"/>
                          <w:spacing w:val="-9"/>
                        </w:rPr>
                        <w:t> </w:t>
                      </w:r>
                      <w:r>
                        <w:rPr>
                          <w:color w:val="231F20"/>
                          <w:spacing w:val="-2"/>
                        </w:rPr>
                        <w:t>19</w:t>
                      </w:r>
                      <w:r>
                        <w:rPr>
                          <w:color w:val="231F20"/>
                          <w:spacing w:val="-10"/>
                        </w:rPr>
                        <w:t> </w:t>
                      </w:r>
                      <w:r>
                        <w:rPr>
                          <w:color w:val="231F20"/>
                          <w:spacing w:val="-2"/>
                        </w:rPr>
                        <w:t>de</w:t>
                      </w:r>
                      <w:r>
                        <w:rPr>
                          <w:color w:val="231F20"/>
                          <w:spacing w:val="-9"/>
                        </w:rPr>
                        <w:t> </w:t>
                      </w:r>
                      <w:r>
                        <w:rPr>
                          <w:color w:val="231F20"/>
                          <w:spacing w:val="-2"/>
                        </w:rPr>
                        <w:t>enero</w:t>
                      </w:r>
                      <w:r>
                        <w:rPr>
                          <w:color w:val="231F20"/>
                          <w:spacing w:val="-9"/>
                        </w:rPr>
                        <w:t> </w:t>
                      </w:r>
                      <w:r>
                        <w:rPr>
                          <w:color w:val="231F20"/>
                          <w:spacing w:val="-2"/>
                        </w:rPr>
                        <w:t>de 2008).</w:t>
                      </w:r>
                    </w:p>
                    <w:p>
                      <w:pPr>
                        <w:pStyle w:val="BodyText"/>
                        <w:spacing w:before="140"/>
                      </w:pPr>
                    </w:p>
                    <w:p>
                      <w:pPr>
                        <w:pStyle w:val="BodyText"/>
                        <w:numPr>
                          <w:ilvl w:val="0"/>
                          <w:numId w:val="20"/>
                        </w:numPr>
                        <w:tabs>
                          <w:tab w:pos="181" w:val="left" w:leader="none"/>
                        </w:tabs>
                        <w:spacing w:line="232" w:lineRule="auto" w:before="1" w:after="0"/>
                        <w:ind w:left="2" w:right="0" w:firstLine="0"/>
                        <w:jc w:val="both"/>
                      </w:pPr>
                      <w:r>
                        <w:rPr>
                          <w:color w:val="231F20"/>
                        </w:rPr>
                        <w:t>Porcentaje</w:t>
                      </w:r>
                      <w:r>
                        <w:rPr>
                          <w:color w:val="231F20"/>
                          <w:spacing w:val="-8"/>
                        </w:rPr>
                        <w:t> </w:t>
                      </w:r>
                      <w:r>
                        <w:rPr>
                          <w:color w:val="231F20"/>
                        </w:rPr>
                        <w:t>de</w:t>
                      </w:r>
                      <w:r>
                        <w:rPr>
                          <w:color w:val="231F20"/>
                          <w:spacing w:val="-8"/>
                        </w:rPr>
                        <w:t> </w:t>
                      </w:r>
                      <w:r>
                        <w:rPr>
                          <w:color w:val="231F20"/>
                        </w:rPr>
                        <w:t>impresos</w:t>
                      </w:r>
                      <w:r>
                        <w:rPr>
                          <w:color w:val="231F20"/>
                          <w:spacing w:val="-8"/>
                        </w:rPr>
                        <w:t> </w:t>
                      </w:r>
                      <w:r>
                        <w:rPr>
                          <w:color w:val="231F20"/>
                        </w:rPr>
                        <w:t>normalizados</w:t>
                      </w:r>
                      <w:r>
                        <w:rPr>
                          <w:color w:val="231F20"/>
                          <w:spacing w:val="-8"/>
                        </w:rPr>
                        <w:t> </w:t>
                      </w:r>
                      <w:r>
                        <w:rPr>
                          <w:color w:val="231F20"/>
                        </w:rPr>
                        <w:t>disponibles en</w:t>
                      </w:r>
                      <w:r>
                        <w:rPr>
                          <w:color w:val="231F20"/>
                          <w:spacing w:val="-5"/>
                        </w:rPr>
                        <w:t> </w:t>
                      </w:r>
                      <w:r>
                        <w:rPr>
                          <w:color w:val="231F20"/>
                        </w:rPr>
                        <w:t>la</w:t>
                      </w:r>
                      <w:r>
                        <w:rPr>
                          <w:color w:val="231F20"/>
                          <w:spacing w:val="-5"/>
                        </w:rPr>
                        <w:t> </w:t>
                      </w:r>
                      <w:r>
                        <w:rPr>
                          <w:color w:val="231F20"/>
                        </w:rPr>
                        <w:t>página</w:t>
                      </w:r>
                      <w:r>
                        <w:rPr>
                          <w:color w:val="231F20"/>
                          <w:spacing w:val="-5"/>
                        </w:rPr>
                        <w:t> </w:t>
                      </w:r>
                      <w:r>
                        <w:rPr>
                          <w:color w:val="231F20"/>
                        </w:rPr>
                        <w:t>web.</w:t>
                      </w:r>
                    </w:p>
                    <w:p>
                      <w:pPr>
                        <w:pStyle w:val="BodyText"/>
                        <w:numPr>
                          <w:ilvl w:val="0"/>
                          <w:numId w:val="20"/>
                        </w:numPr>
                        <w:tabs>
                          <w:tab w:pos="153" w:val="left" w:leader="none"/>
                        </w:tabs>
                        <w:spacing w:line="232" w:lineRule="auto" w:before="1" w:after="0"/>
                        <w:ind w:left="2" w:right="0" w:firstLine="0"/>
                        <w:jc w:val="both"/>
                      </w:pPr>
                      <w:r>
                        <w:rPr>
                          <w:color w:val="231F20"/>
                        </w:rPr>
                        <w:t>Porcentaje de certificaciones académicas personales</w:t>
                      </w:r>
                      <w:r>
                        <w:rPr>
                          <w:color w:val="231F20"/>
                          <w:spacing w:val="-6"/>
                        </w:rPr>
                        <w:t> </w:t>
                      </w:r>
                      <w:r>
                        <w:rPr>
                          <w:color w:val="231F20"/>
                        </w:rPr>
                        <w:t>puestas</w:t>
                      </w:r>
                      <w:r>
                        <w:rPr>
                          <w:color w:val="231F20"/>
                          <w:spacing w:val="-3"/>
                        </w:rPr>
                        <w:t> </w:t>
                      </w:r>
                      <w:r>
                        <w:rPr>
                          <w:color w:val="231F20"/>
                        </w:rPr>
                        <w:t>a</w:t>
                      </w:r>
                      <w:r>
                        <w:rPr>
                          <w:color w:val="231F20"/>
                          <w:spacing w:val="-6"/>
                        </w:rPr>
                        <w:t> </w:t>
                      </w:r>
                      <w:r>
                        <w:rPr>
                          <w:color w:val="231F20"/>
                        </w:rPr>
                        <w:t>disposición</w:t>
                      </w:r>
                      <w:r>
                        <w:rPr>
                          <w:color w:val="231F20"/>
                          <w:spacing w:val="-3"/>
                        </w:rPr>
                        <w:t> </w:t>
                      </w:r>
                      <w:r>
                        <w:rPr>
                          <w:color w:val="231F20"/>
                        </w:rPr>
                        <w:t>de</w:t>
                      </w:r>
                      <w:r>
                        <w:rPr>
                          <w:color w:val="231F20"/>
                          <w:spacing w:val="-6"/>
                        </w:rPr>
                        <w:t> </w:t>
                      </w:r>
                      <w:r>
                        <w:rPr>
                          <w:color w:val="231F20"/>
                        </w:rPr>
                        <w:t>los</w:t>
                      </w:r>
                      <w:r>
                        <w:rPr>
                          <w:color w:val="231F20"/>
                          <w:spacing w:val="-4"/>
                        </w:rPr>
                        <w:t> </w:t>
                      </w:r>
                      <w:r>
                        <w:rPr>
                          <w:color w:val="231F20"/>
                        </w:rPr>
                        <w:t>usuarios</w:t>
                      </w:r>
                      <w:r>
                        <w:rPr>
                          <w:color w:val="231F20"/>
                          <w:spacing w:val="-6"/>
                        </w:rPr>
                        <w:t> </w:t>
                      </w:r>
                      <w:r>
                        <w:rPr>
                          <w:color w:val="231F20"/>
                        </w:rPr>
                        <w:t>en formato</w:t>
                      </w:r>
                      <w:r>
                        <w:rPr>
                          <w:color w:val="231F20"/>
                          <w:spacing w:val="-19"/>
                        </w:rPr>
                        <w:t> </w:t>
                      </w:r>
                      <w:r>
                        <w:rPr>
                          <w:color w:val="231F20"/>
                        </w:rPr>
                        <w:t>electrónico.</w:t>
                      </w:r>
                    </w:p>
                    <w:p>
                      <w:pPr>
                        <w:pStyle w:val="BodyText"/>
                        <w:numPr>
                          <w:ilvl w:val="0"/>
                          <w:numId w:val="20"/>
                        </w:numPr>
                        <w:tabs>
                          <w:tab w:pos="184" w:val="left" w:leader="none"/>
                        </w:tabs>
                        <w:spacing w:line="232" w:lineRule="auto" w:before="2" w:after="0"/>
                        <w:ind w:left="2" w:right="0" w:firstLine="0"/>
                        <w:jc w:val="both"/>
                      </w:pPr>
                      <w:r>
                        <w:rPr>
                          <w:color w:val="231F20"/>
                        </w:rPr>
                        <w:t>Porcentaje de autorizaciones de acceso y uso </w:t>
                      </w:r>
                      <w:r>
                        <w:rPr>
                          <w:color w:val="231F20"/>
                        </w:rPr>
                        <w:t>de espacios y dependencia entregadas en el plazo de dos días hábiles, a contar desde la presentación de </w:t>
                      </w:r>
                      <w:r>
                        <w:rPr>
                          <w:color w:val="231F20"/>
                          <w:spacing w:val="-2"/>
                        </w:rPr>
                        <w:t>solicitudes.</w:t>
                      </w:r>
                    </w:p>
                    <w:p>
                      <w:pPr>
                        <w:pStyle w:val="BodyText"/>
                        <w:numPr>
                          <w:ilvl w:val="0"/>
                          <w:numId w:val="20"/>
                        </w:numPr>
                        <w:tabs>
                          <w:tab w:pos="191" w:val="left" w:leader="none"/>
                        </w:tabs>
                        <w:spacing w:line="232" w:lineRule="auto" w:before="3" w:after="0"/>
                        <w:ind w:left="2" w:right="0" w:firstLine="0"/>
                        <w:jc w:val="both"/>
                      </w:pPr>
                      <w:r>
                        <w:rPr>
                          <w:color w:val="231F20"/>
                        </w:rPr>
                        <w:t>Número de reuniones de grupos de calidad </w:t>
                      </w:r>
                      <w:r>
                        <w:rPr>
                          <w:color w:val="231F20"/>
                        </w:rPr>
                        <w:t>para impulsar</w:t>
                      </w:r>
                      <w:r>
                        <w:rPr>
                          <w:color w:val="231F20"/>
                          <w:spacing w:val="-1"/>
                        </w:rPr>
                        <w:t> </w:t>
                      </w:r>
                      <w:r>
                        <w:rPr>
                          <w:color w:val="231F20"/>
                        </w:rPr>
                        <w:t>la</w:t>
                      </w:r>
                      <w:r>
                        <w:rPr>
                          <w:color w:val="231F20"/>
                          <w:spacing w:val="-1"/>
                        </w:rPr>
                        <w:t> </w:t>
                      </w:r>
                      <w:r>
                        <w:rPr>
                          <w:color w:val="231F20"/>
                        </w:rPr>
                        <w:t>mejora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gestión</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Unidad.</w:t>
                      </w:r>
                    </w:p>
                    <w:p>
                      <w:pPr>
                        <w:pStyle w:val="BodyText"/>
                        <w:numPr>
                          <w:ilvl w:val="0"/>
                          <w:numId w:val="20"/>
                        </w:numPr>
                        <w:tabs>
                          <w:tab w:pos="223" w:val="left" w:leader="none"/>
                        </w:tabs>
                        <w:spacing w:line="232" w:lineRule="auto" w:before="2" w:after="0"/>
                        <w:ind w:left="2" w:right="0" w:firstLine="0"/>
                        <w:jc w:val="both"/>
                      </w:pPr>
                      <w:r>
                        <w:rPr>
                          <w:color w:val="231F20"/>
                        </w:rPr>
                        <w:t>Informes sobre el nivel de satisfacción de </w:t>
                      </w:r>
                      <w:r>
                        <w:rPr>
                          <w:color w:val="231F20"/>
                        </w:rPr>
                        <w:t>los usuarios determinado a partir de sondeos.</w:t>
                      </w:r>
                    </w:p>
                    <w:p>
                      <w:pPr>
                        <w:pStyle w:val="BodyText"/>
                        <w:numPr>
                          <w:ilvl w:val="0"/>
                          <w:numId w:val="20"/>
                        </w:numPr>
                        <w:tabs>
                          <w:tab w:pos="223" w:val="left" w:leader="none"/>
                        </w:tabs>
                        <w:spacing w:line="232" w:lineRule="auto" w:before="1" w:after="0"/>
                        <w:ind w:left="1" w:right="0" w:firstLine="0"/>
                        <w:jc w:val="both"/>
                      </w:pPr>
                      <w:r>
                        <w:rPr>
                          <w:color w:val="231F20"/>
                        </w:rPr>
                        <w:t>Informe anual acerca del cumplimiento de </w:t>
                      </w:r>
                      <w:r>
                        <w:rPr>
                          <w:color w:val="231F20"/>
                        </w:rPr>
                        <w:t>los compromisos asumidos en la Carta de Servicios.</w:t>
                      </w:r>
                    </w:p>
                    <w:p>
                      <w:pPr>
                        <w:pStyle w:val="BodyText"/>
                      </w:pPr>
                    </w:p>
                    <w:p>
                      <w:pPr>
                        <w:pStyle w:val="BodyText"/>
                        <w:spacing w:before="119"/>
                      </w:pPr>
                    </w:p>
                    <w:p>
                      <w:pPr>
                        <w:pStyle w:val="BodyText"/>
                        <w:spacing w:line="232" w:lineRule="auto"/>
                        <w:ind w:right="1"/>
                        <w:jc w:val="both"/>
                      </w:pPr>
                      <w:r>
                        <w:rPr>
                          <w:color w:val="231F20"/>
                        </w:rPr>
                        <w:t>Cuando</w:t>
                      </w:r>
                      <w:r>
                        <w:rPr>
                          <w:color w:val="231F20"/>
                          <w:spacing w:val="-2"/>
                        </w:rPr>
                        <w:t> </w:t>
                      </w:r>
                      <w:r>
                        <w:rPr>
                          <w:color w:val="231F20"/>
                        </w:rPr>
                        <w:t>un</w:t>
                      </w:r>
                      <w:r>
                        <w:rPr>
                          <w:color w:val="231F20"/>
                          <w:spacing w:val="-2"/>
                        </w:rPr>
                        <w:t> </w:t>
                      </w:r>
                      <w:r>
                        <w:rPr>
                          <w:color w:val="231F20"/>
                        </w:rPr>
                        <w:t>usuario</w:t>
                      </w:r>
                      <w:r>
                        <w:rPr>
                          <w:color w:val="231F20"/>
                          <w:spacing w:val="-2"/>
                        </w:rPr>
                        <w:t> </w:t>
                      </w:r>
                      <w:r>
                        <w:rPr>
                          <w:color w:val="231F20"/>
                        </w:rPr>
                        <w:t>manifieste</w:t>
                      </w:r>
                      <w:r>
                        <w:rPr>
                          <w:color w:val="231F20"/>
                          <w:spacing w:val="-2"/>
                        </w:rPr>
                        <w:t> </w:t>
                      </w:r>
                      <w:r>
                        <w:rPr>
                          <w:color w:val="231F20"/>
                        </w:rPr>
                        <w:t>que</w:t>
                      </w:r>
                      <w:r>
                        <w:rPr>
                          <w:color w:val="231F20"/>
                          <w:spacing w:val="-2"/>
                        </w:rPr>
                        <w:t> </w:t>
                      </w:r>
                      <w:r>
                        <w:rPr>
                          <w:color w:val="231F20"/>
                        </w:rPr>
                        <w:t>se</w:t>
                      </w:r>
                      <w:r>
                        <w:rPr>
                          <w:color w:val="231F20"/>
                          <w:spacing w:val="-3"/>
                        </w:rPr>
                        <w:t> </w:t>
                      </w:r>
                      <w:r>
                        <w:rPr>
                          <w:color w:val="231F20"/>
                        </w:rPr>
                        <w:t>ha</w:t>
                      </w:r>
                      <w:r>
                        <w:rPr>
                          <w:color w:val="231F20"/>
                          <w:spacing w:val="-2"/>
                        </w:rPr>
                        <w:t> </w:t>
                      </w:r>
                      <w:r>
                        <w:rPr>
                          <w:color w:val="231F20"/>
                        </w:rPr>
                        <w:t>incumplido algún</w:t>
                      </w:r>
                      <w:r>
                        <w:rPr>
                          <w:color w:val="231F20"/>
                          <w:spacing w:val="-2"/>
                        </w:rPr>
                        <w:t> </w:t>
                      </w:r>
                      <w:r>
                        <w:rPr>
                          <w:color w:val="231F20"/>
                        </w:rPr>
                        <w:t>compromiso</w:t>
                      </w:r>
                      <w:r>
                        <w:rPr>
                          <w:color w:val="231F20"/>
                          <w:spacing w:val="-2"/>
                        </w:rPr>
                        <w:t> </w:t>
                      </w:r>
                      <w:r>
                        <w:rPr>
                          <w:color w:val="231F20"/>
                        </w:rPr>
                        <w:t>de</w:t>
                      </w:r>
                      <w:r>
                        <w:rPr>
                          <w:color w:val="231F20"/>
                          <w:spacing w:val="-2"/>
                        </w:rPr>
                        <w:t> </w:t>
                      </w:r>
                      <w:r>
                        <w:rPr>
                          <w:color w:val="231F20"/>
                        </w:rPr>
                        <w:t>los</w:t>
                      </w:r>
                      <w:r>
                        <w:rPr>
                          <w:color w:val="231F20"/>
                          <w:spacing w:val="40"/>
                        </w:rPr>
                        <w:t> </w:t>
                      </w:r>
                      <w:r>
                        <w:rPr>
                          <w:color w:val="231F20"/>
                        </w:rPr>
                        <w:t>declarados</w:t>
                      </w:r>
                      <w:r>
                        <w:rPr>
                          <w:color w:val="231F20"/>
                          <w:spacing w:val="-2"/>
                        </w:rPr>
                        <w:t> </w:t>
                      </w:r>
                      <w:r>
                        <w:rPr>
                          <w:color w:val="231F20"/>
                        </w:rPr>
                        <w:t>en</w:t>
                      </w:r>
                      <w:r>
                        <w:rPr>
                          <w:color w:val="231F20"/>
                          <w:spacing w:val="-2"/>
                        </w:rPr>
                        <w:t> </w:t>
                      </w:r>
                      <w:r>
                        <w:rPr>
                          <w:color w:val="231F20"/>
                        </w:rPr>
                        <w:t>esta</w:t>
                      </w:r>
                      <w:r>
                        <w:rPr>
                          <w:color w:val="231F20"/>
                          <w:spacing w:val="-2"/>
                        </w:rPr>
                        <w:t> </w:t>
                      </w:r>
                      <w:r>
                        <w:rPr>
                          <w:color w:val="231F20"/>
                        </w:rPr>
                        <w:t>carta, una vez se haya comprobado el hecho, la Administración le comunicará las razones del incumplimiento</w:t>
                      </w:r>
                      <w:r>
                        <w:rPr>
                          <w:color w:val="231F20"/>
                          <w:spacing w:val="-2"/>
                        </w:rPr>
                        <w:t> </w:t>
                      </w:r>
                      <w:r>
                        <w:rPr>
                          <w:color w:val="231F20"/>
                        </w:rPr>
                        <w:t>y</w:t>
                      </w:r>
                      <w:r>
                        <w:rPr>
                          <w:color w:val="231F20"/>
                          <w:spacing w:val="-2"/>
                        </w:rPr>
                        <w:t> </w:t>
                      </w:r>
                      <w:r>
                        <w:rPr>
                          <w:color w:val="231F20"/>
                        </w:rPr>
                        <w:t>las</w:t>
                      </w:r>
                      <w:r>
                        <w:rPr>
                          <w:color w:val="231F20"/>
                          <w:spacing w:val="-2"/>
                        </w:rPr>
                        <w:t> </w:t>
                      </w:r>
                      <w:r>
                        <w:rPr>
                          <w:color w:val="231F20"/>
                        </w:rPr>
                        <w:t>posibles</w:t>
                      </w:r>
                      <w:r>
                        <w:rPr>
                          <w:color w:val="231F20"/>
                          <w:spacing w:val="-2"/>
                        </w:rPr>
                        <w:t> </w:t>
                      </w:r>
                      <w:r>
                        <w:rPr>
                          <w:color w:val="231F20"/>
                        </w:rPr>
                        <w:t>soluciones.</w:t>
                      </w:r>
                    </w:p>
                    <w:p>
                      <w:pPr>
                        <w:pStyle w:val="BodyText"/>
                      </w:pPr>
                    </w:p>
                    <w:p>
                      <w:pPr>
                        <w:pStyle w:val="BodyText"/>
                      </w:pPr>
                    </w:p>
                    <w:p>
                      <w:pPr>
                        <w:pStyle w:val="BodyText"/>
                      </w:pPr>
                    </w:p>
                    <w:p>
                      <w:pPr>
                        <w:pStyle w:val="BodyText"/>
                        <w:spacing w:before="136"/>
                      </w:pPr>
                    </w:p>
                    <w:p>
                      <w:pPr>
                        <w:pStyle w:val="BodyText"/>
                        <w:spacing w:line="232" w:lineRule="auto"/>
                        <w:jc w:val="both"/>
                      </w:pPr>
                      <w:r>
                        <w:rPr>
                          <w:color w:val="231F20"/>
                        </w:rPr>
                        <w:t>Podrán presentarse en todas las</w:t>
                      </w:r>
                      <w:r>
                        <w:rPr>
                          <w:color w:val="231F20"/>
                          <w:spacing w:val="40"/>
                        </w:rPr>
                        <w:t> </w:t>
                      </w:r>
                      <w:r>
                        <w:rPr>
                          <w:color w:val="231F20"/>
                        </w:rPr>
                        <w:t>Administraciones de todos los edificios, las oficinas centrales del registro,</w:t>
                      </w:r>
                      <w:r>
                        <w:rPr>
                          <w:color w:val="231F20"/>
                          <w:spacing w:val="40"/>
                        </w:rPr>
                        <w:t> </w:t>
                      </w:r>
                      <w:r>
                        <w:rPr>
                          <w:color w:val="231F20"/>
                        </w:rPr>
                        <w:t>la delegación de</w:t>
                      </w:r>
                      <w:r>
                        <w:rPr>
                          <w:color w:val="231F20"/>
                          <w:spacing w:val="40"/>
                        </w:rPr>
                        <w:t> </w:t>
                      </w:r>
                      <w:r>
                        <w:rPr>
                          <w:color w:val="231F20"/>
                        </w:rPr>
                        <w:t>Lanzarote, la unidad de apoyo a la docencia de Fuerteventura, la Sede Institucional; así como por medios electrónicos a través del enlace de quejas, sugerencias y felicitaciones de la sede electrónica de la ULPGC.</w:t>
                      </w:r>
                    </w:p>
                  </w:txbxContent>
                </v:textbox>
                <w10:wrap type="none"/>
              </v:shape>
            </w:pict>
          </mc:Fallback>
        </mc:AlternateContent>
      </w:r>
      <w:r>
        <w:rPr>
          <w:color w:val="E6E7E8"/>
          <w:spacing w:val="-10"/>
        </w:rPr>
        <w:t>Q</w:t>
      </w:r>
    </w:p>
    <w:p>
      <w:pPr>
        <w:pStyle w:val="Heading1"/>
        <w:spacing w:after="0" w:line="9883" w:lineRule="exact"/>
        <w:sectPr>
          <w:pgSz w:w="16520" w:h="11140" w:orient="landscape"/>
          <w:pgMar w:top="0" w:bottom="0" w:left="283" w:right="566"/>
        </w:sectPr>
      </w:pPr>
    </w:p>
    <w:p>
      <w:pPr>
        <w:tabs>
          <w:tab w:pos="9438" w:val="left" w:leader="none"/>
        </w:tabs>
        <w:spacing w:line="1401" w:lineRule="exact" w:before="0"/>
        <w:ind w:left="4966" w:right="0" w:firstLine="0"/>
        <w:jc w:val="center"/>
        <w:rPr>
          <w:rFonts w:ascii="Corbel" w:hAnsi="Corbel"/>
          <w:position w:val="-358"/>
          <w:sz w:val="486"/>
        </w:rPr>
      </w:pPr>
      <w:r>
        <w:rPr>
          <w:rFonts w:ascii="Corbel" w:hAnsi="Corbel"/>
          <w:position w:val="-358"/>
          <w:sz w:val="486"/>
        </w:rPr>
        <w:drawing>
          <wp:anchor distT="0" distB="0" distL="0" distR="0" allowOverlap="1" layoutInCell="1" locked="0" behindDoc="1" simplePos="0" relativeHeight="486119424">
            <wp:simplePos x="0" y="0"/>
            <wp:positionH relativeFrom="page">
              <wp:posOffset>7111162</wp:posOffset>
            </wp:positionH>
            <wp:positionV relativeFrom="paragraph">
              <wp:posOffset>-7404</wp:posOffset>
            </wp:positionV>
            <wp:extent cx="1381518" cy="775169"/>
            <wp:effectExtent l="0" t="0" r="0" b="0"/>
            <wp:wrapNone/>
            <wp:docPr id="153" name="Image 153"/>
            <wp:cNvGraphicFramePr>
              <a:graphicFrameLocks/>
            </wp:cNvGraphicFramePr>
            <a:graphic>
              <a:graphicData uri="http://schemas.openxmlformats.org/drawingml/2006/picture">
                <pic:pic>
                  <pic:nvPicPr>
                    <pic:cNvPr id="153" name="Image 153"/>
                    <pic:cNvPicPr/>
                  </pic:nvPicPr>
                  <pic:blipFill>
                    <a:blip r:embed="rId39" cstate="print"/>
                    <a:stretch>
                      <a:fillRect/>
                    </a:stretch>
                  </pic:blipFill>
                  <pic:spPr>
                    <a:xfrm>
                      <a:off x="0" y="0"/>
                      <a:ext cx="1381518" cy="775169"/>
                    </a:xfrm>
                    <a:prstGeom prst="rect">
                      <a:avLst/>
                    </a:prstGeom>
                  </pic:spPr>
                </pic:pic>
              </a:graphicData>
            </a:graphic>
          </wp:anchor>
        </w:drawing>
      </w:r>
      <w:r>
        <w:rPr>
          <w:rFonts w:ascii="Corbel" w:hAnsi="Corbel"/>
          <w:position w:val="-358"/>
          <w:sz w:val="486"/>
        </w:rPr>
        <mc:AlternateContent>
          <mc:Choice Requires="wps">
            <w:drawing>
              <wp:anchor distT="0" distB="0" distL="0" distR="0" allowOverlap="1" layoutInCell="1" locked="0" behindDoc="0" simplePos="0" relativeHeight="15782400">
                <wp:simplePos x="0" y="0"/>
                <wp:positionH relativeFrom="page">
                  <wp:posOffset>4197019</wp:posOffset>
                </wp:positionH>
                <wp:positionV relativeFrom="paragraph">
                  <wp:posOffset>1015047</wp:posOffset>
                </wp:positionV>
                <wp:extent cx="1696720" cy="5715"/>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1696720" cy="5715"/>
                        </a:xfrm>
                        <a:custGeom>
                          <a:avLst/>
                          <a:gdLst/>
                          <a:ahLst/>
                          <a:cxnLst/>
                          <a:rect l="l" t="t" r="r" b="b"/>
                          <a:pathLst>
                            <a:path w="1696720" h="5715">
                              <a:moveTo>
                                <a:pt x="1696364" y="0"/>
                              </a:moveTo>
                              <a:lnTo>
                                <a:pt x="0" y="0"/>
                              </a:lnTo>
                              <a:lnTo>
                                <a:pt x="0" y="5194"/>
                              </a:lnTo>
                              <a:lnTo>
                                <a:pt x="1696364" y="5194"/>
                              </a:lnTo>
                              <a:lnTo>
                                <a:pt x="169636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79.925003pt;width:133.572pt;height:.409pt;mso-position-horizontal-relative:page;mso-position-vertical-relative:paragraph;z-index:15782400" id="docshape118" filled="true" fillcolor="#231f20" stroked="false">
                <v:fill type="solid"/>
                <w10:wrap type="none"/>
              </v:rect>
            </w:pict>
          </mc:Fallback>
        </mc:AlternateContent>
      </w:r>
      <w:r>
        <w:rPr>
          <w:rFonts w:ascii="Corbel" w:hAnsi="Corbel"/>
          <w:position w:val="-358"/>
          <w:sz w:val="486"/>
        </w:rPr>
        <mc:AlternateContent>
          <mc:Choice Requires="wps">
            <w:drawing>
              <wp:anchor distT="0" distB="0" distL="0" distR="0" allowOverlap="1" layoutInCell="1" locked="0" behindDoc="0" simplePos="0" relativeHeight="15783936">
                <wp:simplePos x="0" y="0"/>
                <wp:positionH relativeFrom="page">
                  <wp:posOffset>3775659</wp:posOffset>
                </wp:positionH>
                <wp:positionV relativeFrom="paragraph">
                  <wp:posOffset>-7404</wp:posOffset>
                </wp:positionV>
                <wp:extent cx="6350" cy="321437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6350" cy="3214370"/>
                        </a:xfrm>
                        <a:custGeom>
                          <a:avLst/>
                          <a:gdLst/>
                          <a:ahLst/>
                          <a:cxnLst/>
                          <a:rect l="l" t="t" r="r" b="b"/>
                          <a:pathLst>
                            <a:path w="6350" h="3214370">
                              <a:moveTo>
                                <a:pt x="6350" y="0"/>
                              </a:moveTo>
                              <a:lnTo>
                                <a:pt x="0" y="0"/>
                              </a:lnTo>
                              <a:lnTo>
                                <a:pt x="0" y="3214166"/>
                              </a:lnTo>
                              <a:lnTo>
                                <a:pt x="6350" y="3214166"/>
                              </a:lnTo>
                              <a:lnTo>
                                <a:pt x="6350" y="0"/>
                              </a:lnTo>
                              <a:close/>
                            </a:path>
                          </a:pathLst>
                        </a:custGeom>
                        <a:solidFill>
                          <a:srgbClr val="757A81"/>
                        </a:solidFill>
                      </wps:spPr>
                      <wps:bodyPr wrap="square" lIns="0" tIns="0" rIns="0" bIns="0" rtlCol="0">
                        <a:prstTxWarp prst="textNoShape">
                          <a:avLst/>
                        </a:prstTxWarp>
                        <a:noAutofit/>
                      </wps:bodyPr>
                    </wps:wsp>
                  </a:graphicData>
                </a:graphic>
              </wp:anchor>
            </w:drawing>
          </mc:Choice>
          <mc:Fallback>
            <w:pict>
              <v:rect style="position:absolute;margin-left:297.29599pt;margin-top:-.583008pt;width:.5pt;height:253.084008pt;mso-position-horizontal-relative:page;mso-position-vertical-relative:paragraph;z-index:15783936" id="docshape119" filled="true" fillcolor="#757a81" stroked="false">
                <v:fill type="solid"/>
                <w10:wrap type="none"/>
              </v:rect>
            </w:pict>
          </mc:Fallback>
        </mc:AlternateContent>
      </w:r>
      <w:bookmarkStart w:name="5_CS_Administracion_CEE" w:id="6"/>
      <w:bookmarkEnd w:id="6"/>
      <w:r>
        <w:rPr/>
      </w:r>
      <w:r>
        <w:rPr>
          <w:rFonts w:ascii="Arial" w:hAnsi="Arial"/>
          <w:b/>
          <w:color w:val="002E67"/>
          <w:sz w:val="18"/>
        </w:rPr>
        <w:t>Horario</w:t>
      </w:r>
      <w:r>
        <w:rPr>
          <w:rFonts w:ascii="Arial" w:hAnsi="Arial"/>
          <w:b/>
          <w:color w:val="002E67"/>
          <w:spacing w:val="-5"/>
          <w:sz w:val="18"/>
        </w:rPr>
        <w:t> </w:t>
      </w:r>
      <w:r>
        <w:rPr>
          <w:rFonts w:ascii="Arial" w:hAnsi="Arial"/>
          <w:b/>
          <w:color w:val="002E67"/>
          <w:sz w:val="18"/>
        </w:rPr>
        <w:t>de</w:t>
      </w:r>
      <w:r>
        <w:rPr>
          <w:rFonts w:ascii="Arial" w:hAnsi="Arial"/>
          <w:b/>
          <w:color w:val="002E67"/>
          <w:spacing w:val="-5"/>
          <w:sz w:val="18"/>
        </w:rPr>
        <w:t> </w:t>
      </w:r>
      <w:r>
        <w:rPr>
          <w:rFonts w:ascii="Arial" w:hAnsi="Arial"/>
          <w:b/>
          <w:color w:val="002E67"/>
          <w:sz w:val="18"/>
        </w:rPr>
        <w:t>atención</w:t>
      </w:r>
      <w:r>
        <w:rPr>
          <w:rFonts w:ascii="Arial" w:hAnsi="Arial"/>
          <w:b/>
          <w:color w:val="002E67"/>
          <w:spacing w:val="-5"/>
          <w:sz w:val="18"/>
        </w:rPr>
        <w:t> </w:t>
      </w:r>
      <w:r>
        <w:rPr>
          <w:rFonts w:ascii="Arial" w:hAnsi="Arial"/>
          <w:b/>
          <w:color w:val="002E67"/>
          <w:sz w:val="18"/>
        </w:rPr>
        <w:t>al</w:t>
      </w:r>
      <w:r>
        <w:rPr>
          <w:rFonts w:ascii="Arial" w:hAnsi="Arial"/>
          <w:b/>
          <w:color w:val="002E67"/>
          <w:spacing w:val="-5"/>
          <w:sz w:val="18"/>
        </w:rPr>
        <w:t> </w:t>
      </w:r>
      <w:r>
        <w:rPr>
          <w:rFonts w:ascii="Arial" w:hAnsi="Arial"/>
          <w:b/>
          <w:color w:val="002E67"/>
          <w:spacing w:val="-2"/>
          <w:sz w:val="18"/>
        </w:rPr>
        <w:t>público</w:t>
      </w:r>
      <w:r>
        <w:rPr>
          <w:rFonts w:ascii="Arial" w:hAnsi="Arial"/>
          <w:b/>
          <w:color w:val="002E67"/>
          <w:sz w:val="18"/>
        </w:rPr>
        <w:tab/>
      </w:r>
      <w:r>
        <w:rPr>
          <w:rFonts w:ascii="Corbel" w:hAnsi="Corbel"/>
          <w:color w:val="E6E7E8"/>
          <w:spacing w:val="-10"/>
          <w:position w:val="-358"/>
          <w:sz w:val="486"/>
        </w:rPr>
        <w:t>Q</w:t>
      </w:r>
    </w:p>
    <w:p>
      <w:pPr>
        <w:spacing w:after="0" w:line="1401" w:lineRule="exact"/>
        <w:jc w:val="center"/>
        <w:rPr>
          <w:rFonts w:ascii="Corbel" w:hAnsi="Corbel"/>
          <w:position w:val="-358"/>
          <w:sz w:val="486"/>
        </w:rPr>
        <w:sectPr>
          <w:pgSz w:w="16160" w:h="10780" w:orient="landscape"/>
          <w:pgMar w:top="0" w:bottom="0" w:left="566" w:right="425"/>
        </w:sect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spacing w:before="246"/>
        <w:rPr>
          <w:rFonts w:ascii="Corbel"/>
          <w:sz w:val="26"/>
        </w:rPr>
      </w:pPr>
    </w:p>
    <w:p>
      <w:pPr>
        <w:pStyle w:val="Heading4"/>
        <w:spacing w:line="242" w:lineRule="exact" w:before="1"/>
        <w:ind w:left="5"/>
      </w:pPr>
      <w:r>
        <w:rPr>
          <w:color w:val="FFFFFF"/>
          <w:spacing w:val="19"/>
        </w:rPr>
        <w:t>Administración</w:t>
      </w:r>
      <w:r>
        <w:rPr>
          <w:color w:val="FFFFFF"/>
          <w:spacing w:val="54"/>
        </w:rPr>
        <w:t> </w:t>
      </w:r>
      <w:r>
        <w:rPr>
          <w:color w:val="FFFFFF"/>
          <w:spacing w:val="14"/>
        </w:rPr>
        <w:t>del</w:t>
      </w:r>
      <w:r>
        <w:rPr>
          <w:color w:val="FFFFFF"/>
          <w:spacing w:val="56"/>
        </w:rPr>
        <w:t> </w:t>
      </w:r>
      <w:r>
        <w:rPr>
          <w:color w:val="FFFFFF"/>
          <w:spacing w:val="16"/>
        </w:rPr>
        <w:t>Edificio</w:t>
      </w:r>
    </w:p>
    <w:p>
      <w:pPr>
        <w:spacing w:before="12"/>
        <w:ind w:left="5" w:right="0" w:firstLine="0"/>
        <w:jc w:val="left"/>
        <w:rPr>
          <w:sz w:val="18"/>
        </w:rPr>
      </w:pPr>
      <w:r>
        <w:rPr/>
        <w:br w:type="column"/>
      </w:r>
      <w:r>
        <w:rPr>
          <w:color w:val="231F20"/>
          <w:sz w:val="18"/>
        </w:rPr>
        <w:t>Horarios</w:t>
      </w:r>
      <w:r>
        <w:rPr>
          <w:color w:val="231F20"/>
          <w:spacing w:val="-6"/>
          <w:sz w:val="18"/>
        </w:rPr>
        <w:t> </w:t>
      </w:r>
      <w:r>
        <w:rPr>
          <w:color w:val="231F20"/>
          <w:sz w:val="18"/>
        </w:rPr>
        <w:t>de</w:t>
      </w:r>
      <w:r>
        <w:rPr>
          <w:color w:val="231F20"/>
          <w:spacing w:val="-4"/>
          <w:sz w:val="18"/>
        </w:rPr>
        <w:t> </w:t>
      </w:r>
      <w:r>
        <w:rPr>
          <w:color w:val="231F20"/>
          <w:sz w:val="18"/>
        </w:rPr>
        <w:t>la</w:t>
      </w:r>
      <w:r>
        <w:rPr>
          <w:color w:val="231F20"/>
          <w:spacing w:val="-4"/>
          <w:sz w:val="18"/>
        </w:rPr>
        <w:t> </w:t>
      </w:r>
      <w:r>
        <w:rPr>
          <w:color w:val="231F20"/>
          <w:sz w:val="18"/>
        </w:rPr>
        <w:t>gestión</w:t>
      </w:r>
      <w:r>
        <w:rPr>
          <w:color w:val="231F20"/>
          <w:spacing w:val="-4"/>
          <w:sz w:val="18"/>
        </w:rPr>
        <w:t> </w:t>
      </w:r>
      <w:r>
        <w:rPr>
          <w:color w:val="231F20"/>
          <w:spacing w:val="-2"/>
          <w:sz w:val="18"/>
        </w:rPr>
        <w:t>académica:</w:t>
      </w:r>
    </w:p>
    <w:p>
      <w:pPr>
        <w:pStyle w:val="BodyText"/>
        <w:spacing w:before="68"/>
        <w:rPr>
          <w:sz w:val="18"/>
        </w:rPr>
      </w:pPr>
    </w:p>
    <w:p>
      <w:pPr>
        <w:spacing w:line="232" w:lineRule="auto" w:before="0"/>
        <w:ind w:left="5" w:right="0" w:firstLine="0"/>
        <w:jc w:val="both"/>
        <w:rPr>
          <w:sz w:val="18"/>
        </w:rPr>
      </w:pPr>
      <w:r>
        <w:rPr>
          <w:color w:val="231F20"/>
          <w:sz w:val="18"/>
        </w:rPr>
        <w:t>Mañanas: de lunes a viernes de 09:00 </w:t>
      </w:r>
      <w:r>
        <w:rPr>
          <w:color w:val="231F20"/>
          <w:sz w:val="18"/>
        </w:rPr>
        <w:t>a </w:t>
      </w:r>
      <w:r>
        <w:rPr>
          <w:color w:val="231F20"/>
          <w:spacing w:val="-2"/>
          <w:sz w:val="18"/>
        </w:rPr>
        <w:t>13:00</w:t>
      </w:r>
    </w:p>
    <w:p>
      <w:pPr>
        <w:spacing w:line="232" w:lineRule="auto" w:before="1"/>
        <w:ind w:left="5" w:right="0" w:firstLine="0"/>
        <w:jc w:val="both"/>
        <w:rPr>
          <w:sz w:val="18"/>
        </w:rPr>
      </w:pPr>
      <w:r>
        <w:rPr>
          <w:color w:val="231F20"/>
          <w:sz w:val="18"/>
        </w:rPr>
        <w:t>Tardes:</w:t>
      </w:r>
      <w:r>
        <w:rPr>
          <w:color w:val="231F20"/>
          <w:spacing w:val="-10"/>
          <w:sz w:val="18"/>
        </w:rPr>
        <w:t> </w:t>
      </w:r>
      <w:r>
        <w:rPr>
          <w:color w:val="231F20"/>
          <w:sz w:val="18"/>
        </w:rPr>
        <w:t>martes</w:t>
      </w:r>
      <w:r>
        <w:rPr>
          <w:color w:val="231F20"/>
          <w:spacing w:val="-10"/>
          <w:sz w:val="18"/>
        </w:rPr>
        <w:t> </w:t>
      </w:r>
      <w:r>
        <w:rPr>
          <w:color w:val="231F20"/>
          <w:sz w:val="18"/>
        </w:rPr>
        <w:t>en</w:t>
      </w:r>
      <w:r>
        <w:rPr>
          <w:color w:val="231F20"/>
          <w:spacing w:val="-10"/>
          <w:sz w:val="18"/>
        </w:rPr>
        <w:t> </w:t>
      </w:r>
      <w:r>
        <w:rPr>
          <w:color w:val="231F20"/>
          <w:sz w:val="18"/>
        </w:rPr>
        <w:t>periodo</w:t>
      </w:r>
      <w:r>
        <w:rPr>
          <w:color w:val="231F20"/>
          <w:spacing w:val="-10"/>
          <w:sz w:val="18"/>
        </w:rPr>
        <w:t> </w:t>
      </w:r>
      <w:r>
        <w:rPr>
          <w:color w:val="231F20"/>
          <w:sz w:val="18"/>
        </w:rPr>
        <w:t>lectivo</w:t>
      </w:r>
      <w:r>
        <w:rPr>
          <w:color w:val="231F20"/>
          <w:spacing w:val="-10"/>
          <w:sz w:val="18"/>
        </w:rPr>
        <w:t> </w:t>
      </w:r>
      <w:r>
        <w:rPr>
          <w:color w:val="231F20"/>
          <w:sz w:val="18"/>
        </w:rPr>
        <w:t>de</w:t>
      </w:r>
      <w:r>
        <w:rPr>
          <w:color w:val="231F20"/>
          <w:spacing w:val="-10"/>
          <w:sz w:val="18"/>
        </w:rPr>
        <w:t> </w:t>
      </w:r>
      <w:r>
        <w:rPr>
          <w:color w:val="231F20"/>
          <w:sz w:val="18"/>
        </w:rPr>
        <w:t>15:30 a</w:t>
      </w:r>
      <w:r>
        <w:rPr>
          <w:color w:val="231F20"/>
          <w:spacing w:val="-20"/>
          <w:sz w:val="18"/>
        </w:rPr>
        <w:t> </w:t>
      </w:r>
      <w:r>
        <w:rPr>
          <w:color w:val="231F20"/>
          <w:sz w:val="18"/>
        </w:rPr>
        <w:t>17:30</w:t>
      </w:r>
    </w:p>
    <w:p>
      <w:pPr>
        <w:spacing w:before="196"/>
        <w:ind w:left="5" w:right="0" w:firstLine="0"/>
        <w:jc w:val="left"/>
        <w:rPr>
          <w:sz w:val="18"/>
        </w:rPr>
      </w:pPr>
      <w:r>
        <w:rPr>
          <w:sz w:val="18"/>
        </w:rPr>
        <mc:AlternateContent>
          <mc:Choice Requires="wps">
            <w:drawing>
              <wp:anchor distT="0" distB="0" distL="0" distR="0" allowOverlap="1" layoutInCell="1" locked="0" behindDoc="0" simplePos="0" relativeHeight="15782912">
                <wp:simplePos x="0" y="0"/>
                <wp:positionH relativeFrom="page">
                  <wp:posOffset>4197019</wp:posOffset>
                </wp:positionH>
                <wp:positionV relativeFrom="paragraph">
                  <wp:posOffset>242495</wp:posOffset>
                </wp:positionV>
                <wp:extent cx="1645920" cy="5715"/>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1645920" cy="5715"/>
                        </a:xfrm>
                        <a:custGeom>
                          <a:avLst/>
                          <a:gdLst/>
                          <a:ahLst/>
                          <a:cxnLst/>
                          <a:rect l="l" t="t" r="r" b="b"/>
                          <a:pathLst>
                            <a:path w="1645920" h="5715">
                              <a:moveTo>
                                <a:pt x="1645564" y="0"/>
                              </a:moveTo>
                              <a:lnTo>
                                <a:pt x="0" y="0"/>
                              </a:lnTo>
                              <a:lnTo>
                                <a:pt x="0" y="5194"/>
                              </a:lnTo>
                              <a:lnTo>
                                <a:pt x="1645564" y="5194"/>
                              </a:lnTo>
                              <a:lnTo>
                                <a:pt x="164556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19.094168pt;width:129.572pt;height:.409pt;mso-position-horizontal-relative:page;mso-position-vertical-relative:paragraph;z-index:15782912" id="docshape120" filled="true" fillcolor="#231f20" stroked="false">
                <v:fill type="solid"/>
                <w10:wrap type="none"/>
              </v:rect>
            </w:pict>
          </mc:Fallback>
        </mc:AlternateContent>
      </w:r>
      <w:r>
        <w:rPr>
          <w:color w:val="231F20"/>
          <w:spacing w:val="-2"/>
          <w:sz w:val="18"/>
        </w:rPr>
        <w:t>Horarios</w:t>
      </w:r>
      <w:r>
        <w:rPr>
          <w:color w:val="231F20"/>
          <w:spacing w:val="-17"/>
          <w:sz w:val="18"/>
        </w:rPr>
        <w:t> </w:t>
      </w:r>
      <w:r>
        <w:rPr>
          <w:color w:val="231F20"/>
          <w:spacing w:val="-2"/>
          <w:sz w:val="18"/>
        </w:rPr>
        <w:t>de</w:t>
      </w:r>
      <w:r>
        <w:rPr>
          <w:color w:val="231F20"/>
          <w:spacing w:val="-14"/>
          <w:sz w:val="18"/>
        </w:rPr>
        <w:t> </w:t>
      </w:r>
      <w:r>
        <w:rPr>
          <w:color w:val="231F20"/>
          <w:spacing w:val="-2"/>
          <w:sz w:val="18"/>
        </w:rPr>
        <w:t>la</w:t>
      </w:r>
      <w:r>
        <w:rPr>
          <w:color w:val="231F20"/>
          <w:spacing w:val="-15"/>
          <w:sz w:val="18"/>
        </w:rPr>
        <w:t> </w:t>
      </w:r>
      <w:r>
        <w:rPr>
          <w:color w:val="231F20"/>
          <w:spacing w:val="-2"/>
          <w:sz w:val="18"/>
        </w:rPr>
        <w:t>gestión</w:t>
      </w:r>
      <w:r>
        <w:rPr>
          <w:color w:val="231F20"/>
          <w:spacing w:val="-14"/>
          <w:sz w:val="18"/>
        </w:rPr>
        <w:t> </w:t>
      </w:r>
      <w:r>
        <w:rPr>
          <w:color w:val="231F20"/>
          <w:spacing w:val="-2"/>
          <w:sz w:val="18"/>
        </w:rPr>
        <w:t>económica:</w:t>
      </w:r>
    </w:p>
    <w:p>
      <w:pPr>
        <w:spacing w:line="232" w:lineRule="auto" w:before="201"/>
        <w:ind w:left="5" w:right="0" w:firstLine="0"/>
        <w:jc w:val="both"/>
        <w:rPr>
          <w:sz w:val="18"/>
        </w:rPr>
      </w:pPr>
      <w:r>
        <w:rPr>
          <w:color w:val="231F20"/>
          <w:sz w:val="18"/>
        </w:rPr>
        <w:t>Para</w:t>
      </w:r>
      <w:r>
        <w:rPr>
          <w:color w:val="231F20"/>
          <w:spacing w:val="-13"/>
          <w:sz w:val="18"/>
        </w:rPr>
        <w:t> </w:t>
      </w:r>
      <w:r>
        <w:rPr>
          <w:color w:val="231F20"/>
          <w:sz w:val="18"/>
        </w:rPr>
        <w:t>la</w:t>
      </w:r>
      <w:r>
        <w:rPr>
          <w:color w:val="231F20"/>
          <w:spacing w:val="-12"/>
          <w:sz w:val="18"/>
        </w:rPr>
        <w:t> </w:t>
      </w:r>
      <w:r>
        <w:rPr>
          <w:color w:val="231F20"/>
          <w:sz w:val="18"/>
        </w:rPr>
        <w:t>entrega</w:t>
      </w:r>
      <w:r>
        <w:rPr>
          <w:color w:val="231F20"/>
          <w:spacing w:val="-13"/>
          <w:sz w:val="18"/>
        </w:rPr>
        <w:t> </w:t>
      </w:r>
      <w:r>
        <w:rPr>
          <w:color w:val="231F20"/>
          <w:sz w:val="18"/>
        </w:rPr>
        <w:t>de</w:t>
      </w:r>
      <w:r>
        <w:rPr>
          <w:color w:val="231F20"/>
          <w:spacing w:val="-12"/>
          <w:sz w:val="18"/>
        </w:rPr>
        <w:t> </w:t>
      </w:r>
      <w:r>
        <w:rPr>
          <w:color w:val="231F20"/>
          <w:sz w:val="18"/>
        </w:rPr>
        <w:t>material</w:t>
      </w:r>
      <w:r>
        <w:rPr>
          <w:color w:val="231F20"/>
          <w:spacing w:val="-13"/>
          <w:sz w:val="18"/>
        </w:rPr>
        <w:t> </w:t>
      </w:r>
      <w:r>
        <w:rPr>
          <w:color w:val="231F20"/>
          <w:sz w:val="18"/>
        </w:rPr>
        <w:t>por</w:t>
      </w:r>
      <w:r>
        <w:rPr>
          <w:color w:val="231F20"/>
          <w:spacing w:val="-13"/>
          <w:sz w:val="18"/>
        </w:rPr>
        <w:t> </w:t>
      </w:r>
      <w:r>
        <w:rPr>
          <w:color w:val="231F20"/>
          <w:sz w:val="18"/>
        </w:rPr>
        <w:t>parte</w:t>
      </w:r>
      <w:r>
        <w:rPr>
          <w:color w:val="231F20"/>
          <w:spacing w:val="-12"/>
          <w:sz w:val="18"/>
        </w:rPr>
        <w:t> </w:t>
      </w:r>
      <w:r>
        <w:rPr>
          <w:color w:val="231F20"/>
          <w:sz w:val="18"/>
        </w:rPr>
        <w:t>de</w:t>
      </w:r>
      <w:r>
        <w:rPr>
          <w:color w:val="231F20"/>
          <w:spacing w:val="-13"/>
          <w:sz w:val="18"/>
        </w:rPr>
        <w:t> </w:t>
      </w:r>
      <w:r>
        <w:rPr>
          <w:color w:val="231F20"/>
          <w:sz w:val="18"/>
        </w:rPr>
        <w:t>los proveedores en la Conserjería del edificio de lunes a viernes de 08.00 a 20.00</w:t>
      </w:r>
    </w:p>
    <w:p>
      <w:pPr>
        <w:spacing w:line="232" w:lineRule="auto" w:before="1"/>
        <w:ind w:left="5" w:right="0" w:firstLine="0"/>
        <w:jc w:val="both"/>
        <w:rPr>
          <w:sz w:val="18"/>
        </w:rPr>
      </w:pPr>
      <w:r>
        <w:rPr>
          <w:color w:val="231F20"/>
          <w:sz w:val="18"/>
        </w:rPr>
        <w:t>Para la presentación en la </w:t>
      </w:r>
      <w:r>
        <w:rPr>
          <w:color w:val="231F20"/>
          <w:sz w:val="18"/>
        </w:rPr>
        <w:t>Administración del edificio de ofertas, presupuestos, facturas, cobros y demás trámites administrativos</w:t>
      </w:r>
      <w:r>
        <w:rPr>
          <w:color w:val="231F20"/>
          <w:spacing w:val="-13"/>
          <w:sz w:val="18"/>
        </w:rPr>
        <w:t> </w:t>
      </w:r>
      <w:r>
        <w:rPr>
          <w:color w:val="231F20"/>
          <w:sz w:val="18"/>
        </w:rPr>
        <w:t>de</w:t>
      </w:r>
      <w:r>
        <w:rPr>
          <w:color w:val="231F20"/>
          <w:spacing w:val="-12"/>
          <w:sz w:val="18"/>
        </w:rPr>
        <w:t> </w:t>
      </w:r>
      <w:r>
        <w:rPr>
          <w:color w:val="231F20"/>
          <w:sz w:val="18"/>
        </w:rPr>
        <w:t>lunes</w:t>
      </w:r>
      <w:r>
        <w:rPr>
          <w:color w:val="231F20"/>
          <w:spacing w:val="-13"/>
          <w:sz w:val="18"/>
        </w:rPr>
        <w:t> </w:t>
      </w:r>
      <w:r>
        <w:rPr>
          <w:color w:val="231F20"/>
          <w:sz w:val="18"/>
        </w:rPr>
        <w:t>a</w:t>
      </w:r>
      <w:r>
        <w:rPr>
          <w:color w:val="231F20"/>
          <w:spacing w:val="-12"/>
          <w:sz w:val="18"/>
        </w:rPr>
        <w:t> </w:t>
      </w:r>
      <w:r>
        <w:rPr>
          <w:color w:val="231F20"/>
          <w:sz w:val="18"/>
        </w:rPr>
        <w:t>viernes</w:t>
      </w:r>
      <w:r>
        <w:rPr>
          <w:color w:val="231F20"/>
          <w:spacing w:val="-13"/>
          <w:sz w:val="18"/>
        </w:rPr>
        <w:t> </w:t>
      </w:r>
      <w:r>
        <w:rPr>
          <w:color w:val="231F20"/>
          <w:sz w:val="18"/>
        </w:rPr>
        <w:t>de</w:t>
      </w:r>
      <w:r>
        <w:rPr>
          <w:color w:val="231F20"/>
          <w:spacing w:val="-13"/>
          <w:sz w:val="18"/>
        </w:rPr>
        <w:t> </w:t>
      </w:r>
      <w:r>
        <w:rPr>
          <w:color w:val="231F20"/>
          <w:sz w:val="18"/>
        </w:rPr>
        <w:t>09:00 a</w:t>
      </w:r>
      <w:r>
        <w:rPr>
          <w:color w:val="231F20"/>
          <w:spacing w:val="-20"/>
          <w:sz w:val="18"/>
        </w:rPr>
        <w:t> </w:t>
      </w:r>
      <w:r>
        <w:rPr>
          <w:color w:val="231F20"/>
          <w:sz w:val="18"/>
        </w:rPr>
        <w:t>14:00</w:t>
      </w:r>
    </w:p>
    <w:p>
      <w:pPr>
        <w:spacing w:before="197"/>
        <w:ind w:left="5" w:right="0" w:firstLine="0"/>
        <w:jc w:val="left"/>
        <w:rPr>
          <w:sz w:val="18"/>
        </w:rPr>
      </w:pPr>
      <w:r>
        <w:rPr>
          <w:sz w:val="18"/>
        </w:rPr>
        <mc:AlternateContent>
          <mc:Choice Requires="wps">
            <w:drawing>
              <wp:anchor distT="0" distB="0" distL="0" distR="0" allowOverlap="1" layoutInCell="1" locked="0" behindDoc="0" simplePos="0" relativeHeight="15783424">
                <wp:simplePos x="0" y="0"/>
                <wp:positionH relativeFrom="page">
                  <wp:posOffset>4197019</wp:posOffset>
                </wp:positionH>
                <wp:positionV relativeFrom="paragraph">
                  <wp:posOffset>243025</wp:posOffset>
                </wp:positionV>
                <wp:extent cx="1652270" cy="5715"/>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1652270" cy="5715"/>
                        </a:xfrm>
                        <a:custGeom>
                          <a:avLst/>
                          <a:gdLst/>
                          <a:ahLst/>
                          <a:cxnLst/>
                          <a:rect l="l" t="t" r="r" b="b"/>
                          <a:pathLst>
                            <a:path w="1652270" h="5715">
                              <a:moveTo>
                                <a:pt x="1651952" y="0"/>
                              </a:moveTo>
                              <a:lnTo>
                                <a:pt x="0" y="0"/>
                              </a:lnTo>
                              <a:lnTo>
                                <a:pt x="0" y="5194"/>
                              </a:lnTo>
                              <a:lnTo>
                                <a:pt x="1651952" y="5194"/>
                              </a:lnTo>
                              <a:lnTo>
                                <a:pt x="165195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19.135868pt;width:130.0750pt;height:.409pt;mso-position-horizontal-relative:page;mso-position-vertical-relative:paragraph;z-index:15783424" id="docshape121" filled="true" fillcolor="#231f20" stroked="false">
                <v:fill type="solid"/>
                <w10:wrap type="none"/>
              </v:rect>
            </w:pict>
          </mc:Fallback>
        </mc:AlternateContent>
      </w:r>
      <w:r>
        <w:rPr>
          <w:color w:val="231F20"/>
          <w:spacing w:val="-2"/>
          <w:sz w:val="18"/>
        </w:rPr>
        <w:t>Horarios</w:t>
      </w:r>
      <w:r>
        <w:rPr>
          <w:color w:val="231F20"/>
          <w:spacing w:val="-15"/>
          <w:sz w:val="18"/>
        </w:rPr>
        <w:t> </w:t>
      </w:r>
      <w:r>
        <w:rPr>
          <w:color w:val="231F20"/>
          <w:spacing w:val="-2"/>
          <w:sz w:val="18"/>
        </w:rPr>
        <w:t>de</w:t>
      </w:r>
      <w:r>
        <w:rPr>
          <w:color w:val="231F20"/>
          <w:spacing w:val="-15"/>
          <w:sz w:val="18"/>
        </w:rPr>
        <w:t> </w:t>
      </w:r>
      <w:r>
        <w:rPr>
          <w:color w:val="231F20"/>
          <w:spacing w:val="-2"/>
          <w:sz w:val="18"/>
        </w:rPr>
        <w:t>la</w:t>
      </w:r>
      <w:r>
        <w:rPr>
          <w:color w:val="231F20"/>
          <w:spacing w:val="-15"/>
          <w:sz w:val="18"/>
        </w:rPr>
        <w:t> </w:t>
      </w:r>
      <w:r>
        <w:rPr>
          <w:color w:val="231F20"/>
          <w:spacing w:val="-2"/>
          <w:sz w:val="18"/>
        </w:rPr>
        <w:t>gestión</w:t>
      </w:r>
      <w:r>
        <w:rPr>
          <w:color w:val="231F20"/>
          <w:spacing w:val="-15"/>
          <w:sz w:val="18"/>
        </w:rPr>
        <w:t> </w:t>
      </w:r>
      <w:r>
        <w:rPr>
          <w:color w:val="231F20"/>
          <w:spacing w:val="-2"/>
          <w:sz w:val="18"/>
        </w:rPr>
        <w:t>del</w:t>
      </w:r>
      <w:r>
        <w:rPr>
          <w:color w:val="231F20"/>
          <w:spacing w:val="-15"/>
          <w:sz w:val="18"/>
        </w:rPr>
        <w:t> </w:t>
      </w:r>
      <w:r>
        <w:rPr>
          <w:color w:val="231F20"/>
          <w:spacing w:val="-2"/>
          <w:sz w:val="18"/>
        </w:rPr>
        <w:t>edificio:</w:t>
      </w:r>
    </w:p>
    <w:p>
      <w:pPr>
        <w:spacing w:line="189" w:lineRule="exact" w:before="195"/>
        <w:ind w:left="5" w:right="0" w:firstLine="0"/>
        <w:jc w:val="both"/>
        <w:rPr>
          <w:sz w:val="18"/>
        </w:rPr>
      </w:pPr>
      <w:r>
        <w:rPr>
          <w:color w:val="231F20"/>
          <w:sz w:val="18"/>
        </w:rPr>
        <w:t>El</w:t>
      </w:r>
      <w:r>
        <w:rPr>
          <w:color w:val="231F20"/>
          <w:spacing w:val="53"/>
          <w:sz w:val="18"/>
        </w:rPr>
        <w:t> </w:t>
      </w:r>
      <w:r>
        <w:rPr>
          <w:color w:val="231F20"/>
          <w:sz w:val="18"/>
        </w:rPr>
        <w:t>horario</w:t>
      </w:r>
      <w:r>
        <w:rPr>
          <w:color w:val="231F20"/>
          <w:spacing w:val="53"/>
          <w:sz w:val="18"/>
        </w:rPr>
        <w:t> </w:t>
      </w:r>
      <w:r>
        <w:rPr>
          <w:color w:val="231F20"/>
          <w:sz w:val="18"/>
        </w:rPr>
        <w:t>de</w:t>
      </w:r>
      <w:r>
        <w:rPr>
          <w:color w:val="231F20"/>
          <w:spacing w:val="54"/>
          <w:sz w:val="18"/>
        </w:rPr>
        <w:t> </w:t>
      </w:r>
      <w:r>
        <w:rPr>
          <w:color w:val="231F20"/>
          <w:sz w:val="18"/>
        </w:rPr>
        <w:t>atención</w:t>
      </w:r>
      <w:r>
        <w:rPr>
          <w:color w:val="231F20"/>
          <w:spacing w:val="53"/>
          <w:sz w:val="18"/>
        </w:rPr>
        <w:t> </w:t>
      </w:r>
      <w:r>
        <w:rPr>
          <w:color w:val="231F20"/>
          <w:sz w:val="18"/>
        </w:rPr>
        <w:t>al</w:t>
      </w:r>
      <w:r>
        <w:rPr>
          <w:color w:val="231F20"/>
          <w:spacing w:val="54"/>
          <w:sz w:val="18"/>
        </w:rPr>
        <w:t> </w:t>
      </w:r>
      <w:r>
        <w:rPr>
          <w:color w:val="231F20"/>
          <w:sz w:val="18"/>
        </w:rPr>
        <w:t>público</w:t>
      </w:r>
      <w:r>
        <w:rPr>
          <w:color w:val="231F20"/>
          <w:spacing w:val="53"/>
          <w:sz w:val="18"/>
        </w:rPr>
        <w:t> </w:t>
      </w:r>
      <w:r>
        <w:rPr>
          <w:color w:val="231F20"/>
          <w:sz w:val="18"/>
        </w:rPr>
        <w:t>de</w:t>
      </w:r>
      <w:r>
        <w:rPr>
          <w:color w:val="231F20"/>
          <w:spacing w:val="53"/>
          <w:sz w:val="18"/>
        </w:rPr>
        <w:t> </w:t>
      </w:r>
      <w:r>
        <w:rPr>
          <w:color w:val="231F20"/>
          <w:spacing w:val="-5"/>
          <w:sz w:val="18"/>
        </w:rPr>
        <w:t>la</w:t>
      </w:r>
    </w:p>
    <w:p>
      <w:pPr>
        <w:spacing w:line="240" w:lineRule="auto" w:before="176"/>
        <w:rPr>
          <w:sz w:val="23"/>
        </w:rPr>
      </w:pPr>
      <w:r>
        <w:rPr/>
        <w:br w:type="column"/>
      </w:r>
      <w:r>
        <w:rPr>
          <w:sz w:val="23"/>
        </w:rPr>
      </w:r>
    </w:p>
    <w:p>
      <w:pPr>
        <w:spacing w:before="0"/>
        <w:ind w:left="1416" w:right="0" w:firstLine="0"/>
        <w:jc w:val="left"/>
        <w:rPr>
          <w:rFonts w:ascii="Trebuchet MS"/>
          <w:b/>
          <w:sz w:val="23"/>
        </w:rPr>
      </w:pPr>
      <w:r>
        <w:rPr>
          <w:rFonts w:ascii="Trebuchet MS"/>
          <w:b/>
          <w:color w:val="757A81"/>
          <w:spacing w:val="10"/>
          <w:sz w:val="23"/>
        </w:rPr>
        <w:t>CARTA</w:t>
      </w:r>
      <w:r>
        <w:rPr>
          <w:rFonts w:ascii="Trebuchet MS"/>
          <w:b/>
          <w:color w:val="757A81"/>
          <w:spacing w:val="55"/>
          <w:sz w:val="23"/>
        </w:rPr>
        <w:t> </w:t>
      </w:r>
      <w:r>
        <w:rPr>
          <w:rFonts w:ascii="Trebuchet MS"/>
          <w:b/>
          <w:color w:val="757A81"/>
          <w:spacing w:val="10"/>
          <w:sz w:val="23"/>
        </w:rPr>
        <w:t>DE</w:t>
      </w:r>
      <w:r>
        <w:rPr>
          <w:rFonts w:ascii="Trebuchet MS"/>
          <w:b/>
          <w:color w:val="757A81"/>
          <w:spacing w:val="70"/>
          <w:sz w:val="23"/>
        </w:rPr>
        <w:t> </w:t>
      </w:r>
      <w:r>
        <w:rPr>
          <w:rFonts w:ascii="Trebuchet MS"/>
          <w:b/>
          <w:color w:val="757A81"/>
          <w:spacing w:val="15"/>
          <w:sz w:val="23"/>
        </w:rPr>
        <w:t>SERVICIOS</w:t>
      </w:r>
    </w:p>
    <w:p>
      <w:pPr>
        <w:pStyle w:val="Heading2"/>
        <w:spacing w:line="232" w:lineRule="auto" w:before="17"/>
        <w:ind w:left="1058" w:hanging="694"/>
        <w:jc w:val="both"/>
      </w:pPr>
      <w:r>
        <w:rPr>
          <w:color w:val="002E67"/>
          <w:spacing w:val="35"/>
        </w:rPr>
        <w:t>Administración </w:t>
      </w:r>
      <w:r>
        <w:rPr>
          <w:color w:val="002E67"/>
          <w:spacing w:val="26"/>
        </w:rPr>
        <w:t>del</w:t>
      </w:r>
      <w:r>
        <w:rPr>
          <w:color w:val="002E67"/>
          <w:spacing w:val="26"/>
        </w:rPr>
        <w:t> </w:t>
      </w:r>
      <w:r>
        <w:rPr>
          <w:color w:val="002E67"/>
          <w:spacing w:val="34"/>
        </w:rPr>
        <w:t>Edificio </w:t>
      </w:r>
      <w:r>
        <w:rPr>
          <w:color w:val="002E67"/>
          <w:spacing w:val="20"/>
        </w:rPr>
        <w:t>de</w:t>
      </w:r>
      <w:r>
        <w:rPr>
          <w:color w:val="002E67"/>
          <w:spacing w:val="20"/>
        </w:rPr>
        <w:t> </w:t>
      </w:r>
      <w:r>
        <w:rPr>
          <w:color w:val="002E67"/>
          <w:spacing w:val="35"/>
        </w:rPr>
        <w:t>Ciencias </w:t>
      </w:r>
      <w:r>
        <w:rPr>
          <w:color w:val="002E67"/>
          <w:spacing w:val="34"/>
        </w:rPr>
        <w:t>Económicas</w:t>
      </w:r>
    </w:p>
    <w:p>
      <w:pPr>
        <w:spacing w:line="542" w:lineRule="exact" w:before="0"/>
        <w:ind w:left="5" w:right="0" w:firstLine="0"/>
        <w:jc w:val="both"/>
        <w:rPr>
          <w:sz w:val="48"/>
        </w:rPr>
      </w:pPr>
      <w:r>
        <w:rPr>
          <w:color w:val="002E67"/>
          <w:sz w:val="48"/>
        </w:rPr>
        <w:t>y</w:t>
      </w:r>
      <w:r>
        <w:rPr>
          <w:color w:val="002E67"/>
          <w:spacing w:val="39"/>
          <w:w w:val="150"/>
          <w:sz w:val="48"/>
        </w:rPr>
        <w:t> </w:t>
      </w:r>
      <w:r>
        <w:rPr>
          <w:color w:val="002E67"/>
          <w:spacing w:val="34"/>
          <w:sz w:val="48"/>
        </w:rPr>
        <w:t>Empresariales</w:t>
      </w:r>
    </w:p>
    <w:p>
      <w:pPr>
        <w:spacing w:before="35"/>
        <w:ind w:left="1592" w:right="0" w:firstLine="0"/>
        <w:jc w:val="left"/>
        <w:rPr>
          <w:rFonts w:ascii="Trebuchet MS"/>
          <w:sz w:val="20"/>
        </w:rPr>
      </w:pPr>
      <w:hyperlink r:id="rId40">
        <w:r>
          <w:rPr>
            <w:rFonts w:ascii="Trebuchet MS"/>
            <w:color w:val="757A81"/>
            <w:spacing w:val="-2"/>
            <w:sz w:val="22"/>
          </w:rPr>
          <w:t>www.ulpgc.es/adm_</w:t>
        </w:r>
        <w:r>
          <w:rPr>
            <w:rFonts w:ascii="Trebuchet MS"/>
            <w:color w:val="757A81"/>
            <w:spacing w:val="-2"/>
            <w:sz w:val="20"/>
          </w:rPr>
          <w:t>ecee</w:t>
        </w:r>
      </w:hyperlink>
    </w:p>
    <w:p>
      <w:pPr>
        <w:spacing w:after="0"/>
        <w:jc w:val="left"/>
        <w:rPr>
          <w:rFonts w:ascii="Trebuchet MS"/>
          <w:sz w:val="20"/>
        </w:rPr>
        <w:sectPr>
          <w:type w:val="continuous"/>
          <w:pgSz w:w="16160" w:h="10780" w:orient="landscape"/>
          <w:pgMar w:top="500" w:bottom="280" w:left="566" w:right="425"/>
          <w:cols w:num="3" w:equalWidth="0">
            <w:col w:w="3637" w:space="2401"/>
            <w:col w:w="3408" w:space="1561"/>
            <w:col w:w="4162"/>
          </w:cols>
        </w:sectPr>
      </w:pPr>
    </w:p>
    <w:p>
      <w:pPr>
        <w:pStyle w:val="Heading4"/>
        <w:spacing w:line="273" w:lineRule="exact" w:before="50"/>
        <w:ind w:left="5"/>
      </w:pPr>
      <w:r>
        <w:rPr>
          <w:color w:val="FFFFFF"/>
          <w:spacing w:val="10"/>
        </w:rPr>
        <w:t>de</w:t>
      </w:r>
      <w:r>
        <w:rPr>
          <w:color w:val="FFFFFF"/>
          <w:spacing w:val="57"/>
        </w:rPr>
        <w:t> </w:t>
      </w:r>
      <w:r>
        <w:rPr>
          <w:color w:val="FFFFFF"/>
          <w:spacing w:val="18"/>
        </w:rPr>
        <w:t>Ciencias</w:t>
      </w:r>
      <w:r>
        <w:rPr>
          <w:color w:val="FFFFFF"/>
          <w:spacing w:val="59"/>
        </w:rPr>
        <w:t> </w:t>
      </w:r>
      <w:r>
        <w:rPr>
          <w:color w:val="FFFFFF"/>
          <w:spacing w:val="16"/>
        </w:rPr>
        <w:t>Económicas</w:t>
      </w:r>
    </w:p>
    <w:p>
      <w:pPr>
        <w:spacing w:line="202" w:lineRule="exact" w:before="0"/>
        <w:ind w:left="5" w:right="5553" w:firstLine="0"/>
        <w:jc w:val="left"/>
        <w:rPr>
          <w:sz w:val="18"/>
        </w:rPr>
      </w:pPr>
      <w:r>
        <w:rPr/>
        <w:br w:type="column"/>
      </w:r>
      <w:r>
        <w:rPr>
          <w:color w:val="231F20"/>
          <w:sz w:val="18"/>
        </w:rPr>
        <w:t>Conserjería se extiende desde la </w:t>
      </w:r>
      <w:r>
        <w:rPr>
          <w:color w:val="231F20"/>
          <w:sz w:val="18"/>
        </w:rPr>
        <w:t>apertura del</w:t>
      </w:r>
      <w:r>
        <w:rPr>
          <w:color w:val="231F20"/>
          <w:spacing w:val="25"/>
          <w:sz w:val="18"/>
        </w:rPr>
        <w:t> </w:t>
      </w:r>
      <w:r>
        <w:rPr>
          <w:color w:val="231F20"/>
          <w:sz w:val="18"/>
        </w:rPr>
        <w:t>edificio</w:t>
      </w:r>
      <w:r>
        <w:rPr>
          <w:color w:val="231F20"/>
          <w:spacing w:val="25"/>
          <w:sz w:val="18"/>
        </w:rPr>
        <w:t> </w:t>
      </w:r>
      <w:r>
        <w:rPr>
          <w:color w:val="231F20"/>
          <w:sz w:val="18"/>
        </w:rPr>
        <w:t>hasta</w:t>
      </w:r>
      <w:r>
        <w:rPr>
          <w:color w:val="231F20"/>
          <w:spacing w:val="25"/>
          <w:sz w:val="18"/>
        </w:rPr>
        <w:t> </w:t>
      </w:r>
      <w:r>
        <w:rPr>
          <w:color w:val="231F20"/>
          <w:sz w:val="18"/>
        </w:rPr>
        <w:t>el</w:t>
      </w:r>
      <w:r>
        <w:rPr>
          <w:color w:val="231F20"/>
          <w:spacing w:val="25"/>
          <w:sz w:val="18"/>
        </w:rPr>
        <w:t> </w:t>
      </w:r>
      <w:r>
        <w:rPr>
          <w:color w:val="231F20"/>
          <w:sz w:val="18"/>
        </w:rPr>
        <w:t>cierre</w:t>
      </w:r>
      <w:r>
        <w:rPr>
          <w:color w:val="231F20"/>
          <w:spacing w:val="25"/>
          <w:sz w:val="18"/>
        </w:rPr>
        <w:t> </w:t>
      </w:r>
      <w:r>
        <w:rPr>
          <w:color w:val="231F20"/>
          <w:sz w:val="18"/>
        </w:rPr>
        <w:t>del</w:t>
      </w:r>
      <w:r>
        <w:rPr>
          <w:color w:val="231F20"/>
          <w:spacing w:val="25"/>
          <w:sz w:val="18"/>
        </w:rPr>
        <w:t> </w:t>
      </w:r>
      <w:r>
        <w:rPr>
          <w:color w:val="231F20"/>
          <w:sz w:val="18"/>
        </w:rPr>
        <w:t>mismo,</w:t>
      </w:r>
      <w:r>
        <w:rPr>
          <w:color w:val="231F20"/>
          <w:spacing w:val="25"/>
          <w:sz w:val="18"/>
        </w:rPr>
        <w:t> </w:t>
      </w:r>
      <w:r>
        <w:rPr>
          <w:color w:val="231F20"/>
          <w:spacing w:val="-5"/>
          <w:sz w:val="18"/>
        </w:rPr>
        <w:t>de</w:t>
      </w:r>
    </w:p>
    <w:p>
      <w:pPr>
        <w:spacing w:after="0" w:line="202" w:lineRule="exact"/>
        <w:jc w:val="left"/>
        <w:rPr>
          <w:sz w:val="18"/>
        </w:rPr>
        <w:sectPr>
          <w:type w:val="continuous"/>
          <w:pgSz w:w="16160" w:h="10780" w:orient="landscape"/>
          <w:pgMar w:top="500" w:bottom="280" w:left="566" w:right="425"/>
          <w:cols w:num="2" w:equalWidth="0">
            <w:col w:w="3363" w:space="2675"/>
            <w:col w:w="9131"/>
          </w:cols>
        </w:sectPr>
      </w:pPr>
    </w:p>
    <w:p>
      <w:pPr>
        <w:pStyle w:val="Heading4"/>
        <w:spacing w:line="239" w:lineRule="exact"/>
        <w:ind w:left="5"/>
      </w:pPr>
      <w:r>
        <w:rPr/>
        <w:drawing>
          <wp:anchor distT="0" distB="0" distL="0" distR="0" allowOverlap="1" layoutInCell="1" locked="0" behindDoc="0" simplePos="0" relativeHeight="15780864">
            <wp:simplePos x="0" y="0"/>
            <wp:positionH relativeFrom="page">
              <wp:posOffset>7111162</wp:posOffset>
            </wp:positionH>
            <wp:positionV relativeFrom="page">
              <wp:posOffset>3420066</wp:posOffset>
            </wp:positionV>
            <wp:extent cx="3148838" cy="3419937"/>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41" cstate="print"/>
                    <a:stretch>
                      <a:fillRect/>
                    </a:stretch>
                  </pic:blipFill>
                  <pic:spPr>
                    <a:xfrm>
                      <a:off x="0" y="0"/>
                      <a:ext cx="3148838" cy="3419937"/>
                    </a:xfrm>
                    <a:prstGeom prst="rect">
                      <a:avLst/>
                    </a:prstGeom>
                  </pic:spPr>
                </pic:pic>
              </a:graphicData>
            </a:graphic>
          </wp:anchor>
        </w:drawing>
      </w:r>
      <w:r>
        <w:rPr/>
        <mc:AlternateContent>
          <mc:Choice Requires="wps">
            <w:drawing>
              <wp:anchor distT="0" distB="0" distL="0" distR="0" allowOverlap="1" layoutInCell="1" locked="0" behindDoc="1" simplePos="0" relativeHeight="486119936">
                <wp:simplePos x="0" y="0"/>
                <wp:positionH relativeFrom="page">
                  <wp:posOffset>-374</wp:posOffset>
                </wp:positionH>
                <wp:positionV relativeFrom="page">
                  <wp:posOffset>-50</wp:posOffset>
                </wp:positionV>
                <wp:extent cx="3423920" cy="6840855"/>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3423920" cy="6840855"/>
                          <a:chExt cx="3423920" cy="6840855"/>
                        </a:xfrm>
                      </wpg:grpSpPr>
                      <wps:wsp>
                        <wps:cNvPr id="160" name="Graphic 160"/>
                        <wps:cNvSpPr/>
                        <wps:spPr>
                          <a:xfrm>
                            <a:off x="0" y="0"/>
                            <a:ext cx="3420110" cy="6840855"/>
                          </a:xfrm>
                          <a:custGeom>
                            <a:avLst/>
                            <a:gdLst/>
                            <a:ahLst/>
                            <a:cxnLst/>
                            <a:rect l="l" t="t" r="r" b="b"/>
                            <a:pathLst>
                              <a:path w="3420110" h="6840855">
                                <a:moveTo>
                                  <a:pt x="3419798" y="0"/>
                                </a:moveTo>
                                <a:lnTo>
                                  <a:pt x="0" y="0"/>
                                </a:lnTo>
                                <a:lnTo>
                                  <a:pt x="0" y="6840239"/>
                                </a:lnTo>
                                <a:lnTo>
                                  <a:pt x="3419798" y="6840239"/>
                                </a:lnTo>
                                <a:lnTo>
                                  <a:pt x="3419798" y="0"/>
                                </a:lnTo>
                                <a:close/>
                              </a:path>
                            </a:pathLst>
                          </a:custGeom>
                          <a:solidFill>
                            <a:srgbClr val="757A81"/>
                          </a:solidFill>
                        </wps:spPr>
                        <wps:bodyPr wrap="square" lIns="0" tIns="0" rIns="0" bIns="0" rtlCol="0">
                          <a:prstTxWarp prst="textNoShape">
                            <a:avLst/>
                          </a:prstTxWarp>
                          <a:noAutofit/>
                        </wps:bodyPr>
                      </wps:wsp>
                      <wps:wsp>
                        <wps:cNvPr id="161" name="Graphic 161"/>
                        <wps:cNvSpPr/>
                        <wps:spPr>
                          <a:xfrm>
                            <a:off x="357386" y="4514748"/>
                            <a:ext cx="6350" cy="2325370"/>
                          </a:xfrm>
                          <a:custGeom>
                            <a:avLst/>
                            <a:gdLst/>
                            <a:ahLst/>
                            <a:cxnLst/>
                            <a:rect l="l" t="t" r="r" b="b"/>
                            <a:pathLst>
                              <a:path w="6350" h="2325370">
                                <a:moveTo>
                                  <a:pt x="6350" y="0"/>
                                </a:moveTo>
                                <a:lnTo>
                                  <a:pt x="0" y="0"/>
                                </a:lnTo>
                                <a:lnTo>
                                  <a:pt x="0" y="2325306"/>
                                </a:lnTo>
                                <a:lnTo>
                                  <a:pt x="6350" y="2325306"/>
                                </a:lnTo>
                                <a:lnTo>
                                  <a:pt x="6350" y="0"/>
                                </a:lnTo>
                                <a:close/>
                              </a:path>
                            </a:pathLst>
                          </a:custGeom>
                          <a:solidFill>
                            <a:srgbClr val="FFFFFF"/>
                          </a:solidFill>
                        </wps:spPr>
                        <wps:bodyPr wrap="square" lIns="0" tIns="0" rIns="0" bIns="0" rtlCol="0">
                          <a:prstTxWarp prst="textNoShape">
                            <a:avLst/>
                          </a:prstTxWarp>
                          <a:noAutofit/>
                        </wps:bodyPr>
                      </wps:wsp>
                      <pic:pic>
                        <pic:nvPicPr>
                          <pic:cNvPr id="162" name="Image 162"/>
                          <pic:cNvPicPr/>
                        </pic:nvPicPr>
                        <pic:blipFill>
                          <a:blip r:embed="rId42" cstate="print"/>
                          <a:stretch>
                            <a:fillRect/>
                          </a:stretch>
                        </pic:blipFill>
                        <pic:spPr>
                          <a:xfrm>
                            <a:off x="374" y="50"/>
                            <a:ext cx="3423083" cy="3055505"/>
                          </a:xfrm>
                          <a:prstGeom prst="rect">
                            <a:avLst/>
                          </a:prstGeom>
                        </pic:spPr>
                      </pic:pic>
                    </wpg:wgp>
                  </a:graphicData>
                </a:graphic>
              </wp:anchor>
            </w:drawing>
          </mc:Choice>
          <mc:Fallback>
            <w:pict>
              <v:group style="position:absolute;margin-left:-.0295pt;margin-top:-.003992pt;width:269.6pt;height:538.65pt;mso-position-horizontal-relative:page;mso-position-vertical-relative:page;z-index:-17196544" id="docshapegroup122" coordorigin="-1,0" coordsize="5392,10773">
                <v:rect style="position:absolute;left:-1;top:-1;width:5386;height:10773" id="docshape123" filled="true" fillcolor="#757a81" stroked="false">
                  <v:fill type="solid"/>
                </v:rect>
                <v:rect style="position:absolute;left:562;top:7109;width:10;height:3662" id="docshape124" filled="true" fillcolor="#ffffff" stroked="false">
                  <v:fill type="solid"/>
                </v:rect>
                <v:shape style="position:absolute;left:0;top:0;width:5391;height:4812" type="#_x0000_t75" id="docshape125" stroked="false">
                  <v:imagedata r:id="rId42" o:title=""/>
                </v:shape>
                <w10:wrap type="none"/>
              </v:group>
            </w:pict>
          </mc:Fallback>
        </mc:AlternateContent>
      </w:r>
      <w:r>
        <w:rPr>
          <w:color w:val="FFFFFF"/>
        </w:rPr>
        <w:t>y</w:t>
      </w:r>
      <w:r>
        <w:rPr>
          <w:color w:val="FFFFFF"/>
          <w:spacing w:val="56"/>
        </w:rPr>
        <w:t> </w:t>
      </w:r>
      <w:r>
        <w:rPr>
          <w:color w:val="FFFFFF"/>
          <w:spacing w:val="17"/>
        </w:rPr>
        <w:t>Empresariales</w:t>
      </w:r>
    </w:p>
    <w:p>
      <w:pPr>
        <w:pStyle w:val="BodyText"/>
        <w:rPr>
          <w:sz w:val="26"/>
        </w:rPr>
      </w:pPr>
    </w:p>
    <w:p>
      <w:pPr>
        <w:pStyle w:val="BodyText"/>
        <w:spacing w:before="297"/>
        <w:rPr>
          <w:sz w:val="26"/>
        </w:rPr>
      </w:pPr>
    </w:p>
    <w:p>
      <w:pPr>
        <w:spacing w:line="232" w:lineRule="auto" w:before="0"/>
        <w:ind w:left="771" w:right="0" w:hanging="376"/>
        <w:jc w:val="left"/>
        <w:rPr>
          <w:sz w:val="18"/>
        </w:rPr>
      </w:pPr>
      <w:r>
        <w:rPr>
          <w:color w:val="FFFFFF"/>
          <w:sz w:val="18"/>
        </w:rPr>
        <w:t>Campus Universitario de Tafira (35017)</w:t>
      </w:r>
      <w:r>
        <w:rPr>
          <w:color w:val="FFFFFF"/>
          <w:spacing w:val="38"/>
          <w:sz w:val="18"/>
        </w:rPr>
        <w:t> </w:t>
      </w:r>
      <w:r>
        <w:rPr>
          <w:color w:val="FFFFFF"/>
          <w:sz w:val="18"/>
        </w:rPr>
        <w:t>-</w:t>
      </w:r>
      <w:r>
        <w:rPr>
          <w:color w:val="FFFFFF"/>
          <w:spacing w:val="38"/>
          <w:sz w:val="18"/>
        </w:rPr>
        <w:t> </w:t>
      </w:r>
      <w:r>
        <w:rPr>
          <w:color w:val="FFFFFF"/>
          <w:sz w:val="18"/>
        </w:rPr>
        <w:t>Las</w:t>
      </w:r>
      <w:r>
        <w:rPr>
          <w:color w:val="FFFFFF"/>
          <w:spacing w:val="-6"/>
          <w:sz w:val="18"/>
        </w:rPr>
        <w:t> </w:t>
      </w:r>
      <w:r>
        <w:rPr>
          <w:color w:val="FFFFFF"/>
          <w:sz w:val="18"/>
        </w:rPr>
        <w:t>Palmas</w:t>
      </w:r>
      <w:r>
        <w:rPr>
          <w:color w:val="FFFFFF"/>
          <w:spacing w:val="-6"/>
          <w:sz w:val="18"/>
        </w:rPr>
        <w:t> </w:t>
      </w:r>
      <w:r>
        <w:rPr>
          <w:color w:val="FFFFFF"/>
          <w:sz w:val="18"/>
        </w:rPr>
        <w:t>de</w:t>
      </w:r>
      <w:r>
        <w:rPr>
          <w:color w:val="FFFFFF"/>
          <w:spacing w:val="-6"/>
          <w:sz w:val="18"/>
        </w:rPr>
        <w:t> </w:t>
      </w:r>
      <w:r>
        <w:rPr>
          <w:color w:val="FFFFFF"/>
          <w:sz w:val="18"/>
        </w:rPr>
        <w:t>Gran </w:t>
      </w:r>
      <w:r>
        <w:rPr>
          <w:color w:val="FFFFFF"/>
          <w:spacing w:val="-2"/>
          <w:sz w:val="18"/>
        </w:rPr>
        <w:t>Canaria</w:t>
      </w:r>
    </w:p>
    <w:p>
      <w:pPr>
        <w:spacing w:line="204" w:lineRule="exact" w:before="197"/>
        <w:ind w:left="345" w:right="0" w:firstLine="0"/>
        <w:jc w:val="left"/>
        <w:rPr>
          <w:sz w:val="18"/>
        </w:rPr>
      </w:pPr>
      <w:r>
        <w:rPr>
          <w:rFonts w:ascii="Arial" w:hAnsi="Arial"/>
          <w:b/>
          <w:color w:val="FFFFFF"/>
          <w:sz w:val="18"/>
        </w:rPr>
        <w:t>Tel.:</w:t>
      </w:r>
      <w:r>
        <w:rPr>
          <w:rFonts w:ascii="Arial" w:hAnsi="Arial"/>
          <w:b/>
          <w:color w:val="FFFFFF"/>
          <w:spacing w:val="-9"/>
          <w:sz w:val="18"/>
        </w:rPr>
        <w:t> </w:t>
      </w:r>
      <w:r>
        <w:rPr>
          <w:color w:val="FFFFFF"/>
          <w:sz w:val="18"/>
          <w:u w:val="single" w:color="FFFFFF"/>
        </w:rPr>
        <w:t>Conserjería:</w:t>
      </w:r>
      <w:r>
        <w:rPr>
          <w:color w:val="FFFFFF"/>
          <w:spacing w:val="-7"/>
          <w:sz w:val="18"/>
        </w:rPr>
        <w:t> </w:t>
      </w:r>
      <w:r>
        <w:rPr>
          <w:color w:val="FFFFFF"/>
          <w:sz w:val="18"/>
        </w:rPr>
        <w:t>928</w:t>
      </w:r>
      <w:r>
        <w:rPr>
          <w:color w:val="FFFFFF"/>
          <w:spacing w:val="-7"/>
          <w:sz w:val="18"/>
        </w:rPr>
        <w:t> </w:t>
      </w:r>
      <w:r>
        <w:rPr>
          <w:color w:val="FFFFFF"/>
          <w:sz w:val="18"/>
        </w:rPr>
        <w:t>45</w:t>
      </w:r>
      <w:r>
        <w:rPr>
          <w:color w:val="FFFFFF"/>
          <w:spacing w:val="-7"/>
          <w:sz w:val="18"/>
        </w:rPr>
        <w:t> </w:t>
      </w:r>
      <w:r>
        <w:rPr>
          <w:color w:val="FFFFFF"/>
          <w:spacing w:val="-4"/>
          <w:sz w:val="18"/>
        </w:rPr>
        <w:t>1800</w:t>
      </w:r>
    </w:p>
    <w:p>
      <w:pPr>
        <w:spacing w:line="201" w:lineRule="exact" w:before="0"/>
        <w:ind w:left="0" w:right="198" w:firstLine="0"/>
        <w:jc w:val="right"/>
        <w:rPr>
          <w:sz w:val="18"/>
        </w:rPr>
      </w:pPr>
      <w:r>
        <w:rPr>
          <w:color w:val="FFFFFF"/>
          <w:spacing w:val="-2"/>
          <w:sz w:val="18"/>
          <w:u w:val="single" w:color="FFFFFF"/>
        </w:rPr>
        <w:t>Área</w:t>
      </w:r>
      <w:r>
        <w:rPr>
          <w:color w:val="FFFFFF"/>
          <w:spacing w:val="-15"/>
          <w:sz w:val="18"/>
          <w:u w:val="single" w:color="FFFFFF"/>
        </w:rPr>
        <w:t> </w:t>
      </w:r>
      <w:r>
        <w:rPr>
          <w:color w:val="FFFFFF"/>
          <w:spacing w:val="-2"/>
          <w:sz w:val="18"/>
          <w:u w:val="single" w:color="FFFFFF"/>
        </w:rPr>
        <w:t>académica:</w:t>
      </w:r>
      <w:r>
        <w:rPr>
          <w:color w:val="FFFFFF"/>
          <w:spacing w:val="-15"/>
          <w:sz w:val="18"/>
        </w:rPr>
        <w:t> </w:t>
      </w:r>
      <w:r>
        <w:rPr>
          <w:color w:val="FFFFFF"/>
          <w:spacing w:val="-2"/>
          <w:sz w:val="18"/>
        </w:rPr>
        <w:t>928</w:t>
      </w:r>
      <w:r>
        <w:rPr>
          <w:color w:val="FFFFFF"/>
          <w:spacing w:val="-15"/>
          <w:sz w:val="18"/>
        </w:rPr>
        <w:t> </w:t>
      </w:r>
      <w:r>
        <w:rPr>
          <w:color w:val="FFFFFF"/>
          <w:spacing w:val="-2"/>
          <w:sz w:val="18"/>
        </w:rPr>
        <w:t>45</w:t>
      </w:r>
      <w:r>
        <w:rPr>
          <w:color w:val="FFFFFF"/>
          <w:spacing w:val="-16"/>
          <w:sz w:val="18"/>
        </w:rPr>
        <w:t> </w:t>
      </w:r>
      <w:r>
        <w:rPr>
          <w:color w:val="FFFFFF"/>
          <w:spacing w:val="-4"/>
          <w:sz w:val="18"/>
        </w:rPr>
        <w:t>8200</w:t>
      </w:r>
    </w:p>
    <w:p>
      <w:pPr>
        <w:spacing w:line="201" w:lineRule="exact" w:before="0"/>
        <w:ind w:left="0" w:right="218" w:firstLine="0"/>
        <w:jc w:val="right"/>
        <w:rPr>
          <w:sz w:val="18"/>
        </w:rPr>
      </w:pPr>
      <w:r>
        <w:rPr>
          <w:color w:val="FFFFFF"/>
          <w:sz w:val="18"/>
        </w:rPr>
        <w:t>45</w:t>
      </w:r>
      <w:r>
        <w:rPr>
          <w:color w:val="FFFFFF"/>
          <w:spacing w:val="-4"/>
          <w:sz w:val="18"/>
        </w:rPr>
        <w:t> 8201</w:t>
      </w:r>
    </w:p>
    <w:p>
      <w:pPr>
        <w:spacing w:line="204" w:lineRule="exact" w:before="0"/>
        <w:ind w:left="0" w:right="118" w:firstLine="0"/>
        <w:jc w:val="right"/>
        <w:rPr>
          <w:sz w:val="18"/>
        </w:rPr>
      </w:pPr>
      <w:r>
        <w:rPr>
          <w:color w:val="FFFFFF"/>
          <w:sz w:val="18"/>
          <w:u w:val="single" w:color="FFFFFF"/>
        </w:rPr>
        <w:t>Área</w:t>
      </w:r>
      <w:r>
        <w:rPr>
          <w:color w:val="FFFFFF"/>
          <w:spacing w:val="-5"/>
          <w:sz w:val="18"/>
          <w:u w:val="single" w:color="FFFFFF"/>
        </w:rPr>
        <w:t> </w:t>
      </w:r>
      <w:r>
        <w:rPr>
          <w:color w:val="FFFFFF"/>
          <w:sz w:val="18"/>
          <w:u w:val="single" w:color="FFFFFF"/>
        </w:rPr>
        <w:t>económica</w:t>
      </w:r>
      <w:r>
        <w:rPr>
          <w:color w:val="FFFFFF"/>
          <w:sz w:val="18"/>
        </w:rPr>
        <w:t>:</w:t>
      </w:r>
      <w:r>
        <w:rPr>
          <w:color w:val="FFFFFF"/>
          <w:spacing w:val="-4"/>
          <w:sz w:val="18"/>
        </w:rPr>
        <w:t> </w:t>
      </w:r>
      <w:r>
        <w:rPr>
          <w:color w:val="FFFFFF"/>
          <w:sz w:val="18"/>
        </w:rPr>
        <w:t>928</w:t>
      </w:r>
      <w:r>
        <w:rPr>
          <w:color w:val="FFFFFF"/>
          <w:spacing w:val="-5"/>
          <w:sz w:val="18"/>
        </w:rPr>
        <w:t> </w:t>
      </w:r>
      <w:r>
        <w:rPr>
          <w:color w:val="FFFFFF"/>
          <w:sz w:val="18"/>
        </w:rPr>
        <w:t>45</w:t>
      </w:r>
      <w:r>
        <w:rPr>
          <w:color w:val="FFFFFF"/>
          <w:spacing w:val="-4"/>
          <w:sz w:val="18"/>
        </w:rPr>
        <w:t> 1834</w:t>
      </w:r>
    </w:p>
    <w:p>
      <w:pPr>
        <w:spacing w:before="195"/>
        <w:ind w:left="345" w:right="0" w:firstLine="0"/>
        <w:jc w:val="left"/>
        <w:rPr>
          <w:sz w:val="18"/>
        </w:rPr>
      </w:pPr>
      <w:r>
        <w:rPr>
          <w:rFonts w:ascii="Arial"/>
          <w:b/>
          <w:color w:val="FFFFFF"/>
          <w:sz w:val="18"/>
        </w:rPr>
        <w:t>Fax:</w:t>
      </w:r>
      <w:r>
        <w:rPr>
          <w:rFonts w:ascii="Arial"/>
          <w:b/>
          <w:color w:val="FFFFFF"/>
          <w:spacing w:val="-4"/>
          <w:sz w:val="18"/>
        </w:rPr>
        <w:t> </w:t>
      </w:r>
      <w:r>
        <w:rPr>
          <w:color w:val="FFFFFF"/>
          <w:sz w:val="18"/>
        </w:rPr>
        <w:t>928</w:t>
      </w:r>
      <w:r>
        <w:rPr>
          <w:color w:val="FFFFFF"/>
          <w:spacing w:val="-3"/>
          <w:sz w:val="18"/>
        </w:rPr>
        <w:t> </w:t>
      </w:r>
      <w:r>
        <w:rPr>
          <w:color w:val="FFFFFF"/>
          <w:sz w:val="18"/>
        </w:rPr>
        <w:t>45</w:t>
      </w:r>
      <w:r>
        <w:rPr>
          <w:color w:val="FFFFFF"/>
          <w:spacing w:val="-3"/>
          <w:sz w:val="18"/>
        </w:rPr>
        <w:t> </w:t>
      </w:r>
      <w:r>
        <w:rPr>
          <w:color w:val="FFFFFF"/>
          <w:spacing w:val="-4"/>
          <w:sz w:val="18"/>
        </w:rPr>
        <w:t>1829</w:t>
      </w:r>
    </w:p>
    <w:p>
      <w:pPr>
        <w:spacing w:before="193"/>
        <w:ind w:left="345" w:right="0" w:firstLine="0"/>
        <w:jc w:val="left"/>
        <w:rPr>
          <w:rFonts w:ascii="Calibri"/>
          <w:sz w:val="18"/>
        </w:rPr>
      </w:pPr>
      <w:hyperlink r:id="rId43">
        <w:r>
          <w:rPr>
            <w:color w:val="FFFFFF"/>
            <w:spacing w:val="-2"/>
            <w:sz w:val="18"/>
          </w:rPr>
          <w:t>adm_ecee@ulpgc.es</w:t>
        </w:r>
      </w:hyperlink>
      <w:r>
        <w:rPr>
          <w:color w:val="FFFFFF"/>
          <w:spacing w:val="-2"/>
          <w:sz w:val="18"/>
        </w:rPr>
        <w:t> </w:t>
      </w:r>
      <w:hyperlink r:id="rId40">
        <w:r>
          <w:rPr>
            <w:color w:val="FFFFFF"/>
            <w:spacing w:val="-2"/>
            <w:sz w:val="18"/>
          </w:rPr>
          <w:t>www.ulpgc.es/adm_</w:t>
        </w:r>
        <w:r>
          <w:rPr>
            <w:rFonts w:ascii="Calibri"/>
            <w:color w:val="FFFFFF"/>
            <w:spacing w:val="-2"/>
            <w:sz w:val="18"/>
          </w:rPr>
          <w:t>ecee</w:t>
        </w:r>
      </w:hyperlink>
    </w:p>
    <w:p>
      <w:pPr>
        <w:spacing w:before="10"/>
        <w:ind w:left="5" w:right="0" w:firstLine="0"/>
        <w:jc w:val="left"/>
        <w:rPr>
          <w:sz w:val="18"/>
        </w:rPr>
      </w:pPr>
      <w:r>
        <w:rPr/>
        <w:br w:type="column"/>
      </w:r>
      <w:r>
        <w:rPr>
          <w:color w:val="231F20"/>
          <w:sz w:val="18"/>
        </w:rPr>
        <w:t>lunes</w:t>
      </w:r>
      <w:r>
        <w:rPr>
          <w:color w:val="231F20"/>
          <w:spacing w:val="-20"/>
          <w:sz w:val="18"/>
        </w:rPr>
        <w:t> </w:t>
      </w:r>
      <w:r>
        <w:rPr>
          <w:color w:val="231F20"/>
          <w:sz w:val="18"/>
        </w:rPr>
        <w:t>a</w:t>
      </w:r>
      <w:r>
        <w:rPr>
          <w:color w:val="231F20"/>
          <w:spacing w:val="-20"/>
          <w:sz w:val="18"/>
        </w:rPr>
        <w:t> </w:t>
      </w:r>
      <w:r>
        <w:rPr>
          <w:color w:val="231F20"/>
          <w:sz w:val="18"/>
        </w:rPr>
        <w:t>viernes</w:t>
      </w:r>
      <w:r>
        <w:rPr>
          <w:color w:val="231F20"/>
          <w:spacing w:val="11"/>
          <w:sz w:val="18"/>
        </w:rPr>
        <w:t> </w:t>
      </w:r>
      <w:r>
        <w:rPr>
          <w:color w:val="231F20"/>
          <w:sz w:val="18"/>
        </w:rPr>
        <w:t>de</w:t>
      </w:r>
      <w:r>
        <w:rPr>
          <w:color w:val="231F20"/>
          <w:spacing w:val="-20"/>
          <w:sz w:val="18"/>
        </w:rPr>
        <w:t> </w:t>
      </w:r>
      <w:r>
        <w:rPr>
          <w:color w:val="231F20"/>
          <w:sz w:val="18"/>
        </w:rPr>
        <w:t>08:00</w:t>
      </w:r>
      <w:r>
        <w:rPr>
          <w:color w:val="231F20"/>
          <w:spacing w:val="-20"/>
          <w:sz w:val="18"/>
        </w:rPr>
        <w:t> </w:t>
      </w:r>
      <w:r>
        <w:rPr>
          <w:color w:val="231F20"/>
          <w:sz w:val="18"/>
        </w:rPr>
        <w:t>a</w:t>
      </w:r>
      <w:r>
        <w:rPr>
          <w:color w:val="231F20"/>
          <w:spacing w:val="-20"/>
          <w:sz w:val="18"/>
        </w:rPr>
        <w:t> </w:t>
      </w:r>
      <w:r>
        <w:rPr>
          <w:color w:val="231F20"/>
          <w:spacing w:val="-2"/>
          <w:sz w:val="18"/>
        </w:rPr>
        <w:t>21:00</w:t>
      </w:r>
    </w:p>
    <w:p>
      <w:pPr>
        <w:pStyle w:val="BodyText"/>
        <w:rPr>
          <w:sz w:val="18"/>
        </w:rPr>
      </w:pPr>
    </w:p>
    <w:p>
      <w:pPr>
        <w:pStyle w:val="BodyText"/>
        <w:rPr>
          <w:sz w:val="18"/>
        </w:rPr>
      </w:pPr>
    </w:p>
    <w:p>
      <w:pPr>
        <w:pStyle w:val="BodyText"/>
        <w:rPr>
          <w:sz w:val="18"/>
        </w:rPr>
      </w:pPr>
    </w:p>
    <w:p>
      <w:pPr>
        <w:pStyle w:val="BodyText"/>
        <w:spacing w:before="45"/>
        <w:rPr>
          <w:sz w:val="18"/>
        </w:rPr>
      </w:pPr>
    </w:p>
    <w:p>
      <w:pPr>
        <w:spacing w:before="0"/>
        <w:ind w:left="5" w:right="0" w:firstLine="0"/>
        <w:jc w:val="left"/>
        <w:rPr>
          <w:sz w:val="18"/>
        </w:rPr>
      </w:pPr>
      <w:r>
        <w:rPr>
          <w:color w:val="231F20"/>
          <w:sz w:val="18"/>
        </w:rPr>
        <w:t>Última</w:t>
      </w:r>
      <w:r>
        <w:rPr>
          <w:color w:val="231F20"/>
          <w:spacing w:val="-7"/>
          <w:sz w:val="18"/>
        </w:rPr>
        <w:t> </w:t>
      </w:r>
      <w:r>
        <w:rPr>
          <w:color w:val="231F20"/>
          <w:sz w:val="18"/>
        </w:rPr>
        <w:t>actualización:</w:t>
      </w:r>
      <w:r>
        <w:rPr>
          <w:color w:val="231F20"/>
          <w:spacing w:val="-6"/>
          <w:sz w:val="18"/>
        </w:rPr>
        <w:t> </w:t>
      </w:r>
      <w:r>
        <w:rPr>
          <w:color w:val="231F20"/>
          <w:sz w:val="18"/>
        </w:rPr>
        <w:t>abril</w:t>
      </w:r>
      <w:r>
        <w:rPr>
          <w:color w:val="231F20"/>
          <w:spacing w:val="-7"/>
          <w:sz w:val="18"/>
        </w:rPr>
        <w:t> </w:t>
      </w:r>
      <w:r>
        <w:rPr>
          <w:color w:val="231F20"/>
          <w:spacing w:val="-4"/>
          <w:sz w:val="18"/>
        </w:rPr>
        <w:t>2015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0"/>
        <w:rPr>
          <w:sz w:val="20"/>
        </w:rPr>
      </w:pPr>
      <w:r>
        <w:rPr>
          <w:sz w:val="20"/>
        </w:rPr>
        <w:drawing>
          <wp:anchor distT="0" distB="0" distL="0" distR="0" allowOverlap="1" layoutInCell="1" locked="0" behindDoc="1" simplePos="0" relativeHeight="487639552">
            <wp:simplePos x="0" y="0"/>
            <wp:positionH relativeFrom="page">
              <wp:posOffset>4589932</wp:posOffset>
            </wp:positionH>
            <wp:positionV relativeFrom="paragraph">
              <wp:posOffset>237477</wp:posOffset>
            </wp:positionV>
            <wp:extent cx="1064995" cy="597408"/>
            <wp:effectExtent l="0" t="0" r="0" b="0"/>
            <wp:wrapTopAndBottom/>
            <wp:docPr id="163" name="Image 163"/>
            <wp:cNvGraphicFramePr>
              <a:graphicFrameLocks/>
            </wp:cNvGraphicFramePr>
            <a:graphic>
              <a:graphicData uri="http://schemas.openxmlformats.org/drawingml/2006/picture">
                <pic:pic>
                  <pic:nvPicPr>
                    <pic:cNvPr id="163" name="Image 163"/>
                    <pic:cNvPicPr/>
                  </pic:nvPicPr>
                  <pic:blipFill>
                    <a:blip r:embed="rId13" cstate="print"/>
                    <a:stretch>
                      <a:fillRect/>
                    </a:stretch>
                  </pic:blipFill>
                  <pic:spPr>
                    <a:xfrm>
                      <a:off x="0" y="0"/>
                      <a:ext cx="1064995" cy="597408"/>
                    </a:xfrm>
                    <a:prstGeom prst="rect">
                      <a:avLst/>
                    </a:prstGeom>
                  </pic:spPr>
                </pic:pic>
              </a:graphicData>
            </a:graphic>
          </wp:anchor>
        </w:drawing>
      </w:r>
    </w:p>
    <w:p>
      <w:pPr>
        <w:pStyle w:val="BodyText"/>
        <w:spacing w:after="0"/>
        <w:rPr>
          <w:sz w:val="20"/>
        </w:rPr>
        <w:sectPr>
          <w:type w:val="continuous"/>
          <w:pgSz w:w="16160" w:h="10780" w:orient="landscape"/>
          <w:pgMar w:top="500" w:bottom="280" w:left="566" w:right="425"/>
          <w:cols w:num="2" w:equalWidth="0">
            <w:col w:w="3293" w:space="2745"/>
            <w:col w:w="9131"/>
          </w:cols>
        </w:sectPr>
      </w:pPr>
    </w:p>
    <w:p>
      <w:pPr>
        <w:pStyle w:val="Heading1"/>
      </w:pPr>
      <w:r>
        <w:rPr/>
        <w:drawing>
          <wp:anchor distT="0" distB="0" distL="0" distR="0" allowOverlap="1" layoutInCell="1" locked="0" behindDoc="0" simplePos="0" relativeHeight="15784448">
            <wp:simplePos x="0" y="0"/>
            <wp:positionH relativeFrom="page">
              <wp:posOffset>360194</wp:posOffset>
            </wp:positionH>
            <wp:positionV relativeFrom="paragraph">
              <wp:posOffset>352539</wp:posOffset>
            </wp:positionV>
            <wp:extent cx="2702344" cy="1413694"/>
            <wp:effectExtent l="0" t="0" r="0" b="0"/>
            <wp:wrapNone/>
            <wp:docPr id="164" name="Image 164"/>
            <wp:cNvGraphicFramePr>
              <a:graphicFrameLocks/>
            </wp:cNvGraphicFramePr>
            <a:graphic>
              <a:graphicData uri="http://schemas.openxmlformats.org/drawingml/2006/picture">
                <pic:pic>
                  <pic:nvPicPr>
                    <pic:cNvPr id="164" name="Image 164"/>
                    <pic:cNvPicPr/>
                  </pic:nvPicPr>
                  <pic:blipFill>
                    <a:blip r:embed="rId14" cstate="print"/>
                    <a:stretch>
                      <a:fillRect/>
                    </a:stretch>
                  </pic:blipFill>
                  <pic:spPr>
                    <a:xfrm>
                      <a:off x="0" y="0"/>
                      <a:ext cx="2702344" cy="1413694"/>
                    </a:xfrm>
                    <a:prstGeom prst="rect">
                      <a:avLst/>
                    </a:prstGeom>
                  </pic:spPr>
                </pic:pic>
              </a:graphicData>
            </a:graphic>
          </wp:anchor>
        </w:drawing>
      </w:r>
      <w:r>
        <w:rPr/>
        <mc:AlternateContent>
          <mc:Choice Requires="wps">
            <w:drawing>
              <wp:anchor distT="0" distB="0" distL="0" distR="0" allowOverlap="1" layoutInCell="1" locked="0" behindDoc="1" simplePos="0" relativeHeight="486123008">
                <wp:simplePos x="0" y="0"/>
                <wp:positionH relativeFrom="page">
                  <wp:posOffset>897923</wp:posOffset>
                </wp:positionH>
                <wp:positionV relativeFrom="paragraph">
                  <wp:posOffset>2000173</wp:posOffset>
                </wp:positionV>
                <wp:extent cx="1270" cy="869950"/>
                <wp:effectExtent l="0" t="0" r="0" b="0"/>
                <wp:wrapNone/>
                <wp:docPr id="165" name="Graphic 165"/>
                <wp:cNvGraphicFramePr>
                  <a:graphicFrameLocks/>
                </wp:cNvGraphicFramePr>
                <a:graphic>
                  <a:graphicData uri="http://schemas.microsoft.com/office/word/2010/wordprocessingShape">
                    <wps:wsp>
                      <wps:cNvPr id="165" name="Graphic 165"/>
                      <wps:cNvSpPr/>
                      <wps:spPr>
                        <a:xfrm>
                          <a:off x="0" y="0"/>
                          <a:ext cx="1270" cy="869950"/>
                        </a:xfrm>
                        <a:custGeom>
                          <a:avLst/>
                          <a:gdLst/>
                          <a:ahLst/>
                          <a:cxnLst/>
                          <a:rect l="l" t="t" r="r" b="b"/>
                          <a:pathLst>
                            <a:path w="0" h="869950">
                              <a:moveTo>
                                <a:pt x="0" y="0"/>
                              </a:moveTo>
                              <a:lnTo>
                                <a:pt x="0" y="869607"/>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93472" from="70.702599pt,157.494003pt" to="70.702599pt,225.967003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23520">
                <wp:simplePos x="0" y="0"/>
                <wp:positionH relativeFrom="page">
                  <wp:posOffset>895845</wp:posOffset>
                </wp:positionH>
                <wp:positionV relativeFrom="paragraph">
                  <wp:posOffset>3112122</wp:posOffset>
                </wp:positionV>
                <wp:extent cx="1270" cy="2853055"/>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1270" cy="2853055"/>
                        </a:xfrm>
                        <a:custGeom>
                          <a:avLst/>
                          <a:gdLst/>
                          <a:ahLst/>
                          <a:cxnLst/>
                          <a:rect l="l" t="t" r="r" b="b"/>
                          <a:pathLst>
                            <a:path w="0" h="2853055">
                              <a:moveTo>
                                <a:pt x="0" y="0"/>
                              </a:moveTo>
                              <a:lnTo>
                                <a:pt x="0" y="2853049"/>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92960" from="70.539001pt,245.048996pt" to="70.539001pt,469.698596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24032">
                <wp:simplePos x="0" y="0"/>
                <wp:positionH relativeFrom="page">
                  <wp:posOffset>3953738</wp:posOffset>
                </wp:positionH>
                <wp:positionV relativeFrom="paragraph">
                  <wp:posOffset>2519311</wp:posOffset>
                </wp:positionV>
                <wp:extent cx="1270" cy="3954145"/>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1270" cy="3954145"/>
                        </a:xfrm>
                        <a:custGeom>
                          <a:avLst/>
                          <a:gdLst/>
                          <a:ahLst/>
                          <a:cxnLst/>
                          <a:rect l="l" t="t" r="r" b="b"/>
                          <a:pathLst>
                            <a:path w="0" h="3954145">
                              <a:moveTo>
                                <a:pt x="0" y="3953777"/>
                              </a:moveTo>
                              <a:lnTo>
                                <a:pt x="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92448" from="311.317993pt,509.692102pt" to="311.317993pt,198.371002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24544">
                <wp:simplePos x="0" y="0"/>
                <wp:positionH relativeFrom="page">
                  <wp:posOffset>7318426</wp:posOffset>
                </wp:positionH>
                <wp:positionV relativeFrom="paragraph">
                  <wp:posOffset>373037</wp:posOffset>
                </wp:positionV>
                <wp:extent cx="1270" cy="1950085"/>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1270" cy="1950085"/>
                        </a:xfrm>
                        <a:custGeom>
                          <a:avLst/>
                          <a:gdLst/>
                          <a:ahLst/>
                          <a:cxnLst/>
                          <a:rect l="l" t="t" r="r" b="b"/>
                          <a:pathLst>
                            <a:path w="0" h="1950085">
                              <a:moveTo>
                                <a:pt x="0" y="0"/>
                              </a:moveTo>
                              <a:lnTo>
                                <a:pt x="0" y="1950046"/>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91936" from="576.254028pt,29.372999pt" to="576.254028pt,182.919999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25056">
                <wp:simplePos x="0" y="0"/>
                <wp:positionH relativeFrom="page">
                  <wp:posOffset>7315720</wp:posOffset>
                </wp:positionH>
                <wp:positionV relativeFrom="paragraph">
                  <wp:posOffset>2491714</wp:posOffset>
                </wp:positionV>
                <wp:extent cx="1270" cy="2011680"/>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1270" cy="2011680"/>
                        </a:xfrm>
                        <a:custGeom>
                          <a:avLst/>
                          <a:gdLst/>
                          <a:ahLst/>
                          <a:cxnLst/>
                          <a:rect l="l" t="t" r="r" b="b"/>
                          <a:pathLst>
                            <a:path w="0" h="2011680">
                              <a:moveTo>
                                <a:pt x="0" y="0"/>
                              </a:moveTo>
                              <a:lnTo>
                                <a:pt x="0" y="2011159"/>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91424" from="576.041016pt,196.197998pt" to="576.041016pt,354.556998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25568">
                <wp:simplePos x="0" y="0"/>
                <wp:positionH relativeFrom="page">
                  <wp:posOffset>7313041</wp:posOffset>
                </wp:positionH>
                <wp:positionV relativeFrom="paragraph">
                  <wp:posOffset>4676787</wp:posOffset>
                </wp:positionV>
                <wp:extent cx="1270" cy="648970"/>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1270" cy="648970"/>
                        </a:xfrm>
                        <a:custGeom>
                          <a:avLst/>
                          <a:gdLst/>
                          <a:ahLst/>
                          <a:cxnLst/>
                          <a:rect l="l" t="t" r="r" b="b"/>
                          <a:pathLst>
                            <a:path w="0" h="648970">
                              <a:moveTo>
                                <a:pt x="0" y="0"/>
                              </a:moveTo>
                              <a:lnTo>
                                <a:pt x="0" y="6488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90912" from="575.830017pt,368.251007pt" to="575.830017pt,419.338007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26080">
                <wp:simplePos x="0" y="0"/>
                <wp:positionH relativeFrom="page">
                  <wp:posOffset>7315720</wp:posOffset>
                </wp:positionH>
                <wp:positionV relativeFrom="paragraph">
                  <wp:posOffset>5519839</wp:posOffset>
                </wp:positionV>
                <wp:extent cx="1270" cy="1130935"/>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1270" cy="1130935"/>
                        </a:xfrm>
                        <a:custGeom>
                          <a:avLst/>
                          <a:gdLst/>
                          <a:ahLst/>
                          <a:cxnLst/>
                          <a:rect l="l" t="t" r="r" b="b"/>
                          <a:pathLst>
                            <a:path w="0" h="1130935">
                              <a:moveTo>
                                <a:pt x="0" y="0"/>
                              </a:moveTo>
                              <a:lnTo>
                                <a:pt x="0" y="113065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90400" from="576.041016pt,434.632996pt" to="576.041016pt,523.660896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26592">
                <wp:simplePos x="0" y="0"/>
                <wp:positionH relativeFrom="page">
                  <wp:posOffset>3952087</wp:posOffset>
                </wp:positionH>
                <wp:positionV relativeFrom="paragraph">
                  <wp:posOffset>334429</wp:posOffset>
                </wp:positionV>
                <wp:extent cx="1270" cy="1697989"/>
                <wp:effectExtent l="0" t="0" r="0" b="0"/>
                <wp:wrapNone/>
                <wp:docPr id="172" name="Graphic 172"/>
                <wp:cNvGraphicFramePr>
                  <a:graphicFrameLocks/>
                </wp:cNvGraphicFramePr>
                <a:graphic>
                  <a:graphicData uri="http://schemas.microsoft.com/office/word/2010/wordprocessingShape">
                    <wps:wsp>
                      <wps:cNvPr id="172" name="Graphic 172"/>
                      <wps:cNvSpPr/>
                      <wps:spPr>
                        <a:xfrm>
                          <a:off x="0" y="0"/>
                          <a:ext cx="1270" cy="1697989"/>
                        </a:xfrm>
                        <a:custGeom>
                          <a:avLst/>
                          <a:gdLst/>
                          <a:ahLst/>
                          <a:cxnLst/>
                          <a:rect l="l" t="t" r="r" b="b"/>
                          <a:pathLst>
                            <a:path w="0" h="1697989">
                              <a:moveTo>
                                <a:pt x="0" y="0"/>
                              </a:moveTo>
                              <a:lnTo>
                                <a:pt x="0" y="169749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89888" from="311.187988pt,26.333pt" to="311.187988pt,159.994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789056">
                <wp:simplePos x="0" y="0"/>
                <wp:positionH relativeFrom="page">
                  <wp:posOffset>557829</wp:posOffset>
                </wp:positionH>
                <wp:positionV relativeFrom="paragraph">
                  <wp:posOffset>3128790</wp:posOffset>
                </wp:positionV>
                <wp:extent cx="194310" cy="74041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194310" cy="74041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43.923599pt;margin-top:246.361496pt;width:15.3pt;height:58.3pt;mso-position-horizontal-relative:page;mso-position-vertical-relative:paragraph;z-index:15789056" type="#_x0000_t202" id="docshape126"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789568">
                <wp:simplePos x="0" y="0"/>
                <wp:positionH relativeFrom="page">
                  <wp:posOffset>569273</wp:posOffset>
                </wp:positionH>
                <wp:positionV relativeFrom="paragraph">
                  <wp:posOffset>1983838</wp:posOffset>
                </wp:positionV>
                <wp:extent cx="194310" cy="517525"/>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194310" cy="517525"/>
                        </a:xfrm>
                        <a:prstGeom prst="rect">
                          <a:avLst/>
                        </a:prstGeom>
                      </wps:spPr>
                      <wps:txbx>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wps:txbx>
                      <wps:bodyPr wrap="square" lIns="0" tIns="0" rIns="0" bIns="0" rtlCol="0" vert="vert270">
                        <a:noAutofit/>
                      </wps:bodyPr>
                    </wps:wsp>
                  </a:graphicData>
                </a:graphic>
              </wp:anchor>
            </w:drawing>
          </mc:Choice>
          <mc:Fallback>
            <w:pict>
              <v:shape style="position:absolute;margin-left:44.824699pt;margin-top:156.207794pt;width:15.3pt;height:40.75pt;mso-position-horizontal-relative:page;mso-position-vertical-relative:paragraph;z-index:15789568" type="#_x0000_t202" id="docshape127" filled="false" stroked="false">
                <v:textbox inset="0,0,0,0" style="layout-flow:vertical;mso-layout-flow-alt:bottom-to-top">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v:textbox>
                <w10:wrap type="none"/>
              </v:shape>
            </w:pict>
          </mc:Fallback>
        </mc:AlternateContent>
      </w:r>
      <w:r>
        <w:rPr/>
        <mc:AlternateContent>
          <mc:Choice Requires="wps">
            <w:drawing>
              <wp:anchor distT="0" distB="0" distL="0" distR="0" allowOverlap="1" layoutInCell="1" locked="0" behindDoc="0" simplePos="0" relativeHeight="15790080">
                <wp:simplePos x="0" y="0"/>
                <wp:positionH relativeFrom="page">
                  <wp:posOffset>3464331</wp:posOffset>
                </wp:positionH>
                <wp:positionV relativeFrom="paragraph">
                  <wp:posOffset>358994</wp:posOffset>
                </wp:positionV>
                <wp:extent cx="356235" cy="838835"/>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356235" cy="838835"/>
                        </a:xfrm>
                        <a:prstGeom prst="rect">
                          <a:avLst/>
                        </a:prstGeom>
                      </wps:spPr>
                      <wps:txbx>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wps:txbx>
                      <wps:bodyPr wrap="square" lIns="0" tIns="0" rIns="0" bIns="0" rtlCol="0" vert="vert270">
                        <a:noAutofit/>
                      </wps:bodyPr>
                    </wps:wsp>
                  </a:graphicData>
                </a:graphic>
              </wp:anchor>
            </w:drawing>
          </mc:Choice>
          <mc:Fallback>
            <w:pict>
              <v:shape style="position:absolute;margin-left:272.782013pt;margin-top:28.2673pt;width:28.05pt;height:66.05pt;mso-position-horizontal-relative:page;mso-position-vertical-relative:paragraph;z-index:15790080" type="#_x0000_t202" id="docshape128" filled="false" stroked="false">
                <v:textbox inset="0,0,0,0" style="layout-flow:vertical;mso-layout-flow-alt:bottom-to-top">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v:textbox>
                <w10:wrap type="none"/>
              </v:shape>
            </w:pict>
          </mc:Fallback>
        </mc:AlternateContent>
      </w:r>
      <w:r>
        <w:rPr/>
        <mc:AlternateContent>
          <mc:Choice Requires="wps">
            <w:drawing>
              <wp:anchor distT="0" distB="0" distL="0" distR="0" allowOverlap="1" layoutInCell="1" locked="0" behindDoc="0" simplePos="0" relativeHeight="15790592">
                <wp:simplePos x="0" y="0"/>
                <wp:positionH relativeFrom="page">
                  <wp:posOffset>3634663</wp:posOffset>
                </wp:positionH>
                <wp:positionV relativeFrom="paragraph">
                  <wp:posOffset>2523745</wp:posOffset>
                </wp:positionV>
                <wp:extent cx="194310" cy="106172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194310" cy="106172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286.194pt;margin-top:198.720093pt;width:15.3pt;height:83.6pt;mso-position-horizontal-relative:page;mso-position-vertical-relative:paragraph;z-index:15790592" type="#_x0000_t202" id="docshape129"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129152">
                <wp:simplePos x="0" y="0"/>
                <wp:positionH relativeFrom="page">
                  <wp:posOffset>6640918</wp:posOffset>
                </wp:positionH>
                <wp:positionV relativeFrom="paragraph">
                  <wp:posOffset>4414348</wp:posOffset>
                </wp:positionV>
                <wp:extent cx="518159" cy="2218055"/>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518159" cy="2218055"/>
                        </a:xfrm>
                        <a:prstGeom prst="rect">
                          <a:avLst/>
                        </a:prstGeom>
                      </wps:spPr>
                      <wps:txbx>
                        <w:txbxContent>
                          <w:p>
                            <w:pPr>
                              <w:spacing w:line="250" w:lineRule="exact" w:before="21"/>
                              <w:ind w:left="819" w:right="0" w:firstLine="0"/>
                              <w:jc w:val="left"/>
                              <w:rPr>
                                <w:rFonts w:ascii="Trebuchet MS"/>
                                <w:sz w:val="22"/>
                              </w:rPr>
                            </w:pPr>
                            <w:r>
                              <w:rPr>
                                <w:rFonts w:ascii="Trebuchet MS"/>
                                <w:color w:val="002E67"/>
                                <w:spacing w:val="-2"/>
                                <w:sz w:val="22"/>
                              </w:rPr>
                              <w:t>Q</w:t>
                            </w:r>
                            <w:r>
                              <w:rPr>
                                <w:rFonts w:ascii="Trebuchet MS"/>
                                <w:color w:val="002E67"/>
                                <w:spacing w:val="-33"/>
                                <w:sz w:val="22"/>
                              </w:rPr>
                              <w:t> </w:t>
                            </w:r>
                            <w:r>
                              <w:rPr>
                                <w:rFonts w:ascii="Trebuchet MS"/>
                                <w:color w:val="002E67"/>
                                <w:spacing w:val="-2"/>
                                <w:sz w:val="22"/>
                              </w:rPr>
                              <w:t>u</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j</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s</w:t>
                            </w:r>
                            <w:r>
                              <w:rPr>
                                <w:rFonts w:ascii="Trebuchet MS"/>
                                <w:color w:val="002E67"/>
                                <w:spacing w:val="-33"/>
                                <w:sz w:val="22"/>
                              </w:rPr>
                              <w:t> </w:t>
                            </w:r>
                            <w:r>
                              <w:rPr>
                                <w:rFonts w:ascii="Trebuchet MS"/>
                                <w:color w:val="002E67"/>
                                <w:spacing w:val="-10"/>
                                <w:sz w:val="22"/>
                              </w:rPr>
                              <w:t>,</w:t>
                            </w:r>
                          </w:p>
                          <w:p>
                            <w:pPr>
                              <w:tabs>
                                <w:tab w:pos="2076" w:val="left" w:leader="none"/>
                              </w:tabs>
                              <w:spacing w:line="230" w:lineRule="auto" w:before="3"/>
                              <w:ind w:left="20" w:right="18" w:firstLine="39"/>
                              <w:jc w:val="left"/>
                              <w:rPr>
                                <w:rFonts w:ascii="Trebuchet MS" w:hAnsi="Trebuchet MS"/>
                                <w:position w:val="1"/>
                                <w:sz w:val="22"/>
                              </w:rPr>
                            </w:pPr>
                            <w:r>
                              <w:rPr>
                                <w:rFonts w:ascii="Trebuchet MS" w:hAnsi="Trebuchet MS"/>
                                <w:color w:val="002E67"/>
                                <w:sz w:val="22"/>
                              </w:rPr>
                              <w:t>s</w:t>
                            </w:r>
                            <w:r>
                              <w:rPr>
                                <w:rFonts w:ascii="Trebuchet MS" w:hAnsi="Trebuchet MS"/>
                                <w:color w:val="002E67"/>
                                <w:spacing w:val="-15"/>
                                <w:sz w:val="22"/>
                              </w:rPr>
                              <w:t> </w:t>
                            </w:r>
                            <w:r>
                              <w:rPr>
                                <w:rFonts w:ascii="Trebuchet MS" w:hAnsi="Trebuchet MS"/>
                                <w:color w:val="002E67"/>
                                <w:sz w:val="22"/>
                              </w:rPr>
                              <w:t>u</w:t>
                            </w:r>
                            <w:r>
                              <w:rPr>
                                <w:rFonts w:ascii="Trebuchet MS" w:hAnsi="Trebuchet MS"/>
                                <w:color w:val="002E67"/>
                                <w:spacing w:val="-15"/>
                                <w:sz w:val="22"/>
                              </w:rPr>
                              <w:t> </w:t>
                            </w:r>
                            <w:r>
                              <w:rPr>
                                <w:rFonts w:ascii="Trebuchet MS" w:hAnsi="Trebuchet MS"/>
                                <w:color w:val="002E67"/>
                                <w:sz w:val="22"/>
                              </w:rPr>
                              <w:t>g</w:t>
                            </w:r>
                            <w:r>
                              <w:rPr>
                                <w:rFonts w:ascii="Trebuchet MS" w:hAnsi="Trebuchet MS"/>
                                <w:color w:val="002E67"/>
                                <w:spacing w:val="-15"/>
                                <w:sz w:val="22"/>
                              </w:rPr>
                              <w:t> </w:t>
                            </w:r>
                            <w:r>
                              <w:rPr>
                                <w:rFonts w:ascii="Trebuchet MS" w:hAnsi="Trebuchet MS"/>
                                <w:color w:val="002E67"/>
                                <w:sz w:val="22"/>
                              </w:rPr>
                              <w:t>e</w:t>
                            </w:r>
                            <w:r>
                              <w:rPr>
                                <w:rFonts w:ascii="Trebuchet MS" w:hAnsi="Trebuchet MS"/>
                                <w:color w:val="002E67"/>
                                <w:spacing w:val="-15"/>
                                <w:sz w:val="22"/>
                              </w:rPr>
                              <w:t> </w:t>
                            </w:r>
                            <w:r>
                              <w:rPr>
                                <w:rFonts w:ascii="Trebuchet MS" w:hAnsi="Trebuchet MS"/>
                                <w:color w:val="002E67"/>
                                <w:sz w:val="22"/>
                              </w:rPr>
                              <w:t>r</w:t>
                            </w:r>
                            <w:r>
                              <w:rPr>
                                <w:rFonts w:ascii="Trebuchet MS" w:hAnsi="Trebuchet MS"/>
                                <w:color w:val="002E67"/>
                                <w:spacing w:val="-15"/>
                                <w:sz w:val="22"/>
                              </w:rPr>
                              <w:t> </w:t>
                            </w:r>
                            <w:r>
                              <w:rPr>
                                <w:rFonts w:ascii="Trebuchet MS" w:hAnsi="Trebuchet MS"/>
                                <w:color w:val="002E67"/>
                                <w:sz w:val="22"/>
                              </w:rPr>
                              <w:t>e</w:t>
                            </w:r>
                            <w:r>
                              <w:rPr>
                                <w:rFonts w:ascii="Trebuchet MS" w:hAnsi="Trebuchet MS"/>
                                <w:color w:val="002E67"/>
                                <w:spacing w:val="-15"/>
                                <w:sz w:val="22"/>
                              </w:rPr>
                              <w:t> </w:t>
                            </w:r>
                            <w:r>
                              <w:rPr>
                                <w:rFonts w:ascii="Trebuchet MS" w:hAnsi="Trebuchet MS"/>
                                <w:color w:val="002E67"/>
                                <w:sz w:val="22"/>
                              </w:rPr>
                              <w:t>n</w:t>
                            </w:r>
                            <w:r>
                              <w:rPr>
                                <w:rFonts w:ascii="Trebuchet MS" w:hAnsi="Trebuchet MS"/>
                                <w:color w:val="002E67"/>
                                <w:spacing w:val="-15"/>
                                <w:sz w:val="22"/>
                              </w:rPr>
                              <w:t> </w:t>
                            </w:r>
                            <w:r>
                              <w:rPr>
                                <w:rFonts w:ascii="Trebuchet MS" w:hAnsi="Trebuchet MS"/>
                                <w:color w:val="002E67"/>
                                <w:sz w:val="22"/>
                              </w:rPr>
                              <w:t>c</w:t>
                            </w:r>
                            <w:r>
                              <w:rPr>
                                <w:rFonts w:ascii="Trebuchet MS" w:hAnsi="Trebuchet MS"/>
                                <w:color w:val="002E67"/>
                                <w:spacing w:val="-15"/>
                                <w:sz w:val="22"/>
                              </w:rPr>
                              <w:t> </w:t>
                            </w:r>
                            <w:r>
                              <w:rPr>
                                <w:rFonts w:ascii="Trebuchet MS" w:hAnsi="Trebuchet MS"/>
                                <w:color w:val="002E67"/>
                                <w:sz w:val="22"/>
                              </w:rPr>
                              <w:t>i</w:t>
                            </w:r>
                            <w:r>
                              <w:rPr>
                                <w:rFonts w:ascii="Trebuchet MS" w:hAnsi="Trebuchet MS"/>
                                <w:color w:val="002E67"/>
                                <w:spacing w:val="-15"/>
                                <w:sz w:val="22"/>
                              </w:rPr>
                              <w:t> </w:t>
                            </w:r>
                            <w:r>
                              <w:rPr>
                                <w:rFonts w:ascii="Trebuchet MS" w:hAnsi="Trebuchet MS"/>
                                <w:color w:val="002E67"/>
                                <w:sz w:val="22"/>
                              </w:rPr>
                              <w:t>a</w:t>
                            </w:r>
                            <w:r>
                              <w:rPr>
                                <w:rFonts w:ascii="Trebuchet MS" w:hAnsi="Trebuchet MS"/>
                                <w:color w:val="002E67"/>
                                <w:spacing w:val="-15"/>
                                <w:sz w:val="22"/>
                              </w:rPr>
                              <w:t> </w:t>
                            </w:r>
                            <w:r>
                              <w:rPr>
                                <w:rFonts w:ascii="Trebuchet MS" w:hAnsi="Trebuchet MS"/>
                                <w:color w:val="002E67"/>
                                <w:sz w:val="22"/>
                              </w:rPr>
                              <w:t>s</w:t>
                            </w:r>
                            <w:r>
                              <w:rPr>
                                <w:rFonts w:ascii="Trebuchet MS" w:hAnsi="Trebuchet MS"/>
                                <w:color w:val="002E67"/>
                                <w:spacing w:val="80"/>
                                <w:sz w:val="22"/>
                              </w:rPr>
                              <w:t> </w:t>
                            </w:r>
                            <w:r>
                              <w:rPr>
                                <w:rFonts w:ascii="Trebuchet MS" w:hAnsi="Trebuchet MS"/>
                                <w:color w:val="002E67"/>
                                <w:sz w:val="22"/>
                              </w:rPr>
                              <w:t>y</w:t>
                              <w:tab/>
                            </w:r>
                            <w:r>
                              <w:rPr>
                                <w:rFonts w:ascii="Trebuchet MS" w:hAnsi="Trebuchet MS"/>
                                <w:color w:val="002E67"/>
                                <w:position w:val="1"/>
                                <w:sz w:val="22"/>
                              </w:rPr>
                              <w:t>M</w:t>
                            </w:r>
                            <w:r>
                              <w:rPr>
                                <w:rFonts w:ascii="Trebuchet MS" w:hAnsi="Trebuchet MS"/>
                                <w:color w:val="002E67"/>
                                <w:spacing w:val="-34"/>
                                <w:position w:val="1"/>
                                <w:sz w:val="22"/>
                              </w:rPr>
                              <w:t> </w:t>
                            </w:r>
                            <w:r>
                              <w:rPr>
                                <w:rFonts w:ascii="Trebuchet MS" w:hAnsi="Trebuchet MS"/>
                                <w:color w:val="002E67"/>
                                <w:position w:val="1"/>
                                <w:sz w:val="22"/>
                              </w:rPr>
                              <w:t>e</w:t>
                            </w:r>
                            <w:r>
                              <w:rPr>
                                <w:rFonts w:ascii="Trebuchet MS" w:hAnsi="Trebuchet MS"/>
                                <w:color w:val="002E67"/>
                                <w:spacing w:val="-34"/>
                                <w:position w:val="1"/>
                                <w:sz w:val="22"/>
                              </w:rPr>
                              <w:t> </w:t>
                            </w:r>
                            <w:r>
                              <w:rPr>
                                <w:rFonts w:ascii="Trebuchet MS" w:hAnsi="Trebuchet MS"/>
                                <w:color w:val="002E67"/>
                                <w:position w:val="1"/>
                                <w:sz w:val="22"/>
                              </w:rPr>
                              <w:t>d</w:t>
                            </w:r>
                            <w:r>
                              <w:rPr>
                                <w:rFonts w:ascii="Trebuchet MS" w:hAnsi="Trebuchet MS"/>
                                <w:color w:val="002E67"/>
                                <w:spacing w:val="-34"/>
                                <w:position w:val="1"/>
                                <w:sz w:val="22"/>
                              </w:rPr>
                              <w:t> </w:t>
                            </w:r>
                            <w:r>
                              <w:rPr>
                                <w:rFonts w:ascii="Trebuchet MS" w:hAnsi="Trebuchet MS"/>
                                <w:color w:val="002E67"/>
                                <w:position w:val="1"/>
                                <w:sz w:val="22"/>
                              </w:rPr>
                              <w:t>i</w:t>
                            </w:r>
                            <w:r>
                              <w:rPr>
                                <w:rFonts w:ascii="Trebuchet MS" w:hAnsi="Trebuchet MS"/>
                                <w:color w:val="002E67"/>
                                <w:spacing w:val="-34"/>
                                <w:position w:val="1"/>
                                <w:sz w:val="22"/>
                              </w:rPr>
                              <w:t> </w:t>
                            </w:r>
                            <w:r>
                              <w:rPr>
                                <w:rFonts w:ascii="Trebuchet MS" w:hAnsi="Trebuchet MS"/>
                                <w:color w:val="002E67"/>
                                <w:position w:val="1"/>
                                <w:sz w:val="22"/>
                              </w:rPr>
                              <w:t>d</w:t>
                            </w:r>
                            <w:r>
                              <w:rPr>
                                <w:rFonts w:ascii="Trebuchet MS" w:hAnsi="Trebuchet MS"/>
                                <w:color w:val="002E67"/>
                                <w:spacing w:val="-34"/>
                                <w:position w:val="1"/>
                                <w:sz w:val="22"/>
                              </w:rPr>
                              <w:t> </w:t>
                            </w:r>
                            <w:r>
                              <w:rPr>
                                <w:rFonts w:ascii="Trebuchet MS" w:hAnsi="Trebuchet MS"/>
                                <w:color w:val="002E67"/>
                                <w:position w:val="1"/>
                                <w:sz w:val="22"/>
                              </w:rPr>
                              <w:t>a</w:t>
                            </w:r>
                            <w:r>
                              <w:rPr>
                                <w:rFonts w:ascii="Trebuchet MS" w:hAnsi="Trebuchet MS"/>
                                <w:color w:val="002E67"/>
                                <w:spacing w:val="-34"/>
                                <w:position w:val="1"/>
                                <w:sz w:val="22"/>
                              </w:rPr>
                              <w:t> </w:t>
                            </w:r>
                            <w:r>
                              <w:rPr>
                                <w:rFonts w:ascii="Trebuchet MS" w:hAnsi="Trebuchet MS"/>
                                <w:color w:val="002E67"/>
                                <w:position w:val="1"/>
                                <w:sz w:val="22"/>
                              </w:rPr>
                              <w:t>s</w:t>
                            </w:r>
                            <w:r>
                              <w:rPr>
                                <w:rFonts w:ascii="Trebuchet MS" w:hAnsi="Trebuchet MS"/>
                                <w:color w:val="002E67"/>
                                <w:spacing w:val="35"/>
                                <w:position w:val="1"/>
                                <w:sz w:val="22"/>
                              </w:rPr>
                              <w:t> </w:t>
                            </w:r>
                            <w:r>
                              <w:rPr>
                                <w:rFonts w:ascii="Trebuchet MS" w:hAnsi="Trebuchet MS"/>
                                <w:color w:val="002E67"/>
                                <w:position w:val="1"/>
                                <w:sz w:val="22"/>
                              </w:rPr>
                              <w:t>d</w:t>
                            </w:r>
                            <w:r>
                              <w:rPr>
                                <w:rFonts w:ascii="Trebuchet MS" w:hAnsi="Trebuchet MS"/>
                                <w:color w:val="002E67"/>
                                <w:spacing w:val="-34"/>
                                <w:position w:val="1"/>
                                <w:sz w:val="22"/>
                              </w:rPr>
                              <w:t> </w:t>
                            </w:r>
                            <w:r>
                              <w:rPr>
                                <w:rFonts w:ascii="Trebuchet MS" w:hAnsi="Trebuchet MS"/>
                                <w:color w:val="002E67"/>
                                <w:position w:val="1"/>
                                <w:sz w:val="22"/>
                              </w:rPr>
                              <w:t>e </w:t>
                            </w:r>
                            <w:r>
                              <w:rPr>
                                <w:rFonts w:ascii="Trebuchet MS" w:hAnsi="Trebuchet MS"/>
                                <w:color w:val="002E67"/>
                                <w:sz w:val="22"/>
                              </w:rPr>
                              <w:t>f</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l</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c</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t</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c</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o</w:t>
                            </w:r>
                            <w:r>
                              <w:rPr>
                                <w:rFonts w:ascii="Trebuchet MS" w:hAnsi="Trebuchet MS"/>
                                <w:color w:val="002E67"/>
                                <w:spacing w:val="-34"/>
                                <w:sz w:val="22"/>
                              </w:rPr>
                              <w:t> </w:t>
                            </w:r>
                            <w:r>
                              <w:rPr>
                                <w:rFonts w:ascii="Trebuchet MS" w:hAnsi="Trebuchet MS"/>
                                <w:color w:val="002E67"/>
                                <w:sz w:val="22"/>
                              </w:rPr>
                              <w:t>n</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68"/>
                                <w:w w:val="150"/>
                                <w:sz w:val="22"/>
                              </w:rPr>
                              <w:t> </w:t>
                            </w:r>
                            <w:r>
                              <w:rPr>
                                <w:rFonts w:ascii="Trebuchet MS" w:hAnsi="Trebuchet MS"/>
                                <w:color w:val="002E67"/>
                                <w:position w:val="1"/>
                                <w:sz w:val="22"/>
                              </w:rPr>
                              <w:t>s</w:t>
                            </w:r>
                            <w:r>
                              <w:rPr>
                                <w:rFonts w:ascii="Trebuchet MS" w:hAnsi="Trebuchet MS"/>
                                <w:color w:val="002E67"/>
                                <w:spacing w:val="-34"/>
                                <w:position w:val="1"/>
                                <w:sz w:val="22"/>
                              </w:rPr>
                              <w:t> </w:t>
                            </w:r>
                            <w:r>
                              <w:rPr>
                                <w:rFonts w:ascii="Trebuchet MS" w:hAnsi="Trebuchet MS"/>
                                <w:color w:val="002E67"/>
                                <w:position w:val="1"/>
                                <w:sz w:val="22"/>
                              </w:rPr>
                              <w:t>u</w:t>
                            </w:r>
                            <w:r>
                              <w:rPr>
                                <w:rFonts w:ascii="Trebuchet MS" w:hAnsi="Trebuchet MS"/>
                                <w:color w:val="002E67"/>
                                <w:spacing w:val="-34"/>
                                <w:position w:val="1"/>
                                <w:sz w:val="22"/>
                              </w:rPr>
                              <w:t> </w:t>
                            </w:r>
                            <w:r>
                              <w:rPr>
                                <w:rFonts w:ascii="Trebuchet MS" w:hAnsi="Trebuchet MS"/>
                                <w:color w:val="002E67"/>
                                <w:position w:val="1"/>
                                <w:sz w:val="22"/>
                              </w:rPr>
                              <w:t>b</w:t>
                            </w:r>
                            <w:r>
                              <w:rPr>
                                <w:rFonts w:ascii="Trebuchet MS" w:hAnsi="Trebuchet MS"/>
                                <w:color w:val="002E67"/>
                                <w:spacing w:val="-34"/>
                                <w:position w:val="1"/>
                                <w:sz w:val="22"/>
                              </w:rPr>
                              <w:t> </w:t>
                            </w:r>
                            <w:r>
                              <w:rPr>
                                <w:rFonts w:ascii="Trebuchet MS" w:hAnsi="Trebuchet MS"/>
                                <w:color w:val="002E67"/>
                                <w:position w:val="1"/>
                                <w:sz w:val="22"/>
                              </w:rPr>
                              <w:t>s</w:t>
                            </w:r>
                            <w:r>
                              <w:rPr>
                                <w:rFonts w:ascii="Trebuchet MS" w:hAnsi="Trebuchet MS"/>
                                <w:color w:val="002E67"/>
                                <w:spacing w:val="-34"/>
                                <w:position w:val="1"/>
                                <w:sz w:val="22"/>
                              </w:rPr>
                              <w:t> </w:t>
                            </w:r>
                            <w:r>
                              <w:rPr>
                                <w:rFonts w:ascii="Trebuchet MS" w:hAnsi="Trebuchet MS"/>
                                <w:color w:val="002E67"/>
                                <w:position w:val="1"/>
                                <w:sz w:val="22"/>
                              </w:rPr>
                              <w:t>a</w:t>
                            </w:r>
                            <w:r>
                              <w:rPr>
                                <w:rFonts w:ascii="Trebuchet MS" w:hAnsi="Trebuchet MS"/>
                                <w:color w:val="002E67"/>
                                <w:spacing w:val="-34"/>
                                <w:position w:val="1"/>
                                <w:sz w:val="22"/>
                              </w:rPr>
                              <w:t> </w:t>
                            </w:r>
                            <w:r>
                              <w:rPr>
                                <w:rFonts w:ascii="Trebuchet MS" w:hAnsi="Trebuchet MS"/>
                                <w:color w:val="002E67"/>
                                <w:position w:val="1"/>
                                <w:sz w:val="22"/>
                              </w:rPr>
                              <w:t>n</w:t>
                            </w:r>
                            <w:r>
                              <w:rPr>
                                <w:rFonts w:ascii="Trebuchet MS" w:hAnsi="Trebuchet MS"/>
                                <w:color w:val="002E67"/>
                                <w:spacing w:val="-34"/>
                                <w:position w:val="1"/>
                                <w:sz w:val="22"/>
                              </w:rPr>
                              <w:t> </w:t>
                            </w:r>
                            <w:r>
                              <w:rPr>
                                <w:rFonts w:ascii="Trebuchet MS" w:hAnsi="Trebuchet MS"/>
                                <w:color w:val="002E67"/>
                                <w:position w:val="1"/>
                                <w:sz w:val="22"/>
                              </w:rPr>
                              <w:t>a</w:t>
                            </w:r>
                            <w:r>
                              <w:rPr>
                                <w:rFonts w:ascii="Trebuchet MS" w:hAnsi="Trebuchet MS"/>
                                <w:color w:val="002E67"/>
                                <w:spacing w:val="-34"/>
                                <w:position w:val="1"/>
                                <w:sz w:val="22"/>
                              </w:rPr>
                              <w:t> </w:t>
                            </w:r>
                            <w:r>
                              <w:rPr>
                                <w:rFonts w:ascii="Trebuchet MS" w:hAnsi="Trebuchet MS"/>
                                <w:color w:val="002E67"/>
                                <w:position w:val="1"/>
                                <w:sz w:val="22"/>
                              </w:rPr>
                              <w:t>c</w:t>
                            </w:r>
                            <w:r>
                              <w:rPr>
                                <w:rFonts w:ascii="Trebuchet MS" w:hAnsi="Trebuchet MS"/>
                                <w:color w:val="002E67"/>
                                <w:spacing w:val="-34"/>
                                <w:position w:val="1"/>
                                <w:sz w:val="22"/>
                              </w:rPr>
                              <w:t> </w:t>
                            </w:r>
                            <w:r>
                              <w:rPr>
                                <w:rFonts w:ascii="Trebuchet MS" w:hAnsi="Trebuchet MS"/>
                                <w:color w:val="002E67"/>
                                <w:position w:val="1"/>
                                <w:sz w:val="22"/>
                              </w:rPr>
                              <w:t>i</w:t>
                            </w:r>
                            <w:r>
                              <w:rPr>
                                <w:rFonts w:ascii="Trebuchet MS" w:hAnsi="Trebuchet MS"/>
                                <w:color w:val="002E67"/>
                                <w:spacing w:val="-34"/>
                                <w:position w:val="1"/>
                                <w:sz w:val="22"/>
                              </w:rPr>
                              <w:t> </w:t>
                            </w:r>
                            <w:r>
                              <w:rPr>
                                <w:rFonts w:ascii="Trebuchet MS" w:hAnsi="Trebuchet MS"/>
                                <w:color w:val="002E67"/>
                                <w:position w:val="1"/>
                                <w:sz w:val="22"/>
                              </w:rPr>
                              <w:t>ó</w:t>
                            </w:r>
                            <w:r>
                              <w:rPr>
                                <w:rFonts w:ascii="Trebuchet MS" w:hAnsi="Trebuchet MS"/>
                                <w:color w:val="002E67"/>
                                <w:spacing w:val="-34"/>
                                <w:position w:val="1"/>
                                <w:sz w:val="22"/>
                              </w:rPr>
                              <w:t> </w:t>
                            </w:r>
                            <w:r>
                              <w:rPr>
                                <w:rFonts w:ascii="Trebuchet MS" w:hAnsi="Trebuchet MS"/>
                                <w:color w:val="002E67"/>
                                <w:spacing w:val="-10"/>
                                <w:position w:val="1"/>
                                <w:sz w:val="22"/>
                              </w:rPr>
                              <w:t>n</w:t>
                            </w:r>
                          </w:p>
                        </w:txbxContent>
                      </wps:txbx>
                      <wps:bodyPr wrap="square" lIns="0" tIns="0" rIns="0" bIns="0" rtlCol="0" vert="vert270">
                        <a:noAutofit/>
                      </wps:bodyPr>
                    </wps:wsp>
                  </a:graphicData>
                </a:graphic>
              </wp:anchor>
            </w:drawing>
          </mc:Choice>
          <mc:Fallback>
            <w:pict>
              <v:shape style="position:absolute;margin-left:522.906982pt;margin-top:347.586487pt;width:40.8pt;height:174.65pt;mso-position-horizontal-relative:page;mso-position-vertical-relative:paragraph;z-index:-17187328" type="#_x0000_t202" id="docshape130" filled="false" stroked="false">
                <v:textbox inset="0,0,0,0" style="layout-flow:vertical;mso-layout-flow-alt:bottom-to-top">
                  <w:txbxContent>
                    <w:p>
                      <w:pPr>
                        <w:spacing w:line="250" w:lineRule="exact" w:before="21"/>
                        <w:ind w:left="819" w:right="0" w:firstLine="0"/>
                        <w:jc w:val="left"/>
                        <w:rPr>
                          <w:rFonts w:ascii="Trebuchet MS"/>
                          <w:sz w:val="22"/>
                        </w:rPr>
                      </w:pPr>
                      <w:r>
                        <w:rPr>
                          <w:rFonts w:ascii="Trebuchet MS"/>
                          <w:color w:val="002E67"/>
                          <w:spacing w:val="-2"/>
                          <w:sz w:val="22"/>
                        </w:rPr>
                        <w:t>Q</w:t>
                      </w:r>
                      <w:r>
                        <w:rPr>
                          <w:rFonts w:ascii="Trebuchet MS"/>
                          <w:color w:val="002E67"/>
                          <w:spacing w:val="-33"/>
                          <w:sz w:val="22"/>
                        </w:rPr>
                        <w:t> </w:t>
                      </w:r>
                      <w:r>
                        <w:rPr>
                          <w:rFonts w:ascii="Trebuchet MS"/>
                          <w:color w:val="002E67"/>
                          <w:spacing w:val="-2"/>
                          <w:sz w:val="22"/>
                        </w:rPr>
                        <w:t>u</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j</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s</w:t>
                      </w:r>
                      <w:r>
                        <w:rPr>
                          <w:rFonts w:ascii="Trebuchet MS"/>
                          <w:color w:val="002E67"/>
                          <w:spacing w:val="-33"/>
                          <w:sz w:val="22"/>
                        </w:rPr>
                        <w:t> </w:t>
                      </w:r>
                      <w:r>
                        <w:rPr>
                          <w:rFonts w:ascii="Trebuchet MS"/>
                          <w:color w:val="002E67"/>
                          <w:spacing w:val="-10"/>
                          <w:sz w:val="22"/>
                        </w:rPr>
                        <w:t>,</w:t>
                      </w:r>
                    </w:p>
                    <w:p>
                      <w:pPr>
                        <w:tabs>
                          <w:tab w:pos="2076" w:val="left" w:leader="none"/>
                        </w:tabs>
                        <w:spacing w:line="230" w:lineRule="auto" w:before="3"/>
                        <w:ind w:left="20" w:right="18" w:firstLine="39"/>
                        <w:jc w:val="left"/>
                        <w:rPr>
                          <w:rFonts w:ascii="Trebuchet MS" w:hAnsi="Trebuchet MS"/>
                          <w:position w:val="1"/>
                          <w:sz w:val="22"/>
                        </w:rPr>
                      </w:pPr>
                      <w:r>
                        <w:rPr>
                          <w:rFonts w:ascii="Trebuchet MS" w:hAnsi="Trebuchet MS"/>
                          <w:color w:val="002E67"/>
                          <w:sz w:val="22"/>
                        </w:rPr>
                        <w:t>s</w:t>
                      </w:r>
                      <w:r>
                        <w:rPr>
                          <w:rFonts w:ascii="Trebuchet MS" w:hAnsi="Trebuchet MS"/>
                          <w:color w:val="002E67"/>
                          <w:spacing w:val="-15"/>
                          <w:sz w:val="22"/>
                        </w:rPr>
                        <w:t> </w:t>
                      </w:r>
                      <w:r>
                        <w:rPr>
                          <w:rFonts w:ascii="Trebuchet MS" w:hAnsi="Trebuchet MS"/>
                          <w:color w:val="002E67"/>
                          <w:sz w:val="22"/>
                        </w:rPr>
                        <w:t>u</w:t>
                      </w:r>
                      <w:r>
                        <w:rPr>
                          <w:rFonts w:ascii="Trebuchet MS" w:hAnsi="Trebuchet MS"/>
                          <w:color w:val="002E67"/>
                          <w:spacing w:val="-15"/>
                          <w:sz w:val="22"/>
                        </w:rPr>
                        <w:t> </w:t>
                      </w:r>
                      <w:r>
                        <w:rPr>
                          <w:rFonts w:ascii="Trebuchet MS" w:hAnsi="Trebuchet MS"/>
                          <w:color w:val="002E67"/>
                          <w:sz w:val="22"/>
                        </w:rPr>
                        <w:t>g</w:t>
                      </w:r>
                      <w:r>
                        <w:rPr>
                          <w:rFonts w:ascii="Trebuchet MS" w:hAnsi="Trebuchet MS"/>
                          <w:color w:val="002E67"/>
                          <w:spacing w:val="-15"/>
                          <w:sz w:val="22"/>
                        </w:rPr>
                        <w:t> </w:t>
                      </w:r>
                      <w:r>
                        <w:rPr>
                          <w:rFonts w:ascii="Trebuchet MS" w:hAnsi="Trebuchet MS"/>
                          <w:color w:val="002E67"/>
                          <w:sz w:val="22"/>
                        </w:rPr>
                        <w:t>e</w:t>
                      </w:r>
                      <w:r>
                        <w:rPr>
                          <w:rFonts w:ascii="Trebuchet MS" w:hAnsi="Trebuchet MS"/>
                          <w:color w:val="002E67"/>
                          <w:spacing w:val="-15"/>
                          <w:sz w:val="22"/>
                        </w:rPr>
                        <w:t> </w:t>
                      </w:r>
                      <w:r>
                        <w:rPr>
                          <w:rFonts w:ascii="Trebuchet MS" w:hAnsi="Trebuchet MS"/>
                          <w:color w:val="002E67"/>
                          <w:sz w:val="22"/>
                        </w:rPr>
                        <w:t>r</w:t>
                      </w:r>
                      <w:r>
                        <w:rPr>
                          <w:rFonts w:ascii="Trebuchet MS" w:hAnsi="Trebuchet MS"/>
                          <w:color w:val="002E67"/>
                          <w:spacing w:val="-15"/>
                          <w:sz w:val="22"/>
                        </w:rPr>
                        <w:t> </w:t>
                      </w:r>
                      <w:r>
                        <w:rPr>
                          <w:rFonts w:ascii="Trebuchet MS" w:hAnsi="Trebuchet MS"/>
                          <w:color w:val="002E67"/>
                          <w:sz w:val="22"/>
                        </w:rPr>
                        <w:t>e</w:t>
                      </w:r>
                      <w:r>
                        <w:rPr>
                          <w:rFonts w:ascii="Trebuchet MS" w:hAnsi="Trebuchet MS"/>
                          <w:color w:val="002E67"/>
                          <w:spacing w:val="-15"/>
                          <w:sz w:val="22"/>
                        </w:rPr>
                        <w:t> </w:t>
                      </w:r>
                      <w:r>
                        <w:rPr>
                          <w:rFonts w:ascii="Trebuchet MS" w:hAnsi="Trebuchet MS"/>
                          <w:color w:val="002E67"/>
                          <w:sz w:val="22"/>
                        </w:rPr>
                        <w:t>n</w:t>
                      </w:r>
                      <w:r>
                        <w:rPr>
                          <w:rFonts w:ascii="Trebuchet MS" w:hAnsi="Trebuchet MS"/>
                          <w:color w:val="002E67"/>
                          <w:spacing w:val="-15"/>
                          <w:sz w:val="22"/>
                        </w:rPr>
                        <w:t> </w:t>
                      </w:r>
                      <w:r>
                        <w:rPr>
                          <w:rFonts w:ascii="Trebuchet MS" w:hAnsi="Trebuchet MS"/>
                          <w:color w:val="002E67"/>
                          <w:sz w:val="22"/>
                        </w:rPr>
                        <w:t>c</w:t>
                      </w:r>
                      <w:r>
                        <w:rPr>
                          <w:rFonts w:ascii="Trebuchet MS" w:hAnsi="Trebuchet MS"/>
                          <w:color w:val="002E67"/>
                          <w:spacing w:val="-15"/>
                          <w:sz w:val="22"/>
                        </w:rPr>
                        <w:t> </w:t>
                      </w:r>
                      <w:r>
                        <w:rPr>
                          <w:rFonts w:ascii="Trebuchet MS" w:hAnsi="Trebuchet MS"/>
                          <w:color w:val="002E67"/>
                          <w:sz w:val="22"/>
                        </w:rPr>
                        <w:t>i</w:t>
                      </w:r>
                      <w:r>
                        <w:rPr>
                          <w:rFonts w:ascii="Trebuchet MS" w:hAnsi="Trebuchet MS"/>
                          <w:color w:val="002E67"/>
                          <w:spacing w:val="-15"/>
                          <w:sz w:val="22"/>
                        </w:rPr>
                        <w:t> </w:t>
                      </w:r>
                      <w:r>
                        <w:rPr>
                          <w:rFonts w:ascii="Trebuchet MS" w:hAnsi="Trebuchet MS"/>
                          <w:color w:val="002E67"/>
                          <w:sz w:val="22"/>
                        </w:rPr>
                        <w:t>a</w:t>
                      </w:r>
                      <w:r>
                        <w:rPr>
                          <w:rFonts w:ascii="Trebuchet MS" w:hAnsi="Trebuchet MS"/>
                          <w:color w:val="002E67"/>
                          <w:spacing w:val="-15"/>
                          <w:sz w:val="22"/>
                        </w:rPr>
                        <w:t> </w:t>
                      </w:r>
                      <w:r>
                        <w:rPr>
                          <w:rFonts w:ascii="Trebuchet MS" w:hAnsi="Trebuchet MS"/>
                          <w:color w:val="002E67"/>
                          <w:sz w:val="22"/>
                        </w:rPr>
                        <w:t>s</w:t>
                      </w:r>
                      <w:r>
                        <w:rPr>
                          <w:rFonts w:ascii="Trebuchet MS" w:hAnsi="Trebuchet MS"/>
                          <w:color w:val="002E67"/>
                          <w:spacing w:val="80"/>
                          <w:sz w:val="22"/>
                        </w:rPr>
                        <w:t> </w:t>
                      </w:r>
                      <w:r>
                        <w:rPr>
                          <w:rFonts w:ascii="Trebuchet MS" w:hAnsi="Trebuchet MS"/>
                          <w:color w:val="002E67"/>
                          <w:sz w:val="22"/>
                        </w:rPr>
                        <w:t>y</w:t>
                        <w:tab/>
                      </w:r>
                      <w:r>
                        <w:rPr>
                          <w:rFonts w:ascii="Trebuchet MS" w:hAnsi="Trebuchet MS"/>
                          <w:color w:val="002E67"/>
                          <w:position w:val="1"/>
                          <w:sz w:val="22"/>
                        </w:rPr>
                        <w:t>M</w:t>
                      </w:r>
                      <w:r>
                        <w:rPr>
                          <w:rFonts w:ascii="Trebuchet MS" w:hAnsi="Trebuchet MS"/>
                          <w:color w:val="002E67"/>
                          <w:spacing w:val="-34"/>
                          <w:position w:val="1"/>
                          <w:sz w:val="22"/>
                        </w:rPr>
                        <w:t> </w:t>
                      </w:r>
                      <w:r>
                        <w:rPr>
                          <w:rFonts w:ascii="Trebuchet MS" w:hAnsi="Trebuchet MS"/>
                          <w:color w:val="002E67"/>
                          <w:position w:val="1"/>
                          <w:sz w:val="22"/>
                        </w:rPr>
                        <w:t>e</w:t>
                      </w:r>
                      <w:r>
                        <w:rPr>
                          <w:rFonts w:ascii="Trebuchet MS" w:hAnsi="Trebuchet MS"/>
                          <w:color w:val="002E67"/>
                          <w:spacing w:val="-34"/>
                          <w:position w:val="1"/>
                          <w:sz w:val="22"/>
                        </w:rPr>
                        <w:t> </w:t>
                      </w:r>
                      <w:r>
                        <w:rPr>
                          <w:rFonts w:ascii="Trebuchet MS" w:hAnsi="Trebuchet MS"/>
                          <w:color w:val="002E67"/>
                          <w:position w:val="1"/>
                          <w:sz w:val="22"/>
                        </w:rPr>
                        <w:t>d</w:t>
                      </w:r>
                      <w:r>
                        <w:rPr>
                          <w:rFonts w:ascii="Trebuchet MS" w:hAnsi="Trebuchet MS"/>
                          <w:color w:val="002E67"/>
                          <w:spacing w:val="-34"/>
                          <w:position w:val="1"/>
                          <w:sz w:val="22"/>
                        </w:rPr>
                        <w:t> </w:t>
                      </w:r>
                      <w:r>
                        <w:rPr>
                          <w:rFonts w:ascii="Trebuchet MS" w:hAnsi="Trebuchet MS"/>
                          <w:color w:val="002E67"/>
                          <w:position w:val="1"/>
                          <w:sz w:val="22"/>
                        </w:rPr>
                        <w:t>i</w:t>
                      </w:r>
                      <w:r>
                        <w:rPr>
                          <w:rFonts w:ascii="Trebuchet MS" w:hAnsi="Trebuchet MS"/>
                          <w:color w:val="002E67"/>
                          <w:spacing w:val="-34"/>
                          <w:position w:val="1"/>
                          <w:sz w:val="22"/>
                        </w:rPr>
                        <w:t> </w:t>
                      </w:r>
                      <w:r>
                        <w:rPr>
                          <w:rFonts w:ascii="Trebuchet MS" w:hAnsi="Trebuchet MS"/>
                          <w:color w:val="002E67"/>
                          <w:position w:val="1"/>
                          <w:sz w:val="22"/>
                        </w:rPr>
                        <w:t>d</w:t>
                      </w:r>
                      <w:r>
                        <w:rPr>
                          <w:rFonts w:ascii="Trebuchet MS" w:hAnsi="Trebuchet MS"/>
                          <w:color w:val="002E67"/>
                          <w:spacing w:val="-34"/>
                          <w:position w:val="1"/>
                          <w:sz w:val="22"/>
                        </w:rPr>
                        <w:t> </w:t>
                      </w:r>
                      <w:r>
                        <w:rPr>
                          <w:rFonts w:ascii="Trebuchet MS" w:hAnsi="Trebuchet MS"/>
                          <w:color w:val="002E67"/>
                          <w:position w:val="1"/>
                          <w:sz w:val="22"/>
                        </w:rPr>
                        <w:t>a</w:t>
                      </w:r>
                      <w:r>
                        <w:rPr>
                          <w:rFonts w:ascii="Trebuchet MS" w:hAnsi="Trebuchet MS"/>
                          <w:color w:val="002E67"/>
                          <w:spacing w:val="-34"/>
                          <w:position w:val="1"/>
                          <w:sz w:val="22"/>
                        </w:rPr>
                        <w:t> </w:t>
                      </w:r>
                      <w:r>
                        <w:rPr>
                          <w:rFonts w:ascii="Trebuchet MS" w:hAnsi="Trebuchet MS"/>
                          <w:color w:val="002E67"/>
                          <w:position w:val="1"/>
                          <w:sz w:val="22"/>
                        </w:rPr>
                        <w:t>s</w:t>
                      </w:r>
                      <w:r>
                        <w:rPr>
                          <w:rFonts w:ascii="Trebuchet MS" w:hAnsi="Trebuchet MS"/>
                          <w:color w:val="002E67"/>
                          <w:spacing w:val="35"/>
                          <w:position w:val="1"/>
                          <w:sz w:val="22"/>
                        </w:rPr>
                        <w:t> </w:t>
                      </w:r>
                      <w:r>
                        <w:rPr>
                          <w:rFonts w:ascii="Trebuchet MS" w:hAnsi="Trebuchet MS"/>
                          <w:color w:val="002E67"/>
                          <w:position w:val="1"/>
                          <w:sz w:val="22"/>
                        </w:rPr>
                        <w:t>d</w:t>
                      </w:r>
                      <w:r>
                        <w:rPr>
                          <w:rFonts w:ascii="Trebuchet MS" w:hAnsi="Trebuchet MS"/>
                          <w:color w:val="002E67"/>
                          <w:spacing w:val="-34"/>
                          <w:position w:val="1"/>
                          <w:sz w:val="22"/>
                        </w:rPr>
                        <w:t> </w:t>
                      </w:r>
                      <w:r>
                        <w:rPr>
                          <w:rFonts w:ascii="Trebuchet MS" w:hAnsi="Trebuchet MS"/>
                          <w:color w:val="002E67"/>
                          <w:position w:val="1"/>
                          <w:sz w:val="22"/>
                        </w:rPr>
                        <w:t>e </w:t>
                      </w:r>
                      <w:r>
                        <w:rPr>
                          <w:rFonts w:ascii="Trebuchet MS" w:hAnsi="Trebuchet MS"/>
                          <w:color w:val="002E67"/>
                          <w:sz w:val="22"/>
                        </w:rPr>
                        <w:t>f</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l</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c</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t</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c</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o</w:t>
                      </w:r>
                      <w:r>
                        <w:rPr>
                          <w:rFonts w:ascii="Trebuchet MS" w:hAnsi="Trebuchet MS"/>
                          <w:color w:val="002E67"/>
                          <w:spacing w:val="-34"/>
                          <w:sz w:val="22"/>
                        </w:rPr>
                        <w:t> </w:t>
                      </w:r>
                      <w:r>
                        <w:rPr>
                          <w:rFonts w:ascii="Trebuchet MS" w:hAnsi="Trebuchet MS"/>
                          <w:color w:val="002E67"/>
                          <w:sz w:val="22"/>
                        </w:rPr>
                        <w:t>n</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68"/>
                          <w:w w:val="150"/>
                          <w:sz w:val="22"/>
                        </w:rPr>
                        <w:t> </w:t>
                      </w:r>
                      <w:r>
                        <w:rPr>
                          <w:rFonts w:ascii="Trebuchet MS" w:hAnsi="Trebuchet MS"/>
                          <w:color w:val="002E67"/>
                          <w:position w:val="1"/>
                          <w:sz w:val="22"/>
                        </w:rPr>
                        <w:t>s</w:t>
                      </w:r>
                      <w:r>
                        <w:rPr>
                          <w:rFonts w:ascii="Trebuchet MS" w:hAnsi="Trebuchet MS"/>
                          <w:color w:val="002E67"/>
                          <w:spacing w:val="-34"/>
                          <w:position w:val="1"/>
                          <w:sz w:val="22"/>
                        </w:rPr>
                        <w:t> </w:t>
                      </w:r>
                      <w:r>
                        <w:rPr>
                          <w:rFonts w:ascii="Trebuchet MS" w:hAnsi="Trebuchet MS"/>
                          <w:color w:val="002E67"/>
                          <w:position w:val="1"/>
                          <w:sz w:val="22"/>
                        </w:rPr>
                        <w:t>u</w:t>
                      </w:r>
                      <w:r>
                        <w:rPr>
                          <w:rFonts w:ascii="Trebuchet MS" w:hAnsi="Trebuchet MS"/>
                          <w:color w:val="002E67"/>
                          <w:spacing w:val="-34"/>
                          <w:position w:val="1"/>
                          <w:sz w:val="22"/>
                        </w:rPr>
                        <w:t> </w:t>
                      </w:r>
                      <w:r>
                        <w:rPr>
                          <w:rFonts w:ascii="Trebuchet MS" w:hAnsi="Trebuchet MS"/>
                          <w:color w:val="002E67"/>
                          <w:position w:val="1"/>
                          <w:sz w:val="22"/>
                        </w:rPr>
                        <w:t>b</w:t>
                      </w:r>
                      <w:r>
                        <w:rPr>
                          <w:rFonts w:ascii="Trebuchet MS" w:hAnsi="Trebuchet MS"/>
                          <w:color w:val="002E67"/>
                          <w:spacing w:val="-34"/>
                          <w:position w:val="1"/>
                          <w:sz w:val="22"/>
                        </w:rPr>
                        <w:t> </w:t>
                      </w:r>
                      <w:r>
                        <w:rPr>
                          <w:rFonts w:ascii="Trebuchet MS" w:hAnsi="Trebuchet MS"/>
                          <w:color w:val="002E67"/>
                          <w:position w:val="1"/>
                          <w:sz w:val="22"/>
                        </w:rPr>
                        <w:t>s</w:t>
                      </w:r>
                      <w:r>
                        <w:rPr>
                          <w:rFonts w:ascii="Trebuchet MS" w:hAnsi="Trebuchet MS"/>
                          <w:color w:val="002E67"/>
                          <w:spacing w:val="-34"/>
                          <w:position w:val="1"/>
                          <w:sz w:val="22"/>
                        </w:rPr>
                        <w:t> </w:t>
                      </w:r>
                      <w:r>
                        <w:rPr>
                          <w:rFonts w:ascii="Trebuchet MS" w:hAnsi="Trebuchet MS"/>
                          <w:color w:val="002E67"/>
                          <w:position w:val="1"/>
                          <w:sz w:val="22"/>
                        </w:rPr>
                        <w:t>a</w:t>
                      </w:r>
                      <w:r>
                        <w:rPr>
                          <w:rFonts w:ascii="Trebuchet MS" w:hAnsi="Trebuchet MS"/>
                          <w:color w:val="002E67"/>
                          <w:spacing w:val="-34"/>
                          <w:position w:val="1"/>
                          <w:sz w:val="22"/>
                        </w:rPr>
                        <w:t> </w:t>
                      </w:r>
                      <w:r>
                        <w:rPr>
                          <w:rFonts w:ascii="Trebuchet MS" w:hAnsi="Trebuchet MS"/>
                          <w:color w:val="002E67"/>
                          <w:position w:val="1"/>
                          <w:sz w:val="22"/>
                        </w:rPr>
                        <w:t>n</w:t>
                      </w:r>
                      <w:r>
                        <w:rPr>
                          <w:rFonts w:ascii="Trebuchet MS" w:hAnsi="Trebuchet MS"/>
                          <w:color w:val="002E67"/>
                          <w:spacing w:val="-34"/>
                          <w:position w:val="1"/>
                          <w:sz w:val="22"/>
                        </w:rPr>
                        <w:t> </w:t>
                      </w:r>
                      <w:r>
                        <w:rPr>
                          <w:rFonts w:ascii="Trebuchet MS" w:hAnsi="Trebuchet MS"/>
                          <w:color w:val="002E67"/>
                          <w:position w:val="1"/>
                          <w:sz w:val="22"/>
                        </w:rPr>
                        <w:t>a</w:t>
                      </w:r>
                      <w:r>
                        <w:rPr>
                          <w:rFonts w:ascii="Trebuchet MS" w:hAnsi="Trebuchet MS"/>
                          <w:color w:val="002E67"/>
                          <w:spacing w:val="-34"/>
                          <w:position w:val="1"/>
                          <w:sz w:val="22"/>
                        </w:rPr>
                        <w:t> </w:t>
                      </w:r>
                      <w:r>
                        <w:rPr>
                          <w:rFonts w:ascii="Trebuchet MS" w:hAnsi="Trebuchet MS"/>
                          <w:color w:val="002E67"/>
                          <w:position w:val="1"/>
                          <w:sz w:val="22"/>
                        </w:rPr>
                        <w:t>c</w:t>
                      </w:r>
                      <w:r>
                        <w:rPr>
                          <w:rFonts w:ascii="Trebuchet MS" w:hAnsi="Trebuchet MS"/>
                          <w:color w:val="002E67"/>
                          <w:spacing w:val="-34"/>
                          <w:position w:val="1"/>
                          <w:sz w:val="22"/>
                        </w:rPr>
                        <w:t> </w:t>
                      </w:r>
                      <w:r>
                        <w:rPr>
                          <w:rFonts w:ascii="Trebuchet MS" w:hAnsi="Trebuchet MS"/>
                          <w:color w:val="002E67"/>
                          <w:position w:val="1"/>
                          <w:sz w:val="22"/>
                        </w:rPr>
                        <w:t>i</w:t>
                      </w:r>
                      <w:r>
                        <w:rPr>
                          <w:rFonts w:ascii="Trebuchet MS" w:hAnsi="Trebuchet MS"/>
                          <w:color w:val="002E67"/>
                          <w:spacing w:val="-34"/>
                          <w:position w:val="1"/>
                          <w:sz w:val="22"/>
                        </w:rPr>
                        <w:t> </w:t>
                      </w:r>
                      <w:r>
                        <w:rPr>
                          <w:rFonts w:ascii="Trebuchet MS" w:hAnsi="Trebuchet MS"/>
                          <w:color w:val="002E67"/>
                          <w:position w:val="1"/>
                          <w:sz w:val="22"/>
                        </w:rPr>
                        <w:t>ó</w:t>
                      </w:r>
                      <w:r>
                        <w:rPr>
                          <w:rFonts w:ascii="Trebuchet MS" w:hAnsi="Trebuchet MS"/>
                          <w:color w:val="002E67"/>
                          <w:spacing w:val="-34"/>
                          <w:position w:val="1"/>
                          <w:sz w:val="22"/>
                        </w:rPr>
                        <w:t> </w:t>
                      </w:r>
                      <w:r>
                        <w:rPr>
                          <w:rFonts w:ascii="Trebuchet MS" w:hAnsi="Trebuchet MS"/>
                          <w:color w:val="002E67"/>
                          <w:spacing w:val="-10"/>
                          <w:position w:val="1"/>
                          <w:sz w:val="22"/>
                        </w:rPr>
                        <w:t>n</w:t>
                      </w:r>
                    </w:p>
                  </w:txbxContent>
                </v:textbox>
                <w10:wrap type="none"/>
              </v:shape>
            </w:pict>
          </mc:Fallback>
        </mc:AlternateContent>
      </w:r>
      <w:r>
        <w:rPr/>
        <mc:AlternateContent>
          <mc:Choice Requires="wps">
            <w:drawing>
              <wp:anchor distT="0" distB="0" distL="0" distR="0" allowOverlap="1" layoutInCell="1" locked="0" behindDoc="1" simplePos="0" relativeHeight="486129664">
                <wp:simplePos x="0" y="0"/>
                <wp:positionH relativeFrom="page">
                  <wp:posOffset>6826542</wp:posOffset>
                </wp:positionH>
                <wp:positionV relativeFrom="paragraph">
                  <wp:posOffset>358089</wp:posOffset>
                </wp:positionV>
                <wp:extent cx="356235" cy="100076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356235" cy="1000760"/>
                        </a:xfrm>
                        <a:prstGeom prst="rect">
                          <a:avLst/>
                        </a:prstGeom>
                      </wps:spPr>
                      <wps:txbx>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537.52301pt;margin-top:28.196018pt;width:28.05pt;height:78.8pt;mso-position-horizontal-relative:page;mso-position-vertical-relative:paragraph;z-index:-17186816" type="#_x0000_t202" id="docshape131" filled="false" stroked="false">
                <v:textbox inset="0,0,0,0" style="layout-flow:vertical;mso-layout-flow-alt:bottom-to-top">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130176">
                <wp:simplePos x="0" y="0"/>
                <wp:positionH relativeFrom="page">
                  <wp:posOffset>6965340</wp:posOffset>
                </wp:positionH>
                <wp:positionV relativeFrom="paragraph">
                  <wp:posOffset>2496515</wp:posOffset>
                </wp:positionV>
                <wp:extent cx="194310" cy="95123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194310" cy="95123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548.452026pt;margin-top:196.576004pt;width:15.3pt;height:74.9pt;mso-position-horizontal-relative:page;mso-position-vertical-relative:paragraph;z-index:-17186304" type="#_x0000_t202" id="docshape132"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792640">
                <wp:simplePos x="0" y="0"/>
                <wp:positionH relativeFrom="page">
                  <wp:posOffset>1105791</wp:posOffset>
                </wp:positionH>
                <wp:positionV relativeFrom="paragraph">
                  <wp:posOffset>1990826</wp:posOffset>
                </wp:positionV>
                <wp:extent cx="1976755" cy="3993515"/>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1976755" cy="3993515"/>
                        </a:xfrm>
                        <a:prstGeom prst="rect">
                          <a:avLst/>
                        </a:prstGeom>
                      </wps:spPr>
                      <wps:txbx>
                        <w:txbxContent>
                          <w:p>
                            <w:pPr>
                              <w:pStyle w:val="BodyText"/>
                              <w:spacing w:line="232" w:lineRule="auto" w:before="15"/>
                              <w:ind w:left="7" w:right="28"/>
                              <w:jc w:val="both"/>
                            </w:pPr>
                            <w:r>
                              <w:rPr>
                                <w:color w:val="231F20"/>
                              </w:rPr>
                              <w:t>Gestionar, apoyar, asistir y asesorar</w:t>
                            </w:r>
                            <w:r>
                              <w:rPr>
                                <w:color w:val="231F20"/>
                                <w:spacing w:val="40"/>
                              </w:rPr>
                              <w:t> </w:t>
                            </w:r>
                            <w:r>
                              <w:rPr>
                                <w:color w:val="231F20"/>
                              </w:rPr>
                              <w:t>la prestación de los servicios universitarios relacionados</w:t>
                            </w:r>
                            <w:r>
                              <w:rPr>
                                <w:color w:val="231F20"/>
                                <w:spacing w:val="13"/>
                              </w:rPr>
                              <w:t> </w:t>
                            </w:r>
                            <w:r>
                              <w:rPr>
                                <w:color w:val="231F20"/>
                              </w:rPr>
                              <w:t>con</w:t>
                            </w:r>
                            <w:r>
                              <w:rPr>
                                <w:color w:val="231F20"/>
                                <w:spacing w:val="-11"/>
                              </w:rPr>
                              <w:t> </w:t>
                            </w:r>
                            <w:r>
                              <w:rPr>
                                <w:color w:val="231F20"/>
                              </w:rPr>
                              <w:t>la</w:t>
                            </w:r>
                            <w:r>
                              <w:rPr>
                                <w:color w:val="231F20"/>
                                <w:spacing w:val="-11"/>
                              </w:rPr>
                              <w:t> </w:t>
                            </w:r>
                            <w:r>
                              <w:rPr>
                                <w:color w:val="231F20"/>
                              </w:rPr>
                              <w:t>Facultad</w:t>
                            </w:r>
                            <w:r>
                              <w:rPr>
                                <w:color w:val="231F20"/>
                                <w:spacing w:val="-11"/>
                              </w:rPr>
                              <w:t> </w:t>
                            </w:r>
                            <w:r>
                              <w:rPr>
                                <w:color w:val="231F20"/>
                              </w:rPr>
                              <w:t>de</w:t>
                            </w:r>
                            <w:r>
                              <w:rPr>
                                <w:color w:val="231F20"/>
                                <w:spacing w:val="-11"/>
                              </w:rPr>
                              <w:t> </w:t>
                            </w:r>
                            <w:r>
                              <w:rPr>
                                <w:color w:val="231F20"/>
                              </w:rPr>
                              <w:t>Economía, Empresa</w:t>
                            </w:r>
                            <w:r>
                              <w:rPr>
                                <w:color w:val="231F20"/>
                                <w:spacing w:val="40"/>
                              </w:rPr>
                              <w:t> </w:t>
                            </w:r>
                            <w:r>
                              <w:rPr>
                                <w:color w:val="231F20"/>
                              </w:rPr>
                              <w:t>y</w:t>
                            </w:r>
                            <w:r>
                              <w:rPr>
                                <w:color w:val="231F20"/>
                                <w:spacing w:val="40"/>
                              </w:rPr>
                              <w:t> </w:t>
                            </w:r>
                            <w:r>
                              <w:rPr>
                                <w:color w:val="231F20"/>
                              </w:rPr>
                              <w:t>Turismo</w:t>
                            </w:r>
                            <w:r>
                              <w:rPr>
                                <w:color w:val="231F20"/>
                                <w:spacing w:val="40"/>
                              </w:rPr>
                              <w:t> </w:t>
                            </w:r>
                            <w:r>
                              <w:rPr>
                                <w:color w:val="231F20"/>
                              </w:rPr>
                              <w:t>y</w:t>
                            </w:r>
                            <w:r>
                              <w:rPr>
                                <w:color w:val="231F20"/>
                                <w:spacing w:val="40"/>
                              </w:rPr>
                              <w:t> </w:t>
                            </w:r>
                            <w:r>
                              <w:rPr>
                                <w:color w:val="231F20"/>
                              </w:rPr>
                              <w:t>otras</w:t>
                            </w:r>
                            <w:r>
                              <w:rPr>
                                <w:color w:val="231F20"/>
                                <w:spacing w:val="40"/>
                              </w:rPr>
                              <w:t> </w:t>
                            </w:r>
                            <w:r>
                              <w:rPr>
                                <w:color w:val="231F20"/>
                              </w:rPr>
                              <w:t>unidades</w:t>
                            </w:r>
                            <w:r>
                              <w:rPr>
                                <w:color w:val="231F20"/>
                                <w:spacing w:val="40"/>
                              </w:rPr>
                              <w:t> </w:t>
                            </w:r>
                            <w:r>
                              <w:rPr>
                                <w:color w:val="231F20"/>
                              </w:rPr>
                              <w:t>y</w:t>
                            </w:r>
                            <w:r>
                              <w:rPr>
                                <w:color w:val="231F20"/>
                                <w:spacing w:val="40"/>
                              </w:rPr>
                              <w:t> </w:t>
                            </w:r>
                            <w:r>
                              <w:rPr>
                                <w:color w:val="231F20"/>
                              </w:rPr>
                              <w:t>s</w:t>
                            </w:r>
                            <w:r>
                              <w:rPr>
                                <w:color w:val="231F20"/>
                                <w:spacing w:val="-12"/>
                              </w:rPr>
                              <w:t> </w:t>
                            </w:r>
                            <w:r>
                              <w:rPr>
                                <w:color w:val="231F20"/>
                              </w:rPr>
                              <w:t>e</w:t>
                            </w:r>
                            <w:r>
                              <w:rPr>
                                <w:color w:val="231F20"/>
                                <w:spacing w:val="-11"/>
                              </w:rPr>
                              <w:t> </w:t>
                            </w:r>
                            <w:r>
                              <w:rPr>
                                <w:color w:val="231F20"/>
                              </w:rPr>
                              <w:t>r</w:t>
                            </w:r>
                            <w:r>
                              <w:rPr>
                                <w:color w:val="231F20"/>
                                <w:spacing w:val="-11"/>
                              </w:rPr>
                              <w:t> </w:t>
                            </w:r>
                            <w:r>
                              <w:rPr>
                                <w:color w:val="231F20"/>
                              </w:rPr>
                              <w:t>v</w:t>
                            </w:r>
                            <w:r>
                              <w:rPr>
                                <w:color w:val="231F20"/>
                                <w:spacing w:val="-11"/>
                              </w:rPr>
                              <w:t> </w:t>
                            </w:r>
                            <w:r>
                              <w:rPr>
                                <w:color w:val="231F20"/>
                              </w:rPr>
                              <w:t>i</w:t>
                            </w:r>
                            <w:r>
                              <w:rPr>
                                <w:color w:val="231F20"/>
                                <w:spacing w:val="-11"/>
                              </w:rPr>
                              <w:t> </w:t>
                            </w:r>
                            <w:r>
                              <w:rPr>
                                <w:color w:val="231F20"/>
                              </w:rPr>
                              <w:t>c</w:t>
                            </w:r>
                            <w:r>
                              <w:rPr>
                                <w:color w:val="231F20"/>
                                <w:spacing w:val="-11"/>
                              </w:rPr>
                              <w:t> </w:t>
                            </w:r>
                            <w:r>
                              <w:rPr>
                                <w:color w:val="231F20"/>
                              </w:rPr>
                              <w:t>i</w:t>
                            </w:r>
                            <w:r>
                              <w:rPr>
                                <w:color w:val="231F20"/>
                                <w:spacing w:val="-11"/>
                              </w:rPr>
                              <w:t> </w:t>
                            </w:r>
                            <w:r>
                              <w:rPr>
                                <w:color w:val="231F20"/>
                              </w:rPr>
                              <w:t>o</w:t>
                            </w:r>
                            <w:r>
                              <w:rPr>
                                <w:color w:val="231F20"/>
                                <w:spacing w:val="-11"/>
                              </w:rPr>
                              <w:t> </w:t>
                            </w:r>
                            <w:r>
                              <w:rPr>
                                <w:color w:val="231F20"/>
                              </w:rPr>
                              <w:t>s</w:t>
                            </w:r>
                            <w:r>
                              <w:rPr>
                                <w:color w:val="231F20"/>
                                <w:spacing w:val="-12"/>
                              </w:rPr>
                              <w:t> </w:t>
                            </w:r>
                            <w:r>
                              <w:rPr>
                                <w:color w:val="231F20"/>
                              </w:rPr>
                              <w:t>c</w:t>
                            </w:r>
                            <w:r>
                              <w:rPr>
                                <w:color w:val="231F20"/>
                                <w:spacing w:val="-11"/>
                              </w:rPr>
                              <w:t> </w:t>
                            </w:r>
                            <w:r>
                              <w:rPr>
                                <w:color w:val="231F20"/>
                              </w:rPr>
                              <w:t>o</w:t>
                            </w:r>
                            <w:r>
                              <w:rPr>
                                <w:color w:val="231F20"/>
                                <w:spacing w:val="-11"/>
                              </w:rPr>
                              <w:t> </w:t>
                            </w:r>
                            <w:r>
                              <w:rPr>
                                <w:color w:val="231F20"/>
                              </w:rPr>
                              <w:t>m</w:t>
                            </w:r>
                            <w:r>
                              <w:rPr>
                                <w:color w:val="231F20"/>
                                <w:spacing w:val="-11"/>
                              </w:rPr>
                              <w:t> </w:t>
                            </w:r>
                            <w:r>
                              <w:rPr>
                                <w:color w:val="231F20"/>
                              </w:rPr>
                              <w:t>u</w:t>
                            </w:r>
                            <w:r>
                              <w:rPr>
                                <w:color w:val="231F20"/>
                                <w:spacing w:val="-11"/>
                              </w:rPr>
                              <w:t> </w:t>
                            </w:r>
                            <w:r>
                              <w:rPr>
                                <w:color w:val="231F20"/>
                              </w:rPr>
                              <w:t>n</w:t>
                            </w:r>
                            <w:r>
                              <w:rPr>
                                <w:color w:val="231F20"/>
                                <w:spacing w:val="-11"/>
                              </w:rPr>
                              <w:t> </w:t>
                            </w:r>
                            <w:r>
                              <w:rPr>
                                <w:color w:val="231F20"/>
                              </w:rPr>
                              <w:t>e</w:t>
                            </w:r>
                            <w:r>
                              <w:rPr>
                                <w:color w:val="231F20"/>
                                <w:spacing w:val="-11"/>
                              </w:rPr>
                              <w:t> </w:t>
                            </w:r>
                            <w:r>
                              <w:rPr>
                                <w:color w:val="231F20"/>
                              </w:rPr>
                              <w:t>s</w:t>
                            </w:r>
                            <w:r>
                              <w:rPr>
                                <w:color w:val="231F20"/>
                                <w:spacing w:val="-11"/>
                              </w:rPr>
                              <w:t> </w:t>
                            </w:r>
                            <w:r>
                              <w:rPr>
                                <w:color w:val="231F20"/>
                              </w:rPr>
                              <w:t>d</w:t>
                            </w:r>
                            <w:r>
                              <w:rPr>
                                <w:color w:val="231F20"/>
                                <w:spacing w:val="-11"/>
                              </w:rPr>
                              <w:t> </w:t>
                            </w:r>
                            <w:r>
                              <w:rPr>
                                <w:color w:val="231F20"/>
                              </w:rPr>
                              <w:t>e</w:t>
                            </w:r>
                            <w:r>
                              <w:rPr>
                                <w:color w:val="231F20"/>
                                <w:spacing w:val="-12"/>
                              </w:rPr>
                              <w:t> </w:t>
                            </w:r>
                            <w:r>
                              <w:rPr>
                                <w:color w:val="231F20"/>
                              </w:rPr>
                              <w:t>l</w:t>
                            </w:r>
                            <w:r>
                              <w:rPr>
                                <w:color w:val="231F20"/>
                                <w:spacing w:val="77"/>
                                <w:w w:val="150"/>
                              </w:rPr>
                              <w:t> </w:t>
                            </w:r>
                            <w:r>
                              <w:rPr>
                                <w:color w:val="231F20"/>
                              </w:rPr>
                              <w:t>e</w:t>
                            </w:r>
                            <w:r>
                              <w:rPr>
                                <w:color w:val="231F20"/>
                                <w:spacing w:val="-12"/>
                              </w:rPr>
                              <w:t> </w:t>
                            </w:r>
                            <w:r>
                              <w:rPr>
                                <w:color w:val="231F20"/>
                              </w:rPr>
                              <w:t>d</w:t>
                            </w:r>
                            <w:r>
                              <w:rPr>
                                <w:color w:val="231F20"/>
                                <w:spacing w:val="-11"/>
                              </w:rPr>
                              <w:t> </w:t>
                            </w:r>
                            <w:r>
                              <w:rPr>
                                <w:color w:val="231F20"/>
                              </w:rPr>
                              <w:t>i</w:t>
                            </w:r>
                            <w:r>
                              <w:rPr>
                                <w:color w:val="231F20"/>
                                <w:spacing w:val="-11"/>
                              </w:rPr>
                              <w:t> </w:t>
                            </w:r>
                            <w:r>
                              <w:rPr>
                                <w:color w:val="231F20"/>
                              </w:rPr>
                              <w:t>f</w:t>
                            </w:r>
                            <w:r>
                              <w:rPr>
                                <w:color w:val="231F20"/>
                                <w:spacing w:val="-11"/>
                              </w:rPr>
                              <w:t> </w:t>
                            </w:r>
                            <w:r>
                              <w:rPr>
                                <w:color w:val="231F20"/>
                              </w:rPr>
                              <w:t>i</w:t>
                            </w:r>
                            <w:r>
                              <w:rPr>
                                <w:color w:val="231F20"/>
                                <w:spacing w:val="-11"/>
                              </w:rPr>
                              <w:t> </w:t>
                            </w:r>
                            <w:r>
                              <w:rPr>
                                <w:color w:val="231F20"/>
                              </w:rPr>
                              <w:t>c</w:t>
                            </w:r>
                            <w:r>
                              <w:rPr>
                                <w:color w:val="231F20"/>
                                <w:spacing w:val="-11"/>
                              </w:rPr>
                              <w:t> </w:t>
                            </w:r>
                            <w:r>
                              <w:rPr>
                                <w:color w:val="231F20"/>
                              </w:rPr>
                              <w:t>i</w:t>
                            </w:r>
                            <w:r>
                              <w:rPr>
                                <w:color w:val="231F20"/>
                                <w:spacing w:val="-11"/>
                              </w:rPr>
                              <w:t> </w:t>
                            </w:r>
                            <w:r>
                              <w:rPr>
                                <w:color w:val="231F20"/>
                              </w:rPr>
                              <w:t>o</w:t>
                            </w:r>
                            <w:r>
                              <w:rPr>
                                <w:color w:val="231F20"/>
                                <w:spacing w:val="-11"/>
                              </w:rPr>
                              <w:t> </w:t>
                            </w:r>
                            <w:r>
                              <w:rPr>
                                <w:color w:val="231F20"/>
                              </w:rPr>
                              <w:t>, contribuyendo de este modo</w:t>
                            </w:r>
                            <w:r>
                              <w:rPr>
                                <w:color w:val="231F20"/>
                                <w:spacing w:val="40"/>
                              </w:rPr>
                              <w:t> </w:t>
                            </w:r>
                            <w:r>
                              <w:rPr>
                                <w:color w:val="231F20"/>
                              </w:rPr>
                              <w:t>a la consecución de los fines propios de la </w:t>
                            </w:r>
                            <w:r>
                              <w:rPr>
                                <w:color w:val="231F20"/>
                                <w:spacing w:val="-2"/>
                              </w:rPr>
                              <w:t>Universidad.</w:t>
                            </w:r>
                          </w:p>
                          <w:p>
                            <w:pPr>
                              <w:pStyle w:val="BodyText"/>
                              <w:spacing w:before="169"/>
                            </w:pPr>
                          </w:p>
                          <w:p>
                            <w:pPr>
                              <w:pStyle w:val="BodyText"/>
                              <w:numPr>
                                <w:ilvl w:val="0"/>
                                <w:numId w:val="21"/>
                              </w:numPr>
                              <w:tabs>
                                <w:tab w:pos="204" w:val="left" w:leader="none"/>
                              </w:tabs>
                              <w:spacing w:line="181" w:lineRule="exact" w:before="0" w:after="0"/>
                              <w:ind w:left="204" w:right="0" w:hanging="204"/>
                              <w:jc w:val="both"/>
                            </w:pPr>
                            <w:r>
                              <w:rPr>
                                <w:color w:val="231F20"/>
                                <w:spacing w:val="-2"/>
                              </w:rPr>
                              <w:t>Registro</w:t>
                            </w:r>
                            <w:r>
                              <w:rPr>
                                <w:color w:val="231F20"/>
                                <w:spacing w:val="-12"/>
                              </w:rPr>
                              <w:t> </w:t>
                            </w:r>
                            <w:r>
                              <w:rPr>
                                <w:color w:val="231F20"/>
                                <w:spacing w:val="-2"/>
                              </w:rPr>
                              <w:t>de</w:t>
                            </w:r>
                            <w:r>
                              <w:rPr>
                                <w:color w:val="231F20"/>
                                <w:spacing w:val="-12"/>
                              </w:rPr>
                              <w:t> </w:t>
                            </w:r>
                            <w:r>
                              <w:rPr>
                                <w:color w:val="231F20"/>
                                <w:spacing w:val="-2"/>
                              </w:rPr>
                              <w:t>documentación.</w:t>
                            </w:r>
                          </w:p>
                          <w:p>
                            <w:pPr>
                              <w:pStyle w:val="BodyText"/>
                              <w:numPr>
                                <w:ilvl w:val="0"/>
                                <w:numId w:val="21"/>
                              </w:numPr>
                              <w:tabs>
                                <w:tab w:pos="272" w:val="left" w:leader="none"/>
                              </w:tabs>
                              <w:spacing w:line="232" w:lineRule="auto" w:before="2" w:after="0"/>
                              <w:ind w:left="0" w:right="0" w:firstLine="0"/>
                              <w:jc w:val="both"/>
                            </w:pPr>
                            <w:r>
                              <w:rPr>
                                <w:color w:val="231F20"/>
                              </w:rPr>
                              <w:t>Gestión Académica (certificaciones, matrículas,</w:t>
                            </w:r>
                            <w:r>
                              <w:rPr>
                                <w:color w:val="231F20"/>
                              </w:rPr>
                              <w:t> actas,</w:t>
                            </w:r>
                            <w:r>
                              <w:rPr>
                                <w:color w:val="231F20"/>
                              </w:rPr>
                              <w:t> adaptaciones de </w:t>
                            </w:r>
                            <w:r>
                              <w:rPr>
                                <w:color w:val="231F20"/>
                              </w:rPr>
                              <w:t>planes de estudio, convalidación de asignaturas, reconocimiento y transferencia de créditos, becas y ayudas, trámite de títulos oficiales, trabajos fin de título, gestión de tasas, traslados</w:t>
                            </w:r>
                            <w:r>
                              <w:rPr>
                                <w:color w:val="231F20"/>
                                <w:spacing w:val="-5"/>
                              </w:rPr>
                              <w:t> </w:t>
                            </w:r>
                            <w:r>
                              <w:rPr>
                                <w:color w:val="231F20"/>
                              </w:rPr>
                              <w:t>de</w:t>
                            </w:r>
                            <w:r>
                              <w:rPr>
                                <w:color w:val="231F20"/>
                                <w:spacing w:val="-5"/>
                              </w:rPr>
                              <w:t> </w:t>
                            </w:r>
                            <w:r>
                              <w:rPr>
                                <w:color w:val="231F20"/>
                              </w:rPr>
                              <w:t>expedientes,</w:t>
                            </w:r>
                            <w:r>
                              <w:rPr>
                                <w:color w:val="231F20"/>
                                <w:spacing w:val="-5"/>
                              </w:rPr>
                              <w:t> </w:t>
                            </w:r>
                            <w:r>
                              <w:rPr>
                                <w:color w:val="231F20"/>
                              </w:rPr>
                              <w:t>etc.).</w:t>
                            </w:r>
                          </w:p>
                          <w:p>
                            <w:pPr>
                              <w:pStyle w:val="BodyText"/>
                              <w:numPr>
                                <w:ilvl w:val="0"/>
                                <w:numId w:val="21"/>
                              </w:numPr>
                              <w:tabs>
                                <w:tab w:pos="261" w:val="left" w:leader="none"/>
                              </w:tabs>
                              <w:spacing w:line="232" w:lineRule="auto" w:before="2" w:after="0"/>
                              <w:ind w:left="0" w:right="0" w:firstLine="0"/>
                              <w:jc w:val="both"/>
                            </w:pPr>
                            <w:r>
                              <w:rPr>
                                <w:color w:val="231F20"/>
                              </w:rPr>
                              <w:t>Gestión</w:t>
                            </w:r>
                            <w:r>
                              <w:rPr>
                                <w:color w:val="231F20"/>
                              </w:rPr>
                              <w:t> económica y </w:t>
                            </w:r>
                            <w:r>
                              <w:rPr>
                                <w:color w:val="231F20"/>
                              </w:rPr>
                              <w:t>presupuestaria (adquisición</w:t>
                            </w:r>
                            <w:r>
                              <w:rPr>
                                <w:color w:val="231F20"/>
                                <w:spacing w:val="-1"/>
                              </w:rPr>
                              <w:t> </w:t>
                            </w:r>
                            <w:r>
                              <w:rPr>
                                <w:color w:val="231F20"/>
                              </w:rPr>
                              <w:t>de</w:t>
                            </w:r>
                            <w:r>
                              <w:rPr>
                                <w:color w:val="231F20"/>
                                <w:spacing w:val="-1"/>
                              </w:rPr>
                              <w:t> </w:t>
                            </w:r>
                            <w:r>
                              <w:rPr>
                                <w:color w:val="231F20"/>
                              </w:rPr>
                              <w:t>bienes</w:t>
                            </w:r>
                            <w:r>
                              <w:rPr>
                                <w:color w:val="231F20"/>
                                <w:spacing w:val="-1"/>
                              </w:rPr>
                              <w:t> </w:t>
                            </w:r>
                            <w:r>
                              <w:rPr>
                                <w:color w:val="231F20"/>
                              </w:rPr>
                              <w:t>y</w:t>
                            </w:r>
                            <w:r>
                              <w:rPr>
                                <w:color w:val="231F20"/>
                                <w:spacing w:val="-1"/>
                              </w:rPr>
                              <w:t> </w:t>
                            </w:r>
                            <w:r>
                              <w:rPr>
                                <w:color w:val="231F20"/>
                              </w:rPr>
                              <w:t>servicios,</w:t>
                            </w:r>
                            <w:r>
                              <w:rPr>
                                <w:color w:val="231F20"/>
                                <w:spacing w:val="-1"/>
                              </w:rPr>
                              <w:t> </w:t>
                            </w:r>
                            <w:r>
                              <w:rPr>
                                <w:color w:val="231F20"/>
                              </w:rPr>
                              <w:t>control</w:t>
                            </w:r>
                            <w:r>
                              <w:rPr>
                                <w:color w:val="231F20"/>
                                <w:spacing w:val="-1"/>
                              </w:rPr>
                              <w:t> </w:t>
                            </w:r>
                            <w:r>
                              <w:rPr>
                                <w:color w:val="231F20"/>
                              </w:rPr>
                              <w:t>y gestión del inventario, tramitación de desplazamiento del personal, gestión de proveedores, subvenciones y ayudas, gestión</w:t>
                            </w:r>
                            <w:r>
                              <w:rPr>
                                <w:color w:val="231F20"/>
                                <w:spacing w:val="-5"/>
                              </w:rPr>
                              <w:t> </w:t>
                            </w:r>
                            <w:r>
                              <w:rPr>
                                <w:color w:val="231F20"/>
                              </w:rPr>
                              <w:t>de</w:t>
                            </w:r>
                            <w:r>
                              <w:rPr>
                                <w:color w:val="231F20"/>
                                <w:spacing w:val="-5"/>
                              </w:rPr>
                              <w:t> </w:t>
                            </w:r>
                            <w:r>
                              <w:rPr>
                                <w:color w:val="231F20"/>
                              </w:rPr>
                              <w:t>pagos,</w:t>
                            </w:r>
                            <w:r>
                              <w:rPr>
                                <w:color w:val="231F20"/>
                                <w:spacing w:val="-5"/>
                              </w:rPr>
                              <w:t> </w:t>
                            </w:r>
                            <w:r>
                              <w:rPr>
                                <w:color w:val="231F20"/>
                              </w:rPr>
                              <w:t>etc.).</w:t>
                            </w:r>
                          </w:p>
                          <w:p>
                            <w:pPr>
                              <w:pStyle w:val="BodyText"/>
                              <w:numPr>
                                <w:ilvl w:val="0"/>
                                <w:numId w:val="21"/>
                              </w:numPr>
                              <w:tabs>
                                <w:tab w:pos="169" w:val="left" w:leader="none"/>
                              </w:tabs>
                              <w:spacing w:line="232" w:lineRule="auto" w:before="2" w:after="0"/>
                              <w:ind w:left="0" w:right="0" w:firstLine="0"/>
                              <w:jc w:val="both"/>
                            </w:pPr>
                            <w:r>
                              <w:rPr>
                                <w:color w:val="231F20"/>
                              </w:rPr>
                              <w:t>Gestión</w:t>
                            </w:r>
                            <w:r>
                              <w:rPr>
                                <w:color w:val="231F20"/>
                                <w:spacing w:val="-12"/>
                              </w:rPr>
                              <w:t> </w:t>
                            </w:r>
                            <w:r>
                              <w:rPr>
                                <w:color w:val="231F20"/>
                              </w:rPr>
                              <w:t>de</w:t>
                            </w:r>
                            <w:r>
                              <w:rPr>
                                <w:color w:val="231F20"/>
                                <w:spacing w:val="-11"/>
                              </w:rPr>
                              <w:t> </w:t>
                            </w:r>
                            <w:r>
                              <w:rPr>
                                <w:color w:val="231F20"/>
                              </w:rPr>
                              <w:t>uso</w:t>
                            </w:r>
                            <w:r>
                              <w:rPr>
                                <w:color w:val="231F20"/>
                                <w:spacing w:val="-11"/>
                              </w:rPr>
                              <w:t> </w:t>
                            </w:r>
                            <w:r>
                              <w:rPr>
                                <w:color w:val="231F20"/>
                              </w:rPr>
                              <w:t>y</w:t>
                            </w:r>
                            <w:r>
                              <w:rPr>
                                <w:color w:val="231F20"/>
                                <w:spacing w:val="-11"/>
                              </w:rPr>
                              <w:t> </w:t>
                            </w:r>
                            <w:r>
                              <w:rPr>
                                <w:color w:val="231F20"/>
                              </w:rPr>
                              <w:t>conservación</w:t>
                            </w:r>
                            <w:r>
                              <w:rPr>
                                <w:color w:val="231F20"/>
                                <w:spacing w:val="-11"/>
                              </w:rPr>
                              <w:t> </w:t>
                            </w:r>
                            <w:r>
                              <w:rPr>
                                <w:color w:val="231F20"/>
                              </w:rPr>
                              <w:t>del</w:t>
                            </w:r>
                            <w:r>
                              <w:rPr>
                                <w:color w:val="231F20"/>
                                <w:spacing w:val="-11"/>
                              </w:rPr>
                              <w:t> </w:t>
                            </w:r>
                            <w:r>
                              <w:rPr>
                                <w:color w:val="231F20"/>
                              </w:rPr>
                              <w:t>edificio (servicio</w:t>
                            </w:r>
                            <w:r>
                              <w:rPr>
                                <w:color w:val="231F20"/>
                                <w:spacing w:val="-12"/>
                              </w:rPr>
                              <w:t> </w:t>
                            </w:r>
                            <w:r>
                              <w:rPr>
                                <w:color w:val="231F20"/>
                              </w:rPr>
                              <w:t>de</w:t>
                            </w:r>
                            <w:r>
                              <w:rPr>
                                <w:color w:val="231F20"/>
                                <w:spacing w:val="-11"/>
                              </w:rPr>
                              <w:t> </w:t>
                            </w:r>
                            <w:r>
                              <w:rPr>
                                <w:color w:val="231F20"/>
                              </w:rPr>
                              <w:t>Conserjería,</w:t>
                            </w:r>
                            <w:r>
                              <w:rPr>
                                <w:color w:val="231F20"/>
                                <w:spacing w:val="-11"/>
                              </w:rPr>
                              <w:t> </w:t>
                            </w:r>
                            <w:r>
                              <w:rPr>
                                <w:color w:val="231F20"/>
                              </w:rPr>
                              <w:t>servicios</w:t>
                            </w:r>
                            <w:r>
                              <w:rPr>
                                <w:color w:val="231F20"/>
                                <w:spacing w:val="-11"/>
                              </w:rPr>
                              <w:t> </w:t>
                            </w:r>
                            <w:r>
                              <w:rPr>
                                <w:color w:val="231F20"/>
                              </w:rPr>
                              <w:t>comunes, </w:t>
                            </w:r>
                            <w:r>
                              <w:rPr>
                                <w:color w:val="231F20"/>
                                <w:spacing w:val="-28"/>
                              </w:rPr>
                              <w:t>m</w:t>
                            </w:r>
                            <w:r>
                              <w:rPr>
                                <w:color w:val="231F20"/>
                                <w:spacing w:val="16"/>
                              </w:rPr>
                              <w:t> </w:t>
                            </w:r>
                            <w:r>
                              <w:rPr>
                                <w:color w:val="231F20"/>
                                <w:spacing w:val="-28"/>
                              </w:rPr>
                              <w:t>a</w:t>
                            </w:r>
                            <w:r>
                              <w:rPr>
                                <w:color w:val="231F20"/>
                                <w:spacing w:val="17"/>
                              </w:rPr>
                              <w:t> </w:t>
                            </w:r>
                            <w:r>
                              <w:rPr>
                                <w:color w:val="231F20"/>
                                <w:spacing w:val="-28"/>
                              </w:rPr>
                              <w:t>n</w:t>
                            </w:r>
                            <w:r>
                              <w:rPr>
                                <w:color w:val="231F20"/>
                                <w:spacing w:val="17"/>
                              </w:rPr>
                              <w:t> </w:t>
                            </w:r>
                            <w:r>
                              <w:rPr>
                                <w:color w:val="231F20"/>
                                <w:spacing w:val="-28"/>
                              </w:rPr>
                              <w:t>t</w:t>
                            </w:r>
                            <w:r>
                              <w:rPr>
                                <w:color w:val="231F20"/>
                                <w:spacing w:val="17"/>
                              </w:rPr>
                              <w:t> </w:t>
                            </w:r>
                            <w:r>
                              <w:rPr>
                                <w:color w:val="231F20"/>
                                <w:spacing w:val="-28"/>
                              </w:rPr>
                              <w:t>e</w:t>
                            </w:r>
                            <w:r>
                              <w:rPr>
                                <w:color w:val="231F20"/>
                                <w:spacing w:val="17"/>
                              </w:rPr>
                              <w:t> </w:t>
                            </w:r>
                            <w:r>
                              <w:rPr>
                                <w:color w:val="231F20"/>
                                <w:spacing w:val="-28"/>
                              </w:rPr>
                              <w:t>n</w:t>
                            </w:r>
                            <w:r>
                              <w:rPr>
                                <w:color w:val="231F20"/>
                                <w:spacing w:val="17"/>
                              </w:rPr>
                              <w:t> </w:t>
                            </w:r>
                            <w:r>
                              <w:rPr>
                                <w:color w:val="231F20"/>
                                <w:spacing w:val="-28"/>
                              </w:rPr>
                              <w:t>i</w:t>
                            </w:r>
                            <w:r>
                              <w:rPr>
                                <w:color w:val="231F20"/>
                                <w:spacing w:val="17"/>
                              </w:rPr>
                              <w:t> </w:t>
                            </w:r>
                            <w:r>
                              <w:rPr>
                                <w:color w:val="231F20"/>
                                <w:spacing w:val="-28"/>
                              </w:rPr>
                              <w:t>m</w:t>
                            </w:r>
                            <w:r>
                              <w:rPr>
                                <w:color w:val="231F20"/>
                                <w:spacing w:val="17"/>
                              </w:rPr>
                              <w:t> </w:t>
                            </w:r>
                            <w:r>
                              <w:rPr>
                                <w:color w:val="231F20"/>
                                <w:spacing w:val="-28"/>
                              </w:rPr>
                              <w:t>i</w:t>
                            </w:r>
                            <w:r>
                              <w:rPr>
                                <w:color w:val="231F20"/>
                                <w:spacing w:val="16"/>
                              </w:rPr>
                              <w:t> </w:t>
                            </w:r>
                            <w:r>
                              <w:rPr>
                                <w:color w:val="231F20"/>
                                <w:spacing w:val="-28"/>
                              </w:rPr>
                              <w:t>e</w:t>
                            </w:r>
                            <w:r>
                              <w:rPr>
                                <w:color w:val="231F20"/>
                                <w:spacing w:val="17"/>
                              </w:rPr>
                              <w:t> </w:t>
                            </w:r>
                            <w:r>
                              <w:rPr>
                                <w:color w:val="231F20"/>
                                <w:spacing w:val="-28"/>
                              </w:rPr>
                              <w:t>n</w:t>
                            </w:r>
                            <w:r>
                              <w:rPr>
                                <w:color w:val="231F20"/>
                                <w:spacing w:val="17"/>
                              </w:rPr>
                              <w:t> </w:t>
                            </w:r>
                            <w:r>
                              <w:rPr>
                                <w:color w:val="231F20"/>
                                <w:spacing w:val="-28"/>
                              </w:rPr>
                              <w:t>t</w:t>
                            </w:r>
                            <w:r>
                              <w:rPr>
                                <w:color w:val="231F20"/>
                                <w:spacing w:val="17"/>
                              </w:rPr>
                              <w:t> </w:t>
                            </w:r>
                            <w:r>
                              <w:rPr>
                                <w:color w:val="231F20"/>
                                <w:spacing w:val="-28"/>
                              </w:rPr>
                              <w:t>o</w:t>
                            </w:r>
                            <w:r>
                              <w:rPr>
                                <w:color w:val="231F20"/>
                                <w:spacing w:val="17"/>
                              </w:rPr>
                              <w:t> </w:t>
                            </w:r>
                            <w:r>
                              <w:rPr>
                                <w:color w:val="231F20"/>
                                <w:spacing w:val="-28"/>
                              </w:rPr>
                              <w:t>d</w:t>
                            </w:r>
                            <w:r>
                              <w:rPr>
                                <w:color w:val="231F20"/>
                                <w:spacing w:val="17"/>
                              </w:rPr>
                              <w:t> </w:t>
                            </w:r>
                            <w:r>
                              <w:rPr>
                                <w:color w:val="231F20"/>
                                <w:spacing w:val="-28"/>
                              </w:rPr>
                              <w:t>e</w:t>
                            </w:r>
                            <w:r>
                              <w:rPr>
                                <w:color w:val="231F20"/>
                                <w:spacing w:val="17"/>
                              </w:rPr>
                              <w:t> </w:t>
                            </w:r>
                            <w:r>
                              <w:rPr>
                                <w:color w:val="231F20"/>
                                <w:spacing w:val="-28"/>
                              </w:rPr>
                              <w:t>i</w:t>
                            </w:r>
                            <w:r>
                              <w:rPr>
                                <w:color w:val="231F20"/>
                                <w:spacing w:val="17"/>
                              </w:rPr>
                              <w:t> </w:t>
                            </w:r>
                            <w:r>
                              <w:rPr>
                                <w:color w:val="231F20"/>
                                <w:spacing w:val="-28"/>
                              </w:rPr>
                              <w:t>n</w:t>
                            </w:r>
                            <w:r>
                              <w:rPr>
                                <w:color w:val="231F20"/>
                                <w:spacing w:val="17"/>
                              </w:rPr>
                              <w:t> </w:t>
                            </w:r>
                            <w:r>
                              <w:rPr>
                                <w:color w:val="231F20"/>
                                <w:spacing w:val="-28"/>
                              </w:rPr>
                              <w:t>s</w:t>
                            </w:r>
                            <w:r>
                              <w:rPr>
                                <w:color w:val="231F20"/>
                                <w:spacing w:val="16"/>
                              </w:rPr>
                              <w:t> </w:t>
                            </w:r>
                            <w:r>
                              <w:rPr>
                                <w:color w:val="231F20"/>
                                <w:spacing w:val="-28"/>
                              </w:rPr>
                              <w:t>t</w:t>
                            </w:r>
                            <w:r>
                              <w:rPr>
                                <w:color w:val="231F20"/>
                                <w:spacing w:val="17"/>
                              </w:rPr>
                              <w:t> </w:t>
                            </w:r>
                            <w:r>
                              <w:rPr>
                                <w:color w:val="231F20"/>
                                <w:spacing w:val="-28"/>
                              </w:rPr>
                              <w:t>a</w:t>
                            </w:r>
                            <w:r>
                              <w:rPr>
                                <w:color w:val="231F20"/>
                                <w:spacing w:val="17"/>
                              </w:rPr>
                              <w:t> </w:t>
                            </w:r>
                            <w:r>
                              <w:rPr>
                                <w:color w:val="231F20"/>
                                <w:spacing w:val="-28"/>
                              </w:rPr>
                              <w:t>l</w:t>
                            </w:r>
                            <w:r>
                              <w:rPr>
                                <w:color w:val="231F20"/>
                                <w:spacing w:val="17"/>
                              </w:rPr>
                              <w:t> </w:t>
                            </w:r>
                            <w:r>
                              <w:rPr>
                                <w:color w:val="231F20"/>
                                <w:spacing w:val="-28"/>
                              </w:rPr>
                              <w:t>a</w:t>
                            </w:r>
                            <w:r>
                              <w:rPr>
                                <w:color w:val="231F20"/>
                                <w:spacing w:val="17"/>
                              </w:rPr>
                              <w:t> </w:t>
                            </w:r>
                            <w:r>
                              <w:rPr>
                                <w:color w:val="231F20"/>
                                <w:spacing w:val="-28"/>
                              </w:rPr>
                              <w:t>c</w:t>
                            </w:r>
                            <w:r>
                              <w:rPr>
                                <w:color w:val="231F20"/>
                                <w:spacing w:val="17"/>
                              </w:rPr>
                              <w:t> </w:t>
                            </w:r>
                            <w:r>
                              <w:rPr>
                                <w:color w:val="231F20"/>
                                <w:spacing w:val="-28"/>
                              </w:rPr>
                              <w:t>i</w:t>
                            </w:r>
                            <w:r>
                              <w:rPr>
                                <w:color w:val="231F20"/>
                                <w:spacing w:val="17"/>
                              </w:rPr>
                              <w:t> </w:t>
                            </w:r>
                            <w:r>
                              <w:rPr>
                                <w:color w:val="231F20"/>
                                <w:spacing w:val="-28"/>
                              </w:rPr>
                              <w:t>o</w:t>
                            </w:r>
                            <w:r>
                              <w:rPr>
                                <w:color w:val="231F20"/>
                                <w:spacing w:val="17"/>
                              </w:rPr>
                              <w:t> </w:t>
                            </w:r>
                            <w:r>
                              <w:rPr>
                                <w:color w:val="231F20"/>
                                <w:spacing w:val="-28"/>
                              </w:rPr>
                              <w:t>n</w:t>
                            </w:r>
                            <w:r>
                              <w:rPr>
                                <w:color w:val="231F20"/>
                                <w:spacing w:val="17"/>
                              </w:rPr>
                              <w:t> </w:t>
                            </w:r>
                            <w:r>
                              <w:rPr>
                                <w:color w:val="231F20"/>
                                <w:spacing w:val="-28"/>
                              </w:rPr>
                              <w:t>e</w:t>
                            </w:r>
                            <w:r>
                              <w:rPr>
                                <w:color w:val="231F20"/>
                                <w:spacing w:val="16"/>
                              </w:rPr>
                              <w:t> </w:t>
                            </w:r>
                            <w:r>
                              <w:rPr>
                                <w:color w:val="231F20"/>
                                <w:spacing w:val="-28"/>
                              </w:rPr>
                              <w:t>s</w:t>
                            </w:r>
                            <w:r>
                              <w:rPr>
                                <w:color w:val="231F20"/>
                                <w:spacing w:val="17"/>
                              </w:rPr>
                              <w:t> </w:t>
                            </w:r>
                            <w:r>
                              <w:rPr>
                                <w:color w:val="231F20"/>
                                <w:spacing w:val="-28"/>
                              </w:rPr>
                              <w:t>,</w:t>
                            </w:r>
                            <w:r>
                              <w:rPr>
                                <w:color w:val="231F20"/>
                              </w:rPr>
                              <w:t> aparcamiento, reserva de dependencias, control</w:t>
                            </w:r>
                            <w:r>
                              <w:rPr>
                                <w:color w:val="231F20"/>
                                <w:spacing w:val="-5"/>
                              </w:rPr>
                              <w:t> </w:t>
                            </w:r>
                            <w:r>
                              <w:rPr>
                                <w:color w:val="231F20"/>
                              </w:rPr>
                              <w:t>de</w:t>
                            </w:r>
                            <w:r>
                              <w:rPr>
                                <w:color w:val="231F20"/>
                                <w:spacing w:val="-5"/>
                              </w:rPr>
                              <w:t> </w:t>
                            </w:r>
                            <w:r>
                              <w:rPr>
                                <w:color w:val="231F20"/>
                              </w:rPr>
                              <w:t>accesos,</w:t>
                            </w:r>
                            <w:r>
                              <w:rPr>
                                <w:color w:val="231F20"/>
                                <w:spacing w:val="-5"/>
                              </w:rPr>
                              <w:t> </w:t>
                            </w:r>
                            <w:r>
                              <w:rPr>
                                <w:color w:val="231F20"/>
                              </w:rPr>
                              <w:t>etc.).</w:t>
                            </w:r>
                          </w:p>
                          <w:p>
                            <w:pPr>
                              <w:pStyle w:val="BodyText"/>
                              <w:numPr>
                                <w:ilvl w:val="0"/>
                                <w:numId w:val="21"/>
                              </w:numPr>
                              <w:tabs>
                                <w:tab w:pos="276" w:val="left" w:leader="none"/>
                              </w:tabs>
                              <w:spacing w:line="232" w:lineRule="auto" w:before="1" w:after="0"/>
                              <w:ind w:left="0" w:right="0" w:firstLine="0"/>
                              <w:jc w:val="both"/>
                            </w:pPr>
                            <w:r>
                              <w:rPr>
                                <w:color w:val="231F20"/>
                              </w:rPr>
                              <w:t>Supervisión de servicios comunes externalizados (cafetería, reprografía, </w:t>
                            </w:r>
                            <w:r>
                              <w:rPr>
                                <w:color w:val="231F20"/>
                                <w:spacing w:val="10"/>
                              </w:rPr>
                              <w:t>máquinas</w:t>
                            </w:r>
                            <w:r>
                              <w:rPr>
                                <w:color w:val="231F20"/>
                                <w:spacing w:val="10"/>
                              </w:rPr>
                              <w:t> </w:t>
                            </w:r>
                            <w:r>
                              <w:rPr>
                                <w:color w:val="231F20"/>
                                <w:spacing w:val="11"/>
                              </w:rPr>
                              <w:t>expendedoras,</w:t>
                            </w:r>
                            <w:r>
                              <w:rPr>
                                <w:color w:val="231F20"/>
                                <w:spacing w:val="11"/>
                              </w:rPr>
                              <w:t> </w:t>
                            </w:r>
                            <w:r>
                              <w:rPr>
                                <w:color w:val="231F20"/>
                                <w:spacing w:val="10"/>
                              </w:rPr>
                              <w:t>jardinería, </w:t>
                            </w:r>
                            <w:r>
                              <w:rPr>
                                <w:color w:val="231F20"/>
                              </w:rPr>
                              <w:t>limpieza,</w:t>
                            </w:r>
                            <w:r>
                              <w:rPr>
                                <w:color w:val="231F20"/>
                                <w:spacing w:val="-12"/>
                              </w:rPr>
                              <w:t> </w:t>
                            </w:r>
                            <w:r>
                              <w:rPr>
                                <w:color w:val="231F20"/>
                              </w:rPr>
                              <w:t>seguridad,</w:t>
                            </w:r>
                            <w:r>
                              <w:rPr>
                                <w:color w:val="231F20"/>
                                <w:spacing w:val="-12"/>
                              </w:rPr>
                              <w:t> </w:t>
                            </w:r>
                            <w:r>
                              <w:rPr>
                                <w:color w:val="231F20"/>
                              </w:rPr>
                              <w:t>control</w:t>
                            </w:r>
                            <w:r>
                              <w:rPr>
                                <w:color w:val="231F20"/>
                                <w:spacing w:val="-12"/>
                              </w:rPr>
                              <w:t> </w:t>
                            </w:r>
                            <w:r>
                              <w:rPr>
                                <w:color w:val="231F20"/>
                              </w:rPr>
                              <w:t>de</w:t>
                            </w:r>
                            <w:r>
                              <w:rPr>
                                <w:color w:val="231F20"/>
                                <w:spacing w:val="-12"/>
                              </w:rPr>
                              <w:t> </w:t>
                            </w:r>
                            <w:r>
                              <w:rPr>
                                <w:color w:val="231F20"/>
                              </w:rPr>
                              <w:t>plagas,</w:t>
                            </w:r>
                            <w:r>
                              <w:rPr>
                                <w:color w:val="231F20"/>
                                <w:spacing w:val="-12"/>
                              </w:rPr>
                              <w:t> </w:t>
                            </w:r>
                            <w:r>
                              <w:rPr>
                                <w:color w:val="231F20"/>
                              </w:rPr>
                              <w:t>etc.).</w:t>
                            </w:r>
                          </w:p>
                          <w:p>
                            <w:pPr>
                              <w:pStyle w:val="BodyText"/>
                              <w:numPr>
                                <w:ilvl w:val="0"/>
                                <w:numId w:val="21"/>
                              </w:numPr>
                              <w:tabs>
                                <w:tab w:pos="214" w:val="left" w:leader="none"/>
                              </w:tabs>
                              <w:spacing w:line="232" w:lineRule="auto" w:before="1" w:after="0"/>
                              <w:ind w:left="0" w:right="0" w:firstLine="0"/>
                              <w:jc w:val="both"/>
                            </w:pPr>
                            <w:r>
                              <w:rPr>
                                <w:color w:val="231F20"/>
                              </w:rPr>
                              <w:t>Gestión de procedimientos y </w:t>
                            </w:r>
                            <w:r>
                              <w:rPr>
                                <w:color w:val="231F20"/>
                              </w:rPr>
                              <w:t>consultas iniciados</w:t>
                            </w:r>
                            <w:r>
                              <w:rPr>
                                <w:color w:val="231F20"/>
                                <w:spacing w:val="40"/>
                              </w:rPr>
                              <w:t> </w:t>
                            </w:r>
                            <w:r>
                              <w:rPr>
                                <w:color w:val="231F20"/>
                              </w:rPr>
                              <w:t>por</w:t>
                            </w:r>
                            <w:r>
                              <w:rPr>
                                <w:color w:val="231F20"/>
                                <w:spacing w:val="-1"/>
                              </w:rPr>
                              <w:t> </w:t>
                            </w:r>
                            <w:r>
                              <w:rPr>
                                <w:color w:val="231F20"/>
                              </w:rPr>
                              <w:t>sede</w:t>
                            </w:r>
                            <w:r>
                              <w:rPr>
                                <w:color w:val="231F20"/>
                                <w:spacing w:val="-1"/>
                              </w:rPr>
                              <w:t> </w:t>
                            </w:r>
                            <w:r>
                              <w:rPr>
                                <w:color w:val="231F20"/>
                              </w:rPr>
                              <w:t>electrónica.</w:t>
                            </w:r>
                          </w:p>
                        </w:txbxContent>
                      </wps:txbx>
                      <wps:bodyPr wrap="square" lIns="0" tIns="0" rIns="0" bIns="0" rtlCol="0">
                        <a:noAutofit/>
                      </wps:bodyPr>
                    </wps:wsp>
                  </a:graphicData>
                </a:graphic>
              </wp:anchor>
            </w:drawing>
          </mc:Choice>
          <mc:Fallback>
            <w:pict>
              <v:shape style="position:absolute;margin-left:87.070198pt;margin-top:156.757996pt;width:155.65pt;height:314.45pt;mso-position-horizontal-relative:page;mso-position-vertical-relative:paragraph;z-index:15792640" type="#_x0000_t202" id="docshape133" filled="false" stroked="false">
                <v:textbox inset="0,0,0,0">
                  <w:txbxContent>
                    <w:p>
                      <w:pPr>
                        <w:pStyle w:val="BodyText"/>
                        <w:spacing w:line="232" w:lineRule="auto" w:before="15"/>
                        <w:ind w:left="7" w:right="28"/>
                        <w:jc w:val="both"/>
                      </w:pPr>
                      <w:r>
                        <w:rPr>
                          <w:color w:val="231F20"/>
                        </w:rPr>
                        <w:t>Gestionar, apoyar, asistir y asesorar</w:t>
                      </w:r>
                      <w:r>
                        <w:rPr>
                          <w:color w:val="231F20"/>
                          <w:spacing w:val="40"/>
                        </w:rPr>
                        <w:t> </w:t>
                      </w:r>
                      <w:r>
                        <w:rPr>
                          <w:color w:val="231F20"/>
                        </w:rPr>
                        <w:t>la prestación de los servicios universitarios relacionados</w:t>
                      </w:r>
                      <w:r>
                        <w:rPr>
                          <w:color w:val="231F20"/>
                          <w:spacing w:val="13"/>
                        </w:rPr>
                        <w:t> </w:t>
                      </w:r>
                      <w:r>
                        <w:rPr>
                          <w:color w:val="231F20"/>
                        </w:rPr>
                        <w:t>con</w:t>
                      </w:r>
                      <w:r>
                        <w:rPr>
                          <w:color w:val="231F20"/>
                          <w:spacing w:val="-11"/>
                        </w:rPr>
                        <w:t> </w:t>
                      </w:r>
                      <w:r>
                        <w:rPr>
                          <w:color w:val="231F20"/>
                        </w:rPr>
                        <w:t>la</w:t>
                      </w:r>
                      <w:r>
                        <w:rPr>
                          <w:color w:val="231F20"/>
                          <w:spacing w:val="-11"/>
                        </w:rPr>
                        <w:t> </w:t>
                      </w:r>
                      <w:r>
                        <w:rPr>
                          <w:color w:val="231F20"/>
                        </w:rPr>
                        <w:t>Facultad</w:t>
                      </w:r>
                      <w:r>
                        <w:rPr>
                          <w:color w:val="231F20"/>
                          <w:spacing w:val="-11"/>
                        </w:rPr>
                        <w:t> </w:t>
                      </w:r>
                      <w:r>
                        <w:rPr>
                          <w:color w:val="231F20"/>
                        </w:rPr>
                        <w:t>de</w:t>
                      </w:r>
                      <w:r>
                        <w:rPr>
                          <w:color w:val="231F20"/>
                          <w:spacing w:val="-11"/>
                        </w:rPr>
                        <w:t> </w:t>
                      </w:r>
                      <w:r>
                        <w:rPr>
                          <w:color w:val="231F20"/>
                        </w:rPr>
                        <w:t>Economía, Empresa</w:t>
                      </w:r>
                      <w:r>
                        <w:rPr>
                          <w:color w:val="231F20"/>
                          <w:spacing w:val="40"/>
                        </w:rPr>
                        <w:t> </w:t>
                      </w:r>
                      <w:r>
                        <w:rPr>
                          <w:color w:val="231F20"/>
                        </w:rPr>
                        <w:t>y</w:t>
                      </w:r>
                      <w:r>
                        <w:rPr>
                          <w:color w:val="231F20"/>
                          <w:spacing w:val="40"/>
                        </w:rPr>
                        <w:t> </w:t>
                      </w:r>
                      <w:r>
                        <w:rPr>
                          <w:color w:val="231F20"/>
                        </w:rPr>
                        <w:t>Turismo</w:t>
                      </w:r>
                      <w:r>
                        <w:rPr>
                          <w:color w:val="231F20"/>
                          <w:spacing w:val="40"/>
                        </w:rPr>
                        <w:t> </w:t>
                      </w:r>
                      <w:r>
                        <w:rPr>
                          <w:color w:val="231F20"/>
                        </w:rPr>
                        <w:t>y</w:t>
                      </w:r>
                      <w:r>
                        <w:rPr>
                          <w:color w:val="231F20"/>
                          <w:spacing w:val="40"/>
                        </w:rPr>
                        <w:t> </w:t>
                      </w:r>
                      <w:r>
                        <w:rPr>
                          <w:color w:val="231F20"/>
                        </w:rPr>
                        <w:t>otras</w:t>
                      </w:r>
                      <w:r>
                        <w:rPr>
                          <w:color w:val="231F20"/>
                          <w:spacing w:val="40"/>
                        </w:rPr>
                        <w:t> </w:t>
                      </w:r>
                      <w:r>
                        <w:rPr>
                          <w:color w:val="231F20"/>
                        </w:rPr>
                        <w:t>unidades</w:t>
                      </w:r>
                      <w:r>
                        <w:rPr>
                          <w:color w:val="231F20"/>
                          <w:spacing w:val="40"/>
                        </w:rPr>
                        <w:t> </w:t>
                      </w:r>
                      <w:r>
                        <w:rPr>
                          <w:color w:val="231F20"/>
                        </w:rPr>
                        <w:t>y</w:t>
                      </w:r>
                      <w:r>
                        <w:rPr>
                          <w:color w:val="231F20"/>
                          <w:spacing w:val="40"/>
                        </w:rPr>
                        <w:t> </w:t>
                      </w:r>
                      <w:r>
                        <w:rPr>
                          <w:color w:val="231F20"/>
                        </w:rPr>
                        <w:t>s</w:t>
                      </w:r>
                      <w:r>
                        <w:rPr>
                          <w:color w:val="231F20"/>
                          <w:spacing w:val="-12"/>
                        </w:rPr>
                        <w:t> </w:t>
                      </w:r>
                      <w:r>
                        <w:rPr>
                          <w:color w:val="231F20"/>
                        </w:rPr>
                        <w:t>e</w:t>
                      </w:r>
                      <w:r>
                        <w:rPr>
                          <w:color w:val="231F20"/>
                          <w:spacing w:val="-11"/>
                        </w:rPr>
                        <w:t> </w:t>
                      </w:r>
                      <w:r>
                        <w:rPr>
                          <w:color w:val="231F20"/>
                        </w:rPr>
                        <w:t>r</w:t>
                      </w:r>
                      <w:r>
                        <w:rPr>
                          <w:color w:val="231F20"/>
                          <w:spacing w:val="-11"/>
                        </w:rPr>
                        <w:t> </w:t>
                      </w:r>
                      <w:r>
                        <w:rPr>
                          <w:color w:val="231F20"/>
                        </w:rPr>
                        <w:t>v</w:t>
                      </w:r>
                      <w:r>
                        <w:rPr>
                          <w:color w:val="231F20"/>
                          <w:spacing w:val="-11"/>
                        </w:rPr>
                        <w:t> </w:t>
                      </w:r>
                      <w:r>
                        <w:rPr>
                          <w:color w:val="231F20"/>
                        </w:rPr>
                        <w:t>i</w:t>
                      </w:r>
                      <w:r>
                        <w:rPr>
                          <w:color w:val="231F20"/>
                          <w:spacing w:val="-11"/>
                        </w:rPr>
                        <w:t> </w:t>
                      </w:r>
                      <w:r>
                        <w:rPr>
                          <w:color w:val="231F20"/>
                        </w:rPr>
                        <w:t>c</w:t>
                      </w:r>
                      <w:r>
                        <w:rPr>
                          <w:color w:val="231F20"/>
                          <w:spacing w:val="-11"/>
                        </w:rPr>
                        <w:t> </w:t>
                      </w:r>
                      <w:r>
                        <w:rPr>
                          <w:color w:val="231F20"/>
                        </w:rPr>
                        <w:t>i</w:t>
                      </w:r>
                      <w:r>
                        <w:rPr>
                          <w:color w:val="231F20"/>
                          <w:spacing w:val="-11"/>
                        </w:rPr>
                        <w:t> </w:t>
                      </w:r>
                      <w:r>
                        <w:rPr>
                          <w:color w:val="231F20"/>
                        </w:rPr>
                        <w:t>o</w:t>
                      </w:r>
                      <w:r>
                        <w:rPr>
                          <w:color w:val="231F20"/>
                          <w:spacing w:val="-11"/>
                        </w:rPr>
                        <w:t> </w:t>
                      </w:r>
                      <w:r>
                        <w:rPr>
                          <w:color w:val="231F20"/>
                        </w:rPr>
                        <w:t>s</w:t>
                      </w:r>
                      <w:r>
                        <w:rPr>
                          <w:color w:val="231F20"/>
                          <w:spacing w:val="-12"/>
                        </w:rPr>
                        <w:t> </w:t>
                      </w:r>
                      <w:r>
                        <w:rPr>
                          <w:color w:val="231F20"/>
                        </w:rPr>
                        <w:t>c</w:t>
                      </w:r>
                      <w:r>
                        <w:rPr>
                          <w:color w:val="231F20"/>
                          <w:spacing w:val="-11"/>
                        </w:rPr>
                        <w:t> </w:t>
                      </w:r>
                      <w:r>
                        <w:rPr>
                          <w:color w:val="231F20"/>
                        </w:rPr>
                        <w:t>o</w:t>
                      </w:r>
                      <w:r>
                        <w:rPr>
                          <w:color w:val="231F20"/>
                          <w:spacing w:val="-11"/>
                        </w:rPr>
                        <w:t> </w:t>
                      </w:r>
                      <w:r>
                        <w:rPr>
                          <w:color w:val="231F20"/>
                        </w:rPr>
                        <w:t>m</w:t>
                      </w:r>
                      <w:r>
                        <w:rPr>
                          <w:color w:val="231F20"/>
                          <w:spacing w:val="-11"/>
                        </w:rPr>
                        <w:t> </w:t>
                      </w:r>
                      <w:r>
                        <w:rPr>
                          <w:color w:val="231F20"/>
                        </w:rPr>
                        <w:t>u</w:t>
                      </w:r>
                      <w:r>
                        <w:rPr>
                          <w:color w:val="231F20"/>
                          <w:spacing w:val="-11"/>
                        </w:rPr>
                        <w:t> </w:t>
                      </w:r>
                      <w:r>
                        <w:rPr>
                          <w:color w:val="231F20"/>
                        </w:rPr>
                        <w:t>n</w:t>
                      </w:r>
                      <w:r>
                        <w:rPr>
                          <w:color w:val="231F20"/>
                          <w:spacing w:val="-11"/>
                        </w:rPr>
                        <w:t> </w:t>
                      </w:r>
                      <w:r>
                        <w:rPr>
                          <w:color w:val="231F20"/>
                        </w:rPr>
                        <w:t>e</w:t>
                      </w:r>
                      <w:r>
                        <w:rPr>
                          <w:color w:val="231F20"/>
                          <w:spacing w:val="-11"/>
                        </w:rPr>
                        <w:t> </w:t>
                      </w:r>
                      <w:r>
                        <w:rPr>
                          <w:color w:val="231F20"/>
                        </w:rPr>
                        <w:t>s</w:t>
                      </w:r>
                      <w:r>
                        <w:rPr>
                          <w:color w:val="231F20"/>
                          <w:spacing w:val="-11"/>
                        </w:rPr>
                        <w:t> </w:t>
                      </w:r>
                      <w:r>
                        <w:rPr>
                          <w:color w:val="231F20"/>
                        </w:rPr>
                        <w:t>d</w:t>
                      </w:r>
                      <w:r>
                        <w:rPr>
                          <w:color w:val="231F20"/>
                          <w:spacing w:val="-11"/>
                        </w:rPr>
                        <w:t> </w:t>
                      </w:r>
                      <w:r>
                        <w:rPr>
                          <w:color w:val="231F20"/>
                        </w:rPr>
                        <w:t>e</w:t>
                      </w:r>
                      <w:r>
                        <w:rPr>
                          <w:color w:val="231F20"/>
                          <w:spacing w:val="-12"/>
                        </w:rPr>
                        <w:t> </w:t>
                      </w:r>
                      <w:r>
                        <w:rPr>
                          <w:color w:val="231F20"/>
                        </w:rPr>
                        <w:t>l</w:t>
                      </w:r>
                      <w:r>
                        <w:rPr>
                          <w:color w:val="231F20"/>
                          <w:spacing w:val="77"/>
                          <w:w w:val="150"/>
                        </w:rPr>
                        <w:t> </w:t>
                      </w:r>
                      <w:r>
                        <w:rPr>
                          <w:color w:val="231F20"/>
                        </w:rPr>
                        <w:t>e</w:t>
                      </w:r>
                      <w:r>
                        <w:rPr>
                          <w:color w:val="231F20"/>
                          <w:spacing w:val="-12"/>
                        </w:rPr>
                        <w:t> </w:t>
                      </w:r>
                      <w:r>
                        <w:rPr>
                          <w:color w:val="231F20"/>
                        </w:rPr>
                        <w:t>d</w:t>
                      </w:r>
                      <w:r>
                        <w:rPr>
                          <w:color w:val="231F20"/>
                          <w:spacing w:val="-11"/>
                        </w:rPr>
                        <w:t> </w:t>
                      </w:r>
                      <w:r>
                        <w:rPr>
                          <w:color w:val="231F20"/>
                        </w:rPr>
                        <w:t>i</w:t>
                      </w:r>
                      <w:r>
                        <w:rPr>
                          <w:color w:val="231F20"/>
                          <w:spacing w:val="-11"/>
                        </w:rPr>
                        <w:t> </w:t>
                      </w:r>
                      <w:r>
                        <w:rPr>
                          <w:color w:val="231F20"/>
                        </w:rPr>
                        <w:t>f</w:t>
                      </w:r>
                      <w:r>
                        <w:rPr>
                          <w:color w:val="231F20"/>
                          <w:spacing w:val="-11"/>
                        </w:rPr>
                        <w:t> </w:t>
                      </w:r>
                      <w:r>
                        <w:rPr>
                          <w:color w:val="231F20"/>
                        </w:rPr>
                        <w:t>i</w:t>
                      </w:r>
                      <w:r>
                        <w:rPr>
                          <w:color w:val="231F20"/>
                          <w:spacing w:val="-11"/>
                        </w:rPr>
                        <w:t> </w:t>
                      </w:r>
                      <w:r>
                        <w:rPr>
                          <w:color w:val="231F20"/>
                        </w:rPr>
                        <w:t>c</w:t>
                      </w:r>
                      <w:r>
                        <w:rPr>
                          <w:color w:val="231F20"/>
                          <w:spacing w:val="-11"/>
                        </w:rPr>
                        <w:t> </w:t>
                      </w:r>
                      <w:r>
                        <w:rPr>
                          <w:color w:val="231F20"/>
                        </w:rPr>
                        <w:t>i</w:t>
                      </w:r>
                      <w:r>
                        <w:rPr>
                          <w:color w:val="231F20"/>
                          <w:spacing w:val="-11"/>
                        </w:rPr>
                        <w:t> </w:t>
                      </w:r>
                      <w:r>
                        <w:rPr>
                          <w:color w:val="231F20"/>
                        </w:rPr>
                        <w:t>o</w:t>
                      </w:r>
                      <w:r>
                        <w:rPr>
                          <w:color w:val="231F20"/>
                          <w:spacing w:val="-11"/>
                        </w:rPr>
                        <w:t> </w:t>
                      </w:r>
                      <w:r>
                        <w:rPr>
                          <w:color w:val="231F20"/>
                        </w:rPr>
                        <w:t>, contribuyendo de este modo</w:t>
                      </w:r>
                      <w:r>
                        <w:rPr>
                          <w:color w:val="231F20"/>
                          <w:spacing w:val="40"/>
                        </w:rPr>
                        <w:t> </w:t>
                      </w:r>
                      <w:r>
                        <w:rPr>
                          <w:color w:val="231F20"/>
                        </w:rPr>
                        <w:t>a la consecución de los fines propios de la </w:t>
                      </w:r>
                      <w:r>
                        <w:rPr>
                          <w:color w:val="231F20"/>
                          <w:spacing w:val="-2"/>
                        </w:rPr>
                        <w:t>Universidad.</w:t>
                      </w:r>
                    </w:p>
                    <w:p>
                      <w:pPr>
                        <w:pStyle w:val="BodyText"/>
                        <w:spacing w:before="169"/>
                      </w:pPr>
                    </w:p>
                    <w:p>
                      <w:pPr>
                        <w:pStyle w:val="BodyText"/>
                        <w:numPr>
                          <w:ilvl w:val="0"/>
                          <w:numId w:val="21"/>
                        </w:numPr>
                        <w:tabs>
                          <w:tab w:pos="204" w:val="left" w:leader="none"/>
                        </w:tabs>
                        <w:spacing w:line="181" w:lineRule="exact" w:before="0" w:after="0"/>
                        <w:ind w:left="204" w:right="0" w:hanging="204"/>
                        <w:jc w:val="both"/>
                      </w:pPr>
                      <w:r>
                        <w:rPr>
                          <w:color w:val="231F20"/>
                          <w:spacing w:val="-2"/>
                        </w:rPr>
                        <w:t>Registro</w:t>
                      </w:r>
                      <w:r>
                        <w:rPr>
                          <w:color w:val="231F20"/>
                          <w:spacing w:val="-12"/>
                        </w:rPr>
                        <w:t> </w:t>
                      </w:r>
                      <w:r>
                        <w:rPr>
                          <w:color w:val="231F20"/>
                          <w:spacing w:val="-2"/>
                        </w:rPr>
                        <w:t>de</w:t>
                      </w:r>
                      <w:r>
                        <w:rPr>
                          <w:color w:val="231F20"/>
                          <w:spacing w:val="-12"/>
                        </w:rPr>
                        <w:t> </w:t>
                      </w:r>
                      <w:r>
                        <w:rPr>
                          <w:color w:val="231F20"/>
                          <w:spacing w:val="-2"/>
                        </w:rPr>
                        <w:t>documentación.</w:t>
                      </w:r>
                    </w:p>
                    <w:p>
                      <w:pPr>
                        <w:pStyle w:val="BodyText"/>
                        <w:numPr>
                          <w:ilvl w:val="0"/>
                          <w:numId w:val="21"/>
                        </w:numPr>
                        <w:tabs>
                          <w:tab w:pos="272" w:val="left" w:leader="none"/>
                        </w:tabs>
                        <w:spacing w:line="232" w:lineRule="auto" w:before="2" w:after="0"/>
                        <w:ind w:left="0" w:right="0" w:firstLine="0"/>
                        <w:jc w:val="both"/>
                      </w:pPr>
                      <w:r>
                        <w:rPr>
                          <w:color w:val="231F20"/>
                        </w:rPr>
                        <w:t>Gestión Académica (certificaciones, matrículas,</w:t>
                      </w:r>
                      <w:r>
                        <w:rPr>
                          <w:color w:val="231F20"/>
                        </w:rPr>
                        <w:t> actas,</w:t>
                      </w:r>
                      <w:r>
                        <w:rPr>
                          <w:color w:val="231F20"/>
                        </w:rPr>
                        <w:t> adaptaciones de </w:t>
                      </w:r>
                      <w:r>
                        <w:rPr>
                          <w:color w:val="231F20"/>
                        </w:rPr>
                        <w:t>planes de estudio, convalidación de asignaturas, reconocimiento y transferencia de créditos, becas y ayudas, trámite de títulos oficiales, trabajos fin de título, gestión de tasas, traslados</w:t>
                      </w:r>
                      <w:r>
                        <w:rPr>
                          <w:color w:val="231F20"/>
                          <w:spacing w:val="-5"/>
                        </w:rPr>
                        <w:t> </w:t>
                      </w:r>
                      <w:r>
                        <w:rPr>
                          <w:color w:val="231F20"/>
                        </w:rPr>
                        <w:t>de</w:t>
                      </w:r>
                      <w:r>
                        <w:rPr>
                          <w:color w:val="231F20"/>
                          <w:spacing w:val="-5"/>
                        </w:rPr>
                        <w:t> </w:t>
                      </w:r>
                      <w:r>
                        <w:rPr>
                          <w:color w:val="231F20"/>
                        </w:rPr>
                        <w:t>expedientes,</w:t>
                      </w:r>
                      <w:r>
                        <w:rPr>
                          <w:color w:val="231F20"/>
                          <w:spacing w:val="-5"/>
                        </w:rPr>
                        <w:t> </w:t>
                      </w:r>
                      <w:r>
                        <w:rPr>
                          <w:color w:val="231F20"/>
                        </w:rPr>
                        <w:t>etc.).</w:t>
                      </w:r>
                    </w:p>
                    <w:p>
                      <w:pPr>
                        <w:pStyle w:val="BodyText"/>
                        <w:numPr>
                          <w:ilvl w:val="0"/>
                          <w:numId w:val="21"/>
                        </w:numPr>
                        <w:tabs>
                          <w:tab w:pos="261" w:val="left" w:leader="none"/>
                        </w:tabs>
                        <w:spacing w:line="232" w:lineRule="auto" w:before="2" w:after="0"/>
                        <w:ind w:left="0" w:right="0" w:firstLine="0"/>
                        <w:jc w:val="both"/>
                      </w:pPr>
                      <w:r>
                        <w:rPr>
                          <w:color w:val="231F20"/>
                        </w:rPr>
                        <w:t>Gestión</w:t>
                      </w:r>
                      <w:r>
                        <w:rPr>
                          <w:color w:val="231F20"/>
                        </w:rPr>
                        <w:t> económica y </w:t>
                      </w:r>
                      <w:r>
                        <w:rPr>
                          <w:color w:val="231F20"/>
                        </w:rPr>
                        <w:t>presupuestaria (adquisición</w:t>
                      </w:r>
                      <w:r>
                        <w:rPr>
                          <w:color w:val="231F20"/>
                          <w:spacing w:val="-1"/>
                        </w:rPr>
                        <w:t> </w:t>
                      </w:r>
                      <w:r>
                        <w:rPr>
                          <w:color w:val="231F20"/>
                        </w:rPr>
                        <w:t>de</w:t>
                      </w:r>
                      <w:r>
                        <w:rPr>
                          <w:color w:val="231F20"/>
                          <w:spacing w:val="-1"/>
                        </w:rPr>
                        <w:t> </w:t>
                      </w:r>
                      <w:r>
                        <w:rPr>
                          <w:color w:val="231F20"/>
                        </w:rPr>
                        <w:t>bienes</w:t>
                      </w:r>
                      <w:r>
                        <w:rPr>
                          <w:color w:val="231F20"/>
                          <w:spacing w:val="-1"/>
                        </w:rPr>
                        <w:t> </w:t>
                      </w:r>
                      <w:r>
                        <w:rPr>
                          <w:color w:val="231F20"/>
                        </w:rPr>
                        <w:t>y</w:t>
                      </w:r>
                      <w:r>
                        <w:rPr>
                          <w:color w:val="231F20"/>
                          <w:spacing w:val="-1"/>
                        </w:rPr>
                        <w:t> </w:t>
                      </w:r>
                      <w:r>
                        <w:rPr>
                          <w:color w:val="231F20"/>
                        </w:rPr>
                        <w:t>servicios,</w:t>
                      </w:r>
                      <w:r>
                        <w:rPr>
                          <w:color w:val="231F20"/>
                          <w:spacing w:val="-1"/>
                        </w:rPr>
                        <w:t> </w:t>
                      </w:r>
                      <w:r>
                        <w:rPr>
                          <w:color w:val="231F20"/>
                        </w:rPr>
                        <w:t>control</w:t>
                      </w:r>
                      <w:r>
                        <w:rPr>
                          <w:color w:val="231F20"/>
                          <w:spacing w:val="-1"/>
                        </w:rPr>
                        <w:t> </w:t>
                      </w:r>
                      <w:r>
                        <w:rPr>
                          <w:color w:val="231F20"/>
                        </w:rPr>
                        <w:t>y gestión del inventario, tramitación de desplazamiento del personal, gestión de proveedores, subvenciones y ayudas, gestión</w:t>
                      </w:r>
                      <w:r>
                        <w:rPr>
                          <w:color w:val="231F20"/>
                          <w:spacing w:val="-5"/>
                        </w:rPr>
                        <w:t> </w:t>
                      </w:r>
                      <w:r>
                        <w:rPr>
                          <w:color w:val="231F20"/>
                        </w:rPr>
                        <w:t>de</w:t>
                      </w:r>
                      <w:r>
                        <w:rPr>
                          <w:color w:val="231F20"/>
                          <w:spacing w:val="-5"/>
                        </w:rPr>
                        <w:t> </w:t>
                      </w:r>
                      <w:r>
                        <w:rPr>
                          <w:color w:val="231F20"/>
                        </w:rPr>
                        <w:t>pagos,</w:t>
                      </w:r>
                      <w:r>
                        <w:rPr>
                          <w:color w:val="231F20"/>
                          <w:spacing w:val="-5"/>
                        </w:rPr>
                        <w:t> </w:t>
                      </w:r>
                      <w:r>
                        <w:rPr>
                          <w:color w:val="231F20"/>
                        </w:rPr>
                        <w:t>etc.).</w:t>
                      </w:r>
                    </w:p>
                    <w:p>
                      <w:pPr>
                        <w:pStyle w:val="BodyText"/>
                        <w:numPr>
                          <w:ilvl w:val="0"/>
                          <w:numId w:val="21"/>
                        </w:numPr>
                        <w:tabs>
                          <w:tab w:pos="169" w:val="left" w:leader="none"/>
                        </w:tabs>
                        <w:spacing w:line="232" w:lineRule="auto" w:before="2" w:after="0"/>
                        <w:ind w:left="0" w:right="0" w:firstLine="0"/>
                        <w:jc w:val="both"/>
                      </w:pPr>
                      <w:r>
                        <w:rPr>
                          <w:color w:val="231F20"/>
                        </w:rPr>
                        <w:t>Gestión</w:t>
                      </w:r>
                      <w:r>
                        <w:rPr>
                          <w:color w:val="231F20"/>
                          <w:spacing w:val="-12"/>
                        </w:rPr>
                        <w:t> </w:t>
                      </w:r>
                      <w:r>
                        <w:rPr>
                          <w:color w:val="231F20"/>
                        </w:rPr>
                        <w:t>de</w:t>
                      </w:r>
                      <w:r>
                        <w:rPr>
                          <w:color w:val="231F20"/>
                          <w:spacing w:val="-11"/>
                        </w:rPr>
                        <w:t> </w:t>
                      </w:r>
                      <w:r>
                        <w:rPr>
                          <w:color w:val="231F20"/>
                        </w:rPr>
                        <w:t>uso</w:t>
                      </w:r>
                      <w:r>
                        <w:rPr>
                          <w:color w:val="231F20"/>
                          <w:spacing w:val="-11"/>
                        </w:rPr>
                        <w:t> </w:t>
                      </w:r>
                      <w:r>
                        <w:rPr>
                          <w:color w:val="231F20"/>
                        </w:rPr>
                        <w:t>y</w:t>
                      </w:r>
                      <w:r>
                        <w:rPr>
                          <w:color w:val="231F20"/>
                          <w:spacing w:val="-11"/>
                        </w:rPr>
                        <w:t> </w:t>
                      </w:r>
                      <w:r>
                        <w:rPr>
                          <w:color w:val="231F20"/>
                        </w:rPr>
                        <w:t>conservación</w:t>
                      </w:r>
                      <w:r>
                        <w:rPr>
                          <w:color w:val="231F20"/>
                          <w:spacing w:val="-11"/>
                        </w:rPr>
                        <w:t> </w:t>
                      </w:r>
                      <w:r>
                        <w:rPr>
                          <w:color w:val="231F20"/>
                        </w:rPr>
                        <w:t>del</w:t>
                      </w:r>
                      <w:r>
                        <w:rPr>
                          <w:color w:val="231F20"/>
                          <w:spacing w:val="-11"/>
                        </w:rPr>
                        <w:t> </w:t>
                      </w:r>
                      <w:r>
                        <w:rPr>
                          <w:color w:val="231F20"/>
                        </w:rPr>
                        <w:t>edificio (servicio</w:t>
                      </w:r>
                      <w:r>
                        <w:rPr>
                          <w:color w:val="231F20"/>
                          <w:spacing w:val="-12"/>
                        </w:rPr>
                        <w:t> </w:t>
                      </w:r>
                      <w:r>
                        <w:rPr>
                          <w:color w:val="231F20"/>
                        </w:rPr>
                        <w:t>de</w:t>
                      </w:r>
                      <w:r>
                        <w:rPr>
                          <w:color w:val="231F20"/>
                          <w:spacing w:val="-11"/>
                        </w:rPr>
                        <w:t> </w:t>
                      </w:r>
                      <w:r>
                        <w:rPr>
                          <w:color w:val="231F20"/>
                        </w:rPr>
                        <w:t>Conserjería,</w:t>
                      </w:r>
                      <w:r>
                        <w:rPr>
                          <w:color w:val="231F20"/>
                          <w:spacing w:val="-11"/>
                        </w:rPr>
                        <w:t> </w:t>
                      </w:r>
                      <w:r>
                        <w:rPr>
                          <w:color w:val="231F20"/>
                        </w:rPr>
                        <w:t>servicios</w:t>
                      </w:r>
                      <w:r>
                        <w:rPr>
                          <w:color w:val="231F20"/>
                          <w:spacing w:val="-11"/>
                        </w:rPr>
                        <w:t> </w:t>
                      </w:r>
                      <w:r>
                        <w:rPr>
                          <w:color w:val="231F20"/>
                        </w:rPr>
                        <w:t>comunes, </w:t>
                      </w:r>
                      <w:r>
                        <w:rPr>
                          <w:color w:val="231F20"/>
                          <w:spacing w:val="-28"/>
                        </w:rPr>
                        <w:t>m</w:t>
                      </w:r>
                      <w:r>
                        <w:rPr>
                          <w:color w:val="231F20"/>
                          <w:spacing w:val="16"/>
                        </w:rPr>
                        <w:t> </w:t>
                      </w:r>
                      <w:r>
                        <w:rPr>
                          <w:color w:val="231F20"/>
                          <w:spacing w:val="-28"/>
                        </w:rPr>
                        <w:t>a</w:t>
                      </w:r>
                      <w:r>
                        <w:rPr>
                          <w:color w:val="231F20"/>
                          <w:spacing w:val="17"/>
                        </w:rPr>
                        <w:t> </w:t>
                      </w:r>
                      <w:r>
                        <w:rPr>
                          <w:color w:val="231F20"/>
                          <w:spacing w:val="-28"/>
                        </w:rPr>
                        <w:t>n</w:t>
                      </w:r>
                      <w:r>
                        <w:rPr>
                          <w:color w:val="231F20"/>
                          <w:spacing w:val="17"/>
                        </w:rPr>
                        <w:t> </w:t>
                      </w:r>
                      <w:r>
                        <w:rPr>
                          <w:color w:val="231F20"/>
                          <w:spacing w:val="-28"/>
                        </w:rPr>
                        <w:t>t</w:t>
                      </w:r>
                      <w:r>
                        <w:rPr>
                          <w:color w:val="231F20"/>
                          <w:spacing w:val="17"/>
                        </w:rPr>
                        <w:t> </w:t>
                      </w:r>
                      <w:r>
                        <w:rPr>
                          <w:color w:val="231F20"/>
                          <w:spacing w:val="-28"/>
                        </w:rPr>
                        <w:t>e</w:t>
                      </w:r>
                      <w:r>
                        <w:rPr>
                          <w:color w:val="231F20"/>
                          <w:spacing w:val="17"/>
                        </w:rPr>
                        <w:t> </w:t>
                      </w:r>
                      <w:r>
                        <w:rPr>
                          <w:color w:val="231F20"/>
                          <w:spacing w:val="-28"/>
                        </w:rPr>
                        <w:t>n</w:t>
                      </w:r>
                      <w:r>
                        <w:rPr>
                          <w:color w:val="231F20"/>
                          <w:spacing w:val="17"/>
                        </w:rPr>
                        <w:t> </w:t>
                      </w:r>
                      <w:r>
                        <w:rPr>
                          <w:color w:val="231F20"/>
                          <w:spacing w:val="-28"/>
                        </w:rPr>
                        <w:t>i</w:t>
                      </w:r>
                      <w:r>
                        <w:rPr>
                          <w:color w:val="231F20"/>
                          <w:spacing w:val="17"/>
                        </w:rPr>
                        <w:t> </w:t>
                      </w:r>
                      <w:r>
                        <w:rPr>
                          <w:color w:val="231F20"/>
                          <w:spacing w:val="-28"/>
                        </w:rPr>
                        <w:t>m</w:t>
                      </w:r>
                      <w:r>
                        <w:rPr>
                          <w:color w:val="231F20"/>
                          <w:spacing w:val="17"/>
                        </w:rPr>
                        <w:t> </w:t>
                      </w:r>
                      <w:r>
                        <w:rPr>
                          <w:color w:val="231F20"/>
                          <w:spacing w:val="-28"/>
                        </w:rPr>
                        <w:t>i</w:t>
                      </w:r>
                      <w:r>
                        <w:rPr>
                          <w:color w:val="231F20"/>
                          <w:spacing w:val="16"/>
                        </w:rPr>
                        <w:t> </w:t>
                      </w:r>
                      <w:r>
                        <w:rPr>
                          <w:color w:val="231F20"/>
                          <w:spacing w:val="-28"/>
                        </w:rPr>
                        <w:t>e</w:t>
                      </w:r>
                      <w:r>
                        <w:rPr>
                          <w:color w:val="231F20"/>
                          <w:spacing w:val="17"/>
                        </w:rPr>
                        <w:t> </w:t>
                      </w:r>
                      <w:r>
                        <w:rPr>
                          <w:color w:val="231F20"/>
                          <w:spacing w:val="-28"/>
                        </w:rPr>
                        <w:t>n</w:t>
                      </w:r>
                      <w:r>
                        <w:rPr>
                          <w:color w:val="231F20"/>
                          <w:spacing w:val="17"/>
                        </w:rPr>
                        <w:t> </w:t>
                      </w:r>
                      <w:r>
                        <w:rPr>
                          <w:color w:val="231F20"/>
                          <w:spacing w:val="-28"/>
                        </w:rPr>
                        <w:t>t</w:t>
                      </w:r>
                      <w:r>
                        <w:rPr>
                          <w:color w:val="231F20"/>
                          <w:spacing w:val="17"/>
                        </w:rPr>
                        <w:t> </w:t>
                      </w:r>
                      <w:r>
                        <w:rPr>
                          <w:color w:val="231F20"/>
                          <w:spacing w:val="-28"/>
                        </w:rPr>
                        <w:t>o</w:t>
                      </w:r>
                      <w:r>
                        <w:rPr>
                          <w:color w:val="231F20"/>
                          <w:spacing w:val="17"/>
                        </w:rPr>
                        <w:t> </w:t>
                      </w:r>
                      <w:r>
                        <w:rPr>
                          <w:color w:val="231F20"/>
                          <w:spacing w:val="-28"/>
                        </w:rPr>
                        <w:t>d</w:t>
                      </w:r>
                      <w:r>
                        <w:rPr>
                          <w:color w:val="231F20"/>
                          <w:spacing w:val="17"/>
                        </w:rPr>
                        <w:t> </w:t>
                      </w:r>
                      <w:r>
                        <w:rPr>
                          <w:color w:val="231F20"/>
                          <w:spacing w:val="-28"/>
                        </w:rPr>
                        <w:t>e</w:t>
                      </w:r>
                      <w:r>
                        <w:rPr>
                          <w:color w:val="231F20"/>
                          <w:spacing w:val="17"/>
                        </w:rPr>
                        <w:t> </w:t>
                      </w:r>
                      <w:r>
                        <w:rPr>
                          <w:color w:val="231F20"/>
                          <w:spacing w:val="-28"/>
                        </w:rPr>
                        <w:t>i</w:t>
                      </w:r>
                      <w:r>
                        <w:rPr>
                          <w:color w:val="231F20"/>
                          <w:spacing w:val="17"/>
                        </w:rPr>
                        <w:t> </w:t>
                      </w:r>
                      <w:r>
                        <w:rPr>
                          <w:color w:val="231F20"/>
                          <w:spacing w:val="-28"/>
                        </w:rPr>
                        <w:t>n</w:t>
                      </w:r>
                      <w:r>
                        <w:rPr>
                          <w:color w:val="231F20"/>
                          <w:spacing w:val="17"/>
                        </w:rPr>
                        <w:t> </w:t>
                      </w:r>
                      <w:r>
                        <w:rPr>
                          <w:color w:val="231F20"/>
                          <w:spacing w:val="-28"/>
                        </w:rPr>
                        <w:t>s</w:t>
                      </w:r>
                      <w:r>
                        <w:rPr>
                          <w:color w:val="231F20"/>
                          <w:spacing w:val="16"/>
                        </w:rPr>
                        <w:t> </w:t>
                      </w:r>
                      <w:r>
                        <w:rPr>
                          <w:color w:val="231F20"/>
                          <w:spacing w:val="-28"/>
                        </w:rPr>
                        <w:t>t</w:t>
                      </w:r>
                      <w:r>
                        <w:rPr>
                          <w:color w:val="231F20"/>
                          <w:spacing w:val="17"/>
                        </w:rPr>
                        <w:t> </w:t>
                      </w:r>
                      <w:r>
                        <w:rPr>
                          <w:color w:val="231F20"/>
                          <w:spacing w:val="-28"/>
                        </w:rPr>
                        <w:t>a</w:t>
                      </w:r>
                      <w:r>
                        <w:rPr>
                          <w:color w:val="231F20"/>
                          <w:spacing w:val="17"/>
                        </w:rPr>
                        <w:t> </w:t>
                      </w:r>
                      <w:r>
                        <w:rPr>
                          <w:color w:val="231F20"/>
                          <w:spacing w:val="-28"/>
                        </w:rPr>
                        <w:t>l</w:t>
                      </w:r>
                      <w:r>
                        <w:rPr>
                          <w:color w:val="231F20"/>
                          <w:spacing w:val="17"/>
                        </w:rPr>
                        <w:t> </w:t>
                      </w:r>
                      <w:r>
                        <w:rPr>
                          <w:color w:val="231F20"/>
                          <w:spacing w:val="-28"/>
                        </w:rPr>
                        <w:t>a</w:t>
                      </w:r>
                      <w:r>
                        <w:rPr>
                          <w:color w:val="231F20"/>
                          <w:spacing w:val="17"/>
                        </w:rPr>
                        <w:t> </w:t>
                      </w:r>
                      <w:r>
                        <w:rPr>
                          <w:color w:val="231F20"/>
                          <w:spacing w:val="-28"/>
                        </w:rPr>
                        <w:t>c</w:t>
                      </w:r>
                      <w:r>
                        <w:rPr>
                          <w:color w:val="231F20"/>
                          <w:spacing w:val="17"/>
                        </w:rPr>
                        <w:t> </w:t>
                      </w:r>
                      <w:r>
                        <w:rPr>
                          <w:color w:val="231F20"/>
                          <w:spacing w:val="-28"/>
                        </w:rPr>
                        <w:t>i</w:t>
                      </w:r>
                      <w:r>
                        <w:rPr>
                          <w:color w:val="231F20"/>
                          <w:spacing w:val="17"/>
                        </w:rPr>
                        <w:t> </w:t>
                      </w:r>
                      <w:r>
                        <w:rPr>
                          <w:color w:val="231F20"/>
                          <w:spacing w:val="-28"/>
                        </w:rPr>
                        <w:t>o</w:t>
                      </w:r>
                      <w:r>
                        <w:rPr>
                          <w:color w:val="231F20"/>
                          <w:spacing w:val="17"/>
                        </w:rPr>
                        <w:t> </w:t>
                      </w:r>
                      <w:r>
                        <w:rPr>
                          <w:color w:val="231F20"/>
                          <w:spacing w:val="-28"/>
                        </w:rPr>
                        <w:t>n</w:t>
                      </w:r>
                      <w:r>
                        <w:rPr>
                          <w:color w:val="231F20"/>
                          <w:spacing w:val="17"/>
                        </w:rPr>
                        <w:t> </w:t>
                      </w:r>
                      <w:r>
                        <w:rPr>
                          <w:color w:val="231F20"/>
                          <w:spacing w:val="-28"/>
                        </w:rPr>
                        <w:t>e</w:t>
                      </w:r>
                      <w:r>
                        <w:rPr>
                          <w:color w:val="231F20"/>
                          <w:spacing w:val="16"/>
                        </w:rPr>
                        <w:t> </w:t>
                      </w:r>
                      <w:r>
                        <w:rPr>
                          <w:color w:val="231F20"/>
                          <w:spacing w:val="-28"/>
                        </w:rPr>
                        <w:t>s</w:t>
                      </w:r>
                      <w:r>
                        <w:rPr>
                          <w:color w:val="231F20"/>
                          <w:spacing w:val="17"/>
                        </w:rPr>
                        <w:t> </w:t>
                      </w:r>
                      <w:r>
                        <w:rPr>
                          <w:color w:val="231F20"/>
                          <w:spacing w:val="-28"/>
                        </w:rPr>
                        <w:t>,</w:t>
                      </w:r>
                      <w:r>
                        <w:rPr>
                          <w:color w:val="231F20"/>
                        </w:rPr>
                        <w:t> aparcamiento, reserva de dependencias, control</w:t>
                      </w:r>
                      <w:r>
                        <w:rPr>
                          <w:color w:val="231F20"/>
                          <w:spacing w:val="-5"/>
                        </w:rPr>
                        <w:t> </w:t>
                      </w:r>
                      <w:r>
                        <w:rPr>
                          <w:color w:val="231F20"/>
                        </w:rPr>
                        <w:t>de</w:t>
                      </w:r>
                      <w:r>
                        <w:rPr>
                          <w:color w:val="231F20"/>
                          <w:spacing w:val="-5"/>
                        </w:rPr>
                        <w:t> </w:t>
                      </w:r>
                      <w:r>
                        <w:rPr>
                          <w:color w:val="231F20"/>
                        </w:rPr>
                        <w:t>accesos,</w:t>
                      </w:r>
                      <w:r>
                        <w:rPr>
                          <w:color w:val="231F20"/>
                          <w:spacing w:val="-5"/>
                        </w:rPr>
                        <w:t> </w:t>
                      </w:r>
                      <w:r>
                        <w:rPr>
                          <w:color w:val="231F20"/>
                        </w:rPr>
                        <w:t>etc.).</w:t>
                      </w:r>
                    </w:p>
                    <w:p>
                      <w:pPr>
                        <w:pStyle w:val="BodyText"/>
                        <w:numPr>
                          <w:ilvl w:val="0"/>
                          <w:numId w:val="21"/>
                        </w:numPr>
                        <w:tabs>
                          <w:tab w:pos="276" w:val="left" w:leader="none"/>
                        </w:tabs>
                        <w:spacing w:line="232" w:lineRule="auto" w:before="1" w:after="0"/>
                        <w:ind w:left="0" w:right="0" w:firstLine="0"/>
                        <w:jc w:val="both"/>
                      </w:pPr>
                      <w:r>
                        <w:rPr>
                          <w:color w:val="231F20"/>
                        </w:rPr>
                        <w:t>Supervisión de servicios comunes externalizados (cafetería, reprografía, </w:t>
                      </w:r>
                      <w:r>
                        <w:rPr>
                          <w:color w:val="231F20"/>
                          <w:spacing w:val="10"/>
                        </w:rPr>
                        <w:t>máquinas</w:t>
                      </w:r>
                      <w:r>
                        <w:rPr>
                          <w:color w:val="231F20"/>
                          <w:spacing w:val="10"/>
                        </w:rPr>
                        <w:t> </w:t>
                      </w:r>
                      <w:r>
                        <w:rPr>
                          <w:color w:val="231F20"/>
                          <w:spacing w:val="11"/>
                        </w:rPr>
                        <w:t>expendedoras,</w:t>
                      </w:r>
                      <w:r>
                        <w:rPr>
                          <w:color w:val="231F20"/>
                          <w:spacing w:val="11"/>
                        </w:rPr>
                        <w:t> </w:t>
                      </w:r>
                      <w:r>
                        <w:rPr>
                          <w:color w:val="231F20"/>
                          <w:spacing w:val="10"/>
                        </w:rPr>
                        <w:t>jardinería, </w:t>
                      </w:r>
                      <w:r>
                        <w:rPr>
                          <w:color w:val="231F20"/>
                        </w:rPr>
                        <w:t>limpieza,</w:t>
                      </w:r>
                      <w:r>
                        <w:rPr>
                          <w:color w:val="231F20"/>
                          <w:spacing w:val="-12"/>
                        </w:rPr>
                        <w:t> </w:t>
                      </w:r>
                      <w:r>
                        <w:rPr>
                          <w:color w:val="231F20"/>
                        </w:rPr>
                        <w:t>seguridad,</w:t>
                      </w:r>
                      <w:r>
                        <w:rPr>
                          <w:color w:val="231F20"/>
                          <w:spacing w:val="-12"/>
                        </w:rPr>
                        <w:t> </w:t>
                      </w:r>
                      <w:r>
                        <w:rPr>
                          <w:color w:val="231F20"/>
                        </w:rPr>
                        <w:t>control</w:t>
                      </w:r>
                      <w:r>
                        <w:rPr>
                          <w:color w:val="231F20"/>
                          <w:spacing w:val="-12"/>
                        </w:rPr>
                        <w:t> </w:t>
                      </w:r>
                      <w:r>
                        <w:rPr>
                          <w:color w:val="231F20"/>
                        </w:rPr>
                        <w:t>de</w:t>
                      </w:r>
                      <w:r>
                        <w:rPr>
                          <w:color w:val="231F20"/>
                          <w:spacing w:val="-12"/>
                        </w:rPr>
                        <w:t> </w:t>
                      </w:r>
                      <w:r>
                        <w:rPr>
                          <w:color w:val="231F20"/>
                        </w:rPr>
                        <w:t>plagas,</w:t>
                      </w:r>
                      <w:r>
                        <w:rPr>
                          <w:color w:val="231F20"/>
                          <w:spacing w:val="-12"/>
                        </w:rPr>
                        <w:t> </w:t>
                      </w:r>
                      <w:r>
                        <w:rPr>
                          <w:color w:val="231F20"/>
                        </w:rPr>
                        <w:t>etc.).</w:t>
                      </w:r>
                    </w:p>
                    <w:p>
                      <w:pPr>
                        <w:pStyle w:val="BodyText"/>
                        <w:numPr>
                          <w:ilvl w:val="0"/>
                          <w:numId w:val="21"/>
                        </w:numPr>
                        <w:tabs>
                          <w:tab w:pos="214" w:val="left" w:leader="none"/>
                        </w:tabs>
                        <w:spacing w:line="232" w:lineRule="auto" w:before="1" w:after="0"/>
                        <w:ind w:left="0" w:right="0" w:firstLine="0"/>
                        <w:jc w:val="both"/>
                      </w:pPr>
                      <w:r>
                        <w:rPr>
                          <w:color w:val="231F20"/>
                        </w:rPr>
                        <w:t>Gestión de procedimientos y </w:t>
                      </w:r>
                      <w:r>
                        <w:rPr>
                          <w:color w:val="231F20"/>
                        </w:rPr>
                        <w:t>consultas iniciados</w:t>
                      </w:r>
                      <w:r>
                        <w:rPr>
                          <w:color w:val="231F20"/>
                          <w:spacing w:val="40"/>
                        </w:rPr>
                        <w:t> </w:t>
                      </w:r>
                      <w:r>
                        <w:rPr>
                          <w:color w:val="231F20"/>
                        </w:rPr>
                        <w:t>por</w:t>
                      </w:r>
                      <w:r>
                        <w:rPr>
                          <w:color w:val="231F20"/>
                          <w:spacing w:val="-1"/>
                        </w:rPr>
                        <w:t> </w:t>
                      </w:r>
                      <w:r>
                        <w:rPr>
                          <w:color w:val="231F20"/>
                        </w:rPr>
                        <w:t>sede</w:t>
                      </w:r>
                      <w:r>
                        <w:rPr>
                          <w:color w:val="231F20"/>
                          <w:spacing w:val="-1"/>
                        </w:rPr>
                        <w:t> </w:t>
                      </w:r>
                      <w:r>
                        <w:rPr>
                          <w:color w:val="231F20"/>
                        </w:rPr>
                        <w:t>electrónica.</w:t>
                      </w:r>
                    </w:p>
                  </w:txbxContent>
                </v:textbox>
                <w10:wrap type="none"/>
              </v:shape>
            </w:pict>
          </mc:Fallback>
        </mc:AlternateContent>
      </w:r>
      <w:r>
        <w:rPr/>
        <mc:AlternateContent>
          <mc:Choice Requires="wps">
            <w:drawing>
              <wp:anchor distT="0" distB="0" distL="0" distR="0" allowOverlap="1" layoutInCell="1" locked="0" behindDoc="1" simplePos="0" relativeHeight="486131200">
                <wp:simplePos x="0" y="0"/>
                <wp:positionH relativeFrom="page">
                  <wp:posOffset>4153367</wp:posOffset>
                </wp:positionH>
                <wp:positionV relativeFrom="page">
                  <wp:posOffset>359778</wp:posOffset>
                </wp:positionV>
                <wp:extent cx="2134235" cy="6153785"/>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2134235" cy="6153785"/>
                        </a:xfrm>
                        <a:prstGeom prst="rect">
                          <a:avLst/>
                        </a:prstGeom>
                      </wps:spPr>
                      <wps:txbx>
                        <w:txbxContent>
                          <w:p>
                            <w:pPr>
                              <w:pStyle w:val="BodyText"/>
                              <w:numPr>
                                <w:ilvl w:val="0"/>
                                <w:numId w:val="22"/>
                              </w:numPr>
                              <w:tabs>
                                <w:tab w:pos="169" w:val="left" w:leader="none"/>
                              </w:tabs>
                              <w:spacing w:line="232" w:lineRule="auto" w:before="16" w:after="0"/>
                              <w:ind w:left="0" w:right="36" w:firstLine="0"/>
                              <w:jc w:val="both"/>
                            </w:pPr>
                            <w:r>
                              <w:rPr>
                                <w:color w:val="231F20"/>
                              </w:rPr>
                              <w:t>Ley</w:t>
                            </w:r>
                            <w:r>
                              <w:rPr>
                                <w:color w:val="231F20"/>
                                <w:spacing w:val="-12"/>
                              </w:rPr>
                              <w:t> </w:t>
                            </w:r>
                            <w:r>
                              <w:rPr>
                                <w:color w:val="231F20"/>
                              </w:rPr>
                              <w:t>Orgánica</w:t>
                            </w:r>
                            <w:r>
                              <w:rPr>
                                <w:color w:val="231F20"/>
                                <w:spacing w:val="-11"/>
                              </w:rPr>
                              <w:t> </w:t>
                            </w:r>
                            <w:r>
                              <w:rPr>
                                <w:color w:val="231F20"/>
                              </w:rPr>
                              <w:t>6/2001,</w:t>
                            </w:r>
                            <w:r>
                              <w:rPr>
                                <w:color w:val="231F20"/>
                                <w:spacing w:val="-11"/>
                              </w:rPr>
                              <w:t> </w:t>
                            </w:r>
                            <w:r>
                              <w:rPr>
                                <w:color w:val="231F20"/>
                              </w:rPr>
                              <w:t>de</w:t>
                            </w:r>
                            <w:r>
                              <w:rPr>
                                <w:color w:val="231F20"/>
                                <w:spacing w:val="-11"/>
                              </w:rPr>
                              <w:t> </w:t>
                            </w:r>
                            <w:r>
                              <w:rPr>
                                <w:color w:val="231F20"/>
                              </w:rPr>
                              <w:t>21</w:t>
                            </w:r>
                            <w:r>
                              <w:rPr>
                                <w:color w:val="231F20"/>
                                <w:spacing w:val="-11"/>
                              </w:rPr>
                              <w:t> </w:t>
                            </w:r>
                            <w:r>
                              <w:rPr>
                                <w:color w:val="231F20"/>
                              </w:rPr>
                              <w:t>de</w:t>
                            </w:r>
                            <w:r>
                              <w:rPr>
                                <w:color w:val="231F20"/>
                                <w:spacing w:val="-11"/>
                              </w:rPr>
                              <w:t> </w:t>
                            </w:r>
                            <w:r>
                              <w:rPr>
                                <w:color w:val="231F20"/>
                              </w:rPr>
                              <w:t>diciembre,</w:t>
                            </w:r>
                            <w:r>
                              <w:rPr>
                                <w:color w:val="231F20"/>
                                <w:spacing w:val="-11"/>
                              </w:rPr>
                              <w:t> </w:t>
                            </w:r>
                            <w:r>
                              <w:rPr>
                                <w:color w:val="231F20"/>
                              </w:rPr>
                              <w:t>de Universidades (BOE 24/12/2001), modificada </w:t>
                            </w:r>
                            <w:r>
                              <w:rPr>
                                <w:color w:val="231F20"/>
                                <w:spacing w:val="-2"/>
                              </w:rPr>
                              <w:t>por</w:t>
                            </w:r>
                            <w:r>
                              <w:rPr>
                                <w:color w:val="231F20"/>
                                <w:spacing w:val="-10"/>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Orgánica</w:t>
                            </w:r>
                            <w:r>
                              <w:rPr>
                                <w:color w:val="231F20"/>
                                <w:spacing w:val="-9"/>
                              </w:rPr>
                              <w:t> </w:t>
                            </w:r>
                            <w:r>
                              <w:rPr>
                                <w:color w:val="231F20"/>
                                <w:spacing w:val="-2"/>
                              </w:rPr>
                              <w:t>4/2007,</w:t>
                            </w:r>
                            <w:r>
                              <w:rPr>
                                <w:color w:val="231F20"/>
                                <w:spacing w:val="-9"/>
                              </w:rPr>
                              <w:t> </w:t>
                            </w:r>
                            <w:r>
                              <w:rPr>
                                <w:color w:val="231F20"/>
                                <w:spacing w:val="-2"/>
                              </w:rPr>
                              <w:t>de</w:t>
                            </w:r>
                            <w:r>
                              <w:rPr>
                                <w:color w:val="231F20"/>
                                <w:spacing w:val="-9"/>
                              </w:rPr>
                              <w:t> </w:t>
                            </w:r>
                            <w:r>
                              <w:rPr>
                                <w:color w:val="231F20"/>
                                <w:spacing w:val="-2"/>
                              </w:rPr>
                              <w:t>12</w:t>
                            </w:r>
                            <w:r>
                              <w:rPr>
                                <w:color w:val="231F20"/>
                                <w:spacing w:val="-9"/>
                              </w:rPr>
                              <w:t> </w:t>
                            </w:r>
                            <w:r>
                              <w:rPr>
                                <w:color w:val="231F20"/>
                                <w:spacing w:val="-2"/>
                              </w:rPr>
                              <w:t>de</w:t>
                            </w:r>
                            <w:r>
                              <w:rPr>
                                <w:color w:val="231F20"/>
                                <w:spacing w:val="-9"/>
                              </w:rPr>
                              <w:t> </w:t>
                            </w:r>
                            <w:r>
                              <w:rPr>
                                <w:color w:val="231F20"/>
                                <w:spacing w:val="-2"/>
                              </w:rPr>
                              <w:t>abril,</w:t>
                            </w:r>
                            <w:r>
                              <w:rPr>
                                <w:color w:val="231F20"/>
                                <w:spacing w:val="-10"/>
                              </w:rPr>
                              <w:t> </w:t>
                            </w:r>
                            <w:r>
                              <w:rPr>
                                <w:color w:val="231F20"/>
                                <w:spacing w:val="-2"/>
                              </w:rPr>
                              <w:t>(BOE 13/04/2007).</w:t>
                            </w:r>
                          </w:p>
                          <w:p>
                            <w:pPr>
                              <w:pStyle w:val="BodyText"/>
                              <w:numPr>
                                <w:ilvl w:val="0"/>
                                <w:numId w:val="22"/>
                              </w:numPr>
                              <w:tabs>
                                <w:tab w:pos="247" w:val="left" w:leader="none"/>
                              </w:tabs>
                              <w:spacing w:line="232" w:lineRule="auto" w:before="1" w:after="0"/>
                              <w:ind w:left="0" w:right="36" w:firstLine="0"/>
                              <w:jc w:val="both"/>
                            </w:pPr>
                            <w:r>
                              <w:rPr>
                                <w:color w:val="231F20"/>
                              </w:rPr>
                              <w:t>Ley 30/1992, de 26 de noviembre, </w:t>
                            </w:r>
                            <w:r>
                              <w:rPr>
                                <w:color w:val="231F20"/>
                              </w:rPr>
                              <w:t>de Régimen Jurídico de las Administraciones Públicas y del Procedimiento Administrativo Común</w:t>
                            </w:r>
                            <w:r>
                              <w:rPr>
                                <w:color w:val="231F20"/>
                                <w:spacing w:val="-7"/>
                              </w:rPr>
                              <w:t> </w:t>
                            </w:r>
                            <w:r>
                              <w:rPr>
                                <w:color w:val="231F20"/>
                              </w:rPr>
                              <w:t>(BOE</w:t>
                            </w:r>
                            <w:r>
                              <w:rPr>
                                <w:color w:val="231F20"/>
                                <w:spacing w:val="-7"/>
                              </w:rPr>
                              <w:t> </w:t>
                            </w:r>
                            <w:r>
                              <w:rPr>
                                <w:color w:val="231F20"/>
                              </w:rPr>
                              <w:t>de</w:t>
                            </w:r>
                            <w:r>
                              <w:rPr>
                                <w:color w:val="231F20"/>
                                <w:spacing w:val="-9"/>
                              </w:rPr>
                              <w:t> </w:t>
                            </w:r>
                            <w:r>
                              <w:rPr>
                                <w:color w:val="231F20"/>
                              </w:rPr>
                              <w:t>27</w:t>
                            </w:r>
                            <w:r>
                              <w:rPr>
                                <w:color w:val="231F20"/>
                                <w:spacing w:val="-7"/>
                              </w:rPr>
                              <w:t> </w:t>
                            </w:r>
                            <w:r>
                              <w:rPr>
                                <w:color w:val="231F20"/>
                              </w:rPr>
                              <w:t>de</w:t>
                            </w:r>
                            <w:r>
                              <w:rPr>
                                <w:color w:val="231F20"/>
                                <w:spacing w:val="-7"/>
                              </w:rPr>
                              <w:t> </w:t>
                            </w:r>
                            <w:r>
                              <w:rPr>
                                <w:color w:val="231F20"/>
                              </w:rPr>
                              <w:t>noviembre),</w:t>
                            </w:r>
                            <w:r>
                              <w:rPr>
                                <w:color w:val="231F20"/>
                                <w:spacing w:val="-9"/>
                              </w:rPr>
                              <w:t> </w:t>
                            </w:r>
                            <w:r>
                              <w:rPr>
                                <w:color w:val="231F20"/>
                              </w:rPr>
                              <w:t>modificada por la Ley 4/1999 (BOE de14 de enero).</w:t>
                            </w:r>
                          </w:p>
                          <w:p>
                            <w:pPr>
                              <w:pStyle w:val="BodyText"/>
                              <w:numPr>
                                <w:ilvl w:val="0"/>
                                <w:numId w:val="22"/>
                              </w:numPr>
                              <w:tabs>
                                <w:tab w:pos="297" w:val="left" w:leader="none"/>
                              </w:tabs>
                              <w:spacing w:line="232" w:lineRule="auto" w:before="1" w:after="0"/>
                              <w:ind w:left="0" w:right="36" w:firstLine="0"/>
                              <w:jc w:val="both"/>
                            </w:pPr>
                            <w:r>
                              <w:rPr>
                                <w:color w:val="231F20"/>
                                <w:spacing w:val="13"/>
                              </w:rPr>
                              <w:t>Normativa</w:t>
                            </w:r>
                            <w:r>
                              <w:rPr>
                                <w:color w:val="231F20"/>
                                <w:spacing w:val="13"/>
                              </w:rPr>
                              <w:t> </w:t>
                            </w:r>
                            <w:r>
                              <w:rPr>
                                <w:color w:val="231F20"/>
                                <w:spacing w:val="12"/>
                              </w:rPr>
                              <w:t>general</w:t>
                            </w:r>
                            <w:r>
                              <w:rPr>
                                <w:color w:val="231F20"/>
                                <w:spacing w:val="12"/>
                              </w:rPr>
                              <w:t> </w:t>
                            </w:r>
                            <w:r>
                              <w:rPr>
                                <w:color w:val="231F20"/>
                              </w:rPr>
                              <w:t>de la </w:t>
                            </w:r>
                            <w:r>
                              <w:rPr>
                                <w:color w:val="231F20"/>
                                <w:spacing w:val="12"/>
                              </w:rPr>
                              <w:t>ULPGC </w:t>
                            </w:r>
                            <w:hyperlink r:id="rId15">
                              <w:r>
                                <w:rPr>
                                  <w:color w:val="231F20"/>
                                </w:rPr>
                                <w:t>(www.ulpgc.es,</w:t>
                              </w:r>
                            </w:hyperlink>
                            <w:r>
                              <w:rPr>
                                <w:color w:val="231F20"/>
                              </w:rPr>
                              <w:t> en el apartado </w:t>
                            </w:r>
                            <w:r>
                              <w:rPr>
                                <w:color w:val="231F20"/>
                              </w:rPr>
                              <w:t>BOULPGC, </w:t>
                            </w:r>
                            <w:r>
                              <w:rPr>
                                <w:color w:val="231F20"/>
                                <w:spacing w:val="-2"/>
                              </w:rPr>
                              <w:t>Normativa).</w:t>
                            </w:r>
                          </w:p>
                          <w:p>
                            <w:pPr>
                              <w:pStyle w:val="BodyText"/>
                              <w:numPr>
                                <w:ilvl w:val="0"/>
                                <w:numId w:val="22"/>
                              </w:numPr>
                              <w:tabs>
                                <w:tab w:pos="240" w:val="left" w:leader="none"/>
                              </w:tabs>
                              <w:spacing w:line="232" w:lineRule="auto" w:before="1" w:after="0"/>
                              <w:ind w:left="0" w:right="37" w:firstLine="0"/>
                              <w:jc w:val="both"/>
                            </w:pPr>
                            <w:r>
                              <w:rPr>
                                <w:color w:val="231F20"/>
                              </w:rPr>
                              <w:t>Normativa</w:t>
                            </w:r>
                            <w:r>
                              <w:rPr>
                                <w:color w:val="231F20"/>
                                <w:spacing w:val="40"/>
                              </w:rPr>
                              <w:t> </w:t>
                            </w:r>
                            <w:r>
                              <w:rPr>
                                <w:color w:val="231F20"/>
                              </w:rPr>
                              <w:t>específica</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Facultad</w:t>
                            </w:r>
                            <w:r>
                              <w:rPr>
                                <w:color w:val="231F20"/>
                                <w:spacing w:val="40"/>
                              </w:rPr>
                              <w:t> </w:t>
                            </w:r>
                            <w:r>
                              <w:rPr>
                                <w:color w:val="231F20"/>
                              </w:rPr>
                              <w:t>de</w:t>
                            </w:r>
                            <w:r>
                              <w:rPr>
                                <w:color w:val="231F20"/>
                                <w:spacing w:val="40"/>
                              </w:rPr>
                              <w:t> </w:t>
                            </w:r>
                            <w:r>
                              <w:rPr>
                                <w:color w:val="231F20"/>
                              </w:rPr>
                              <w:t>E</w:t>
                            </w:r>
                            <w:r>
                              <w:rPr>
                                <w:color w:val="231F20"/>
                                <w:spacing w:val="-11"/>
                              </w:rPr>
                              <w:t> </w:t>
                            </w:r>
                            <w:r>
                              <w:rPr>
                                <w:color w:val="231F20"/>
                              </w:rPr>
                              <w:t>c</w:t>
                            </w:r>
                            <w:r>
                              <w:rPr>
                                <w:color w:val="231F20"/>
                                <w:spacing w:val="-8"/>
                              </w:rPr>
                              <w:t> </w:t>
                            </w:r>
                            <w:r>
                              <w:rPr>
                                <w:color w:val="231F20"/>
                              </w:rPr>
                              <w:t>o</w:t>
                            </w:r>
                            <w:r>
                              <w:rPr>
                                <w:color w:val="231F20"/>
                                <w:spacing w:val="-8"/>
                              </w:rPr>
                              <w:t> </w:t>
                            </w:r>
                            <w:r>
                              <w:rPr>
                                <w:color w:val="231F20"/>
                              </w:rPr>
                              <w:t>n</w:t>
                            </w:r>
                            <w:r>
                              <w:rPr>
                                <w:color w:val="231F20"/>
                                <w:spacing w:val="-8"/>
                              </w:rPr>
                              <w:t> </w:t>
                            </w:r>
                            <w:r>
                              <w:rPr>
                                <w:color w:val="231F20"/>
                              </w:rPr>
                              <w:t>o</w:t>
                            </w:r>
                            <w:r>
                              <w:rPr>
                                <w:color w:val="231F20"/>
                                <w:spacing w:val="-8"/>
                              </w:rPr>
                              <w:t> </w:t>
                            </w:r>
                            <w:r>
                              <w:rPr>
                                <w:color w:val="231F20"/>
                              </w:rPr>
                              <w:t>m</w:t>
                            </w:r>
                            <w:r>
                              <w:rPr>
                                <w:color w:val="231F20"/>
                                <w:spacing w:val="-8"/>
                              </w:rPr>
                              <w:t> </w:t>
                            </w:r>
                            <w:r>
                              <w:rPr>
                                <w:color w:val="231F20"/>
                              </w:rPr>
                              <w:t>í</w:t>
                            </w:r>
                            <w:r>
                              <w:rPr>
                                <w:color w:val="231F20"/>
                                <w:spacing w:val="-8"/>
                              </w:rPr>
                              <w:t> </w:t>
                            </w:r>
                            <w:r>
                              <w:rPr>
                                <w:color w:val="231F20"/>
                              </w:rPr>
                              <w:t>a</w:t>
                            </w:r>
                            <w:r>
                              <w:rPr>
                                <w:color w:val="231F20"/>
                                <w:spacing w:val="-8"/>
                              </w:rPr>
                              <w:t> </w:t>
                            </w:r>
                            <w:r>
                              <w:rPr>
                                <w:color w:val="231F20"/>
                              </w:rPr>
                              <w:t>,</w:t>
                            </w:r>
                            <w:r>
                              <w:rPr>
                                <w:color w:val="231F20"/>
                                <w:spacing w:val="80"/>
                              </w:rPr>
                              <w:t> </w:t>
                            </w:r>
                            <w:r>
                              <w:rPr>
                                <w:color w:val="231F20"/>
                              </w:rPr>
                              <w:t>E</w:t>
                            </w:r>
                            <w:r>
                              <w:rPr>
                                <w:color w:val="231F20"/>
                                <w:spacing w:val="-8"/>
                              </w:rPr>
                              <w:t> </w:t>
                            </w:r>
                            <w:r>
                              <w:rPr>
                                <w:color w:val="231F20"/>
                              </w:rPr>
                              <w:t>m</w:t>
                            </w:r>
                            <w:r>
                              <w:rPr>
                                <w:color w:val="231F20"/>
                                <w:spacing w:val="-8"/>
                              </w:rPr>
                              <w:t> </w:t>
                            </w:r>
                            <w:r>
                              <w:rPr>
                                <w:color w:val="231F20"/>
                              </w:rPr>
                              <w:t>p</w:t>
                            </w:r>
                            <w:r>
                              <w:rPr>
                                <w:color w:val="231F20"/>
                                <w:spacing w:val="-8"/>
                              </w:rPr>
                              <w:t> </w:t>
                            </w:r>
                            <w:r>
                              <w:rPr>
                                <w:color w:val="231F20"/>
                              </w:rPr>
                              <w:t>r</w:t>
                            </w:r>
                            <w:r>
                              <w:rPr>
                                <w:color w:val="231F20"/>
                                <w:spacing w:val="-8"/>
                              </w:rPr>
                              <w:t> </w:t>
                            </w:r>
                            <w:r>
                              <w:rPr>
                                <w:color w:val="231F20"/>
                              </w:rPr>
                              <w:t>e</w:t>
                            </w:r>
                            <w:r>
                              <w:rPr>
                                <w:color w:val="231F20"/>
                                <w:spacing w:val="-8"/>
                              </w:rPr>
                              <w:t> </w:t>
                            </w:r>
                            <w:r>
                              <w:rPr>
                                <w:color w:val="231F20"/>
                              </w:rPr>
                              <w:t>s</w:t>
                            </w:r>
                            <w:r>
                              <w:rPr>
                                <w:color w:val="231F20"/>
                                <w:spacing w:val="-8"/>
                              </w:rPr>
                              <w:t> </w:t>
                            </w:r>
                            <w:r>
                              <w:rPr>
                                <w:color w:val="231F20"/>
                              </w:rPr>
                              <w:t>a</w:t>
                            </w:r>
                            <w:r>
                              <w:rPr>
                                <w:color w:val="231F20"/>
                                <w:spacing w:val="80"/>
                              </w:rPr>
                              <w:t> </w:t>
                            </w:r>
                            <w:r>
                              <w:rPr>
                                <w:color w:val="231F20"/>
                              </w:rPr>
                              <w:t>y</w:t>
                            </w:r>
                            <w:r>
                              <w:rPr>
                                <w:color w:val="231F20"/>
                                <w:spacing w:val="80"/>
                              </w:rPr>
                              <w:t> </w:t>
                            </w:r>
                            <w:r>
                              <w:rPr>
                                <w:color w:val="231F20"/>
                              </w:rPr>
                              <w:t>T</w:t>
                            </w:r>
                            <w:r>
                              <w:rPr>
                                <w:color w:val="231F20"/>
                                <w:spacing w:val="-12"/>
                              </w:rPr>
                              <w:t> </w:t>
                            </w:r>
                            <w:r>
                              <w:rPr>
                                <w:color w:val="231F20"/>
                              </w:rPr>
                              <w:t>u</w:t>
                            </w:r>
                            <w:r>
                              <w:rPr>
                                <w:color w:val="231F20"/>
                                <w:spacing w:val="-8"/>
                              </w:rPr>
                              <w:t> </w:t>
                            </w:r>
                            <w:r>
                              <w:rPr>
                                <w:color w:val="231F20"/>
                              </w:rPr>
                              <w:t>r</w:t>
                            </w:r>
                            <w:r>
                              <w:rPr>
                                <w:color w:val="231F20"/>
                                <w:spacing w:val="-8"/>
                              </w:rPr>
                              <w:t> </w:t>
                            </w:r>
                            <w:r>
                              <w:rPr>
                                <w:color w:val="231F20"/>
                              </w:rPr>
                              <w:t>i</w:t>
                            </w:r>
                            <w:r>
                              <w:rPr>
                                <w:color w:val="231F20"/>
                                <w:spacing w:val="-8"/>
                              </w:rPr>
                              <w:t> </w:t>
                            </w:r>
                            <w:r>
                              <w:rPr>
                                <w:color w:val="231F20"/>
                              </w:rPr>
                              <w:t>s</w:t>
                            </w:r>
                            <w:r>
                              <w:rPr>
                                <w:color w:val="231F20"/>
                                <w:spacing w:val="-8"/>
                              </w:rPr>
                              <w:t> </w:t>
                            </w:r>
                            <w:r>
                              <w:rPr>
                                <w:color w:val="231F20"/>
                              </w:rPr>
                              <w:t>m</w:t>
                            </w:r>
                            <w:r>
                              <w:rPr>
                                <w:color w:val="231F20"/>
                                <w:spacing w:val="-8"/>
                              </w:rPr>
                              <w:t> </w:t>
                            </w:r>
                            <w:r>
                              <w:rPr>
                                <w:color w:val="231F20"/>
                              </w:rPr>
                              <w:t>o </w:t>
                            </w:r>
                            <w:hyperlink r:id="rId44">
                              <w:r>
                                <w:rPr>
                                  <w:color w:val="231F20"/>
                                  <w:spacing w:val="-2"/>
                                </w:rPr>
                                <w:t>(http://www.feet.ulpgc.es/).</w:t>
                              </w:r>
                            </w:hyperlink>
                          </w:p>
                          <w:p>
                            <w:pPr>
                              <w:pStyle w:val="BodyText"/>
                            </w:pPr>
                          </w:p>
                          <w:p>
                            <w:pPr>
                              <w:pStyle w:val="BodyText"/>
                            </w:pPr>
                          </w:p>
                          <w:p>
                            <w:pPr>
                              <w:pStyle w:val="BodyText"/>
                              <w:spacing w:before="167"/>
                            </w:pPr>
                          </w:p>
                          <w:p>
                            <w:pPr>
                              <w:pStyle w:val="BodyText"/>
                              <w:numPr>
                                <w:ilvl w:val="0"/>
                                <w:numId w:val="23"/>
                              </w:numPr>
                              <w:tabs>
                                <w:tab w:pos="306" w:val="left" w:leader="none"/>
                              </w:tabs>
                              <w:spacing w:line="232" w:lineRule="auto" w:before="1" w:after="0"/>
                              <w:ind w:left="79" w:right="0" w:firstLine="0"/>
                              <w:jc w:val="both"/>
                            </w:pPr>
                            <w:r>
                              <w:rPr>
                                <w:color w:val="231F20"/>
                              </w:rPr>
                              <w:t>Facilitar el acceso de los usuarios a </w:t>
                            </w:r>
                            <w:r>
                              <w:rPr>
                                <w:color w:val="231F20"/>
                              </w:rPr>
                              <w:t>la información administrativa</w:t>
                            </w:r>
                            <w:r>
                              <w:rPr>
                                <w:color w:val="231F20"/>
                                <w:spacing w:val="40"/>
                              </w:rPr>
                              <w:t> </w:t>
                            </w:r>
                            <w:r>
                              <w:rPr>
                                <w:color w:val="231F20"/>
                              </w:rPr>
                              <w:t>a través de la atención personalizada, la reducción de tiempos de espera, la flexibilización de los horarios</w:t>
                            </w:r>
                            <w:r>
                              <w:rPr>
                                <w:color w:val="231F20"/>
                                <w:spacing w:val="-9"/>
                              </w:rPr>
                              <w:t> </w:t>
                            </w:r>
                            <w:r>
                              <w:rPr>
                                <w:color w:val="231F20"/>
                              </w:rPr>
                              <w:t>de</w:t>
                            </w:r>
                            <w:r>
                              <w:rPr>
                                <w:color w:val="231F20"/>
                                <w:spacing w:val="-9"/>
                              </w:rPr>
                              <w:t> </w:t>
                            </w:r>
                            <w:r>
                              <w:rPr>
                                <w:color w:val="231F20"/>
                              </w:rPr>
                              <w:t>atención</w:t>
                            </w:r>
                            <w:r>
                              <w:rPr>
                                <w:color w:val="231F20"/>
                                <w:spacing w:val="-9"/>
                              </w:rPr>
                              <w:t> </w:t>
                            </w:r>
                            <w:r>
                              <w:rPr>
                                <w:color w:val="231F20"/>
                              </w:rPr>
                              <w:t>al</w:t>
                            </w:r>
                            <w:r>
                              <w:rPr>
                                <w:color w:val="231F20"/>
                                <w:spacing w:val="-9"/>
                              </w:rPr>
                              <w:t> </w:t>
                            </w:r>
                            <w:r>
                              <w:rPr>
                                <w:color w:val="231F20"/>
                              </w:rPr>
                              <w:t>público</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periodos de mayor afluencia y la difusión puntual de la información en los lugares y por los medios más</w:t>
                            </w:r>
                            <w:r>
                              <w:rPr>
                                <w:color w:val="231F20"/>
                                <w:spacing w:val="-6"/>
                              </w:rPr>
                              <w:t> </w:t>
                            </w:r>
                            <w:r>
                              <w:rPr>
                                <w:color w:val="231F20"/>
                              </w:rPr>
                              <w:t>idóneos</w:t>
                            </w:r>
                            <w:r>
                              <w:rPr>
                                <w:color w:val="231F20"/>
                                <w:spacing w:val="-6"/>
                              </w:rPr>
                              <w:t> </w:t>
                            </w:r>
                            <w:r>
                              <w:rPr>
                                <w:color w:val="231F20"/>
                              </w:rPr>
                              <w:t>para</w:t>
                            </w:r>
                            <w:r>
                              <w:rPr>
                                <w:color w:val="231F20"/>
                                <w:spacing w:val="-6"/>
                              </w:rPr>
                              <w:t> </w:t>
                            </w:r>
                            <w:r>
                              <w:rPr>
                                <w:color w:val="231F20"/>
                              </w:rPr>
                              <w:t>ello.</w:t>
                            </w:r>
                          </w:p>
                          <w:p>
                            <w:pPr>
                              <w:pStyle w:val="BodyText"/>
                              <w:numPr>
                                <w:ilvl w:val="0"/>
                                <w:numId w:val="23"/>
                              </w:numPr>
                              <w:tabs>
                                <w:tab w:pos="263" w:val="left" w:leader="none"/>
                              </w:tabs>
                              <w:spacing w:line="232" w:lineRule="auto" w:before="2" w:after="0"/>
                              <w:ind w:left="79" w:right="0" w:firstLine="0"/>
                              <w:jc w:val="both"/>
                            </w:pPr>
                            <w:r>
                              <w:rPr>
                                <w:color w:val="231F20"/>
                              </w:rPr>
                              <w:t>Fomentar el uso de las nuevas </w:t>
                            </w:r>
                            <w:r>
                              <w:rPr>
                                <w:color w:val="231F20"/>
                              </w:rPr>
                              <w:t>tecnologías para</w:t>
                            </w:r>
                            <w:r>
                              <w:rPr>
                                <w:color w:val="231F20"/>
                                <w:spacing w:val="-12"/>
                              </w:rPr>
                              <w:t> </w:t>
                            </w:r>
                            <w:r>
                              <w:rPr>
                                <w:color w:val="231F20"/>
                              </w:rPr>
                              <w:t>acercar</w:t>
                            </w:r>
                            <w:r>
                              <w:rPr>
                                <w:color w:val="231F20"/>
                                <w:spacing w:val="-11"/>
                              </w:rPr>
                              <w:t> </w:t>
                            </w:r>
                            <w:r>
                              <w:rPr>
                                <w:color w:val="231F20"/>
                              </w:rPr>
                              <w:t>la</w:t>
                            </w:r>
                            <w:r>
                              <w:rPr>
                                <w:color w:val="231F20"/>
                                <w:spacing w:val="-11"/>
                              </w:rPr>
                              <w:t> </w:t>
                            </w:r>
                            <w:r>
                              <w:rPr>
                                <w:color w:val="231F20"/>
                              </w:rPr>
                              <w:t>Administración</w:t>
                            </w:r>
                            <w:r>
                              <w:rPr>
                                <w:color w:val="231F20"/>
                                <w:spacing w:val="-11"/>
                              </w:rPr>
                              <w:t> </w:t>
                            </w:r>
                            <w:r>
                              <w:rPr>
                                <w:color w:val="231F20"/>
                              </w:rPr>
                              <w:t>al</w:t>
                            </w:r>
                            <w:r>
                              <w:rPr>
                                <w:color w:val="231F20"/>
                                <w:spacing w:val="-11"/>
                              </w:rPr>
                              <w:t> </w:t>
                            </w:r>
                            <w:r>
                              <w:rPr>
                                <w:color w:val="231F20"/>
                              </w:rPr>
                              <w:t>usuario</w:t>
                            </w:r>
                            <w:r>
                              <w:rPr>
                                <w:color w:val="231F20"/>
                                <w:spacing w:val="-11"/>
                              </w:rPr>
                              <w:t> </w:t>
                            </w:r>
                            <w:r>
                              <w:rPr>
                                <w:color w:val="231F20"/>
                              </w:rPr>
                              <w:t>(90% de impresos normalizados en la página web, utilización correo electrónico y fomento de utilización</w:t>
                            </w:r>
                            <w:r>
                              <w:rPr>
                                <w:color w:val="231F20"/>
                                <w:spacing w:val="-2"/>
                              </w:rPr>
                              <w:t> </w:t>
                            </w:r>
                            <w:r>
                              <w:rPr>
                                <w:color w:val="231F20"/>
                              </w:rPr>
                              <w:t>de</w:t>
                            </w:r>
                            <w:r>
                              <w:rPr>
                                <w:color w:val="231F20"/>
                                <w:spacing w:val="-2"/>
                              </w:rPr>
                              <w:t> </w:t>
                            </w:r>
                            <w:r>
                              <w:rPr>
                                <w:color w:val="231F20"/>
                              </w:rPr>
                              <w:t>la</w:t>
                            </w:r>
                            <w:r>
                              <w:rPr>
                                <w:color w:val="231F20"/>
                                <w:spacing w:val="-2"/>
                              </w:rPr>
                              <w:t> </w:t>
                            </w:r>
                            <w:r>
                              <w:rPr>
                                <w:color w:val="231F20"/>
                              </w:rPr>
                              <w:t>sede</w:t>
                            </w:r>
                            <w:r>
                              <w:rPr>
                                <w:color w:val="231F20"/>
                                <w:spacing w:val="-2"/>
                              </w:rPr>
                              <w:t> </w:t>
                            </w:r>
                            <w:r>
                              <w:rPr>
                                <w:color w:val="231F20"/>
                              </w:rPr>
                              <w:t>electrónica).</w:t>
                            </w:r>
                          </w:p>
                          <w:p>
                            <w:pPr>
                              <w:pStyle w:val="BodyText"/>
                              <w:numPr>
                                <w:ilvl w:val="0"/>
                                <w:numId w:val="23"/>
                              </w:numPr>
                              <w:tabs>
                                <w:tab w:pos="369" w:val="left" w:leader="none"/>
                              </w:tabs>
                              <w:spacing w:line="232" w:lineRule="auto" w:before="1" w:after="0"/>
                              <w:ind w:left="79" w:right="0" w:firstLine="0"/>
                              <w:jc w:val="both"/>
                            </w:pPr>
                            <w:r>
                              <w:rPr>
                                <w:color w:val="231F20"/>
                                <w:spacing w:val="10"/>
                              </w:rPr>
                              <w:t>Agilizar</w:t>
                            </w:r>
                            <w:r>
                              <w:rPr>
                                <w:color w:val="231F20"/>
                                <w:spacing w:val="10"/>
                              </w:rPr>
                              <w:t> </w:t>
                            </w:r>
                            <w:r>
                              <w:rPr>
                                <w:color w:val="231F20"/>
                              </w:rPr>
                              <w:t>y</w:t>
                            </w:r>
                            <w:r>
                              <w:rPr>
                                <w:color w:val="231F20"/>
                              </w:rPr>
                              <w:t> </w:t>
                            </w:r>
                            <w:r>
                              <w:rPr>
                                <w:color w:val="231F20"/>
                                <w:spacing w:val="10"/>
                              </w:rPr>
                              <w:t>simplificar</w:t>
                            </w:r>
                            <w:r>
                              <w:rPr>
                                <w:color w:val="231F20"/>
                                <w:spacing w:val="10"/>
                              </w:rPr>
                              <w:t> </w:t>
                            </w:r>
                            <w:r>
                              <w:rPr>
                                <w:color w:val="231F20"/>
                              </w:rPr>
                              <w:t>los </w:t>
                            </w:r>
                            <w:r>
                              <w:rPr>
                                <w:color w:val="231F20"/>
                              </w:rPr>
                              <w:t>trámites administrativos</w:t>
                            </w:r>
                            <w:r>
                              <w:rPr>
                                <w:color w:val="231F20"/>
                                <w:spacing w:val="-6"/>
                              </w:rPr>
                              <w:t> </w:t>
                            </w:r>
                            <w:r>
                              <w:rPr>
                                <w:color w:val="231F20"/>
                              </w:rPr>
                              <w:t>mediante</w:t>
                            </w:r>
                            <w:r>
                              <w:rPr>
                                <w:color w:val="231F20"/>
                                <w:spacing w:val="-6"/>
                              </w:rPr>
                              <w:t> </w:t>
                            </w:r>
                            <w:r>
                              <w:rPr>
                                <w:color w:val="231F20"/>
                              </w:rPr>
                              <w:t>la</w:t>
                            </w:r>
                            <w:r>
                              <w:rPr>
                                <w:color w:val="231F20"/>
                                <w:spacing w:val="-6"/>
                              </w:rPr>
                              <w:t> </w:t>
                            </w:r>
                            <w:r>
                              <w:rPr>
                                <w:color w:val="231F20"/>
                              </w:rPr>
                              <w:t>racionalización</w:t>
                            </w:r>
                            <w:r>
                              <w:rPr>
                                <w:color w:val="231F20"/>
                                <w:spacing w:val="-6"/>
                              </w:rPr>
                              <w:t> </w:t>
                            </w:r>
                            <w:r>
                              <w:rPr>
                                <w:color w:val="231F20"/>
                              </w:rPr>
                              <w:t>de todos los procedimientos, la entrega de certificaciones académicas personales en el </w:t>
                            </w:r>
                            <w:r>
                              <w:rPr>
                                <w:color w:val="231F20"/>
                                <w:spacing w:val="-2"/>
                              </w:rPr>
                              <w:t>mismo</w:t>
                            </w:r>
                            <w:r>
                              <w:rPr>
                                <w:color w:val="231F20"/>
                                <w:spacing w:val="-10"/>
                              </w:rPr>
                              <w:t> </w:t>
                            </w:r>
                            <w:r>
                              <w:rPr>
                                <w:color w:val="231F20"/>
                                <w:spacing w:val="-2"/>
                              </w:rPr>
                              <w:t>momento</w:t>
                            </w:r>
                            <w:r>
                              <w:rPr>
                                <w:color w:val="231F20"/>
                                <w:spacing w:val="-9"/>
                              </w:rPr>
                              <w:t> </w:t>
                            </w:r>
                            <w:r>
                              <w:rPr>
                                <w:color w:val="231F20"/>
                                <w:spacing w:val="-2"/>
                              </w:rPr>
                              <w:t>en</w:t>
                            </w:r>
                            <w:r>
                              <w:rPr>
                                <w:color w:val="231F20"/>
                                <w:spacing w:val="-9"/>
                              </w:rPr>
                              <w:t> </w:t>
                            </w:r>
                            <w:r>
                              <w:rPr>
                                <w:color w:val="231F20"/>
                                <w:spacing w:val="-2"/>
                              </w:rPr>
                              <w:t>que</w:t>
                            </w:r>
                            <w:r>
                              <w:rPr>
                                <w:color w:val="231F20"/>
                                <w:spacing w:val="-9"/>
                              </w:rPr>
                              <w:t> </w:t>
                            </w:r>
                            <w:r>
                              <w:rPr>
                                <w:color w:val="231F20"/>
                                <w:spacing w:val="-2"/>
                              </w:rPr>
                              <w:t>se</w:t>
                            </w:r>
                            <w:r>
                              <w:rPr>
                                <w:color w:val="231F20"/>
                                <w:spacing w:val="-9"/>
                              </w:rPr>
                              <w:t> </w:t>
                            </w:r>
                            <w:r>
                              <w:rPr>
                                <w:color w:val="231F20"/>
                                <w:spacing w:val="-2"/>
                              </w:rPr>
                              <w:t>justifique</w:t>
                            </w:r>
                            <w:r>
                              <w:rPr>
                                <w:color w:val="231F20"/>
                                <w:spacing w:val="-9"/>
                              </w:rPr>
                              <w:t> </w:t>
                            </w:r>
                            <w:r>
                              <w:rPr>
                                <w:color w:val="231F20"/>
                                <w:spacing w:val="-2"/>
                              </w:rPr>
                              <w:t>el</w:t>
                            </w:r>
                            <w:r>
                              <w:rPr>
                                <w:color w:val="231F20"/>
                                <w:spacing w:val="-9"/>
                              </w:rPr>
                              <w:t> </w:t>
                            </w:r>
                            <w:r>
                              <w:rPr>
                                <w:color w:val="231F20"/>
                                <w:spacing w:val="-2"/>
                              </w:rPr>
                              <w:t>pago</w:t>
                            </w:r>
                            <w:r>
                              <w:rPr>
                                <w:color w:val="231F20"/>
                                <w:spacing w:val="-9"/>
                              </w:rPr>
                              <w:t> </w:t>
                            </w:r>
                            <w:r>
                              <w:rPr>
                                <w:color w:val="231F20"/>
                                <w:spacing w:val="-2"/>
                              </w:rPr>
                              <w:t>de </w:t>
                            </w:r>
                            <w:r>
                              <w:rPr>
                                <w:color w:val="231F20"/>
                              </w:rPr>
                              <w:t>las tasas y la entrega de autorizaciones de </w:t>
                            </w:r>
                            <w:r>
                              <w:rPr>
                                <w:color w:val="231F20"/>
                                <w:spacing w:val="-2"/>
                              </w:rPr>
                              <w:t>acceso</w:t>
                            </w:r>
                            <w:r>
                              <w:rPr>
                                <w:color w:val="231F20"/>
                                <w:spacing w:val="-8"/>
                              </w:rPr>
                              <w:t> </w:t>
                            </w:r>
                            <w:r>
                              <w:rPr>
                                <w:color w:val="231F20"/>
                                <w:spacing w:val="-2"/>
                              </w:rPr>
                              <w:t>y</w:t>
                            </w:r>
                            <w:r>
                              <w:rPr>
                                <w:color w:val="231F20"/>
                                <w:spacing w:val="-8"/>
                              </w:rPr>
                              <w:t> </w:t>
                            </w:r>
                            <w:r>
                              <w:rPr>
                                <w:color w:val="231F20"/>
                                <w:spacing w:val="-2"/>
                              </w:rPr>
                              <w:t>uso</w:t>
                            </w:r>
                            <w:r>
                              <w:rPr>
                                <w:color w:val="231F20"/>
                                <w:spacing w:val="-8"/>
                              </w:rPr>
                              <w:t> </w:t>
                            </w:r>
                            <w:r>
                              <w:rPr>
                                <w:color w:val="231F20"/>
                                <w:spacing w:val="-2"/>
                              </w:rPr>
                              <w:t>de</w:t>
                            </w:r>
                            <w:r>
                              <w:rPr>
                                <w:color w:val="231F20"/>
                                <w:spacing w:val="-8"/>
                              </w:rPr>
                              <w:t> </w:t>
                            </w:r>
                            <w:r>
                              <w:rPr>
                                <w:color w:val="231F20"/>
                                <w:spacing w:val="-2"/>
                              </w:rPr>
                              <w:t>locales</w:t>
                            </w:r>
                            <w:r>
                              <w:rPr>
                                <w:color w:val="231F20"/>
                                <w:spacing w:val="-8"/>
                              </w:rPr>
                              <w:t> </w:t>
                            </w:r>
                            <w:r>
                              <w:rPr>
                                <w:color w:val="231F20"/>
                                <w:spacing w:val="-2"/>
                              </w:rPr>
                              <w:t>en</w:t>
                            </w:r>
                            <w:r>
                              <w:rPr>
                                <w:color w:val="231F20"/>
                                <w:spacing w:val="-8"/>
                              </w:rPr>
                              <w:t> </w:t>
                            </w:r>
                            <w:r>
                              <w:rPr>
                                <w:color w:val="231F20"/>
                                <w:spacing w:val="-2"/>
                              </w:rPr>
                              <w:t>el</w:t>
                            </w:r>
                            <w:r>
                              <w:rPr>
                                <w:color w:val="231F20"/>
                                <w:spacing w:val="-8"/>
                              </w:rPr>
                              <w:t> </w:t>
                            </w:r>
                            <w:r>
                              <w:rPr>
                                <w:color w:val="231F20"/>
                                <w:spacing w:val="-2"/>
                              </w:rPr>
                              <w:t>plazo</w:t>
                            </w:r>
                            <w:r>
                              <w:rPr>
                                <w:color w:val="231F20"/>
                                <w:spacing w:val="-8"/>
                              </w:rPr>
                              <w:t> </w:t>
                            </w:r>
                            <w:r>
                              <w:rPr>
                                <w:color w:val="231F20"/>
                                <w:spacing w:val="-2"/>
                              </w:rPr>
                              <w:t>de</w:t>
                            </w:r>
                            <w:r>
                              <w:rPr>
                                <w:color w:val="231F20"/>
                                <w:spacing w:val="-8"/>
                              </w:rPr>
                              <w:t> </w:t>
                            </w:r>
                            <w:r>
                              <w:rPr>
                                <w:color w:val="231F20"/>
                                <w:spacing w:val="-2"/>
                              </w:rPr>
                              <w:t>dos</w:t>
                            </w:r>
                            <w:r>
                              <w:rPr>
                                <w:color w:val="231F20"/>
                                <w:spacing w:val="-8"/>
                              </w:rPr>
                              <w:t> </w:t>
                            </w:r>
                            <w:r>
                              <w:rPr>
                                <w:color w:val="231F20"/>
                                <w:spacing w:val="-2"/>
                              </w:rPr>
                              <w:t>días </w:t>
                            </w:r>
                            <w:r>
                              <w:rPr>
                                <w:color w:val="231F20"/>
                              </w:rPr>
                              <w:t>hábiles</w:t>
                            </w:r>
                            <w:r>
                              <w:rPr>
                                <w:color w:val="231F20"/>
                                <w:spacing w:val="-12"/>
                              </w:rPr>
                              <w:t> </w:t>
                            </w:r>
                            <w:r>
                              <w:rPr>
                                <w:color w:val="231F20"/>
                              </w:rPr>
                              <w:t>contados</w:t>
                            </w:r>
                            <w:r>
                              <w:rPr>
                                <w:color w:val="231F20"/>
                                <w:spacing w:val="-11"/>
                              </w:rPr>
                              <w:t> </w:t>
                            </w:r>
                            <w:r>
                              <w:rPr>
                                <w:color w:val="231F20"/>
                              </w:rPr>
                              <w:t>a</w:t>
                            </w:r>
                            <w:r>
                              <w:rPr>
                                <w:color w:val="231F20"/>
                                <w:spacing w:val="-11"/>
                              </w:rPr>
                              <w:t> </w:t>
                            </w:r>
                            <w:r>
                              <w:rPr>
                                <w:color w:val="231F20"/>
                              </w:rPr>
                              <w:t>partir</w:t>
                            </w:r>
                            <w:r>
                              <w:rPr>
                                <w:color w:val="231F20"/>
                                <w:spacing w:val="-11"/>
                              </w:rPr>
                              <w:t> </w:t>
                            </w:r>
                            <w:r>
                              <w:rPr>
                                <w:color w:val="231F20"/>
                              </w:rPr>
                              <w:t>del</w:t>
                            </w:r>
                            <w:r>
                              <w:rPr>
                                <w:color w:val="231F20"/>
                                <w:spacing w:val="-11"/>
                              </w:rPr>
                              <w:t> </w:t>
                            </w:r>
                            <w:r>
                              <w:rPr>
                                <w:color w:val="231F20"/>
                              </w:rPr>
                              <w:t>día</w:t>
                            </w:r>
                            <w:r>
                              <w:rPr>
                                <w:color w:val="231F20"/>
                                <w:spacing w:val="-11"/>
                              </w:rPr>
                              <w:t> </w:t>
                            </w:r>
                            <w:r>
                              <w:rPr>
                                <w:color w:val="231F20"/>
                              </w:rPr>
                              <w:t>siguiente</w:t>
                            </w:r>
                            <w:r>
                              <w:rPr>
                                <w:color w:val="231F20"/>
                                <w:spacing w:val="-11"/>
                              </w:rPr>
                              <w:t> </w:t>
                            </w:r>
                            <w:r>
                              <w:rPr>
                                <w:color w:val="231F20"/>
                              </w:rPr>
                              <w:t>al</w:t>
                            </w:r>
                            <w:r>
                              <w:rPr>
                                <w:color w:val="231F20"/>
                                <w:spacing w:val="-11"/>
                              </w:rPr>
                              <w:t> </w:t>
                            </w:r>
                            <w:r>
                              <w:rPr>
                                <w:color w:val="231F20"/>
                              </w:rPr>
                              <w:t>de la</w:t>
                            </w:r>
                            <w:r>
                              <w:rPr>
                                <w:color w:val="231F20"/>
                                <w:spacing w:val="-18"/>
                              </w:rPr>
                              <w:t> </w:t>
                            </w:r>
                            <w:r>
                              <w:rPr>
                                <w:color w:val="231F20"/>
                              </w:rPr>
                              <w:t>solicitud.</w:t>
                            </w:r>
                          </w:p>
                          <w:p>
                            <w:pPr>
                              <w:pStyle w:val="BodyText"/>
                              <w:numPr>
                                <w:ilvl w:val="0"/>
                                <w:numId w:val="23"/>
                              </w:numPr>
                              <w:tabs>
                                <w:tab w:pos="363" w:val="left" w:leader="none"/>
                              </w:tabs>
                              <w:spacing w:line="232" w:lineRule="auto" w:before="3" w:after="0"/>
                              <w:ind w:left="79" w:right="0" w:firstLine="0"/>
                              <w:jc w:val="both"/>
                            </w:pPr>
                            <w:r>
                              <w:rPr>
                                <w:color w:val="231F20"/>
                              </w:rPr>
                              <w:t>Velar</w:t>
                            </w:r>
                            <w:r>
                              <w:rPr>
                                <w:color w:val="231F20"/>
                              </w:rPr>
                              <w:t> por</w:t>
                            </w:r>
                            <w:r>
                              <w:rPr>
                                <w:color w:val="231F20"/>
                              </w:rPr>
                              <w:t> la disponibilidad de </w:t>
                            </w:r>
                            <w:r>
                              <w:rPr>
                                <w:color w:val="231F20"/>
                              </w:rPr>
                              <w:t>las instalaciones</w:t>
                            </w:r>
                            <w:r>
                              <w:rPr>
                                <w:color w:val="231F20"/>
                                <w:spacing w:val="-1"/>
                              </w:rPr>
                              <w:t> </w:t>
                            </w:r>
                            <w:r>
                              <w:rPr>
                                <w:color w:val="231F20"/>
                              </w:rPr>
                              <w:t>y</w:t>
                            </w:r>
                            <w:r>
                              <w:rPr>
                                <w:color w:val="231F20"/>
                                <w:spacing w:val="40"/>
                              </w:rPr>
                              <w:t> </w:t>
                            </w:r>
                            <w:r>
                              <w:rPr>
                                <w:color w:val="231F20"/>
                              </w:rPr>
                              <w:t>por</w:t>
                            </w:r>
                            <w:r>
                              <w:rPr>
                                <w:color w:val="231F20"/>
                                <w:spacing w:val="-1"/>
                              </w:rPr>
                              <w:t> </w:t>
                            </w:r>
                            <w:r>
                              <w:rPr>
                                <w:color w:val="231F20"/>
                              </w:rPr>
                              <w:t>la</w:t>
                            </w:r>
                            <w:r>
                              <w:rPr>
                                <w:color w:val="231F20"/>
                                <w:spacing w:val="-1"/>
                              </w:rPr>
                              <w:t> </w:t>
                            </w:r>
                            <w:r>
                              <w:rPr>
                                <w:color w:val="231F20"/>
                              </w:rPr>
                              <w:t>calidad</w:t>
                            </w:r>
                            <w:r>
                              <w:rPr>
                                <w:color w:val="231F20"/>
                                <w:spacing w:val="-1"/>
                              </w:rPr>
                              <w:t> </w:t>
                            </w:r>
                            <w:r>
                              <w:rPr>
                                <w:color w:val="231F20"/>
                              </w:rPr>
                              <w:t>de</w:t>
                            </w:r>
                            <w:r>
                              <w:rPr>
                                <w:color w:val="231F20"/>
                                <w:spacing w:val="-1"/>
                              </w:rPr>
                              <w:t> </w:t>
                            </w:r>
                            <w:r>
                              <w:rPr>
                                <w:color w:val="231F20"/>
                              </w:rPr>
                              <w:t>los</w:t>
                            </w:r>
                            <w:r>
                              <w:rPr>
                                <w:color w:val="231F20"/>
                                <w:spacing w:val="-1"/>
                              </w:rPr>
                              <w:t> </w:t>
                            </w:r>
                            <w:r>
                              <w:rPr>
                                <w:color w:val="231F20"/>
                              </w:rPr>
                              <w:t>servicios </w:t>
                            </w:r>
                            <w:r>
                              <w:rPr>
                                <w:color w:val="231F20"/>
                                <w:spacing w:val="9"/>
                              </w:rPr>
                              <w:t>que</w:t>
                            </w:r>
                            <w:r>
                              <w:rPr>
                                <w:color w:val="231F20"/>
                                <w:spacing w:val="9"/>
                              </w:rPr>
                              <w:t> </w:t>
                            </w:r>
                            <w:r>
                              <w:rPr>
                                <w:color w:val="231F20"/>
                              </w:rPr>
                              <w:t>se </w:t>
                            </w:r>
                            <w:r>
                              <w:rPr>
                                <w:color w:val="231F20"/>
                                <w:spacing w:val="12"/>
                              </w:rPr>
                              <w:t>prestan</w:t>
                            </w:r>
                            <w:r>
                              <w:rPr>
                                <w:color w:val="231F20"/>
                                <w:spacing w:val="12"/>
                              </w:rPr>
                              <w:t> mediante</w:t>
                            </w:r>
                            <w:r>
                              <w:rPr>
                                <w:color w:val="231F20"/>
                                <w:spacing w:val="12"/>
                              </w:rPr>
                              <w:t> </w:t>
                            </w:r>
                            <w:r>
                              <w:rPr>
                                <w:color w:val="231F20"/>
                                <w:spacing w:val="10"/>
                              </w:rPr>
                              <w:t>concesión </w:t>
                            </w:r>
                            <w:r>
                              <w:rPr>
                                <w:color w:val="231F20"/>
                              </w:rPr>
                              <w:t>administrativa</w:t>
                            </w:r>
                            <w:r>
                              <w:rPr>
                                <w:color w:val="231F20"/>
                                <w:spacing w:val="-12"/>
                              </w:rPr>
                              <w:t> </w:t>
                            </w:r>
                            <w:r>
                              <w:rPr>
                                <w:color w:val="231F20"/>
                              </w:rPr>
                              <w:t>(cafetería,</w:t>
                            </w:r>
                            <w:r>
                              <w:rPr>
                                <w:color w:val="231F20"/>
                                <w:spacing w:val="-11"/>
                              </w:rPr>
                              <w:t> </w:t>
                            </w:r>
                            <w:r>
                              <w:rPr>
                                <w:color w:val="231F20"/>
                              </w:rPr>
                              <w:t>limpieza,</w:t>
                            </w:r>
                            <w:r>
                              <w:rPr>
                                <w:color w:val="231F20"/>
                                <w:spacing w:val="-11"/>
                              </w:rPr>
                              <w:t> </w:t>
                            </w:r>
                            <w:r>
                              <w:rPr>
                                <w:color w:val="231F20"/>
                              </w:rPr>
                              <w:t>reprografía, </w:t>
                            </w:r>
                            <w:r>
                              <w:rPr>
                                <w:color w:val="231F20"/>
                                <w:spacing w:val="14"/>
                              </w:rPr>
                              <w:t>máquinas</w:t>
                            </w:r>
                            <w:r>
                              <w:rPr>
                                <w:color w:val="231F20"/>
                                <w:spacing w:val="14"/>
                              </w:rPr>
                              <w:t> </w:t>
                            </w:r>
                            <w:r>
                              <w:rPr>
                                <w:color w:val="231F20"/>
                                <w:spacing w:val="15"/>
                              </w:rPr>
                              <w:t>expendedoras,</w:t>
                            </w:r>
                            <w:r>
                              <w:rPr>
                                <w:color w:val="231F20"/>
                                <w:spacing w:val="15"/>
                              </w:rPr>
                              <w:t> jardinería, </w:t>
                            </w:r>
                            <w:r>
                              <w:rPr>
                                <w:color w:val="231F20"/>
                              </w:rPr>
                              <w:t>seguridad,</w:t>
                            </w:r>
                            <w:r>
                              <w:rPr>
                                <w:color w:val="231F20"/>
                                <w:spacing w:val="-2"/>
                              </w:rPr>
                              <w:t> </w:t>
                            </w:r>
                            <w:r>
                              <w:rPr>
                                <w:color w:val="231F20"/>
                              </w:rPr>
                              <w:t>control</w:t>
                            </w:r>
                            <w:r>
                              <w:rPr>
                                <w:color w:val="231F20"/>
                                <w:spacing w:val="-2"/>
                              </w:rPr>
                              <w:t> </w:t>
                            </w:r>
                            <w:r>
                              <w:rPr>
                                <w:color w:val="231F20"/>
                              </w:rPr>
                              <w:t>de</w:t>
                            </w:r>
                            <w:r>
                              <w:rPr>
                                <w:color w:val="231F20"/>
                                <w:spacing w:val="-2"/>
                              </w:rPr>
                              <w:t> </w:t>
                            </w:r>
                            <w:r>
                              <w:rPr>
                                <w:color w:val="231F20"/>
                              </w:rPr>
                              <w:t>plagas,</w:t>
                            </w:r>
                            <w:r>
                              <w:rPr>
                                <w:color w:val="231F20"/>
                                <w:spacing w:val="-2"/>
                              </w:rPr>
                              <w:t> </w:t>
                            </w:r>
                            <w:r>
                              <w:rPr>
                                <w:color w:val="231F20"/>
                              </w:rPr>
                              <w:t>etc.).</w:t>
                            </w:r>
                          </w:p>
                          <w:p>
                            <w:pPr>
                              <w:pStyle w:val="BodyText"/>
                              <w:numPr>
                                <w:ilvl w:val="0"/>
                                <w:numId w:val="23"/>
                              </w:numPr>
                              <w:tabs>
                                <w:tab w:pos="291" w:val="left" w:leader="none"/>
                              </w:tabs>
                              <w:spacing w:line="232" w:lineRule="auto" w:before="1" w:after="0"/>
                              <w:ind w:left="78" w:right="0" w:firstLine="0"/>
                              <w:jc w:val="both"/>
                            </w:pPr>
                            <w:r>
                              <w:rPr>
                                <w:color w:val="231F20"/>
                              </w:rPr>
                              <w:t>Favorecer las iniciativas de mejora de </w:t>
                            </w:r>
                            <w:r>
                              <w:rPr>
                                <w:color w:val="231F20"/>
                              </w:rPr>
                              <w:t>la calidad de los servicios (gestión de quejas, sugerencias y felicitaciones</w:t>
                            </w:r>
                            <w:r>
                              <w:rPr>
                                <w:rFonts w:ascii="Arial" w:hAnsi="Arial"/>
                                <w:b/>
                                <w:color w:val="231F20"/>
                              </w:rPr>
                              <w:t>, </w:t>
                            </w:r>
                            <w:r>
                              <w:rPr>
                                <w:color w:val="231F20"/>
                              </w:rPr>
                              <w:t>realización de sondeos periódicos de satisfacción de usuarios, reunión de grupos de calidad, actualización de la carta de servicios y elaboración</w:t>
                            </w:r>
                            <w:r>
                              <w:rPr>
                                <w:color w:val="231F20"/>
                                <w:spacing w:val="-5"/>
                              </w:rPr>
                              <w:t> </w:t>
                            </w:r>
                            <w:r>
                              <w:rPr>
                                <w:color w:val="231F20"/>
                              </w:rPr>
                              <w:t>del</w:t>
                            </w:r>
                            <w:r>
                              <w:rPr>
                                <w:color w:val="231F20"/>
                                <w:spacing w:val="-5"/>
                              </w:rPr>
                              <w:t> </w:t>
                            </w:r>
                            <w:r>
                              <w:rPr>
                                <w:color w:val="231F20"/>
                              </w:rPr>
                              <w:t>informe</w:t>
                            </w:r>
                            <w:r>
                              <w:rPr>
                                <w:color w:val="231F20"/>
                                <w:spacing w:val="-5"/>
                              </w:rPr>
                              <w:t> </w:t>
                            </w:r>
                            <w:r>
                              <w:rPr>
                                <w:color w:val="231F20"/>
                              </w:rPr>
                              <w:t>anual).</w:t>
                            </w:r>
                          </w:p>
                        </w:txbxContent>
                      </wps:txbx>
                      <wps:bodyPr wrap="square" lIns="0" tIns="0" rIns="0" bIns="0" rtlCol="0">
                        <a:noAutofit/>
                      </wps:bodyPr>
                    </wps:wsp>
                  </a:graphicData>
                </a:graphic>
              </wp:anchor>
            </w:drawing>
          </mc:Choice>
          <mc:Fallback>
            <w:pict>
              <v:shape style="position:absolute;margin-left:327.036804pt;margin-top:28.329008pt;width:168.05pt;height:484.55pt;mso-position-horizontal-relative:page;mso-position-vertical-relative:page;z-index:-17185280" type="#_x0000_t202" id="docshape134" filled="false" stroked="false">
                <v:textbox inset="0,0,0,0">
                  <w:txbxContent>
                    <w:p>
                      <w:pPr>
                        <w:pStyle w:val="BodyText"/>
                        <w:numPr>
                          <w:ilvl w:val="0"/>
                          <w:numId w:val="22"/>
                        </w:numPr>
                        <w:tabs>
                          <w:tab w:pos="169" w:val="left" w:leader="none"/>
                        </w:tabs>
                        <w:spacing w:line="232" w:lineRule="auto" w:before="16" w:after="0"/>
                        <w:ind w:left="0" w:right="36" w:firstLine="0"/>
                        <w:jc w:val="both"/>
                      </w:pPr>
                      <w:r>
                        <w:rPr>
                          <w:color w:val="231F20"/>
                        </w:rPr>
                        <w:t>Ley</w:t>
                      </w:r>
                      <w:r>
                        <w:rPr>
                          <w:color w:val="231F20"/>
                          <w:spacing w:val="-12"/>
                        </w:rPr>
                        <w:t> </w:t>
                      </w:r>
                      <w:r>
                        <w:rPr>
                          <w:color w:val="231F20"/>
                        </w:rPr>
                        <w:t>Orgánica</w:t>
                      </w:r>
                      <w:r>
                        <w:rPr>
                          <w:color w:val="231F20"/>
                          <w:spacing w:val="-11"/>
                        </w:rPr>
                        <w:t> </w:t>
                      </w:r>
                      <w:r>
                        <w:rPr>
                          <w:color w:val="231F20"/>
                        </w:rPr>
                        <w:t>6/2001,</w:t>
                      </w:r>
                      <w:r>
                        <w:rPr>
                          <w:color w:val="231F20"/>
                          <w:spacing w:val="-11"/>
                        </w:rPr>
                        <w:t> </w:t>
                      </w:r>
                      <w:r>
                        <w:rPr>
                          <w:color w:val="231F20"/>
                        </w:rPr>
                        <w:t>de</w:t>
                      </w:r>
                      <w:r>
                        <w:rPr>
                          <w:color w:val="231F20"/>
                          <w:spacing w:val="-11"/>
                        </w:rPr>
                        <w:t> </w:t>
                      </w:r>
                      <w:r>
                        <w:rPr>
                          <w:color w:val="231F20"/>
                        </w:rPr>
                        <w:t>21</w:t>
                      </w:r>
                      <w:r>
                        <w:rPr>
                          <w:color w:val="231F20"/>
                          <w:spacing w:val="-11"/>
                        </w:rPr>
                        <w:t> </w:t>
                      </w:r>
                      <w:r>
                        <w:rPr>
                          <w:color w:val="231F20"/>
                        </w:rPr>
                        <w:t>de</w:t>
                      </w:r>
                      <w:r>
                        <w:rPr>
                          <w:color w:val="231F20"/>
                          <w:spacing w:val="-11"/>
                        </w:rPr>
                        <w:t> </w:t>
                      </w:r>
                      <w:r>
                        <w:rPr>
                          <w:color w:val="231F20"/>
                        </w:rPr>
                        <w:t>diciembre,</w:t>
                      </w:r>
                      <w:r>
                        <w:rPr>
                          <w:color w:val="231F20"/>
                          <w:spacing w:val="-11"/>
                        </w:rPr>
                        <w:t> </w:t>
                      </w:r>
                      <w:r>
                        <w:rPr>
                          <w:color w:val="231F20"/>
                        </w:rPr>
                        <w:t>de Universidades (BOE 24/12/2001), modificada </w:t>
                      </w:r>
                      <w:r>
                        <w:rPr>
                          <w:color w:val="231F20"/>
                          <w:spacing w:val="-2"/>
                        </w:rPr>
                        <w:t>por</w:t>
                      </w:r>
                      <w:r>
                        <w:rPr>
                          <w:color w:val="231F20"/>
                          <w:spacing w:val="-10"/>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Orgánica</w:t>
                      </w:r>
                      <w:r>
                        <w:rPr>
                          <w:color w:val="231F20"/>
                          <w:spacing w:val="-9"/>
                        </w:rPr>
                        <w:t> </w:t>
                      </w:r>
                      <w:r>
                        <w:rPr>
                          <w:color w:val="231F20"/>
                          <w:spacing w:val="-2"/>
                        </w:rPr>
                        <w:t>4/2007,</w:t>
                      </w:r>
                      <w:r>
                        <w:rPr>
                          <w:color w:val="231F20"/>
                          <w:spacing w:val="-9"/>
                        </w:rPr>
                        <w:t> </w:t>
                      </w:r>
                      <w:r>
                        <w:rPr>
                          <w:color w:val="231F20"/>
                          <w:spacing w:val="-2"/>
                        </w:rPr>
                        <w:t>de</w:t>
                      </w:r>
                      <w:r>
                        <w:rPr>
                          <w:color w:val="231F20"/>
                          <w:spacing w:val="-9"/>
                        </w:rPr>
                        <w:t> </w:t>
                      </w:r>
                      <w:r>
                        <w:rPr>
                          <w:color w:val="231F20"/>
                          <w:spacing w:val="-2"/>
                        </w:rPr>
                        <w:t>12</w:t>
                      </w:r>
                      <w:r>
                        <w:rPr>
                          <w:color w:val="231F20"/>
                          <w:spacing w:val="-9"/>
                        </w:rPr>
                        <w:t> </w:t>
                      </w:r>
                      <w:r>
                        <w:rPr>
                          <w:color w:val="231F20"/>
                          <w:spacing w:val="-2"/>
                        </w:rPr>
                        <w:t>de</w:t>
                      </w:r>
                      <w:r>
                        <w:rPr>
                          <w:color w:val="231F20"/>
                          <w:spacing w:val="-9"/>
                        </w:rPr>
                        <w:t> </w:t>
                      </w:r>
                      <w:r>
                        <w:rPr>
                          <w:color w:val="231F20"/>
                          <w:spacing w:val="-2"/>
                        </w:rPr>
                        <w:t>abril,</w:t>
                      </w:r>
                      <w:r>
                        <w:rPr>
                          <w:color w:val="231F20"/>
                          <w:spacing w:val="-10"/>
                        </w:rPr>
                        <w:t> </w:t>
                      </w:r>
                      <w:r>
                        <w:rPr>
                          <w:color w:val="231F20"/>
                          <w:spacing w:val="-2"/>
                        </w:rPr>
                        <w:t>(BOE 13/04/2007).</w:t>
                      </w:r>
                    </w:p>
                    <w:p>
                      <w:pPr>
                        <w:pStyle w:val="BodyText"/>
                        <w:numPr>
                          <w:ilvl w:val="0"/>
                          <w:numId w:val="22"/>
                        </w:numPr>
                        <w:tabs>
                          <w:tab w:pos="247" w:val="left" w:leader="none"/>
                        </w:tabs>
                        <w:spacing w:line="232" w:lineRule="auto" w:before="1" w:after="0"/>
                        <w:ind w:left="0" w:right="36" w:firstLine="0"/>
                        <w:jc w:val="both"/>
                      </w:pPr>
                      <w:r>
                        <w:rPr>
                          <w:color w:val="231F20"/>
                        </w:rPr>
                        <w:t>Ley 30/1992, de 26 de noviembre, </w:t>
                      </w:r>
                      <w:r>
                        <w:rPr>
                          <w:color w:val="231F20"/>
                        </w:rPr>
                        <w:t>de Régimen Jurídico de las Administraciones Públicas y del Procedimiento Administrativo Común</w:t>
                      </w:r>
                      <w:r>
                        <w:rPr>
                          <w:color w:val="231F20"/>
                          <w:spacing w:val="-7"/>
                        </w:rPr>
                        <w:t> </w:t>
                      </w:r>
                      <w:r>
                        <w:rPr>
                          <w:color w:val="231F20"/>
                        </w:rPr>
                        <w:t>(BOE</w:t>
                      </w:r>
                      <w:r>
                        <w:rPr>
                          <w:color w:val="231F20"/>
                          <w:spacing w:val="-7"/>
                        </w:rPr>
                        <w:t> </w:t>
                      </w:r>
                      <w:r>
                        <w:rPr>
                          <w:color w:val="231F20"/>
                        </w:rPr>
                        <w:t>de</w:t>
                      </w:r>
                      <w:r>
                        <w:rPr>
                          <w:color w:val="231F20"/>
                          <w:spacing w:val="-9"/>
                        </w:rPr>
                        <w:t> </w:t>
                      </w:r>
                      <w:r>
                        <w:rPr>
                          <w:color w:val="231F20"/>
                        </w:rPr>
                        <w:t>27</w:t>
                      </w:r>
                      <w:r>
                        <w:rPr>
                          <w:color w:val="231F20"/>
                          <w:spacing w:val="-7"/>
                        </w:rPr>
                        <w:t> </w:t>
                      </w:r>
                      <w:r>
                        <w:rPr>
                          <w:color w:val="231F20"/>
                        </w:rPr>
                        <w:t>de</w:t>
                      </w:r>
                      <w:r>
                        <w:rPr>
                          <w:color w:val="231F20"/>
                          <w:spacing w:val="-7"/>
                        </w:rPr>
                        <w:t> </w:t>
                      </w:r>
                      <w:r>
                        <w:rPr>
                          <w:color w:val="231F20"/>
                        </w:rPr>
                        <w:t>noviembre),</w:t>
                      </w:r>
                      <w:r>
                        <w:rPr>
                          <w:color w:val="231F20"/>
                          <w:spacing w:val="-9"/>
                        </w:rPr>
                        <w:t> </w:t>
                      </w:r>
                      <w:r>
                        <w:rPr>
                          <w:color w:val="231F20"/>
                        </w:rPr>
                        <w:t>modificada por la Ley 4/1999 (BOE de14 de enero).</w:t>
                      </w:r>
                    </w:p>
                    <w:p>
                      <w:pPr>
                        <w:pStyle w:val="BodyText"/>
                        <w:numPr>
                          <w:ilvl w:val="0"/>
                          <w:numId w:val="22"/>
                        </w:numPr>
                        <w:tabs>
                          <w:tab w:pos="297" w:val="left" w:leader="none"/>
                        </w:tabs>
                        <w:spacing w:line="232" w:lineRule="auto" w:before="1" w:after="0"/>
                        <w:ind w:left="0" w:right="36" w:firstLine="0"/>
                        <w:jc w:val="both"/>
                      </w:pPr>
                      <w:r>
                        <w:rPr>
                          <w:color w:val="231F20"/>
                          <w:spacing w:val="13"/>
                        </w:rPr>
                        <w:t>Normativa</w:t>
                      </w:r>
                      <w:r>
                        <w:rPr>
                          <w:color w:val="231F20"/>
                          <w:spacing w:val="13"/>
                        </w:rPr>
                        <w:t> </w:t>
                      </w:r>
                      <w:r>
                        <w:rPr>
                          <w:color w:val="231F20"/>
                          <w:spacing w:val="12"/>
                        </w:rPr>
                        <w:t>general</w:t>
                      </w:r>
                      <w:r>
                        <w:rPr>
                          <w:color w:val="231F20"/>
                          <w:spacing w:val="12"/>
                        </w:rPr>
                        <w:t> </w:t>
                      </w:r>
                      <w:r>
                        <w:rPr>
                          <w:color w:val="231F20"/>
                        </w:rPr>
                        <w:t>de la </w:t>
                      </w:r>
                      <w:r>
                        <w:rPr>
                          <w:color w:val="231F20"/>
                          <w:spacing w:val="12"/>
                        </w:rPr>
                        <w:t>ULPGC </w:t>
                      </w:r>
                      <w:hyperlink r:id="rId15">
                        <w:r>
                          <w:rPr>
                            <w:color w:val="231F20"/>
                          </w:rPr>
                          <w:t>(www.ulpgc.es,</w:t>
                        </w:r>
                      </w:hyperlink>
                      <w:r>
                        <w:rPr>
                          <w:color w:val="231F20"/>
                        </w:rPr>
                        <w:t> en el apartado </w:t>
                      </w:r>
                      <w:r>
                        <w:rPr>
                          <w:color w:val="231F20"/>
                        </w:rPr>
                        <w:t>BOULPGC, </w:t>
                      </w:r>
                      <w:r>
                        <w:rPr>
                          <w:color w:val="231F20"/>
                          <w:spacing w:val="-2"/>
                        </w:rPr>
                        <w:t>Normativa).</w:t>
                      </w:r>
                    </w:p>
                    <w:p>
                      <w:pPr>
                        <w:pStyle w:val="BodyText"/>
                        <w:numPr>
                          <w:ilvl w:val="0"/>
                          <w:numId w:val="22"/>
                        </w:numPr>
                        <w:tabs>
                          <w:tab w:pos="240" w:val="left" w:leader="none"/>
                        </w:tabs>
                        <w:spacing w:line="232" w:lineRule="auto" w:before="1" w:after="0"/>
                        <w:ind w:left="0" w:right="37" w:firstLine="0"/>
                        <w:jc w:val="both"/>
                      </w:pPr>
                      <w:r>
                        <w:rPr>
                          <w:color w:val="231F20"/>
                        </w:rPr>
                        <w:t>Normativa</w:t>
                      </w:r>
                      <w:r>
                        <w:rPr>
                          <w:color w:val="231F20"/>
                          <w:spacing w:val="40"/>
                        </w:rPr>
                        <w:t> </w:t>
                      </w:r>
                      <w:r>
                        <w:rPr>
                          <w:color w:val="231F20"/>
                        </w:rPr>
                        <w:t>específica</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Facultad</w:t>
                      </w:r>
                      <w:r>
                        <w:rPr>
                          <w:color w:val="231F20"/>
                          <w:spacing w:val="40"/>
                        </w:rPr>
                        <w:t> </w:t>
                      </w:r>
                      <w:r>
                        <w:rPr>
                          <w:color w:val="231F20"/>
                        </w:rPr>
                        <w:t>de</w:t>
                      </w:r>
                      <w:r>
                        <w:rPr>
                          <w:color w:val="231F20"/>
                          <w:spacing w:val="40"/>
                        </w:rPr>
                        <w:t> </w:t>
                      </w:r>
                      <w:r>
                        <w:rPr>
                          <w:color w:val="231F20"/>
                        </w:rPr>
                        <w:t>E</w:t>
                      </w:r>
                      <w:r>
                        <w:rPr>
                          <w:color w:val="231F20"/>
                          <w:spacing w:val="-11"/>
                        </w:rPr>
                        <w:t> </w:t>
                      </w:r>
                      <w:r>
                        <w:rPr>
                          <w:color w:val="231F20"/>
                        </w:rPr>
                        <w:t>c</w:t>
                      </w:r>
                      <w:r>
                        <w:rPr>
                          <w:color w:val="231F20"/>
                          <w:spacing w:val="-8"/>
                        </w:rPr>
                        <w:t> </w:t>
                      </w:r>
                      <w:r>
                        <w:rPr>
                          <w:color w:val="231F20"/>
                        </w:rPr>
                        <w:t>o</w:t>
                      </w:r>
                      <w:r>
                        <w:rPr>
                          <w:color w:val="231F20"/>
                          <w:spacing w:val="-8"/>
                        </w:rPr>
                        <w:t> </w:t>
                      </w:r>
                      <w:r>
                        <w:rPr>
                          <w:color w:val="231F20"/>
                        </w:rPr>
                        <w:t>n</w:t>
                      </w:r>
                      <w:r>
                        <w:rPr>
                          <w:color w:val="231F20"/>
                          <w:spacing w:val="-8"/>
                        </w:rPr>
                        <w:t> </w:t>
                      </w:r>
                      <w:r>
                        <w:rPr>
                          <w:color w:val="231F20"/>
                        </w:rPr>
                        <w:t>o</w:t>
                      </w:r>
                      <w:r>
                        <w:rPr>
                          <w:color w:val="231F20"/>
                          <w:spacing w:val="-8"/>
                        </w:rPr>
                        <w:t> </w:t>
                      </w:r>
                      <w:r>
                        <w:rPr>
                          <w:color w:val="231F20"/>
                        </w:rPr>
                        <w:t>m</w:t>
                      </w:r>
                      <w:r>
                        <w:rPr>
                          <w:color w:val="231F20"/>
                          <w:spacing w:val="-8"/>
                        </w:rPr>
                        <w:t> </w:t>
                      </w:r>
                      <w:r>
                        <w:rPr>
                          <w:color w:val="231F20"/>
                        </w:rPr>
                        <w:t>í</w:t>
                      </w:r>
                      <w:r>
                        <w:rPr>
                          <w:color w:val="231F20"/>
                          <w:spacing w:val="-8"/>
                        </w:rPr>
                        <w:t> </w:t>
                      </w:r>
                      <w:r>
                        <w:rPr>
                          <w:color w:val="231F20"/>
                        </w:rPr>
                        <w:t>a</w:t>
                      </w:r>
                      <w:r>
                        <w:rPr>
                          <w:color w:val="231F20"/>
                          <w:spacing w:val="-8"/>
                        </w:rPr>
                        <w:t> </w:t>
                      </w:r>
                      <w:r>
                        <w:rPr>
                          <w:color w:val="231F20"/>
                        </w:rPr>
                        <w:t>,</w:t>
                      </w:r>
                      <w:r>
                        <w:rPr>
                          <w:color w:val="231F20"/>
                          <w:spacing w:val="80"/>
                        </w:rPr>
                        <w:t> </w:t>
                      </w:r>
                      <w:r>
                        <w:rPr>
                          <w:color w:val="231F20"/>
                        </w:rPr>
                        <w:t>E</w:t>
                      </w:r>
                      <w:r>
                        <w:rPr>
                          <w:color w:val="231F20"/>
                          <w:spacing w:val="-8"/>
                        </w:rPr>
                        <w:t> </w:t>
                      </w:r>
                      <w:r>
                        <w:rPr>
                          <w:color w:val="231F20"/>
                        </w:rPr>
                        <w:t>m</w:t>
                      </w:r>
                      <w:r>
                        <w:rPr>
                          <w:color w:val="231F20"/>
                          <w:spacing w:val="-8"/>
                        </w:rPr>
                        <w:t> </w:t>
                      </w:r>
                      <w:r>
                        <w:rPr>
                          <w:color w:val="231F20"/>
                        </w:rPr>
                        <w:t>p</w:t>
                      </w:r>
                      <w:r>
                        <w:rPr>
                          <w:color w:val="231F20"/>
                          <w:spacing w:val="-8"/>
                        </w:rPr>
                        <w:t> </w:t>
                      </w:r>
                      <w:r>
                        <w:rPr>
                          <w:color w:val="231F20"/>
                        </w:rPr>
                        <w:t>r</w:t>
                      </w:r>
                      <w:r>
                        <w:rPr>
                          <w:color w:val="231F20"/>
                          <w:spacing w:val="-8"/>
                        </w:rPr>
                        <w:t> </w:t>
                      </w:r>
                      <w:r>
                        <w:rPr>
                          <w:color w:val="231F20"/>
                        </w:rPr>
                        <w:t>e</w:t>
                      </w:r>
                      <w:r>
                        <w:rPr>
                          <w:color w:val="231F20"/>
                          <w:spacing w:val="-8"/>
                        </w:rPr>
                        <w:t> </w:t>
                      </w:r>
                      <w:r>
                        <w:rPr>
                          <w:color w:val="231F20"/>
                        </w:rPr>
                        <w:t>s</w:t>
                      </w:r>
                      <w:r>
                        <w:rPr>
                          <w:color w:val="231F20"/>
                          <w:spacing w:val="-8"/>
                        </w:rPr>
                        <w:t> </w:t>
                      </w:r>
                      <w:r>
                        <w:rPr>
                          <w:color w:val="231F20"/>
                        </w:rPr>
                        <w:t>a</w:t>
                      </w:r>
                      <w:r>
                        <w:rPr>
                          <w:color w:val="231F20"/>
                          <w:spacing w:val="80"/>
                        </w:rPr>
                        <w:t> </w:t>
                      </w:r>
                      <w:r>
                        <w:rPr>
                          <w:color w:val="231F20"/>
                        </w:rPr>
                        <w:t>y</w:t>
                      </w:r>
                      <w:r>
                        <w:rPr>
                          <w:color w:val="231F20"/>
                          <w:spacing w:val="80"/>
                        </w:rPr>
                        <w:t> </w:t>
                      </w:r>
                      <w:r>
                        <w:rPr>
                          <w:color w:val="231F20"/>
                        </w:rPr>
                        <w:t>T</w:t>
                      </w:r>
                      <w:r>
                        <w:rPr>
                          <w:color w:val="231F20"/>
                          <w:spacing w:val="-12"/>
                        </w:rPr>
                        <w:t> </w:t>
                      </w:r>
                      <w:r>
                        <w:rPr>
                          <w:color w:val="231F20"/>
                        </w:rPr>
                        <w:t>u</w:t>
                      </w:r>
                      <w:r>
                        <w:rPr>
                          <w:color w:val="231F20"/>
                          <w:spacing w:val="-8"/>
                        </w:rPr>
                        <w:t> </w:t>
                      </w:r>
                      <w:r>
                        <w:rPr>
                          <w:color w:val="231F20"/>
                        </w:rPr>
                        <w:t>r</w:t>
                      </w:r>
                      <w:r>
                        <w:rPr>
                          <w:color w:val="231F20"/>
                          <w:spacing w:val="-8"/>
                        </w:rPr>
                        <w:t> </w:t>
                      </w:r>
                      <w:r>
                        <w:rPr>
                          <w:color w:val="231F20"/>
                        </w:rPr>
                        <w:t>i</w:t>
                      </w:r>
                      <w:r>
                        <w:rPr>
                          <w:color w:val="231F20"/>
                          <w:spacing w:val="-8"/>
                        </w:rPr>
                        <w:t> </w:t>
                      </w:r>
                      <w:r>
                        <w:rPr>
                          <w:color w:val="231F20"/>
                        </w:rPr>
                        <w:t>s</w:t>
                      </w:r>
                      <w:r>
                        <w:rPr>
                          <w:color w:val="231F20"/>
                          <w:spacing w:val="-8"/>
                        </w:rPr>
                        <w:t> </w:t>
                      </w:r>
                      <w:r>
                        <w:rPr>
                          <w:color w:val="231F20"/>
                        </w:rPr>
                        <w:t>m</w:t>
                      </w:r>
                      <w:r>
                        <w:rPr>
                          <w:color w:val="231F20"/>
                          <w:spacing w:val="-8"/>
                        </w:rPr>
                        <w:t> </w:t>
                      </w:r>
                      <w:r>
                        <w:rPr>
                          <w:color w:val="231F20"/>
                        </w:rPr>
                        <w:t>o </w:t>
                      </w:r>
                      <w:hyperlink r:id="rId44">
                        <w:r>
                          <w:rPr>
                            <w:color w:val="231F20"/>
                            <w:spacing w:val="-2"/>
                          </w:rPr>
                          <w:t>(http://www.feet.ulpgc.es/).</w:t>
                        </w:r>
                      </w:hyperlink>
                    </w:p>
                    <w:p>
                      <w:pPr>
                        <w:pStyle w:val="BodyText"/>
                      </w:pPr>
                    </w:p>
                    <w:p>
                      <w:pPr>
                        <w:pStyle w:val="BodyText"/>
                      </w:pPr>
                    </w:p>
                    <w:p>
                      <w:pPr>
                        <w:pStyle w:val="BodyText"/>
                        <w:spacing w:before="167"/>
                      </w:pPr>
                    </w:p>
                    <w:p>
                      <w:pPr>
                        <w:pStyle w:val="BodyText"/>
                        <w:numPr>
                          <w:ilvl w:val="0"/>
                          <w:numId w:val="23"/>
                        </w:numPr>
                        <w:tabs>
                          <w:tab w:pos="306" w:val="left" w:leader="none"/>
                        </w:tabs>
                        <w:spacing w:line="232" w:lineRule="auto" w:before="1" w:after="0"/>
                        <w:ind w:left="79" w:right="0" w:firstLine="0"/>
                        <w:jc w:val="both"/>
                      </w:pPr>
                      <w:r>
                        <w:rPr>
                          <w:color w:val="231F20"/>
                        </w:rPr>
                        <w:t>Facilitar el acceso de los usuarios a </w:t>
                      </w:r>
                      <w:r>
                        <w:rPr>
                          <w:color w:val="231F20"/>
                        </w:rPr>
                        <w:t>la información administrativa</w:t>
                      </w:r>
                      <w:r>
                        <w:rPr>
                          <w:color w:val="231F20"/>
                          <w:spacing w:val="40"/>
                        </w:rPr>
                        <w:t> </w:t>
                      </w:r>
                      <w:r>
                        <w:rPr>
                          <w:color w:val="231F20"/>
                        </w:rPr>
                        <w:t>a través de la atención personalizada, la reducción de tiempos de espera, la flexibilización de los horarios</w:t>
                      </w:r>
                      <w:r>
                        <w:rPr>
                          <w:color w:val="231F20"/>
                          <w:spacing w:val="-9"/>
                        </w:rPr>
                        <w:t> </w:t>
                      </w:r>
                      <w:r>
                        <w:rPr>
                          <w:color w:val="231F20"/>
                        </w:rPr>
                        <w:t>de</w:t>
                      </w:r>
                      <w:r>
                        <w:rPr>
                          <w:color w:val="231F20"/>
                          <w:spacing w:val="-9"/>
                        </w:rPr>
                        <w:t> </w:t>
                      </w:r>
                      <w:r>
                        <w:rPr>
                          <w:color w:val="231F20"/>
                        </w:rPr>
                        <w:t>atención</w:t>
                      </w:r>
                      <w:r>
                        <w:rPr>
                          <w:color w:val="231F20"/>
                          <w:spacing w:val="-9"/>
                        </w:rPr>
                        <w:t> </w:t>
                      </w:r>
                      <w:r>
                        <w:rPr>
                          <w:color w:val="231F20"/>
                        </w:rPr>
                        <w:t>al</w:t>
                      </w:r>
                      <w:r>
                        <w:rPr>
                          <w:color w:val="231F20"/>
                          <w:spacing w:val="-9"/>
                        </w:rPr>
                        <w:t> </w:t>
                      </w:r>
                      <w:r>
                        <w:rPr>
                          <w:color w:val="231F20"/>
                        </w:rPr>
                        <w:t>público</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periodos de mayor afluencia y la difusión puntual de la información en los lugares y por los medios más</w:t>
                      </w:r>
                      <w:r>
                        <w:rPr>
                          <w:color w:val="231F20"/>
                          <w:spacing w:val="-6"/>
                        </w:rPr>
                        <w:t> </w:t>
                      </w:r>
                      <w:r>
                        <w:rPr>
                          <w:color w:val="231F20"/>
                        </w:rPr>
                        <w:t>idóneos</w:t>
                      </w:r>
                      <w:r>
                        <w:rPr>
                          <w:color w:val="231F20"/>
                          <w:spacing w:val="-6"/>
                        </w:rPr>
                        <w:t> </w:t>
                      </w:r>
                      <w:r>
                        <w:rPr>
                          <w:color w:val="231F20"/>
                        </w:rPr>
                        <w:t>para</w:t>
                      </w:r>
                      <w:r>
                        <w:rPr>
                          <w:color w:val="231F20"/>
                          <w:spacing w:val="-6"/>
                        </w:rPr>
                        <w:t> </w:t>
                      </w:r>
                      <w:r>
                        <w:rPr>
                          <w:color w:val="231F20"/>
                        </w:rPr>
                        <w:t>ello.</w:t>
                      </w:r>
                    </w:p>
                    <w:p>
                      <w:pPr>
                        <w:pStyle w:val="BodyText"/>
                        <w:numPr>
                          <w:ilvl w:val="0"/>
                          <w:numId w:val="23"/>
                        </w:numPr>
                        <w:tabs>
                          <w:tab w:pos="263" w:val="left" w:leader="none"/>
                        </w:tabs>
                        <w:spacing w:line="232" w:lineRule="auto" w:before="2" w:after="0"/>
                        <w:ind w:left="79" w:right="0" w:firstLine="0"/>
                        <w:jc w:val="both"/>
                      </w:pPr>
                      <w:r>
                        <w:rPr>
                          <w:color w:val="231F20"/>
                        </w:rPr>
                        <w:t>Fomentar el uso de las nuevas </w:t>
                      </w:r>
                      <w:r>
                        <w:rPr>
                          <w:color w:val="231F20"/>
                        </w:rPr>
                        <w:t>tecnologías para</w:t>
                      </w:r>
                      <w:r>
                        <w:rPr>
                          <w:color w:val="231F20"/>
                          <w:spacing w:val="-12"/>
                        </w:rPr>
                        <w:t> </w:t>
                      </w:r>
                      <w:r>
                        <w:rPr>
                          <w:color w:val="231F20"/>
                        </w:rPr>
                        <w:t>acercar</w:t>
                      </w:r>
                      <w:r>
                        <w:rPr>
                          <w:color w:val="231F20"/>
                          <w:spacing w:val="-11"/>
                        </w:rPr>
                        <w:t> </w:t>
                      </w:r>
                      <w:r>
                        <w:rPr>
                          <w:color w:val="231F20"/>
                        </w:rPr>
                        <w:t>la</w:t>
                      </w:r>
                      <w:r>
                        <w:rPr>
                          <w:color w:val="231F20"/>
                          <w:spacing w:val="-11"/>
                        </w:rPr>
                        <w:t> </w:t>
                      </w:r>
                      <w:r>
                        <w:rPr>
                          <w:color w:val="231F20"/>
                        </w:rPr>
                        <w:t>Administración</w:t>
                      </w:r>
                      <w:r>
                        <w:rPr>
                          <w:color w:val="231F20"/>
                          <w:spacing w:val="-11"/>
                        </w:rPr>
                        <w:t> </w:t>
                      </w:r>
                      <w:r>
                        <w:rPr>
                          <w:color w:val="231F20"/>
                        </w:rPr>
                        <w:t>al</w:t>
                      </w:r>
                      <w:r>
                        <w:rPr>
                          <w:color w:val="231F20"/>
                          <w:spacing w:val="-11"/>
                        </w:rPr>
                        <w:t> </w:t>
                      </w:r>
                      <w:r>
                        <w:rPr>
                          <w:color w:val="231F20"/>
                        </w:rPr>
                        <w:t>usuario</w:t>
                      </w:r>
                      <w:r>
                        <w:rPr>
                          <w:color w:val="231F20"/>
                          <w:spacing w:val="-11"/>
                        </w:rPr>
                        <w:t> </w:t>
                      </w:r>
                      <w:r>
                        <w:rPr>
                          <w:color w:val="231F20"/>
                        </w:rPr>
                        <w:t>(90% de impresos normalizados en la página web, utilización correo electrónico y fomento de utilización</w:t>
                      </w:r>
                      <w:r>
                        <w:rPr>
                          <w:color w:val="231F20"/>
                          <w:spacing w:val="-2"/>
                        </w:rPr>
                        <w:t> </w:t>
                      </w:r>
                      <w:r>
                        <w:rPr>
                          <w:color w:val="231F20"/>
                        </w:rPr>
                        <w:t>de</w:t>
                      </w:r>
                      <w:r>
                        <w:rPr>
                          <w:color w:val="231F20"/>
                          <w:spacing w:val="-2"/>
                        </w:rPr>
                        <w:t> </w:t>
                      </w:r>
                      <w:r>
                        <w:rPr>
                          <w:color w:val="231F20"/>
                        </w:rPr>
                        <w:t>la</w:t>
                      </w:r>
                      <w:r>
                        <w:rPr>
                          <w:color w:val="231F20"/>
                          <w:spacing w:val="-2"/>
                        </w:rPr>
                        <w:t> </w:t>
                      </w:r>
                      <w:r>
                        <w:rPr>
                          <w:color w:val="231F20"/>
                        </w:rPr>
                        <w:t>sede</w:t>
                      </w:r>
                      <w:r>
                        <w:rPr>
                          <w:color w:val="231F20"/>
                          <w:spacing w:val="-2"/>
                        </w:rPr>
                        <w:t> </w:t>
                      </w:r>
                      <w:r>
                        <w:rPr>
                          <w:color w:val="231F20"/>
                        </w:rPr>
                        <w:t>electrónica).</w:t>
                      </w:r>
                    </w:p>
                    <w:p>
                      <w:pPr>
                        <w:pStyle w:val="BodyText"/>
                        <w:numPr>
                          <w:ilvl w:val="0"/>
                          <w:numId w:val="23"/>
                        </w:numPr>
                        <w:tabs>
                          <w:tab w:pos="369" w:val="left" w:leader="none"/>
                        </w:tabs>
                        <w:spacing w:line="232" w:lineRule="auto" w:before="1" w:after="0"/>
                        <w:ind w:left="79" w:right="0" w:firstLine="0"/>
                        <w:jc w:val="both"/>
                      </w:pPr>
                      <w:r>
                        <w:rPr>
                          <w:color w:val="231F20"/>
                          <w:spacing w:val="10"/>
                        </w:rPr>
                        <w:t>Agilizar</w:t>
                      </w:r>
                      <w:r>
                        <w:rPr>
                          <w:color w:val="231F20"/>
                          <w:spacing w:val="10"/>
                        </w:rPr>
                        <w:t> </w:t>
                      </w:r>
                      <w:r>
                        <w:rPr>
                          <w:color w:val="231F20"/>
                        </w:rPr>
                        <w:t>y</w:t>
                      </w:r>
                      <w:r>
                        <w:rPr>
                          <w:color w:val="231F20"/>
                        </w:rPr>
                        <w:t> </w:t>
                      </w:r>
                      <w:r>
                        <w:rPr>
                          <w:color w:val="231F20"/>
                          <w:spacing w:val="10"/>
                        </w:rPr>
                        <w:t>simplificar</w:t>
                      </w:r>
                      <w:r>
                        <w:rPr>
                          <w:color w:val="231F20"/>
                          <w:spacing w:val="10"/>
                        </w:rPr>
                        <w:t> </w:t>
                      </w:r>
                      <w:r>
                        <w:rPr>
                          <w:color w:val="231F20"/>
                        </w:rPr>
                        <w:t>los </w:t>
                      </w:r>
                      <w:r>
                        <w:rPr>
                          <w:color w:val="231F20"/>
                        </w:rPr>
                        <w:t>trámites administrativos</w:t>
                      </w:r>
                      <w:r>
                        <w:rPr>
                          <w:color w:val="231F20"/>
                          <w:spacing w:val="-6"/>
                        </w:rPr>
                        <w:t> </w:t>
                      </w:r>
                      <w:r>
                        <w:rPr>
                          <w:color w:val="231F20"/>
                        </w:rPr>
                        <w:t>mediante</w:t>
                      </w:r>
                      <w:r>
                        <w:rPr>
                          <w:color w:val="231F20"/>
                          <w:spacing w:val="-6"/>
                        </w:rPr>
                        <w:t> </w:t>
                      </w:r>
                      <w:r>
                        <w:rPr>
                          <w:color w:val="231F20"/>
                        </w:rPr>
                        <w:t>la</w:t>
                      </w:r>
                      <w:r>
                        <w:rPr>
                          <w:color w:val="231F20"/>
                          <w:spacing w:val="-6"/>
                        </w:rPr>
                        <w:t> </w:t>
                      </w:r>
                      <w:r>
                        <w:rPr>
                          <w:color w:val="231F20"/>
                        </w:rPr>
                        <w:t>racionalización</w:t>
                      </w:r>
                      <w:r>
                        <w:rPr>
                          <w:color w:val="231F20"/>
                          <w:spacing w:val="-6"/>
                        </w:rPr>
                        <w:t> </w:t>
                      </w:r>
                      <w:r>
                        <w:rPr>
                          <w:color w:val="231F20"/>
                        </w:rPr>
                        <w:t>de todos los procedimientos, la entrega de certificaciones académicas personales en el </w:t>
                      </w:r>
                      <w:r>
                        <w:rPr>
                          <w:color w:val="231F20"/>
                          <w:spacing w:val="-2"/>
                        </w:rPr>
                        <w:t>mismo</w:t>
                      </w:r>
                      <w:r>
                        <w:rPr>
                          <w:color w:val="231F20"/>
                          <w:spacing w:val="-10"/>
                        </w:rPr>
                        <w:t> </w:t>
                      </w:r>
                      <w:r>
                        <w:rPr>
                          <w:color w:val="231F20"/>
                          <w:spacing w:val="-2"/>
                        </w:rPr>
                        <w:t>momento</w:t>
                      </w:r>
                      <w:r>
                        <w:rPr>
                          <w:color w:val="231F20"/>
                          <w:spacing w:val="-9"/>
                        </w:rPr>
                        <w:t> </w:t>
                      </w:r>
                      <w:r>
                        <w:rPr>
                          <w:color w:val="231F20"/>
                          <w:spacing w:val="-2"/>
                        </w:rPr>
                        <w:t>en</w:t>
                      </w:r>
                      <w:r>
                        <w:rPr>
                          <w:color w:val="231F20"/>
                          <w:spacing w:val="-9"/>
                        </w:rPr>
                        <w:t> </w:t>
                      </w:r>
                      <w:r>
                        <w:rPr>
                          <w:color w:val="231F20"/>
                          <w:spacing w:val="-2"/>
                        </w:rPr>
                        <w:t>que</w:t>
                      </w:r>
                      <w:r>
                        <w:rPr>
                          <w:color w:val="231F20"/>
                          <w:spacing w:val="-9"/>
                        </w:rPr>
                        <w:t> </w:t>
                      </w:r>
                      <w:r>
                        <w:rPr>
                          <w:color w:val="231F20"/>
                          <w:spacing w:val="-2"/>
                        </w:rPr>
                        <w:t>se</w:t>
                      </w:r>
                      <w:r>
                        <w:rPr>
                          <w:color w:val="231F20"/>
                          <w:spacing w:val="-9"/>
                        </w:rPr>
                        <w:t> </w:t>
                      </w:r>
                      <w:r>
                        <w:rPr>
                          <w:color w:val="231F20"/>
                          <w:spacing w:val="-2"/>
                        </w:rPr>
                        <w:t>justifique</w:t>
                      </w:r>
                      <w:r>
                        <w:rPr>
                          <w:color w:val="231F20"/>
                          <w:spacing w:val="-9"/>
                        </w:rPr>
                        <w:t> </w:t>
                      </w:r>
                      <w:r>
                        <w:rPr>
                          <w:color w:val="231F20"/>
                          <w:spacing w:val="-2"/>
                        </w:rPr>
                        <w:t>el</w:t>
                      </w:r>
                      <w:r>
                        <w:rPr>
                          <w:color w:val="231F20"/>
                          <w:spacing w:val="-9"/>
                        </w:rPr>
                        <w:t> </w:t>
                      </w:r>
                      <w:r>
                        <w:rPr>
                          <w:color w:val="231F20"/>
                          <w:spacing w:val="-2"/>
                        </w:rPr>
                        <w:t>pago</w:t>
                      </w:r>
                      <w:r>
                        <w:rPr>
                          <w:color w:val="231F20"/>
                          <w:spacing w:val="-9"/>
                        </w:rPr>
                        <w:t> </w:t>
                      </w:r>
                      <w:r>
                        <w:rPr>
                          <w:color w:val="231F20"/>
                          <w:spacing w:val="-2"/>
                        </w:rPr>
                        <w:t>de </w:t>
                      </w:r>
                      <w:r>
                        <w:rPr>
                          <w:color w:val="231F20"/>
                        </w:rPr>
                        <w:t>las tasas y la entrega de autorizaciones de </w:t>
                      </w:r>
                      <w:r>
                        <w:rPr>
                          <w:color w:val="231F20"/>
                          <w:spacing w:val="-2"/>
                        </w:rPr>
                        <w:t>acceso</w:t>
                      </w:r>
                      <w:r>
                        <w:rPr>
                          <w:color w:val="231F20"/>
                          <w:spacing w:val="-8"/>
                        </w:rPr>
                        <w:t> </w:t>
                      </w:r>
                      <w:r>
                        <w:rPr>
                          <w:color w:val="231F20"/>
                          <w:spacing w:val="-2"/>
                        </w:rPr>
                        <w:t>y</w:t>
                      </w:r>
                      <w:r>
                        <w:rPr>
                          <w:color w:val="231F20"/>
                          <w:spacing w:val="-8"/>
                        </w:rPr>
                        <w:t> </w:t>
                      </w:r>
                      <w:r>
                        <w:rPr>
                          <w:color w:val="231F20"/>
                          <w:spacing w:val="-2"/>
                        </w:rPr>
                        <w:t>uso</w:t>
                      </w:r>
                      <w:r>
                        <w:rPr>
                          <w:color w:val="231F20"/>
                          <w:spacing w:val="-8"/>
                        </w:rPr>
                        <w:t> </w:t>
                      </w:r>
                      <w:r>
                        <w:rPr>
                          <w:color w:val="231F20"/>
                          <w:spacing w:val="-2"/>
                        </w:rPr>
                        <w:t>de</w:t>
                      </w:r>
                      <w:r>
                        <w:rPr>
                          <w:color w:val="231F20"/>
                          <w:spacing w:val="-8"/>
                        </w:rPr>
                        <w:t> </w:t>
                      </w:r>
                      <w:r>
                        <w:rPr>
                          <w:color w:val="231F20"/>
                          <w:spacing w:val="-2"/>
                        </w:rPr>
                        <w:t>locales</w:t>
                      </w:r>
                      <w:r>
                        <w:rPr>
                          <w:color w:val="231F20"/>
                          <w:spacing w:val="-8"/>
                        </w:rPr>
                        <w:t> </w:t>
                      </w:r>
                      <w:r>
                        <w:rPr>
                          <w:color w:val="231F20"/>
                          <w:spacing w:val="-2"/>
                        </w:rPr>
                        <w:t>en</w:t>
                      </w:r>
                      <w:r>
                        <w:rPr>
                          <w:color w:val="231F20"/>
                          <w:spacing w:val="-8"/>
                        </w:rPr>
                        <w:t> </w:t>
                      </w:r>
                      <w:r>
                        <w:rPr>
                          <w:color w:val="231F20"/>
                          <w:spacing w:val="-2"/>
                        </w:rPr>
                        <w:t>el</w:t>
                      </w:r>
                      <w:r>
                        <w:rPr>
                          <w:color w:val="231F20"/>
                          <w:spacing w:val="-8"/>
                        </w:rPr>
                        <w:t> </w:t>
                      </w:r>
                      <w:r>
                        <w:rPr>
                          <w:color w:val="231F20"/>
                          <w:spacing w:val="-2"/>
                        </w:rPr>
                        <w:t>plazo</w:t>
                      </w:r>
                      <w:r>
                        <w:rPr>
                          <w:color w:val="231F20"/>
                          <w:spacing w:val="-8"/>
                        </w:rPr>
                        <w:t> </w:t>
                      </w:r>
                      <w:r>
                        <w:rPr>
                          <w:color w:val="231F20"/>
                          <w:spacing w:val="-2"/>
                        </w:rPr>
                        <w:t>de</w:t>
                      </w:r>
                      <w:r>
                        <w:rPr>
                          <w:color w:val="231F20"/>
                          <w:spacing w:val="-8"/>
                        </w:rPr>
                        <w:t> </w:t>
                      </w:r>
                      <w:r>
                        <w:rPr>
                          <w:color w:val="231F20"/>
                          <w:spacing w:val="-2"/>
                        </w:rPr>
                        <w:t>dos</w:t>
                      </w:r>
                      <w:r>
                        <w:rPr>
                          <w:color w:val="231F20"/>
                          <w:spacing w:val="-8"/>
                        </w:rPr>
                        <w:t> </w:t>
                      </w:r>
                      <w:r>
                        <w:rPr>
                          <w:color w:val="231F20"/>
                          <w:spacing w:val="-2"/>
                        </w:rPr>
                        <w:t>días </w:t>
                      </w:r>
                      <w:r>
                        <w:rPr>
                          <w:color w:val="231F20"/>
                        </w:rPr>
                        <w:t>hábiles</w:t>
                      </w:r>
                      <w:r>
                        <w:rPr>
                          <w:color w:val="231F20"/>
                          <w:spacing w:val="-12"/>
                        </w:rPr>
                        <w:t> </w:t>
                      </w:r>
                      <w:r>
                        <w:rPr>
                          <w:color w:val="231F20"/>
                        </w:rPr>
                        <w:t>contados</w:t>
                      </w:r>
                      <w:r>
                        <w:rPr>
                          <w:color w:val="231F20"/>
                          <w:spacing w:val="-11"/>
                        </w:rPr>
                        <w:t> </w:t>
                      </w:r>
                      <w:r>
                        <w:rPr>
                          <w:color w:val="231F20"/>
                        </w:rPr>
                        <w:t>a</w:t>
                      </w:r>
                      <w:r>
                        <w:rPr>
                          <w:color w:val="231F20"/>
                          <w:spacing w:val="-11"/>
                        </w:rPr>
                        <w:t> </w:t>
                      </w:r>
                      <w:r>
                        <w:rPr>
                          <w:color w:val="231F20"/>
                        </w:rPr>
                        <w:t>partir</w:t>
                      </w:r>
                      <w:r>
                        <w:rPr>
                          <w:color w:val="231F20"/>
                          <w:spacing w:val="-11"/>
                        </w:rPr>
                        <w:t> </w:t>
                      </w:r>
                      <w:r>
                        <w:rPr>
                          <w:color w:val="231F20"/>
                        </w:rPr>
                        <w:t>del</w:t>
                      </w:r>
                      <w:r>
                        <w:rPr>
                          <w:color w:val="231F20"/>
                          <w:spacing w:val="-11"/>
                        </w:rPr>
                        <w:t> </w:t>
                      </w:r>
                      <w:r>
                        <w:rPr>
                          <w:color w:val="231F20"/>
                        </w:rPr>
                        <w:t>día</w:t>
                      </w:r>
                      <w:r>
                        <w:rPr>
                          <w:color w:val="231F20"/>
                          <w:spacing w:val="-11"/>
                        </w:rPr>
                        <w:t> </w:t>
                      </w:r>
                      <w:r>
                        <w:rPr>
                          <w:color w:val="231F20"/>
                        </w:rPr>
                        <w:t>siguiente</w:t>
                      </w:r>
                      <w:r>
                        <w:rPr>
                          <w:color w:val="231F20"/>
                          <w:spacing w:val="-11"/>
                        </w:rPr>
                        <w:t> </w:t>
                      </w:r>
                      <w:r>
                        <w:rPr>
                          <w:color w:val="231F20"/>
                        </w:rPr>
                        <w:t>al</w:t>
                      </w:r>
                      <w:r>
                        <w:rPr>
                          <w:color w:val="231F20"/>
                          <w:spacing w:val="-11"/>
                        </w:rPr>
                        <w:t> </w:t>
                      </w:r>
                      <w:r>
                        <w:rPr>
                          <w:color w:val="231F20"/>
                        </w:rPr>
                        <w:t>de la</w:t>
                      </w:r>
                      <w:r>
                        <w:rPr>
                          <w:color w:val="231F20"/>
                          <w:spacing w:val="-18"/>
                        </w:rPr>
                        <w:t> </w:t>
                      </w:r>
                      <w:r>
                        <w:rPr>
                          <w:color w:val="231F20"/>
                        </w:rPr>
                        <w:t>solicitud.</w:t>
                      </w:r>
                    </w:p>
                    <w:p>
                      <w:pPr>
                        <w:pStyle w:val="BodyText"/>
                        <w:numPr>
                          <w:ilvl w:val="0"/>
                          <w:numId w:val="23"/>
                        </w:numPr>
                        <w:tabs>
                          <w:tab w:pos="363" w:val="left" w:leader="none"/>
                        </w:tabs>
                        <w:spacing w:line="232" w:lineRule="auto" w:before="3" w:after="0"/>
                        <w:ind w:left="79" w:right="0" w:firstLine="0"/>
                        <w:jc w:val="both"/>
                      </w:pPr>
                      <w:r>
                        <w:rPr>
                          <w:color w:val="231F20"/>
                        </w:rPr>
                        <w:t>Velar</w:t>
                      </w:r>
                      <w:r>
                        <w:rPr>
                          <w:color w:val="231F20"/>
                        </w:rPr>
                        <w:t> por</w:t>
                      </w:r>
                      <w:r>
                        <w:rPr>
                          <w:color w:val="231F20"/>
                        </w:rPr>
                        <w:t> la disponibilidad de </w:t>
                      </w:r>
                      <w:r>
                        <w:rPr>
                          <w:color w:val="231F20"/>
                        </w:rPr>
                        <w:t>las instalaciones</w:t>
                      </w:r>
                      <w:r>
                        <w:rPr>
                          <w:color w:val="231F20"/>
                          <w:spacing w:val="-1"/>
                        </w:rPr>
                        <w:t> </w:t>
                      </w:r>
                      <w:r>
                        <w:rPr>
                          <w:color w:val="231F20"/>
                        </w:rPr>
                        <w:t>y</w:t>
                      </w:r>
                      <w:r>
                        <w:rPr>
                          <w:color w:val="231F20"/>
                          <w:spacing w:val="40"/>
                        </w:rPr>
                        <w:t> </w:t>
                      </w:r>
                      <w:r>
                        <w:rPr>
                          <w:color w:val="231F20"/>
                        </w:rPr>
                        <w:t>por</w:t>
                      </w:r>
                      <w:r>
                        <w:rPr>
                          <w:color w:val="231F20"/>
                          <w:spacing w:val="-1"/>
                        </w:rPr>
                        <w:t> </w:t>
                      </w:r>
                      <w:r>
                        <w:rPr>
                          <w:color w:val="231F20"/>
                        </w:rPr>
                        <w:t>la</w:t>
                      </w:r>
                      <w:r>
                        <w:rPr>
                          <w:color w:val="231F20"/>
                          <w:spacing w:val="-1"/>
                        </w:rPr>
                        <w:t> </w:t>
                      </w:r>
                      <w:r>
                        <w:rPr>
                          <w:color w:val="231F20"/>
                        </w:rPr>
                        <w:t>calidad</w:t>
                      </w:r>
                      <w:r>
                        <w:rPr>
                          <w:color w:val="231F20"/>
                          <w:spacing w:val="-1"/>
                        </w:rPr>
                        <w:t> </w:t>
                      </w:r>
                      <w:r>
                        <w:rPr>
                          <w:color w:val="231F20"/>
                        </w:rPr>
                        <w:t>de</w:t>
                      </w:r>
                      <w:r>
                        <w:rPr>
                          <w:color w:val="231F20"/>
                          <w:spacing w:val="-1"/>
                        </w:rPr>
                        <w:t> </w:t>
                      </w:r>
                      <w:r>
                        <w:rPr>
                          <w:color w:val="231F20"/>
                        </w:rPr>
                        <w:t>los</w:t>
                      </w:r>
                      <w:r>
                        <w:rPr>
                          <w:color w:val="231F20"/>
                          <w:spacing w:val="-1"/>
                        </w:rPr>
                        <w:t> </w:t>
                      </w:r>
                      <w:r>
                        <w:rPr>
                          <w:color w:val="231F20"/>
                        </w:rPr>
                        <w:t>servicios </w:t>
                      </w:r>
                      <w:r>
                        <w:rPr>
                          <w:color w:val="231F20"/>
                          <w:spacing w:val="9"/>
                        </w:rPr>
                        <w:t>que</w:t>
                      </w:r>
                      <w:r>
                        <w:rPr>
                          <w:color w:val="231F20"/>
                          <w:spacing w:val="9"/>
                        </w:rPr>
                        <w:t> </w:t>
                      </w:r>
                      <w:r>
                        <w:rPr>
                          <w:color w:val="231F20"/>
                        </w:rPr>
                        <w:t>se </w:t>
                      </w:r>
                      <w:r>
                        <w:rPr>
                          <w:color w:val="231F20"/>
                          <w:spacing w:val="12"/>
                        </w:rPr>
                        <w:t>prestan</w:t>
                      </w:r>
                      <w:r>
                        <w:rPr>
                          <w:color w:val="231F20"/>
                          <w:spacing w:val="12"/>
                        </w:rPr>
                        <w:t> mediante</w:t>
                      </w:r>
                      <w:r>
                        <w:rPr>
                          <w:color w:val="231F20"/>
                          <w:spacing w:val="12"/>
                        </w:rPr>
                        <w:t> </w:t>
                      </w:r>
                      <w:r>
                        <w:rPr>
                          <w:color w:val="231F20"/>
                          <w:spacing w:val="10"/>
                        </w:rPr>
                        <w:t>concesión </w:t>
                      </w:r>
                      <w:r>
                        <w:rPr>
                          <w:color w:val="231F20"/>
                        </w:rPr>
                        <w:t>administrativa</w:t>
                      </w:r>
                      <w:r>
                        <w:rPr>
                          <w:color w:val="231F20"/>
                          <w:spacing w:val="-12"/>
                        </w:rPr>
                        <w:t> </w:t>
                      </w:r>
                      <w:r>
                        <w:rPr>
                          <w:color w:val="231F20"/>
                        </w:rPr>
                        <w:t>(cafetería,</w:t>
                      </w:r>
                      <w:r>
                        <w:rPr>
                          <w:color w:val="231F20"/>
                          <w:spacing w:val="-11"/>
                        </w:rPr>
                        <w:t> </w:t>
                      </w:r>
                      <w:r>
                        <w:rPr>
                          <w:color w:val="231F20"/>
                        </w:rPr>
                        <w:t>limpieza,</w:t>
                      </w:r>
                      <w:r>
                        <w:rPr>
                          <w:color w:val="231F20"/>
                          <w:spacing w:val="-11"/>
                        </w:rPr>
                        <w:t> </w:t>
                      </w:r>
                      <w:r>
                        <w:rPr>
                          <w:color w:val="231F20"/>
                        </w:rPr>
                        <w:t>reprografía, </w:t>
                      </w:r>
                      <w:r>
                        <w:rPr>
                          <w:color w:val="231F20"/>
                          <w:spacing w:val="14"/>
                        </w:rPr>
                        <w:t>máquinas</w:t>
                      </w:r>
                      <w:r>
                        <w:rPr>
                          <w:color w:val="231F20"/>
                          <w:spacing w:val="14"/>
                        </w:rPr>
                        <w:t> </w:t>
                      </w:r>
                      <w:r>
                        <w:rPr>
                          <w:color w:val="231F20"/>
                          <w:spacing w:val="15"/>
                        </w:rPr>
                        <w:t>expendedoras,</w:t>
                      </w:r>
                      <w:r>
                        <w:rPr>
                          <w:color w:val="231F20"/>
                          <w:spacing w:val="15"/>
                        </w:rPr>
                        <w:t> jardinería, </w:t>
                      </w:r>
                      <w:r>
                        <w:rPr>
                          <w:color w:val="231F20"/>
                        </w:rPr>
                        <w:t>seguridad,</w:t>
                      </w:r>
                      <w:r>
                        <w:rPr>
                          <w:color w:val="231F20"/>
                          <w:spacing w:val="-2"/>
                        </w:rPr>
                        <w:t> </w:t>
                      </w:r>
                      <w:r>
                        <w:rPr>
                          <w:color w:val="231F20"/>
                        </w:rPr>
                        <w:t>control</w:t>
                      </w:r>
                      <w:r>
                        <w:rPr>
                          <w:color w:val="231F20"/>
                          <w:spacing w:val="-2"/>
                        </w:rPr>
                        <w:t> </w:t>
                      </w:r>
                      <w:r>
                        <w:rPr>
                          <w:color w:val="231F20"/>
                        </w:rPr>
                        <w:t>de</w:t>
                      </w:r>
                      <w:r>
                        <w:rPr>
                          <w:color w:val="231F20"/>
                          <w:spacing w:val="-2"/>
                        </w:rPr>
                        <w:t> </w:t>
                      </w:r>
                      <w:r>
                        <w:rPr>
                          <w:color w:val="231F20"/>
                        </w:rPr>
                        <w:t>plagas,</w:t>
                      </w:r>
                      <w:r>
                        <w:rPr>
                          <w:color w:val="231F20"/>
                          <w:spacing w:val="-2"/>
                        </w:rPr>
                        <w:t> </w:t>
                      </w:r>
                      <w:r>
                        <w:rPr>
                          <w:color w:val="231F20"/>
                        </w:rPr>
                        <w:t>etc.).</w:t>
                      </w:r>
                    </w:p>
                    <w:p>
                      <w:pPr>
                        <w:pStyle w:val="BodyText"/>
                        <w:numPr>
                          <w:ilvl w:val="0"/>
                          <w:numId w:val="23"/>
                        </w:numPr>
                        <w:tabs>
                          <w:tab w:pos="291" w:val="left" w:leader="none"/>
                        </w:tabs>
                        <w:spacing w:line="232" w:lineRule="auto" w:before="1" w:after="0"/>
                        <w:ind w:left="78" w:right="0" w:firstLine="0"/>
                        <w:jc w:val="both"/>
                      </w:pPr>
                      <w:r>
                        <w:rPr>
                          <w:color w:val="231F20"/>
                        </w:rPr>
                        <w:t>Favorecer las iniciativas de mejora de </w:t>
                      </w:r>
                      <w:r>
                        <w:rPr>
                          <w:color w:val="231F20"/>
                        </w:rPr>
                        <w:t>la calidad de los servicios (gestión de quejas, sugerencias y felicitaciones</w:t>
                      </w:r>
                      <w:r>
                        <w:rPr>
                          <w:rFonts w:ascii="Arial" w:hAnsi="Arial"/>
                          <w:b/>
                          <w:color w:val="231F20"/>
                        </w:rPr>
                        <w:t>, </w:t>
                      </w:r>
                      <w:r>
                        <w:rPr>
                          <w:color w:val="231F20"/>
                        </w:rPr>
                        <w:t>realización de sondeos periódicos de satisfacción de usuarios, reunión de grupos de calidad, actualización de la carta de servicios y elaboración</w:t>
                      </w:r>
                      <w:r>
                        <w:rPr>
                          <w:color w:val="231F20"/>
                          <w:spacing w:val="-5"/>
                        </w:rPr>
                        <w:t> </w:t>
                      </w:r>
                      <w:r>
                        <w:rPr>
                          <w:color w:val="231F20"/>
                        </w:rPr>
                        <w:t>del</w:t>
                      </w:r>
                      <w:r>
                        <w:rPr>
                          <w:color w:val="231F20"/>
                          <w:spacing w:val="-5"/>
                        </w:rPr>
                        <w:t> </w:t>
                      </w:r>
                      <w:r>
                        <w:rPr>
                          <w:color w:val="231F20"/>
                        </w:rPr>
                        <w:t>informe</w:t>
                      </w:r>
                      <w:r>
                        <w:rPr>
                          <w:color w:val="231F20"/>
                          <w:spacing w:val="-5"/>
                        </w:rPr>
                        <w:t> </w:t>
                      </w:r>
                      <w:r>
                        <w:rPr>
                          <w:color w:val="231F20"/>
                        </w:rPr>
                        <w:t>anual).</w:t>
                      </w:r>
                    </w:p>
                  </w:txbxContent>
                </v:textbox>
                <w10:wrap type="none"/>
              </v:shape>
            </w:pict>
          </mc:Fallback>
        </mc:AlternateContent>
      </w:r>
      <w:r>
        <w:rPr/>
        <mc:AlternateContent>
          <mc:Choice Requires="wps">
            <w:drawing>
              <wp:anchor distT="0" distB="0" distL="0" distR="0" allowOverlap="1" layoutInCell="1" locked="0" behindDoc="1" simplePos="0" relativeHeight="486131712">
                <wp:simplePos x="0" y="0"/>
                <wp:positionH relativeFrom="page">
                  <wp:posOffset>7543775</wp:posOffset>
                </wp:positionH>
                <wp:positionV relativeFrom="page">
                  <wp:posOffset>349313</wp:posOffset>
                </wp:positionV>
                <wp:extent cx="2356485" cy="632587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2356485" cy="6325870"/>
                        </a:xfrm>
                        <a:prstGeom prst="rect">
                          <a:avLst/>
                        </a:prstGeom>
                      </wps:spPr>
                      <wps:txbx>
                        <w:txbxContent>
                          <w:p>
                            <w:pPr>
                              <w:pStyle w:val="BodyText"/>
                              <w:numPr>
                                <w:ilvl w:val="0"/>
                                <w:numId w:val="24"/>
                              </w:numPr>
                              <w:tabs>
                                <w:tab w:pos="182" w:val="left" w:leader="none"/>
                              </w:tabs>
                              <w:spacing w:line="256" w:lineRule="auto" w:before="11" w:after="0"/>
                              <w:ind w:left="0" w:right="0" w:firstLine="0"/>
                              <w:jc w:val="both"/>
                            </w:pPr>
                            <w:r>
                              <w:rPr>
                                <w:color w:val="231F20"/>
                              </w:rPr>
                              <w:t>A</w:t>
                            </w:r>
                            <w:r>
                              <w:rPr>
                                <w:color w:val="231F20"/>
                                <w:spacing w:val="-8"/>
                              </w:rPr>
                              <w:t> </w:t>
                            </w:r>
                            <w:r>
                              <w:rPr>
                                <w:color w:val="231F20"/>
                              </w:rPr>
                              <w:t>ser informados con eficacia de los trámites </w:t>
                            </w:r>
                            <w:r>
                              <w:rPr>
                                <w:color w:val="231F20"/>
                              </w:rPr>
                              <w:t>que les</w:t>
                            </w:r>
                            <w:r>
                              <w:rPr>
                                <w:color w:val="231F20"/>
                                <w:spacing w:val="-18"/>
                              </w:rPr>
                              <w:t> </w:t>
                            </w:r>
                            <w:r>
                              <w:rPr>
                                <w:color w:val="231F20"/>
                              </w:rPr>
                              <w:t>afectan.</w:t>
                            </w:r>
                          </w:p>
                          <w:p>
                            <w:pPr>
                              <w:pStyle w:val="BodyText"/>
                              <w:numPr>
                                <w:ilvl w:val="0"/>
                                <w:numId w:val="24"/>
                              </w:numPr>
                              <w:tabs>
                                <w:tab w:pos="183" w:val="left" w:leader="none"/>
                              </w:tabs>
                              <w:spacing w:line="166" w:lineRule="exact" w:before="0" w:after="0"/>
                              <w:ind w:left="183" w:right="0" w:hanging="183"/>
                              <w:jc w:val="both"/>
                            </w:pPr>
                            <w:r>
                              <w:rPr>
                                <w:color w:val="231F20"/>
                              </w:rPr>
                              <w:t>A</w:t>
                            </w:r>
                            <w:r>
                              <w:rPr>
                                <w:color w:val="231F20"/>
                                <w:spacing w:val="-7"/>
                              </w:rPr>
                              <w:t> </w:t>
                            </w:r>
                            <w:r>
                              <w:rPr>
                                <w:color w:val="231F20"/>
                              </w:rPr>
                              <w:t>presentar</w:t>
                            </w:r>
                            <w:r>
                              <w:rPr>
                                <w:color w:val="231F20"/>
                                <w:spacing w:val="1"/>
                              </w:rPr>
                              <w:t> </w:t>
                            </w:r>
                            <w:r>
                              <w:rPr>
                                <w:color w:val="231F20"/>
                              </w:rPr>
                              <w:t>las</w:t>
                            </w:r>
                            <w:r>
                              <w:rPr>
                                <w:color w:val="231F20"/>
                                <w:spacing w:val="1"/>
                              </w:rPr>
                              <w:t> </w:t>
                            </w:r>
                            <w:r>
                              <w:rPr>
                                <w:color w:val="231F20"/>
                              </w:rPr>
                              <w:t>sugerencias</w:t>
                            </w:r>
                            <w:r>
                              <w:rPr>
                                <w:color w:val="231F20"/>
                                <w:spacing w:val="1"/>
                              </w:rPr>
                              <w:t> </w:t>
                            </w:r>
                            <w:r>
                              <w:rPr>
                                <w:color w:val="231F20"/>
                              </w:rPr>
                              <w:t>y</w:t>
                            </w:r>
                            <w:r>
                              <w:rPr>
                                <w:color w:val="231F20"/>
                                <w:spacing w:val="2"/>
                              </w:rPr>
                              <w:t> </w:t>
                            </w:r>
                            <w:r>
                              <w:rPr>
                                <w:color w:val="231F20"/>
                              </w:rPr>
                              <w:t>reclamaciones</w:t>
                            </w:r>
                            <w:r>
                              <w:rPr>
                                <w:color w:val="231F20"/>
                                <w:spacing w:val="1"/>
                              </w:rPr>
                              <w:t> </w:t>
                            </w:r>
                            <w:r>
                              <w:rPr>
                                <w:color w:val="231F20"/>
                                <w:spacing w:val="-5"/>
                              </w:rPr>
                              <w:t>que</w:t>
                            </w:r>
                          </w:p>
                          <w:p>
                            <w:pPr>
                              <w:pStyle w:val="BodyText"/>
                              <w:spacing w:line="181" w:lineRule="exact" w:before="13"/>
                              <w:jc w:val="both"/>
                            </w:pPr>
                            <w:r>
                              <w:rPr>
                                <w:color w:val="231F20"/>
                                <w:spacing w:val="-2"/>
                              </w:rPr>
                              <w:t>estimen</w:t>
                            </w:r>
                            <w:r>
                              <w:rPr>
                                <w:color w:val="231F20"/>
                                <w:spacing w:val="-10"/>
                              </w:rPr>
                              <w:t> </w:t>
                            </w:r>
                            <w:r>
                              <w:rPr>
                                <w:color w:val="231F20"/>
                                <w:spacing w:val="-2"/>
                              </w:rPr>
                              <w:t>oportunas.</w:t>
                            </w:r>
                          </w:p>
                          <w:p>
                            <w:pPr>
                              <w:pStyle w:val="BodyText"/>
                              <w:numPr>
                                <w:ilvl w:val="0"/>
                                <w:numId w:val="24"/>
                              </w:numPr>
                              <w:tabs>
                                <w:tab w:pos="164" w:val="left" w:leader="none"/>
                              </w:tabs>
                              <w:spacing w:line="181" w:lineRule="exact" w:before="0" w:after="0"/>
                              <w:ind w:left="164" w:right="0" w:hanging="164"/>
                              <w:jc w:val="both"/>
                            </w:pPr>
                            <w:r>
                              <w:rPr>
                                <w:color w:val="231F20"/>
                                <w:spacing w:val="-2"/>
                              </w:rPr>
                              <w:t>Todos</w:t>
                            </w:r>
                            <w:r>
                              <w:rPr>
                                <w:color w:val="231F20"/>
                                <w:spacing w:val="-10"/>
                              </w:rPr>
                              <w:t> </w:t>
                            </w:r>
                            <w:r>
                              <w:rPr>
                                <w:color w:val="231F20"/>
                                <w:spacing w:val="-2"/>
                              </w:rPr>
                              <w:t>los</w:t>
                            </w:r>
                            <w:r>
                              <w:rPr>
                                <w:color w:val="231F20"/>
                                <w:spacing w:val="-9"/>
                              </w:rPr>
                              <w:t> </w:t>
                            </w:r>
                            <w:r>
                              <w:rPr>
                                <w:color w:val="231F20"/>
                                <w:spacing w:val="-2"/>
                              </w:rPr>
                              <w:t>derechos</w:t>
                            </w:r>
                            <w:r>
                              <w:rPr>
                                <w:color w:val="231F20"/>
                                <w:spacing w:val="-9"/>
                              </w:rPr>
                              <w:t> </w:t>
                            </w:r>
                            <w:r>
                              <w:rPr>
                                <w:color w:val="231F20"/>
                                <w:spacing w:val="-2"/>
                              </w:rPr>
                              <w:t>recogidos</w:t>
                            </w:r>
                            <w:r>
                              <w:rPr>
                                <w:color w:val="231F20"/>
                                <w:spacing w:val="-9"/>
                              </w:rPr>
                              <w:t> </w:t>
                            </w:r>
                            <w:r>
                              <w:rPr>
                                <w:color w:val="231F20"/>
                                <w:spacing w:val="-2"/>
                              </w:rPr>
                              <w:t>en</w:t>
                            </w:r>
                            <w:r>
                              <w:rPr>
                                <w:color w:val="231F20"/>
                                <w:spacing w:val="-9"/>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30/1992,</w:t>
                            </w:r>
                            <w:r>
                              <w:rPr>
                                <w:color w:val="231F20"/>
                                <w:spacing w:val="-9"/>
                              </w:rPr>
                              <w:t> </w:t>
                            </w:r>
                            <w:r>
                              <w:rPr>
                                <w:color w:val="231F20"/>
                                <w:spacing w:val="-5"/>
                              </w:rPr>
                              <w:t>de</w:t>
                            </w:r>
                          </w:p>
                          <w:p>
                            <w:pPr>
                              <w:pStyle w:val="BodyText"/>
                              <w:spacing w:line="256" w:lineRule="auto" w:before="12"/>
                              <w:jc w:val="both"/>
                            </w:pPr>
                            <w:r>
                              <w:rPr>
                                <w:color w:val="231F20"/>
                              </w:rPr>
                              <w:t>26 de noviembre, de Régimen Jurídico de </w:t>
                            </w:r>
                            <w:r>
                              <w:rPr>
                                <w:color w:val="231F20"/>
                              </w:rPr>
                              <w:t>las Administraciones Públicas y del Procedimiento Administrativo Común (BOE de 27 de noviembre), modificada</w:t>
                            </w:r>
                            <w:r>
                              <w:rPr>
                                <w:color w:val="231F20"/>
                                <w:spacing w:val="-1"/>
                              </w:rPr>
                              <w:t> </w:t>
                            </w:r>
                            <w:r>
                              <w:rPr>
                                <w:color w:val="231F20"/>
                              </w:rPr>
                              <w:t>por</w:t>
                            </w:r>
                            <w:r>
                              <w:rPr>
                                <w:color w:val="231F20"/>
                                <w:spacing w:val="-1"/>
                              </w:rPr>
                              <w:t> </w:t>
                            </w:r>
                            <w:r>
                              <w:rPr>
                                <w:color w:val="231F20"/>
                              </w:rPr>
                              <w:t>la</w:t>
                            </w:r>
                            <w:r>
                              <w:rPr>
                                <w:color w:val="231F20"/>
                                <w:spacing w:val="-1"/>
                              </w:rPr>
                              <w:t> </w:t>
                            </w:r>
                            <w:r>
                              <w:rPr>
                                <w:color w:val="231F20"/>
                              </w:rPr>
                              <w:t>Ley</w:t>
                            </w:r>
                            <w:r>
                              <w:rPr>
                                <w:color w:val="231F20"/>
                                <w:spacing w:val="-1"/>
                              </w:rPr>
                              <w:t> </w:t>
                            </w:r>
                            <w:r>
                              <w:rPr>
                                <w:color w:val="231F20"/>
                              </w:rPr>
                              <w:t>4/1999</w:t>
                            </w:r>
                            <w:r>
                              <w:rPr>
                                <w:color w:val="231F20"/>
                                <w:spacing w:val="-1"/>
                              </w:rPr>
                              <w:t> </w:t>
                            </w:r>
                            <w:r>
                              <w:rPr>
                                <w:color w:val="231F20"/>
                              </w:rPr>
                              <w:t>(BOE</w:t>
                            </w:r>
                            <w:r>
                              <w:rPr>
                                <w:color w:val="231F20"/>
                                <w:spacing w:val="-1"/>
                              </w:rPr>
                              <w:t> </w:t>
                            </w:r>
                            <w:r>
                              <w:rPr>
                                <w:color w:val="231F20"/>
                              </w:rPr>
                              <w:t>de14</w:t>
                            </w:r>
                            <w:r>
                              <w:rPr>
                                <w:color w:val="231F20"/>
                                <w:spacing w:val="-1"/>
                              </w:rPr>
                              <w:t> </w:t>
                            </w:r>
                            <w:r>
                              <w:rPr>
                                <w:color w:val="231F20"/>
                              </w:rPr>
                              <w:t>de</w:t>
                            </w:r>
                            <w:r>
                              <w:rPr>
                                <w:color w:val="231F20"/>
                                <w:spacing w:val="-1"/>
                              </w:rPr>
                              <w:t> </w:t>
                            </w:r>
                            <w:r>
                              <w:rPr>
                                <w:color w:val="231F20"/>
                              </w:rPr>
                              <w:t>enero).</w:t>
                            </w:r>
                          </w:p>
                          <w:p>
                            <w:pPr>
                              <w:pStyle w:val="BodyText"/>
                              <w:numPr>
                                <w:ilvl w:val="0"/>
                                <w:numId w:val="24"/>
                              </w:numPr>
                              <w:tabs>
                                <w:tab w:pos="257" w:val="left" w:leader="none"/>
                              </w:tabs>
                              <w:spacing w:line="165" w:lineRule="exact" w:before="0" w:after="0"/>
                              <w:ind w:left="257" w:right="0" w:hanging="257"/>
                              <w:jc w:val="both"/>
                            </w:pPr>
                            <w:r>
                              <w:rPr>
                                <w:color w:val="231F20"/>
                              </w:rPr>
                              <w:t>A</w:t>
                            </w:r>
                            <w:r>
                              <w:rPr>
                                <w:color w:val="231F20"/>
                                <w:spacing w:val="-3"/>
                              </w:rPr>
                              <w:t> </w:t>
                            </w:r>
                            <w:r>
                              <w:rPr>
                                <w:color w:val="231F20"/>
                              </w:rPr>
                              <w:t>la</w:t>
                            </w:r>
                            <w:r>
                              <w:rPr>
                                <w:color w:val="231F20"/>
                                <w:spacing w:val="6"/>
                              </w:rPr>
                              <w:t> </w:t>
                            </w:r>
                            <w:r>
                              <w:rPr>
                                <w:color w:val="231F20"/>
                              </w:rPr>
                              <w:t>protección</w:t>
                            </w:r>
                            <w:r>
                              <w:rPr>
                                <w:color w:val="231F20"/>
                                <w:spacing w:val="5"/>
                              </w:rPr>
                              <w:t> </w:t>
                            </w:r>
                            <w:r>
                              <w:rPr>
                                <w:color w:val="231F20"/>
                              </w:rPr>
                              <w:t>de</w:t>
                            </w:r>
                            <w:r>
                              <w:rPr>
                                <w:color w:val="231F20"/>
                                <w:spacing w:val="6"/>
                              </w:rPr>
                              <w:t> </w:t>
                            </w:r>
                            <w:r>
                              <w:rPr>
                                <w:color w:val="231F20"/>
                              </w:rPr>
                              <w:t>sus</w:t>
                            </w:r>
                            <w:r>
                              <w:rPr>
                                <w:color w:val="231F20"/>
                                <w:spacing w:val="6"/>
                              </w:rPr>
                              <w:t> </w:t>
                            </w:r>
                            <w:r>
                              <w:rPr>
                                <w:color w:val="231F20"/>
                              </w:rPr>
                              <w:t>datos</w:t>
                            </w:r>
                            <w:r>
                              <w:rPr>
                                <w:color w:val="231F20"/>
                                <w:spacing w:val="5"/>
                              </w:rPr>
                              <w:t> </w:t>
                            </w:r>
                            <w:r>
                              <w:rPr>
                                <w:color w:val="231F20"/>
                              </w:rPr>
                              <w:t>según</w:t>
                            </w:r>
                            <w:r>
                              <w:rPr>
                                <w:color w:val="231F20"/>
                                <w:spacing w:val="6"/>
                              </w:rPr>
                              <w:t> </w:t>
                            </w:r>
                            <w:r>
                              <w:rPr>
                                <w:color w:val="231F20"/>
                              </w:rPr>
                              <w:t>establece</w:t>
                            </w:r>
                            <w:r>
                              <w:rPr>
                                <w:color w:val="231F20"/>
                                <w:spacing w:val="6"/>
                              </w:rPr>
                              <w:t> </w:t>
                            </w:r>
                            <w:r>
                              <w:rPr>
                                <w:color w:val="231F20"/>
                                <w:spacing w:val="-5"/>
                              </w:rPr>
                              <w:t>la</w:t>
                            </w:r>
                          </w:p>
                          <w:p>
                            <w:pPr>
                              <w:pStyle w:val="BodyText"/>
                              <w:spacing w:line="256" w:lineRule="auto" w:before="13"/>
                              <w:jc w:val="both"/>
                            </w:pPr>
                            <w:r>
                              <w:rPr>
                                <w:color w:val="231F20"/>
                              </w:rPr>
                              <w:t>Ley Orgánica 15/1999, de 13 de diciembre, </w:t>
                            </w:r>
                            <w:r>
                              <w:rPr>
                                <w:color w:val="231F20"/>
                              </w:rPr>
                              <w:t>de Protección de Datos de Carácter Personal (BOE de 14</w:t>
                            </w:r>
                            <w:r>
                              <w:rPr>
                                <w:color w:val="231F20"/>
                                <w:spacing w:val="-10"/>
                              </w:rPr>
                              <w:t> </w:t>
                            </w:r>
                            <w:r>
                              <w:rPr>
                                <w:color w:val="231F20"/>
                              </w:rPr>
                              <w:t>de</w:t>
                            </w:r>
                            <w:r>
                              <w:rPr>
                                <w:color w:val="231F20"/>
                                <w:spacing w:val="-10"/>
                              </w:rPr>
                              <w:t> </w:t>
                            </w:r>
                            <w:r>
                              <w:rPr>
                                <w:color w:val="231F20"/>
                              </w:rPr>
                              <w:t>diciembre)</w:t>
                            </w:r>
                            <w:r>
                              <w:rPr>
                                <w:color w:val="231F20"/>
                                <w:spacing w:val="-10"/>
                              </w:rPr>
                              <w:t> </w:t>
                            </w:r>
                            <w:r>
                              <w:rPr>
                                <w:color w:val="231F20"/>
                              </w:rPr>
                              <w:t>y</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Real</w:t>
                            </w:r>
                            <w:r>
                              <w:rPr>
                                <w:color w:val="231F20"/>
                                <w:spacing w:val="-10"/>
                              </w:rPr>
                              <w:t> </w:t>
                            </w:r>
                            <w:r>
                              <w:rPr>
                                <w:color w:val="231F20"/>
                              </w:rPr>
                              <w:t>Decreto</w:t>
                            </w:r>
                            <w:r>
                              <w:rPr>
                                <w:color w:val="231F20"/>
                                <w:spacing w:val="-10"/>
                              </w:rPr>
                              <w:t> </w:t>
                            </w:r>
                            <w:r>
                              <w:rPr>
                                <w:color w:val="231F20"/>
                              </w:rPr>
                              <w:t>1720/2007,</w:t>
                            </w:r>
                            <w:r>
                              <w:rPr>
                                <w:color w:val="231F20"/>
                                <w:spacing w:val="-10"/>
                              </w:rPr>
                              <w:t> </w:t>
                            </w:r>
                            <w:r>
                              <w:rPr>
                                <w:color w:val="231F20"/>
                              </w:rPr>
                              <w:t>de </w:t>
                            </w:r>
                            <w:r>
                              <w:rPr>
                                <w:color w:val="231F20"/>
                                <w:spacing w:val="-2"/>
                              </w:rPr>
                              <w:t>21</w:t>
                            </w:r>
                            <w:r>
                              <w:rPr>
                                <w:color w:val="231F20"/>
                                <w:spacing w:val="-10"/>
                              </w:rPr>
                              <w:t> </w:t>
                            </w:r>
                            <w:r>
                              <w:rPr>
                                <w:color w:val="231F20"/>
                                <w:spacing w:val="-2"/>
                              </w:rPr>
                              <w:t>de</w:t>
                            </w:r>
                            <w:r>
                              <w:rPr>
                                <w:color w:val="231F20"/>
                                <w:spacing w:val="-9"/>
                              </w:rPr>
                              <w:t> </w:t>
                            </w:r>
                            <w:r>
                              <w:rPr>
                                <w:color w:val="231F20"/>
                                <w:spacing w:val="-2"/>
                              </w:rPr>
                              <w:t>diciembre,</w:t>
                            </w:r>
                            <w:r>
                              <w:rPr>
                                <w:color w:val="231F20"/>
                                <w:spacing w:val="-9"/>
                              </w:rPr>
                              <w:t> </w:t>
                            </w:r>
                            <w:r>
                              <w:rPr>
                                <w:color w:val="231F20"/>
                                <w:spacing w:val="-2"/>
                              </w:rPr>
                              <w:t>por</w:t>
                            </w:r>
                            <w:r>
                              <w:rPr>
                                <w:color w:val="231F20"/>
                                <w:spacing w:val="-9"/>
                              </w:rPr>
                              <w:t> </w:t>
                            </w:r>
                            <w:r>
                              <w:rPr>
                                <w:color w:val="231F20"/>
                                <w:spacing w:val="-2"/>
                              </w:rPr>
                              <w:t>el</w:t>
                            </w:r>
                            <w:r>
                              <w:rPr>
                                <w:color w:val="231F20"/>
                                <w:spacing w:val="-9"/>
                              </w:rPr>
                              <w:t> </w:t>
                            </w:r>
                            <w:r>
                              <w:rPr>
                                <w:color w:val="231F20"/>
                                <w:spacing w:val="-2"/>
                              </w:rPr>
                              <w:t>que</w:t>
                            </w:r>
                            <w:r>
                              <w:rPr>
                                <w:color w:val="231F20"/>
                                <w:spacing w:val="-9"/>
                              </w:rPr>
                              <w:t> </w:t>
                            </w:r>
                            <w:r>
                              <w:rPr>
                                <w:color w:val="231F20"/>
                                <w:spacing w:val="-2"/>
                              </w:rPr>
                              <w:t>se</w:t>
                            </w:r>
                            <w:r>
                              <w:rPr>
                                <w:color w:val="231F20"/>
                                <w:spacing w:val="-9"/>
                              </w:rPr>
                              <w:t> </w:t>
                            </w:r>
                            <w:r>
                              <w:rPr>
                                <w:color w:val="231F20"/>
                                <w:spacing w:val="-2"/>
                              </w:rPr>
                              <w:t>aprueba</w:t>
                            </w:r>
                            <w:r>
                              <w:rPr>
                                <w:color w:val="231F20"/>
                                <w:spacing w:val="-9"/>
                              </w:rPr>
                              <w:t> </w:t>
                            </w:r>
                            <w:r>
                              <w:rPr>
                                <w:color w:val="231F20"/>
                                <w:spacing w:val="-2"/>
                              </w:rPr>
                              <w:t>el</w:t>
                            </w:r>
                            <w:r>
                              <w:rPr>
                                <w:color w:val="231F20"/>
                                <w:spacing w:val="-10"/>
                              </w:rPr>
                              <w:t> </w:t>
                            </w:r>
                            <w:r>
                              <w:rPr>
                                <w:color w:val="231F20"/>
                                <w:spacing w:val="-2"/>
                              </w:rPr>
                              <w:t>Reglamento de</w:t>
                            </w:r>
                            <w:r>
                              <w:rPr>
                                <w:color w:val="231F20"/>
                                <w:spacing w:val="-10"/>
                              </w:rPr>
                              <w:t> </w:t>
                            </w:r>
                            <w:r>
                              <w:rPr>
                                <w:color w:val="231F20"/>
                                <w:spacing w:val="-2"/>
                              </w:rPr>
                              <w:t>desarrollo</w:t>
                            </w:r>
                            <w:r>
                              <w:rPr>
                                <w:color w:val="231F20"/>
                                <w:spacing w:val="-9"/>
                              </w:rPr>
                              <w:t> </w:t>
                            </w:r>
                            <w:r>
                              <w:rPr>
                                <w:color w:val="231F20"/>
                                <w:spacing w:val="-2"/>
                              </w:rPr>
                              <w:t>de</w:t>
                            </w:r>
                            <w:r>
                              <w:rPr>
                                <w:color w:val="231F20"/>
                                <w:spacing w:val="-9"/>
                              </w:rPr>
                              <w:t> </w:t>
                            </w:r>
                            <w:r>
                              <w:rPr>
                                <w:color w:val="231F20"/>
                                <w:spacing w:val="-2"/>
                              </w:rPr>
                              <w:t>la</w:t>
                            </w:r>
                            <w:r>
                              <w:rPr>
                                <w:color w:val="231F20"/>
                                <w:spacing w:val="-9"/>
                              </w:rPr>
                              <w:t> </w:t>
                            </w:r>
                            <w:r>
                              <w:rPr>
                                <w:color w:val="231F20"/>
                                <w:spacing w:val="-2"/>
                              </w:rPr>
                              <w:t>citada</w:t>
                            </w:r>
                            <w:r>
                              <w:rPr>
                                <w:color w:val="231F20"/>
                                <w:spacing w:val="-9"/>
                              </w:rPr>
                              <w:t> </w:t>
                            </w:r>
                            <w:r>
                              <w:rPr>
                                <w:color w:val="231F20"/>
                                <w:spacing w:val="-2"/>
                              </w:rPr>
                              <w:t>Ley</w:t>
                            </w:r>
                            <w:r>
                              <w:rPr>
                                <w:color w:val="231F20"/>
                                <w:spacing w:val="-9"/>
                              </w:rPr>
                              <w:t> </w:t>
                            </w:r>
                            <w:r>
                              <w:rPr>
                                <w:color w:val="231F20"/>
                                <w:spacing w:val="-2"/>
                              </w:rPr>
                              <w:t>(BOE</w:t>
                            </w:r>
                            <w:r>
                              <w:rPr>
                                <w:color w:val="231F20"/>
                                <w:spacing w:val="-9"/>
                              </w:rPr>
                              <w:t> </w:t>
                            </w:r>
                            <w:r>
                              <w:rPr>
                                <w:color w:val="231F20"/>
                                <w:spacing w:val="-2"/>
                              </w:rPr>
                              <w:t>de</w:t>
                            </w:r>
                            <w:r>
                              <w:rPr>
                                <w:color w:val="231F20"/>
                                <w:spacing w:val="-9"/>
                              </w:rPr>
                              <w:t> </w:t>
                            </w:r>
                            <w:r>
                              <w:rPr>
                                <w:color w:val="231F20"/>
                                <w:spacing w:val="-2"/>
                              </w:rPr>
                              <w:t>19</w:t>
                            </w:r>
                            <w:r>
                              <w:rPr>
                                <w:color w:val="231F20"/>
                                <w:spacing w:val="-10"/>
                              </w:rPr>
                              <w:t> </w:t>
                            </w:r>
                            <w:r>
                              <w:rPr>
                                <w:color w:val="231F20"/>
                                <w:spacing w:val="-2"/>
                              </w:rPr>
                              <w:t>de</w:t>
                            </w:r>
                            <w:r>
                              <w:rPr>
                                <w:color w:val="231F20"/>
                                <w:spacing w:val="-9"/>
                              </w:rPr>
                              <w:t> </w:t>
                            </w:r>
                            <w:r>
                              <w:rPr>
                                <w:color w:val="231F20"/>
                                <w:spacing w:val="-2"/>
                              </w:rPr>
                              <w:t>enero</w:t>
                            </w:r>
                            <w:r>
                              <w:rPr>
                                <w:color w:val="231F20"/>
                                <w:spacing w:val="-9"/>
                              </w:rPr>
                              <w:t> </w:t>
                            </w:r>
                            <w:r>
                              <w:rPr>
                                <w:color w:val="231F20"/>
                                <w:spacing w:val="-2"/>
                              </w:rPr>
                              <w:t>de 2008).</w:t>
                            </w:r>
                          </w:p>
                          <w:p>
                            <w:pPr>
                              <w:pStyle w:val="BodyText"/>
                              <w:spacing w:before="72"/>
                            </w:pPr>
                          </w:p>
                          <w:p>
                            <w:pPr>
                              <w:pStyle w:val="BodyText"/>
                              <w:numPr>
                                <w:ilvl w:val="0"/>
                                <w:numId w:val="25"/>
                              </w:numPr>
                              <w:tabs>
                                <w:tab w:pos="159" w:val="left" w:leader="none"/>
                              </w:tabs>
                              <w:spacing w:line="182" w:lineRule="exact" w:before="1" w:after="0"/>
                              <w:ind w:left="159" w:right="0" w:hanging="159"/>
                              <w:jc w:val="both"/>
                            </w:pPr>
                            <w:r>
                              <w:rPr>
                                <w:color w:val="231F20"/>
                                <w:spacing w:val="-2"/>
                              </w:rPr>
                              <w:t>Número</w:t>
                            </w:r>
                            <w:r>
                              <w:rPr>
                                <w:color w:val="231F20"/>
                                <w:spacing w:val="-14"/>
                              </w:rPr>
                              <w:t> </w:t>
                            </w:r>
                            <w:r>
                              <w:rPr>
                                <w:color w:val="231F20"/>
                                <w:spacing w:val="-2"/>
                              </w:rPr>
                              <w:t>de</w:t>
                            </w:r>
                            <w:r>
                              <w:rPr>
                                <w:color w:val="231F20"/>
                                <w:spacing w:val="-13"/>
                              </w:rPr>
                              <w:t> </w:t>
                            </w:r>
                            <w:r>
                              <w:rPr>
                                <w:color w:val="231F20"/>
                                <w:spacing w:val="-2"/>
                              </w:rPr>
                              <w:t>visitas</w:t>
                            </w:r>
                            <w:r>
                              <w:rPr>
                                <w:color w:val="231F20"/>
                                <w:spacing w:val="-13"/>
                              </w:rPr>
                              <w:t> </w:t>
                            </w:r>
                            <w:r>
                              <w:rPr>
                                <w:color w:val="231F20"/>
                                <w:spacing w:val="-2"/>
                              </w:rPr>
                              <w:t>a</w:t>
                            </w:r>
                            <w:r>
                              <w:rPr>
                                <w:color w:val="231F20"/>
                                <w:spacing w:val="-13"/>
                              </w:rPr>
                              <w:t> </w:t>
                            </w:r>
                            <w:r>
                              <w:rPr>
                                <w:color w:val="231F20"/>
                                <w:spacing w:val="-2"/>
                              </w:rPr>
                              <w:t>la</w:t>
                            </w:r>
                            <w:r>
                              <w:rPr>
                                <w:color w:val="231F20"/>
                                <w:spacing w:val="-13"/>
                              </w:rPr>
                              <w:t> </w:t>
                            </w:r>
                            <w:r>
                              <w:rPr>
                                <w:color w:val="231F20"/>
                                <w:spacing w:val="-2"/>
                              </w:rPr>
                              <w:t>página</w:t>
                            </w:r>
                            <w:r>
                              <w:rPr>
                                <w:color w:val="231F20"/>
                                <w:spacing w:val="-13"/>
                              </w:rPr>
                              <w:t> </w:t>
                            </w:r>
                            <w:r>
                              <w:rPr>
                                <w:color w:val="231F20"/>
                                <w:spacing w:val="-4"/>
                              </w:rPr>
                              <w:t>web.</w:t>
                            </w:r>
                          </w:p>
                          <w:p>
                            <w:pPr>
                              <w:pStyle w:val="BodyText"/>
                              <w:numPr>
                                <w:ilvl w:val="0"/>
                                <w:numId w:val="25"/>
                              </w:numPr>
                              <w:tabs>
                                <w:tab w:pos="179" w:val="left" w:leader="none"/>
                              </w:tabs>
                              <w:spacing w:line="232" w:lineRule="auto" w:before="2" w:after="0"/>
                              <w:ind w:left="0" w:right="0" w:firstLine="0"/>
                              <w:jc w:val="both"/>
                            </w:pPr>
                            <w:r>
                              <w:rPr>
                                <w:color w:val="231F20"/>
                              </w:rPr>
                              <w:t>Porcentaje</w:t>
                            </w:r>
                            <w:r>
                              <w:rPr>
                                <w:color w:val="231F20"/>
                                <w:spacing w:val="-8"/>
                              </w:rPr>
                              <w:t> </w:t>
                            </w:r>
                            <w:r>
                              <w:rPr>
                                <w:color w:val="231F20"/>
                              </w:rPr>
                              <w:t>de</w:t>
                            </w:r>
                            <w:r>
                              <w:rPr>
                                <w:color w:val="231F20"/>
                                <w:spacing w:val="-8"/>
                              </w:rPr>
                              <w:t> </w:t>
                            </w:r>
                            <w:r>
                              <w:rPr>
                                <w:color w:val="231F20"/>
                              </w:rPr>
                              <w:t>impresos</w:t>
                            </w:r>
                            <w:r>
                              <w:rPr>
                                <w:color w:val="231F20"/>
                                <w:spacing w:val="-8"/>
                              </w:rPr>
                              <w:t> </w:t>
                            </w:r>
                            <w:r>
                              <w:rPr>
                                <w:color w:val="231F20"/>
                              </w:rPr>
                              <w:t>normalizados</w:t>
                            </w:r>
                            <w:r>
                              <w:rPr>
                                <w:color w:val="231F20"/>
                                <w:spacing w:val="-8"/>
                              </w:rPr>
                              <w:t> </w:t>
                            </w:r>
                            <w:r>
                              <w:rPr>
                                <w:color w:val="231F20"/>
                              </w:rPr>
                              <w:t>disponibles en</w:t>
                            </w:r>
                            <w:r>
                              <w:rPr>
                                <w:color w:val="231F20"/>
                                <w:spacing w:val="-5"/>
                              </w:rPr>
                              <w:t> </w:t>
                            </w:r>
                            <w:r>
                              <w:rPr>
                                <w:color w:val="231F20"/>
                              </w:rPr>
                              <w:t>la</w:t>
                            </w:r>
                            <w:r>
                              <w:rPr>
                                <w:color w:val="231F20"/>
                                <w:spacing w:val="-5"/>
                              </w:rPr>
                              <w:t> </w:t>
                            </w:r>
                            <w:r>
                              <w:rPr>
                                <w:color w:val="231F20"/>
                              </w:rPr>
                              <w:t>página</w:t>
                            </w:r>
                            <w:r>
                              <w:rPr>
                                <w:color w:val="231F20"/>
                                <w:spacing w:val="-5"/>
                              </w:rPr>
                              <w:t> </w:t>
                            </w:r>
                            <w:r>
                              <w:rPr>
                                <w:color w:val="231F20"/>
                              </w:rPr>
                              <w:t>web.</w:t>
                            </w:r>
                          </w:p>
                          <w:p>
                            <w:pPr>
                              <w:pStyle w:val="BodyText"/>
                              <w:numPr>
                                <w:ilvl w:val="0"/>
                                <w:numId w:val="25"/>
                              </w:numPr>
                              <w:tabs>
                                <w:tab w:pos="278" w:val="left" w:leader="none"/>
                              </w:tabs>
                              <w:spacing w:line="232" w:lineRule="auto" w:before="2" w:after="0"/>
                              <w:ind w:left="0" w:right="0" w:firstLine="0"/>
                              <w:jc w:val="both"/>
                            </w:pPr>
                            <w:r>
                              <w:rPr>
                                <w:color w:val="231F20"/>
                              </w:rPr>
                              <w:t>Porcentaje de certificaciones </w:t>
                            </w:r>
                            <w:r>
                              <w:rPr>
                                <w:color w:val="231F20"/>
                              </w:rPr>
                              <w:t>académicas personales entregadas en el mismo momento de la justificación del pago de las tasas.</w:t>
                            </w:r>
                          </w:p>
                          <w:p>
                            <w:pPr>
                              <w:pStyle w:val="BodyText"/>
                              <w:numPr>
                                <w:ilvl w:val="0"/>
                                <w:numId w:val="25"/>
                              </w:numPr>
                              <w:tabs>
                                <w:tab w:pos="168" w:val="left" w:leader="none"/>
                              </w:tabs>
                              <w:spacing w:line="232" w:lineRule="auto" w:before="2" w:after="0"/>
                              <w:ind w:left="0" w:right="0" w:firstLine="0"/>
                              <w:jc w:val="both"/>
                            </w:pPr>
                            <w:r>
                              <w:rPr>
                                <w:color w:val="231F20"/>
                              </w:rPr>
                              <w:t>Porcentaje</w:t>
                            </w:r>
                            <w:r>
                              <w:rPr>
                                <w:color w:val="231F20"/>
                                <w:spacing w:val="-12"/>
                              </w:rPr>
                              <w:t> </w:t>
                            </w:r>
                            <w:r>
                              <w:rPr>
                                <w:color w:val="231F20"/>
                              </w:rPr>
                              <w:t>de</w:t>
                            </w:r>
                            <w:r>
                              <w:rPr>
                                <w:color w:val="231F20"/>
                                <w:spacing w:val="-11"/>
                              </w:rPr>
                              <w:t> </w:t>
                            </w:r>
                            <w:r>
                              <w:rPr>
                                <w:color w:val="231F20"/>
                              </w:rPr>
                              <w:t>procedimientos</w:t>
                            </w:r>
                            <w:r>
                              <w:rPr>
                                <w:color w:val="231F20"/>
                                <w:spacing w:val="-11"/>
                              </w:rPr>
                              <w:t> </w:t>
                            </w:r>
                            <w:r>
                              <w:rPr>
                                <w:color w:val="231F20"/>
                              </w:rPr>
                              <w:t>resueltos</w:t>
                            </w:r>
                            <w:r>
                              <w:rPr>
                                <w:color w:val="231F20"/>
                                <w:spacing w:val="-11"/>
                              </w:rPr>
                              <w:t> </w:t>
                            </w:r>
                            <w:r>
                              <w:rPr>
                                <w:color w:val="231F20"/>
                              </w:rPr>
                              <w:t>en</w:t>
                            </w:r>
                            <w:r>
                              <w:rPr>
                                <w:color w:val="231F20"/>
                                <w:spacing w:val="-11"/>
                              </w:rPr>
                              <w:t> </w:t>
                            </w:r>
                            <w:r>
                              <w:rPr>
                                <w:color w:val="231F20"/>
                              </w:rPr>
                              <w:t>plazo</w:t>
                            </w:r>
                            <w:r>
                              <w:rPr>
                                <w:color w:val="231F20"/>
                                <w:spacing w:val="-11"/>
                              </w:rPr>
                              <w:t> </w:t>
                            </w:r>
                            <w:r>
                              <w:rPr>
                                <w:color w:val="231F20"/>
                              </w:rPr>
                              <w:t>a través</w:t>
                            </w:r>
                            <w:r>
                              <w:rPr>
                                <w:color w:val="231F20"/>
                                <w:spacing w:val="-3"/>
                              </w:rPr>
                              <w:t> </w:t>
                            </w:r>
                            <w:r>
                              <w:rPr>
                                <w:color w:val="231F20"/>
                              </w:rPr>
                              <w:t>de</w:t>
                            </w:r>
                            <w:r>
                              <w:rPr>
                                <w:color w:val="231F20"/>
                                <w:spacing w:val="-2"/>
                              </w:rPr>
                              <w:t> </w:t>
                            </w:r>
                            <w:r>
                              <w:rPr>
                                <w:color w:val="231F20"/>
                              </w:rPr>
                              <w:t>la</w:t>
                            </w:r>
                            <w:r>
                              <w:rPr>
                                <w:color w:val="231F20"/>
                                <w:spacing w:val="-2"/>
                              </w:rPr>
                              <w:t> </w:t>
                            </w:r>
                            <w:r>
                              <w:rPr>
                                <w:color w:val="231F20"/>
                              </w:rPr>
                              <w:t>sede</w:t>
                            </w:r>
                            <w:r>
                              <w:rPr>
                                <w:color w:val="231F20"/>
                                <w:spacing w:val="-2"/>
                              </w:rPr>
                              <w:t> </w:t>
                            </w:r>
                            <w:r>
                              <w:rPr>
                                <w:color w:val="231F20"/>
                              </w:rPr>
                              <w:t>electrónica.</w:t>
                            </w:r>
                          </w:p>
                          <w:p>
                            <w:pPr>
                              <w:pStyle w:val="BodyText"/>
                              <w:numPr>
                                <w:ilvl w:val="0"/>
                                <w:numId w:val="25"/>
                              </w:numPr>
                              <w:tabs>
                                <w:tab w:pos="182" w:val="left" w:leader="none"/>
                              </w:tabs>
                              <w:spacing w:line="232" w:lineRule="auto" w:before="2" w:after="0"/>
                              <w:ind w:left="0" w:right="0" w:firstLine="0"/>
                              <w:jc w:val="both"/>
                            </w:pPr>
                            <w:r>
                              <w:rPr>
                                <w:color w:val="231F20"/>
                              </w:rPr>
                              <w:t>Porcentaje de autorizaciones de acceso y uso </w:t>
                            </w:r>
                            <w:r>
                              <w:rPr>
                                <w:color w:val="231F20"/>
                              </w:rPr>
                              <w:t>de locales entregadas dentro del plazo de dos días hábiles contados a partir del día siguiente al de la </w:t>
                            </w:r>
                            <w:r>
                              <w:rPr>
                                <w:color w:val="231F20"/>
                                <w:spacing w:val="-2"/>
                              </w:rPr>
                              <w:t>solicitud.</w:t>
                            </w:r>
                          </w:p>
                          <w:p>
                            <w:pPr>
                              <w:pStyle w:val="BodyText"/>
                              <w:numPr>
                                <w:ilvl w:val="0"/>
                                <w:numId w:val="25"/>
                              </w:numPr>
                              <w:tabs>
                                <w:tab w:pos="189" w:val="left" w:leader="none"/>
                              </w:tabs>
                              <w:spacing w:line="232" w:lineRule="auto" w:before="2" w:after="0"/>
                              <w:ind w:left="0" w:right="0" w:firstLine="0"/>
                              <w:jc w:val="both"/>
                            </w:pPr>
                            <w:r>
                              <w:rPr>
                                <w:color w:val="231F20"/>
                              </w:rPr>
                              <w:t>Número de reuniones de grupos de calidad </w:t>
                            </w:r>
                            <w:r>
                              <w:rPr>
                                <w:color w:val="231F20"/>
                              </w:rPr>
                              <w:t>para impulsar</w:t>
                            </w:r>
                            <w:r>
                              <w:rPr>
                                <w:color w:val="231F20"/>
                                <w:spacing w:val="-1"/>
                              </w:rPr>
                              <w:t> </w:t>
                            </w:r>
                            <w:r>
                              <w:rPr>
                                <w:color w:val="231F20"/>
                              </w:rPr>
                              <w:t>la</w:t>
                            </w:r>
                            <w:r>
                              <w:rPr>
                                <w:color w:val="231F20"/>
                                <w:spacing w:val="-1"/>
                              </w:rPr>
                              <w:t> </w:t>
                            </w:r>
                            <w:r>
                              <w:rPr>
                                <w:color w:val="231F20"/>
                              </w:rPr>
                              <w:t>mejora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gestión</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Unidad.</w:t>
                            </w:r>
                          </w:p>
                          <w:p>
                            <w:pPr>
                              <w:pStyle w:val="BodyText"/>
                              <w:numPr>
                                <w:ilvl w:val="0"/>
                                <w:numId w:val="25"/>
                              </w:numPr>
                              <w:tabs>
                                <w:tab w:pos="221" w:val="left" w:leader="none"/>
                              </w:tabs>
                              <w:spacing w:line="232" w:lineRule="auto" w:before="2" w:after="0"/>
                              <w:ind w:left="0" w:right="0" w:firstLine="0"/>
                              <w:jc w:val="both"/>
                            </w:pPr>
                            <w:r>
                              <w:rPr>
                                <w:color w:val="231F20"/>
                              </w:rPr>
                              <w:t>Informes sobre el nivel de satisfacción de </w:t>
                            </w:r>
                            <w:r>
                              <w:rPr>
                                <w:color w:val="231F20"/>
                              </w:rPr>
                              <w:t>los usuarios determinado a partir de sondeos.</w:t>
                            </w:r>
                          </w:p>
                          <w:p>
                            <w:pPr>
                              <w:pStyle w:val="BodyText"/>
                              <w:numPr>
                                <w:ilvl w:val="0"/>
                                <w:numId w:val="25"/>
                              </w:numPr>
                              <w:tabs>
                                <w:tab w:pos="222" w:val="left" w:leader="none"/>
                              </w:tabs>
                              <w:spacing w:line="232" w:lineRule="auto" w:before="2" w:after="0"/>
                              <w:ind w:left="0" w:right="0" w:firstLine="0"/>
                              <w:jc w:val="both"/>
                            </w:pPr>
                            <w:r>
                              <w:rPr>
                                <w:color w:val="231F20"/>
                              </w:rPr>
                              <w:t>Informe anual acerca del cumplimiento de </w:t>
                            </w:r>
                            <w:r>
                              <w:rPr>
                                <w:color w:val="231F20"/>
                              </w:rPr>
                              <w:t>los compromisos asumidos en la Carta de Servicios.</w:t>
                            </w:r>
                          </w:p>
                          <w:p>
                            <w:pPr>
                              <w:pStyle w:val="BodyText"/>
                              <w:spacing w:before="101"/>
                            </w:pPr>
                          </w:p>
                          <w:p>
                            <w:pPr>
                              <w:pStyle w:val="BodyText"/>
                              <w:spacing w:line="232" w:lineRule="auto"/>
                              <w:jc w:val="both"/>
                            </w:pPr>
                            <w:r>
                              <w:rPr>
                                <w:color w:val="231F20"/>
                              </w:rPr>
                              <w:t>Cuando</w:t>
                            </w:r>
                            <w:r>
                              <w:rPr>
                                <w:color w:val="231F20"/>
                                <w:spacing w:val="-2"/>
                              </w:rPr>
                              <w:t> </w:t>
                            </w:r>
                            <w:r>
                              <w:rPr>
                                <w:color w:val="231F20"/>
                              </w:rPr>
                              <w:t>un</w:t>
                            </w:r>
                            <w:r>
                              <w:rPr>
                                <w:color w:val="231F20"/>
                                <w:spacing w:val="-2"/>
                              </w:rPr>
                              <w:t> </w:t>
                            </w:r>
                            <w:r>
                              <w:rPr>
                                <w:color w:val="231F20"/>
                              </w:rPr>
                              <w:t>usuario</w:t>
                            </w:r>
                            <w:r>
                              <w:rPr>
                                <w:color w:val="231F20"/>
                                <w:spacing w:val="-2"/>
                              </w:rPr>
                              <w:t> </w:t>
                            </w:r>
                            <w:r>
                              <w:rPr>
                                <w:color w:val="231F20"/>
                              </w:rPr>
                              <w:t>manifieste</w:t>
                            </w:r>
                            <w:r>
                              <w:rPr>
                                <w:color w:val="231F20"/>
                                <w:spacing w:val="-2"/>
                              </w:rPr>
                              <w:t> </w:t>
                            </w:r>
                            <w:r>
                              <w:rPr>
                                <w:color w:val="231F20"/>
                              </w:rPr>
                              <w:t>que</w:t>
                            </w:r>
                            <w:r>
                              <w:rPr>
                                <w:color w:val="231F20"/>
                                <w:spacing w:val="-2"/>
                              </w:rPr>
                              <w:t> </w:t>
                            </w:r>
                            <w:r>
                              <w:rPr>
                                <w:color w:val="231F20"/>
                              </w:rPr>
                              <w:t>se</w:t>
                            </w:r>
                            <w:r>
                              <w:rPr>
                                <w:color w:val="231F20"/>
                                <w:spacing w:val="-3"/>
                              </w:rPr>
                              <w:t> </w:t>
                            </w:r>
                            <w:r>
                              <w:rPr>
                                <w:color w:val="231F20"/>
                              </w:rPr>
                              <w:t>ha</w:t>
                            </w:r>
                            <w:r>
                              <w:rPr>
                                <w:color w:val="231F20"/>
                                <w:spacing w:val="-2"/>
                              </w:rPr>
                              <w:t> </w:t>
                            </w:r>
                            <w:r>
                              <w:rPr>
                                <w:color w:val="231F20"/>
                              </w:rPr>
                              <w:t>incumplido algún</w:t>
                            </w:r>
                            <w:r>
                              <w:rPr>
                                <w:color w:val="231F20"/>
                                <w:spacing w:val="-2"/>
                              </w:rPr>
                              <w:t> </w:t>
                            </w:r>
                            <w:r>
                              <w:rPr>
                                <w:color w:val="231F20"/>
                              </w:rPr>
                              <w:t>compromiso</w:t>
                            </w:r>
                            <w:r>
                              <w:rPr>
                                <w:color w:val="231F20"/>
                                <w:spacing w:val="-2"/>
                              </w:rPr>
                              <w:t> </w:t>
                            </w:r>
                            <w:r>
                              <w:rPr>
                                <w:color w:val="231F20"/>
                              </w:rPr>
                              <w:t>de</w:t>
                            </w:r>
                            <w:r>
                              <w:rPr>
                                <w:color w:val="231F20"/>
                                <w:spacing w:val="-2"/>
                              </w:rPr>
                              <w:t> </w:t>
                            </w:r>
                            <w:r>
                              <w:rPr>
                                <w:color w:val="231F20"/>
                              </w:rPr>
                              <w:t>los</w:t>
                            </w:r>
                            <w:r>
                              <w:rPr>
                                <w:color w:val="231F20"/>
                                <w:spacing w:val="40"/>
                              </w:rPr>
                              <w:t> </w:t>
                            </w:r>
                            <w:r>
                              <w:rPr>
                                <w:color w:val="231F20"/>
                              </w:rPr>
                              <w:t>declarados</w:t>
                            </w:r>
                            <w:r>
                              <w:rPr>
                                <w:color w:val="231F20"/>
                                <w:spacing w:val="-2"/>
                              </w:rPr>
                              <w:t> </w:t>
                            </w:r>
                            <w:r>
                              <w:rPr>
                                <w:color w:val="231F20"/>
                              </w:rPr>
                              <w:t>en</w:t>
                            </w:r>
                            <w:r>
                              <w:rPr>
                                <w:color w:val="231F20"/>
                                <w:spacing w:val="-2"/>
                              </w:rPr>
                              <w:t> </w:t>
                            </w:r>
                            <w:r>
                              <w:rPr>
                                <w:color w:val="231F20"/>
                              </w:rPr>
                              <w:t>esta</w:t>
                            </w:r>
                            <w:r>
                              <w:rPr>
                                <w:color w:val="231F20"/>
                                <w:spacing w:val="-2"/>
                              </w:rPr>
                              <w:t> </w:t>
                            </w:r>
                            <w:r>
                              <w:rPr>
                                <w:color w:val="231F20"/>
                              </w:rPr>
                              <w:t>carta, una vez se haya comprobado el hecho, la administración le comunicará las razones del incumplimiento</w:t>
                            </w:r>
                            <w:r>
                              <w:rPr>
                                <w:color w:val="231F20"/>
                                <w:spacing w:val="-2"/>
                              </w:rPr>
                              <w:t> </w:t>
                            </w:r>
                            <w:r>
                              <w:rPr>
                                <w:color w:val="231F20"/>
                              </w:rPr>
                              <w:t>y</w:t>
                            </w:r>
                            <w:r>
                              <w:rPr>
                                <w:color w:val="231F20"/>
                                <w:spacing w:val="-2"/>
                              </w:rPr>
                              <w:t> </w:t>
                            </w:r>
                            <w:r>
                              <w:rPr>
                                <w:color w:val="231F20"/>
                              </w:rPr>
                              <w:t>sus</w:t>
                            </w:r>
                            <w:r>
                              <w:rPr>
                                <w:color w:val="231F20"/>
                                <w:spacing w:val="-2"/>
                              </w:rPr>
                              <w:t> </w:t>
                            </w:r>
                            <w:r>
                              <w:rPr>
                                <w:color w:val="231F20"/>
                              </w:rPr>
                              <w:t>posibles</w:t>
                            </w:r>
                            <w:r>
                              <w:rPr>
                                <w:color w:val="231F20"/>
                                <w:spacing w:val="-2"/>
                              </w:rPr>
                              <w:t> </w:t>
                            </w:r>
                            <w:r>
                              <w:rPr>
                                <w:color w:val="231F20"/>
                              </w:rPr>
                              <w:t>soluciones.</w:t>
                            </w:r>
                          </w:p>
                          <w:p>
                            <w:pPr>
                              <w:pStyle w:val="BodyText"/>
                            </w:pPr>
                          </w:p>
                          <w:p>
                            <w:pPr>
                              <w:pStyle w:val="BodyText"/>
                              <w:spacing w:before="18"/>
                            </w:pPr>
                          </w:p>
                          <w:p>
                            <w:pPr>
                              <w:pStyle w:val="BodyText"/>
                              <w:spacing w:line="232" w:lineRule="auto"/>
                            </w:pPr>
                            <w:r>
                              <w:rPr>
                                <w:color w:val="231F20"/>
                              </w:rPr>
                              <w:t>Podrán presentarse en todas las</w:t>
                            </w:r>
                            <w:r>
                              <w:rPr>
                                <w:color w:val="231F20"/>
                                <w:spacing w:val="40"/>
                              </w:rPr>
                              <w:t> </w:t>
                            </w:r>
                            <w:r>
                              <w:rPr>
                                <w:color w:val="231F20"/>
                              </w:rPr>
                              <w:t>Administraciones de</w:t>
                            </w:r>
                            <w:r>
                              <w:rPr>
                                <w:color w:val="231F20"/>
                                <w:spacing w:val="40"/>
                              </w:rPr>
                              <w:t> </w:t>
                            </w:r>
                            <w:r>
                              <w:rPr>
                                <w:color w:val="231F20"/>
                              </w:rPr>
                              <w:t>todos</w:t>
                            </w:r>
                            <w:r>
                              <w:rPr>
                                <w:color w:val="231F20"/>
                                <w:spacing w:val="40"/>
                              </w:rPr>
                              <w:t> </w:t>
                            </w:r>
                            <w:r>
                              <w:rPr>
                                <w:color w:val="231F20"/>
                              </w:rPr>
                              <w:t>los</w:t>
                            </w:r>
                            <w:r>
                              <w:rPr>
                                <w:color w:val="231F20"/>
                                <w:spacing w:val="40"/>
                              </w:rPr>
                              <w:t> </w:t>
                            </w:r>
                            <w:r>
                              <w:rPr>
                                <w:color w:val="231F20"/>
                              </w:rPr>
                              <w:t>edificios,</w:t>
                            </w:r>
                            <w:r>
                              <w:rPr>
                                <w:color w:val="231F20"/>
                                <w:spacing w:val="40"/>
                              </w:rPr>
                              <w:t> </w:t>
                            </w:r>
                            <w:r>
                              <w:rPr>
                                <w:color w:val="231F20"/>
                              </w:rPr>
                              <w:t>las</w:t>
                            </w:r>
                            <w:r>
                              <w:rPr>
                                <w:color w:val="231F20"/>
                                <w:spacing w:val="40"/>
                              </w:rPr>
                              <w:t> </w:t>
                            </w:r>
                            <w:r>
                              <w:rPr>
                                <w:color w:val="231F20"/>
                              </w:rPr>
                              <w:t>oficinas</w:t>
                            </w:r>
                            <w:r>
                              <w:rPr>
                                <w:color w:val="231F20"/>
                                <w:spacing w:val="40"/>
                              </w:rPr>
                              <w:t> </w:t>
                            </w:r>
                            <w:r>
                              <w:rPr>
                                <w:color w:val="231F20"/>
                              </w:rPr>
                              <w:t>centrales</w:t>
                            </w:r>
                            <w:r>
                              <w:rPr>
                                <w:color w:val="231F20"/>
                                <w:spacing w:val="40"/>
                              </w:rPr>
                              <w:t> </w:t>
                            </w:r>
                            <w:r>
                              <w:rPr>
                                <w:color w:val="231F20"/>
                              </w:rPr>
                              <w:t>del registro,</w:t>
                            </w:r>
                            <w:r>
                              <w:rPr>
                                <w:color w:val="231F20"/>
                                <w:spacing w:val="40"/>
                              </w:rPr>
                              <w:t> </w:t>
                            </w:r>
                            <w:r>
                              <w:rPr>
                                <w:color w:val="231F20"/>
                              </w:rPr>
                              <w:t>la delegación de</w:t>
                            </w:r>
                            <w:r>
                              <w:rPr>
                                <w:color w:val="231F20"/>
                                <w:spacing w:val="40"/>
                              </w:rPr>
                              <w:t> </w:t>
                            </w:r>
                            <w:r>
                              <w:rPr>
                                <w:color w:val="231F20"/>
                              </w:rPr>
                              <w:t>Lanzarote, la unidad de apoyo</w:t>
                            </w:r>
                            <w:r>
                              <w:rPr>
                                <w:color w:val="231F20"/>
                                <w:spacing w:val="40"/>
                              </w:rPr>
                              <w:t> </w:t>
                            </w:r>
                            <w:r>
                              <w:rPr>
                                <w:color w:val="231F20"/>
                              </w:rPr>
                              <w:t>a</w:t>
                            </w:r>
                            <w:r>
                              <w:rPr>
                                <w:color w:val="231F20"/>
                                <w:spacing w:val="40"/>
                              </w:rPr>
                              <w:t> </w:t>
                            </w:r>
                            <w:r>
                              <w:rPr>
                                <w:color w:val="231F20"/>
                              </w:rPr>
                              <w:t>la</w:t>
                            </w:r>
                            <w:r>
                              <w:rPr>
                                <w:color w:val="231F20"/>
                                <w:spacing w:val="40"/>
                              </w:rPr>
                              <w:t> </w:t>
                            </w:r>
                            <w:r>
                              <w:rPr>
                                <w:color w:val="231F20"/>
                              </w:rPr>
                              <w:t>docencia</w:t>
                            </w:r>
                            <w:r>
                              <w:rPr>
                                <w:color w:val="231F20"/>
                                <w:spacing w:val="40"/>
                              </w:rPr>
                              <w:t> </w:t>
                            </w:r>
                            <w:r>
                              <w:rPr>
                                <w:color w:val="231F20"/>
                              </w:rPr>
                              <w:t>de</w:t>
                            </w:r>
                            <w:r>
                              <w:rPr>
                                <w:color w:val="231F20"/>
                                <w:spacing w:val="40"/>
                              </w:rPr>
                              <w:t> </w:t>
                            </w:r>
                            <w:r>
                              <w:rPr>
                                <w:color w:val="231F20"/>
                              </w:rPr>
                              <w:t>Fuerteventura,</w:t>
                            </w:r>
                            <w:r>
                              <w:rPr>
                                <w:color w:val="231F20"/>
                                <w:spacing w:val="40"/>
                              </w:rPr>
                              <w:t> </w:t>
                            </w:r>
                            <w:r>
                              <w:rPr>
                                <w:color w:val="231F20"/>
                              </w:rPr>
                              <w:t>la</w:t>
                            </w:r>
                            <w:r>
                              <w:rPr>
                                <w:color w:val="231F20"/>
                                <w:spacing w:val="40"/>
                              </w:rPr>
                              <w:t> </w:t>
                            </w:r>
                            <w:r>
                              <w:rPr>
                                <w:color w:val="231F20"/>
                              </w:rPr>
                              <w:t>Sede Institucional;</w:t>
                            </w:r>
                            <w:r>
                              <w:rPr>
                                <w:color w:val="231F20"/>
                                <w:spacing w:val="36"/>
                              </w:rPr>
                              <w:t> </w:t>
                            </w:r>
                            <w:r>
                              <w:rPr>
                                <w:color w:val="231F20"/>
                              </w:rPr>
                              <w:t>así</w:t>
                            </w:r>
                            <w:r>
                              <w:rPr>
                                <w:color w:val="231F20"/>
                                <w:spacing w:val="36"/>
                              </w:rPr>
                              <w:t> </w:t>
                            </w:r>
                            <w:r>
                              <w:rPr>
                                <w:color w:val="231F20"/>
                              </w:rPr>
                              <w:t>como</w:t>
                            </w:r>
                            <w:r>
                              <w:rPr>
                                <w:color w:val="231F20"/>
                                <w:spacing w:val="36"/>
                              </w:rPr>
                              <w:t> </w:t>
                            </w:r>
                            <w:r>
                              <w:rPr>
                                <w:color w:val="231F20"/>
                              </w:rPr>
                              <w:t>por</w:t>
                            </w:r>
                            <w:r>
                              <w:rPr>
                                <w:color w:val="231F20"/>
                                <w:spacing w:val="36"/>
                              </w:rPr>
                              <w:t> </w:t>
                            </w:r>
                            <w:r>
                              <w:rPr>
                                <w:color w:val="231F20"/>
                              </w:rPr>
                              <w:t>medios</w:t>
                            </w:r>
                            <w:r>
                              <w:rPr>
                                <w:color w:val="231F20"/>
                                <w:spacing w:val="36"/>
                              </w:rPr>
                              <w:t> </w:t>
                            </w:r>
                            <w:r>
                              <w:rPr>
                                <w:color w:val="231F20"/>
                              </w:rPr>
                              <w:t>electrónicos</w:t>
                            </w:r>
                            <w:r>
                              <w:rPr>
                                <w:color w:val="231F20"/>
                                <w:spacing w:val="36"/>
                              </w:rPr>
                              <w:t> </w:t>
                            </w:r>
                            <w:r>
                              <w:rPr>
                                <w:color w:val="231F20"/>
                              </w:rPr>
                              <w:t>a través</w:t>
                            </w:r>
                            <w:r>
                              <w:rPr>
                                <w:color w:val="231F20"/>
                                <w:spacing w:val="80"/>
                              </w:rPr>
                              <w:t> </w:t>
                            </w:r>
                            <w:r>
                              <w:rPr>
                                <w:color w:val="231F20"/>
                              </w:rPr>
                              <w:t>del</w:t>
                            </w:r>
                            <w:r>
                              <w:rPr>
                                <w:color w:val="231F20"/>
                                <w:spacing w:val="80"/>
                              </w:rPr>
                              <w:t> </w:t>
                            </w:r>
                            <w:r>
                              <w:rPr>
                                <w:color w:val="231F20"/>
                              </w:rPr>
                              <w:t>enlace</w:t>
                            </w:r>
                            <w:r>
                              <w:rPr>
                                <w:color w:val="231F20"/>
                                <w:spacing w:val="80"/>
                              </w:rPr>
                              <w:t> </w:t>
                            </w:r>
                            <w:r>
                              <w:rPr>
                                <w:color w:val="231F20"/>
                              </w:rPr>
                              <w:t>de</w:t>
                            </w:r>
                            <w:r>
                              <w:rPr>
                                <w:color w:val="231F20"/>
                                <w:spacing w:val="80"/>
                              </w:rPr>
                              <w:t> </w:t>
                            </w:r>
                            <w:r>
                              <w:rPr>
                                <w:color w:val="231F20"/>
                              </w:rPr>
                              <w:t>quejas,</w:t>
                            </w:r>
                            <w:r>
                              <w:rPr>
                                <w:color w:val="231F20"/>
                                <w:spacing w:val="80"/>
                              </w:rPr>
                              <w:t> </w:t>
                            </w:r>
                            <w:r>
                              <w:rPr>
                                <w:color w:val="231F20"/>
                              </w:rPr>
                              <w:t>sugerencias</w:t>
                            </w:r>
                            <w:r>
                              <w:rPr>
                                <w:color w:val="231F20"/>
                                <w:spacing w:val="80"/>
                              </w:rPr>
                              <w:t> </w:t>
                            </w:r>
                            <w:r>
                              <w:rPr>
                                <w:color w:val="231F20"/>
                              </w:rPr>
                              <w:t>y</w:t>
                            </w:r>
                            <w:r>
                              <w:rPr>
                                <w:color w:val="231F20"/>
                                <w:spacing w:val="40"/>
                              </w:rPr>
                              <w:t> </w:t>
                            </w:r>
                            <w:r>
                              <w:rPr>
                                <w:color w:val="231F20"/>
                              </w:rPr>
                              <w:t>felicitaciones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sede</w:t>
                            </w:r>
                            <w:r>
                              <w:rPr>
                                <w:color w:val="231F20"/>
                                <w:spacing w:val="-12"/>
                              </w:rPr>
                              <w:t> </w:t>
                            </w:r>
                            <w:r>
                              <w:rPr>
                                <w:color w:val="231F20"/>
                              </w:rPr>
                              <w:t>electrónica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ULPGC</w:t>
                            </w:r>
                            <w:r>
                              <w:rPr>
                                <w:color w:val="231F20"/>
                                <w:spacing w:val="9"/>
                              </w:rPr>
                              <w:t> </w:t>
                            </w:r>
                            <w:r>
                              <w:rPr>
                                <w:color w:val="231F20"/>
                              </w:rPr>
                              <w:t>y</w:t>
                            </w:r>
                            <w:r>
                              <w:rPr>
                                <w:color w:val="231F20"/>
                                <w:spacing w:val="-12"/>
                              </w:rPr>
                              <w:t> </w:t>
                            </w:r>
                            <w:r>
                              <w:rPr>
                                <w:color w:val="231F20"/>
                              </w:rPr>
                              <w:t>a través</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página</w:t>
                            </w:r>
                            <w:r>
                              <w:rPr>
                                <w:color w:val="231F20"/>
                                <w:spacing w:val="30"/>
                              </w:rPr>
                              <w:t> </w:t>
                            </w:r>
                            <w:r>
                              <w:rPr>
                                <w:color w:val="231F20"/>
                              </w:rPr>
                              <w:t>web</w:t>
                            </w:r>
                            <w:r>
                              <w:rPr>
                                <w:color w:val="231F20"/>
                                <w:spacing w:val="30"/>
                              </w:rPr>
                              <w:t> </w:t>
                            </w:r>
                            <w:r>
                              <w:rPr>
                                <w:color w:val="231F20"/>
                              </w:rPr>
                              <w:t>de</w:t>
                            </w:r>
                            <w:r>
                              <w:rPr>
                                <w:color w:val="231F20"/>
                                <w:spacing w:val="30"/>
                              </w:rPr>
                              <w:t> </w:t>
                            </w:r>
                            <w:r>
                              <w:rPr>
                                <w:color w:val="231F20"/>
                              </w:rPr>
                              <w:t>la</w:t>
                            </w:r>
                            <w:r>
                              <w:rPr>
                                <w:color w:val="231F20"/>
                                <w:spacing w:val="22"/>
                              </w:rPr>
                              <w:t> </w:t>
                            </w:r>
                            <w:r>
                              <w:rPr>
                                <w:color w:val="231F20"/>
                              </w:rPr>
                              <w:t>Administración</w:t>
                            </w:r>
                            <w:r>
                              <w:rPr>
                                <w:color w:val="231F20"/>
                                <w:spacing w:val="30"/>
                              </w:rPr>
                              <w:t> </w:t>
                            </w:r>
                            <w:r>
                              <w:rPr>
                                <w:color w:val="231F20"/>
                              </w:rPr>
                              <w:t>del Edificio de Ciencias Económicas y Empresariales: </w:t>
                            </w:r>
                            <w:hyperlink r:id="rId40">
                              <w:r>
                                <w:rPr>
                                  <w:color w:val="231F20"/>
                                  <w:spacing w:val="-2"/>
                                </w:rPr>
                                <w:t>www.ulpgc.es/adm_ecee.</w:t>
                              </w:r>
                            </w:hyperlink>
                          </w:p>
                        </w:txbxContent>
                      </wps:txbx>
                      <wps:bodyPr wrap="square" lIns="0" tIns="0" rIns="0" bIns="0" rtlCol="0">
                        <a:noAutofit/>
                      </wps:bodyPr>
                    </wps:wsp>
                  </a:graphicData>
                </a:graphic>
              </wp:anchor>
            </w:drawing>
          </mc:Choice>
          <mc:Fallback>
            <w:pict>
              <v:shape style="position:absolute;margin-left:593.998108pt;margin-top:27.505009pt;width:185.55pt;height:498.1pt;mso-position-horizontal-relative:page;mso-position-vertical-relative:page;z-index:-17184768" type="#_x0000_t202" id="docshape135" filled="false" stroked="false">
                <v:textbox inset="0,0,0,0">
                  <w:txbxContent>
                    <w:p>
                      <w:pPr>
                        <w:pStyle w:val="BodyText"/>
                        <w:numPr>
                          <w:ilvl w:val="0"/>
                          <w:numId w:val="24"/>
                        </w:numPr>
                        <w:tabs>
                          <w:tab w:pos="182" w:val="left" w:leader="none"/>
                        </w:tabs>
                        <w:spacing w:line="256" w:lineRule="auto" w:before="11" w:after="0"/>
                        <w:ind w:left="0" w:right="0" w:firstLine="0"/>
                        <w:jc w:val="both"/>
                      </w:pPr>
                      <w:r>
                        <w:rPr>
                          <w:color w:val="231F20"/>
                        </w:rPr>
                        <w:t>A</w:t>
                      </w:r>
                      <w:r>
                        <w:rPr>
                          <w:color w:val="231F20"/>
                          <w:spacing w:val="-8"/>
                        </w:rPr>
                        <w:t> </w:t>
                      </w:r>
                      <w:r>
                        <w:rPr>
                          <w:color w:val="231F20"/>
                        </w:rPr>
                        <w:t>ser informados con eficacia de los trámites </w:t>
                      </w:r>
                      <w:r>
                        <w:rPr>
                          <w:color w:val="231F20"/>
                        </w:rPr>
                        <w:t>que les</w:t>
                      </w:r>
                      <w:r>
                        <w:rPr>
                          <w:color w:val="231F20"/>
                          <w:spacing w:val="-18"/>
                        </w:rPr>
                        <w:t> </w:t>
                      </w:r>
                      <w:r>
                        <w:rPr>
                          <w:color w:val="231F20"/>
                        </w:rPr>
                        <w:t>afectan.</w:t>
                      </w:r>
                    </w:p>
                    <w:p>
                      <w:pPr>
                        <w:pStyle w:val="BodyText"/>
                        <w:numPr>
                          <w:ilvl w:val="0"/>
                          <w:numId w:val="24"/>
                        </w:numPr>
                        <w:tabs>
                          <w:tab w:pos="183" w:val="left" w:leader="none"/>
                        </w:tabs>
                        <w:spacing w:line="166" w:lineRule="exact" w:before="0" w:after="0"/>
                        <w:ind w:left="183" w:right="0" w:hanging="183"/>
                        <w:jc w:val="both"/>
                      </w:pPr>
                      <w:r>
                        <w:rPr>
                          <w:color w:val="231F20"/>
                        </w:rPr>
                        <w:t>A</w:t>
                      </w:r>
                      <w:r>
                        <w:rPr>
                          <w:color w:val="231F20"/>
                          <w:spacing w:val="-7"/>
                        </w:rPr>
                        <w:t> </w:t>
                      </w:r>
                      <w:r>
                        <w:rPr>
                          <w:color w:val="231F20"/>
                        </w:rPr>
                        <w:t>presentar</w:t>
                      </w:r>
                      <w:r>
                        <w:rPr>
                          <w:color w:val="231F20"/>
                          <w:spacing w:val="1"/>
                        </w:rPr>
                        <w:t> </w:t>
                      </w:r>
                      <w:r>
                        <w:rPr>
                          <w:color w:val="231F20"/>
                        </w:rPr>
                        <w:t>las</w:t>
                      </w:r>
                      <w:r>
                        <w:rPr>
                          <w:color w:val="231F20"/>
                          <w:spacing w:val="1"/>
                        </w:rPr>
                        <w:t> </w:t>
                      </w:r>
                      <w:r>
                        <w:rPr>
                          <w:color w:val="231F20"/>
                        </w:rPr>
                        <w:t>sugerencias</w:t>
                      </w:r>
                      <w:r>
                        <w:rPr>
                          <w:color w:val="231F20"/>
                          <w:spacing w:val="1"/>
                        </w:rPr>
                        <w:t> </w:t>
                      </w:r>
                      <w:r>
                        <w:rPr>
                          <w:color w:val="231F20"/>
                        </w:rPr>
                        <w:t>y</w:t>
                      </w:r>
                      <w:r>
                        <w:rPr>
                          <w:color w:val="231F20"/>
                          <w:spacing w:val="2"/>
                        </w:rPr>
                        <w:t> </w:t>
                      </w:r>
                      <w:r>
                        <w:rPr>
                          <w:color w:val="231F20"/>
                        </w:rPr>
                        <w:t>reclamaciones</w:t>
                      </w:r>
                      <w:r>
                        <w:rPr>
                          <w:color w:val="231F20"/>
                          <w:spacing w:val="1"/>
                        </w:rPr>
                        <w:t> </w:t>
                      </w:r>
                      <w:r>
                        <w:rPr>
                          <w:color w:val="231F20"/>
                          <w:spacing w:val="-5"/>
                        </w:rPr>
                        <w:t>que</w:t>
                      </w:r>
                    </w:p>
                    <w:p>
                      <w:pPr>
                        <w:pStyle w:val="BodyText"/>
                        <w:spacing w:line="181" w:lineRule="exact" w:before="13"/>
                        <w:jc w:val="both"/>
                      </w:pPr>
                      <w:r>
                        <w:rPr>
                          <w:color w:val="231F20"/>
                          <w:spacing w:val="-2"/>
                        </w:rPr>
                        <w:t>estimen</w:t>
                      </w:r>
                      <w:r>
                        <w:rPr>
                          <w:color w:val="231F20"/>
                          <w:spacing w:val="-10"/>
                        </w:rPr>
                        <w:t> </w:t>
                      </w:r>
                      <w:r>
                        <w:rPr>
                          <w:color w:val="231F20"/>
                          <w:spacing w:val="-2"/>
                        </w:rPr>
                        <w:t>oportunas.</w:t>
                      </w:r>
                    </w:p>
                    <w:p>
                      <w:pPr>
                        <w:pStyle w:val="BodyText"/>
                        <w:numPr>
                          <w:ilvl w:val="0"/>
                          <w:numId w:val="24"/>
                        </w:numPr>
                        <w:tabs>
                          <w:tab w:pos="164" w:val="left" w:leader="none"/>
                        </w:tabs>
                        <w:spacing w:line="181" w:lineRule="exact" w:before="0" w:after="0"/>
                        <w:ind w:left="164" w:right="0" w:hanging="164"/>
                        <w:jc w:val="both"/>
                      </w:pPr>
                      <w:r>
                        <w:rPr>
                          <w:color w:val="231F20"/>
                          <w:spacing w:val="-2"/>
                        </w:rPr>
                        <w:t>Todos</w:t>
                      </w:r>
                      <w:r>
                        <w:rPr>
                          <w:color w:val="231F20"/>
                          <w:spacing w:val="-10"/>
                        </w:rPr>
                        <w:t> </w:t>
                      </w:r>
                      <w:r>
                        <w:rPr>
                          <w:color w:val="231F20"/>
                          <w:spacing w:val="-2"/>
                        </w:rPr>
                        <w:t>los</w:t>
                      </w:r>
                      <w:r>
                        <w:rPr>
                          <w:color w:val="231F20"/>
                          <w:spacing w:val="-9"/>
                        </w:rPr>
                        <w:t> </w:t>
                      </w:r>
                      <w:r>
                        <w:rPr>
                          <w:color w:val="231F20"/>
                          <w:spacing w:val="-2"/>
                        </w:rPr>
                        <w:t>derechos</w:t>
                      </w:r>
                      <w:r>
                        <w:rPr>
                          <w:color w:val="231F20"/>
                          <w:spacing w:val="-9"/>
                        </w:rPr>
                        <w:t> </w:t>
                      </w:r>
                      <w:r>
                        <w:rPr>
                          <w:color w:val="231F20"/>
                          <w:spacing w:val="-2"/>
                        </w:rPr>
                        <w:t>recogidos</w:t>
                      </w:r>
                      <w:r>
                        <w:rPr>
                          <w:color w:val="231F20"/>
                          <w:spacing w:val="-9"/>
                        </w:rPr>
                        <w:t> </w:t>
                      </w:r>
                      <w:r>
                        <w:rPr>
                          <w:color w:val="231F20"/>
                          <w:spacing w:val="-2"/>
                        </w:rPr>
                        <w:t>en</w:t>
                      </w:r>
                      <w:r>
                        <w:rPr>
                          <w:color w:val="231F20"/>
                          <w:spacing w:val="-9"/>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30/1992,</w:t>
                      </w:r>
                      <w:r>
                        <w:rPr>
                          <w:color w:val="231F20"/>
                          <w:spacing w:val="-9"/>
                        </w:rPr>
                        <w:t> </w:t>
                      </w:r>
                      <w:r>
                        <w:rPr>
                          <w:color w:val="231F20"/>
                          <w:spacing w:val="-5"/>
                        </w:rPr>
                        <w:t>de</w:t>
                      </w:r>
                    </w:p>
                    <w:p>
                      <w:pPr>
                        <w:pStyle w:val="BodyText"/>
                        <w:spacing w:line="256" w:lineRule="auto" w:before="12"/>
                        <w:jc w:val="both"/>
                      </w:pPr>
                      <w:r>
                        <w:rPr>
                          <w:color w:val="231F20"/>
                        </w:rPr>
                        <w:t>26 de noviembre, de Régimen Jurídico de </w:t>
                      </w:r>
                      <w:r>
                        <w:rPr>
                          <w:color w:val="231F20"/>
                        </w:rPr>
                        <w:t>las Administraciones Públicas y del Procedimiento Administrativo Común (BOE de 27 de noviembre), modificada</w:t>
                      </w:r>
                      <w:r>
                        <w:rPr>
                          <w:color w:val="231F20"/>
                          <w:spacing w:val="-1"/>
                        </w:rPr>
                        <w:t> </w:t>
                      </w:r>
                      <w:r>
                        <w:rPr>
                          <w:color w:val="231F20"/>
                        </w:rPr>
                        <w:t>por</w:t>
                      </w:r>
                      <w:r>
                        <w:rPr>
                          <w:color w:val="231F20"/>
                          <w:spacing w:val="-1"/>
                        </w:rPr>
                        <w:t> </w:t>
                      </w:r>
                      <w:r>
                        <w:rPr>
                          <w:color w:val="231F20"/>
                        </w:rPr>
                        <w:t>la</w:t>
                      </w:r>
                      <w:r>
                        <w:rPr>
                          <w:color w:val="231F20"/>
                          <w:spacing w:val="-1"/>
                        </w:rPr>
                        <w:t> </w:t>
                      </w:r>
                      <w:r>
                        <w:rPr>
                          <w:color w:val="231F20"/>
                        </w:rPr>
                        <w:t>Ley</w:t>
                      </w:r>
                      <w:r>
                        <w:rPr>
                          <w:color w:val="231F20"/>
                          <w:spacing w:val="-1"/>
                        </w:rPr>
                        <w:t> </w:t>
                      </w:r>
                      <w:r>
                        <w:rPr>
                          <w:color w:val="231F20"/>
                        </w:rPr>
                        <w:t>4/1999</w:t>
                      </w:r>
                      <w:r>
                        <w:rPr>
                          <w:color w:val="231F20"/>
                          <w:spacing w:val="-1"/>
                        </w:rPr>
                        <w:t> </w:t>
                      </w:r>
                      <w:r>
                        <w:rPr>
                          <w:color w:val="231F20"/>
                        </w:rPr>
                        <w:t>(BOE</w:t>
                      </w:r>
                      <w:r>
                        <w:rPr>
                          <w:color w:val="231F20"/>
                          <w:spacing w:val="-1"/>
                        </w:rPr>
                        <w:t> </w:t>
                      </w:r>
                      <w:r>
                        <w:rPr>
                          <w:color w:val="231F20"/>
                        </w:rPr>
                        <w:t>de14</w:t>
                      </w:r>
                      <w:r>
                        <w:rPr>
                          <w:color w:val="231F20"/>
                          <w:spacing w:val="-1"/>
                        </w:rPr>
                        <w:t> </w:t>
                      </w:r>
                      <w:r>
                        <w:rPr>
                          <w:color w:val="231F20"/>
                        </w:rPr>
                        <w:t>de</w:t>
                      </w:r>
                      <w:r>
                        <w:rPr>
                          <w:color w:val="231F20"/>
                          <w:spacing w:val="-1"/>
                        </w:rPr>
                        <w:t> </w:t>
                      </w:r>
                      <w:r>
                        <w:rPr>
                          <w:color w:val="231F20"/>
                        </w:rPr>
                        <w:t>enero).</w:t>
                      </w:r>
                    </w:p>
                    <w:p>
                      <w:pPr>
                        <w:pStyle w:val="BodyText"/>
                        <w:numPr>
                          <w:ilvl w:val="0"/>
                          <w:numId w:val="24"/>
                        </w:numPr>
                        <w:tabs>
                          <w:tab w:pos="257" w:val="left" w:leader="none"/>
                        </w:tabs>
                        <w:spacing w:line="165" w:lineRule="exact" w:before="0" w:after="0"/>
                        <w:ind w:left="257" w:right="0" w:hanging="257"/>
                        <w:jc w:val="both"/>
                      </w:pPr>
                      <w:r>
                        <w:rPr>
                          <w:color w:val="231F20"/>
                        </w:rPr>
                        <w:t>A</w:t>
                      </w:r>
                      <w:r>
                        <w:rPr>
                          <w:color w:val="231F20"/>
                          <w:spacing w:val="-3"/>
                        </w:rPr>
                        <w:t> </w:t>
                      </w:r>
                      <w:r>
                        <w:rPr>
                          <w:color w:val="231F20"/>
                        </w:rPr>
                        <w:t>la</w:t>
                      </w:r>
                      <w:r>
                        <w:rPr>
                          <w:color w:val="231F20"/>
                          <w:spacing w:val="6"/>
                        </w:rPr>
                        <w:t> </w:t>
                      </w:r>
                      <w:r>
                        <w:rPr>
                          <w:color w:val="231F20"/>
                        </w:rPr>
                        <w:t>protección</w:t>
                      </w:r>
                      <w:r>
                        <w:rPr>
                          <w:color w:val="231F20"/>
                          <w:spacing w:val="5"/>
                        </w:rPr>
                        <w:t> </w:t>
                      </w:r>
                      <w:r>
                        <w:rPr>
                          <w:color w:val="231F20"/>
                        </w:rPr>
                        <w:t>de</w:t>
                      </w:r>
                      <w:r>
                        <w:rPr>
                          <w:color w:val="231F20"/>
                          <w:spacing w:val="6"/>
                        </w:rPr>
                        <w:t> </w:t>
                      </w:r>
                      <w:r>
                        <w:rPr>
                          <w:color w:val="231F20"/>
                        </w:rPr>
                        <w:t>sus</w:t>
                      </w:r>
                      <w:r>
                        <w:rPr>
                          <w:color w:val="231F20"/>
                          <w:spacing w:val="6"/>
                        </w:rPr>
                        <w:t> </w:t>
                      </w:r>
                      <w:r>
                        <w:rPr>
                          <w:color w:val="231F20"/>
                        </w:rPr>
                        <w:t>datos</w:t>
                      </w:r>
                      <w:r>
                        <w:rPr>
                          <w:color w:val="231F20"/>
                          <w:spacing w:val="5"/>
                        </w:rPr>
                        <w:t> </w:t>
                      </w:r>
                      <w:r>
                        <w:rPr>
                          <w:color w:val="231F20"/>
                        </w:rPr>
                        <w:t>según</w:t>
                      </w:r>
                      <w:r>
                        <w:rPr>
                          <w:color w:val="231F20"/>
                          <w:spacing w:val="6"/>
                        </w:rPr>
                        <w:t> </w:t>
                      </w:r>
                      <w:r>
                        <w:rPr>
                          <w:color w:val="231F20"/>
                        </w:rPr>
                        <w:t>establece</w:t>
                      </w:r>
                      <w:r>
                        <w:rPr>
                          <w:color w:val="231F20"/>
                          <w:spacing w:val="6"/>
                        </w:rPr>
                        <w:t> </w:t>
                      </w:r>
                      <w:r>
                        <w:rPr>
                          <w:color w:val="231F20"/>
                          <w:spacing w:val="-5"/>
                        </w:rPr>
                        <w:t>la</w:t>
                      </w:r>
                    </w:p>
                    <w:p>
                      <w:pPr>
                        <w:pStyle w:val="BodyText"/>
                        <w:spacing w:line="256" w:lineRule="auto" w:before="13"/>
                        <w:jc w:val="both"/>
                      </w:pPr>
                      <w:r>
                        <w:rPr>
                          <w:color w:val="231F20"/>
                        </w:rPr>
                        <w:t>Ley Orgánica 15/1999, de 13 de diciembre, </w:t>
                      </w:r>
                      <w:r>
                        <w:rPr>
                          <w:color w:val="231F20"/>
                        </w:rPr>
                        <w:t>de Protección de Datos de Carácter Personal (BOE de 14</w:t>
                      </w:r>
                      <w:r>
                        <w:rPr>
                          <w:color w:val="231F20"/>
                          <w:spacing w:val="-10"/>
                        </w:rPr>
                        <w:t> </w:t>
                      </w:r>
                      <w:r>
                        <w:rPr>
                          <w:color w:val="231F20"/>
                        </w:rPr>
                        <w:t>de</w:t>
                      </w:r>
                      <w:r>
                        <w:rPr>
                          <w:color w:val="231F20"/>
                          <w:spacing w:val="-10"/>
                        </w:rPr>
                        <w:t> </w:t>
                      </w:r>
                      <w:r>
                        <w:rPr>
                          <w:color w:val="231F20"/>
                        </w:rPr>
                        <w:t>diciembre)</w:t>
                      </w:r>
                      <w:r>
                        <w:rPr>
                          <w:color w:val="231F20"/>
                          <w:spacing w:val="-10"/>
                        </w:rPr>
                        <w:t> </w:t>
                      </w:r>
                      <w:r>
                        <w:rPr>
                          <w:color w:val="231F20"/>
                        </w:rPr>
                        <w:t>y</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Real</w:t>
                      </w:r>
                      <w:r>
                        <w:rPr>
                          <w:color w:val="231F20"/>
                          <w:spacing w:val="-10"/>
                        </w:rPr>
                        <w:t> </w:t>
                      </w:r>
                      <w:r>
                        <w:rPr>
                          <w:color w:val="231F20"/>
                        </w:rPr>
                        <w:t>Decreto</w:t>
                      </w:r>
                      <w:r>
                        <w:rPr>
                          <w:color w:val="231F20"/>
                          <w:spacing w:val="-10"/>
                        </w:rPr>
                        <w:t> </w:t>
                      </w:r>
                      <w:r>
                        <w:rPr>
                          <w:color w:val="231F20"/>
                        </w:rPr>
                        <w:t>1720/2007,</w:t>
                      </w:r>
                      <w:r>
                        <w:rPr>
                          <w:color w:val="231F20"/>
                          <w:spacing w:val="-10"/>
                        </w:rPr>
                        <w:t> </w:t>
                      </w:r>
                      <w:r>
                        <w:rPr>
                          <w:color w:val="231F20"/>
                        </w:rPr>
                        <w:t>de </w:t>
                      </w:r>
                      <w:r>
                        <w:rPr>
                          <w:color w:val="231F20"/>
                          <w:spacing w:val="-2"/>
                        </w:rPr>
                        <w:t>21</w:t>
                      </w:r>
                      <w:r>
                        <w:rPr>
                          <w:color w:val="231F20"/>
                          <w:spacing w:val="-10"/>
                        </w:rPr>
                        <w:t> </w:t>
                      </w:r>
                      <w:r>
                        <w:rPr>
                          <w:color w:val="231F20"/>
                          <w:spacing w:val="-2"/>
                        </w:rPr>
                        <w:t>de</w:t>
                      </w:r>
                      <w:r>
                        <w:rPr>
                          <w:color w:val="231F20"/>
                          <w:spacing w:val="-9"/>
                        </w:rPr>
                        <w:t> </w:t>
                      </w:r>
                      <w:r>
                        <w:rPr>
                          <w:color w:val="231F20"/>
                          <w:spacing w:val="-2"/>
                        </w:rPr>
                        <w:t>diciembre,</w:t>
                      </w:r>
                      <w:r>
                        <w:rPr>
                          <w:color w:val="231F20"/>
                          <w:spacing w:val="-9"/>
                        </w:rPr>
                        <w:t> </w:t>
                      </w:r>
                      <w:r>
                        <w:rPr>
                          <w:color w:val="231F20"/>
                          <w:spacing w:val="-2"/>
                        </w:rPr>
                        <w:t>por</w:t>
                      </w:r>
                      <w:r>
                        <w:rPr>
                          <w:color w:val="231F20"/>
                          <w:spacing w:val="-9"/>
                        </w:rPr>
                        <w:t> </w:t>
                      </w:r>
                      <w:r>
                        <w:rPr>
                          <w:color w:val="231F20"/>
                          <w:spacing w:val="-2"/>
                        </w:rPr>
                        <w:t>el</w:t>
                      </w:r>
                      <w:r>
                        <w:rPr>
                          <w:color w:val="231F20"/>
                          <w:spacing w:val="-9"/>
                        </w:rPr>
                        <w:t> </w:t>
                      </w:r>
                      <w:r>
                        <w:rPr>
                          <w:color w:val="231F20"/>
                          <w:spacing w:val="-2"/>
                        </w:rPr>
                        <w:t>que</w:t>
                      </w:r>
                      <w:r>
                        <w:rPr>
                          <w:color w:val="231F20"/>
                          <w:spacing w:val="-9"/>
                        </w:rPr>
                        <w:t> </w:t>
                      </w:r>
                      <w:r>
                        <w:rPr>
                          <w:color w:val="231F20"/>
                          <w:spacing w:val="-2"/>
                        </w:rPr>
                        <w:t>se</w:t>
                      </w:r>
                      <w:r>
                        <w:rPr>
                          <w:color w:val="231F20"/>
                          <w:spacing w:val="-9"/>
                        </w:rPr>
                        <w:t> </w:t>
                      </w:r>
                      <w:r>
                        <w:rPr>
                          <w:color w:val="231F20"/>
                          <w:spacing w:val="-2"/>
                        </w:rPr>
                        <w:t>aprueba</w:t>
                      </w:r>
                      <w:r>
                        <w:rPr>
                          <w:color w:val="231F20"/>
                          <w:spacing w:val="-9"/>
                        </w:rPr>
                        <w:t> </w:t>
                      </w:r>
                      <w:r>
                        <w:rPr>
                          <w:color w:val="231F20"/>
                          <w:spacing w:val="-2"/>
                        </w:rPr>
                        <w:t>el</w:t>
                      </w:r>
                      <w:r>
                        <w:rPr>
                          <w:color w:val="231F20"/>
                          <w:spacing w:val="-10"/>
                        </w:rPr>
                        <w:t> </w:t>
                      </w:r>
                      <w:r>
                        <w:rPr>
                          <w:color w:val="231F20"/>
                          <w:spacing w:val="-2"/>
                        </w:rPr>
                        <w:t>Reglamento de</w:t>
                      </w:r>
                      <w:r>
                        <w:rPr>
                          <w:color w:val="231F20"/>
                          <w:spacing w:val="-10"/>
                        </w:rPr>
                        <w:t> </w:t>
                      </w:r>
                      <w:r>
                        <w:rPr>
                          <w:color w:val="231F20"/>
                          <w:spacing w:val="-2"/>
                        </w:rPr>
                        <w:t>desarrollo</w:t>
                      </w:r>
                      <w:r>
                        <w:rPr>
                          <w:color w:val="231F20"/>
                          <w:spacing w:val="-9"/>
                        </w:rPr>
                        <w:t> </w:t>
                      </w:r>
                      <w:r>
                        <w:rPr>
                          <w:color w:val="231F20"/>
                          <w:spacing w:val="-2"/>
                        </w:rPr>
                        <w:t>de</w:t>
                      </w:r>
                      <w:r>
                        <w:rPr>
                          <w:color w:val="231F20"/>
                          <w:spacing w:val="-9"/>
                        </w:rPr>
                        <w:t> </w:t>
                      </w:r>
                      <w:r>
                        <w:rPr>
                          <w:color w:val="231F20"/>
                          <w:spacing w:val="-2"/>
                        </w:rPr>
                        <w:t>la</w:t>
                      </w:r>
                      <w:r>
                        <w:rPr>
                          <w:color w:val="231F20"/>
                          <w:spacing w:val="-9"/>
                        </w:rPr>
                        <w:t> </w:t>
                      </w:r>
                      <w:r>
                        <w:rPr>
                          <w:color w:val="231F20"/>
                          <w:spacing w:val="-2"/>
                        </w:rPr>
                        <w:t>citada</w:t>
                      </w:r>
                      <w:r>
                        <w:rPr>
                          <w:color w:val="231F20"/>
                          <w:spacing w:val="-9"/>
                        </w:rPr>
                        <w:t> </w:t>
                      </w:r>
                      <w:r>
                        <w:rPr>
                          <w:color w:val="231F20"/>
                          <w:spacing w:val="-2"/>
                        </w:rPr>
                        <w:t>Ley</w:t>
                      </w:r>
                      <w:r>
                        <w:rPr>
                          <w:color w:val="231F20"/>
                          <w:spacing w:val="-9"/>
                        </w:rPr>
                        <w:t> </w:t>
                      </w:r>
                      <w:r>
                        <w:rPr>
                          <w:color w:val="231F20"/>
                          <w:spacing w:val="-2"/>
                        </w:rPr>
                        <w:t>(BOE</w:t>
                      </w:r>
                      <w:r>
                        <w:rPr>
                          <w:color w:val="231F20"/>
                          <w:spacing w:val="-9"/>
                        </w:rPr>
                        <w:t> </w:t>
                      </w:r>
                      <w:r>
                        <w:rPr>
                          <w:color w:val="231F20"/>
                          <w:spacing w:val="-2"/>
                        </w:rPr>
                        <w:t>de</w:t>
                      </w:r>
                      <w:r>
                        <w:rPr>
                          <w:color w:val="231F20"/>
                          <w:spacing w:val="-9"/>
                        </w:rPr>
                        <w:t> </w:t>
                      </w:r>
                      <w:r>
                        <w:rPr>
                          <w:color w:val="231F20"/>
                          <w:spacing w:val="-2"/>
                        </w:rPr>
                        <w:t>19</w:t>
                      </w:r>
                      <w:r>
                        <w:rPr>
                          <w:color w:val="231F20"/>
                          <w:spacing w:val="-10"/>
                        </w:rPr>
                        <w:t> </w:t>
                      </w:r>
                      <w:r>
                        <w:rPr>
                          <w:color w:val="231F20"/>
                          <w:spacing w:val="-2"/>
                        </w:rPr>
                        <w:t>de</w:t>
                      </w:r>
                      <w:r>
                        <w:rPr>
                          <w:color w:val="231F20"/>
                          <w:spacing w:val="-9"/>
                        </w:rPr>
                        <w:t> </w:t>
                      </w:r>
                      <w:r>
                        <w:rPr>
                          <w:color w:val="231F20"/>
                          <w:spacing w:val="-2"/>
                        </w:rPr>
                        <w:t>enero</w:t>
                      </w:r>
                      <w:r>
                        <w:rPr>
                          <w:color w:val="231F20"/>
                          <w:spacing w:val="-9"/>
                        </w:rPr>
                        <w:t> </w:t>
                      </w:r>
                      <w:r>
                        <w:rPr>
                          <w:color w:val="231F20"/>
                          <w:spacing w:val="-2"/>
                        </w:rPr>
                        <w:t>de 2008).</w:t>
                      </w:r>
                    </w:p>
                    <w:p>
                      <w:pPr>
                        <w:pStyle w:val="BodyText"/>
                        <w:spacing w:before="72"/>
                      </w:pPr>
                    </w:p>
                    <w:p>
                      <w:pPr>
                        <w:pStyle w:val="BodyText"/>
                        <w:numPr>
                          <w:ilvl w:val="0"/>
                          <w:numId w:val="25"/>
                        </w:numPr>
                        <w:tabs>
                          <w:tab w:pos="159" w:val="left" w:leader="none"/>
                        </w:tabs>
                        <w:spacing w:line="182" w:lineRule="exact" w:before="1" w:after="0"/>
                        <w:ind w:left="159" w:right="0" w:hanging="159"/>
                        <w:jc w:val="both"/>
                      </w:pPr>
                      <w:r>
                        <w:rPr>
                          <w:color w:val="231F20"/>
                          <w:spacing w:val="-2"/>
                        </w:rPr>
                        <w:t>Número</w:t>
                      </w:r>
                      <w:r>
                        <w:rPr>
                          <w:color w:val="231F20"/>
                          <w:spacing w:val="-14"/>
                        </w:rPr>
                        <w:t> </w:t>
                      </w:r>
                      <w:r>
                        <w:rPr>
                          <w:color w:val="231F20"/>
                          <w:spacing w:val="-2"/>
                        </w:rPr>
                        <w:t>de</w:t>
                      </w:r>
                      <w:r>
                        <w:rPr>
                          <w:color w:val="231F20"/>
                          <w:spacing w:val="-13"/>
                        </w:rPr>
                        <w:t> </w:t>
                      </w:r>
                      <w:r>
                        <w:rPr>
                          <w:color w:val="231F20"/>
                          <w:spacing w:val="-2"/>
                        </w:rPr>
                        <w:t>visitas</w:t>
                      </w:r>
                      <w:r>
                        <w:rPr>
                          <w:color w:val="231F20"/>
                          <w:spacing w:val="-13"/>
                        </w:rPr>
                        <w:t> </w:t>
                      </w:r>
                      <w:r>
                        <w:rPr>
                          <w:color w:val="231F20"/>
                          <w:spacing w:val="-2"/>
                        </w:rPr>
                        <w:t>a</w:t>
                      </w:r>
                      <w:r>
                        <w:rPr>
                          <w:color w:val="231F20"/>
                          <w:spacing w:val="-13"/>
                        </w:rPr>
                        <w:t> </w:t>
                      </w:r>
                      <w:r>
                        <w:rPr>
                          <w:color w:val="231F20"/>
                          <w:spacing w:val="-2"/>
                        </w:rPr>
                        <w:t>la</w:t>
                      </w:r>
                      <w:r>
                        <w:rPr>
                          <w:color w:val="231F20"/>
                          <w:spacing w:val="-13"/>
                        </w:rPr>
                        <w:t> </w:t>
                      </w:r>
                      <w:r>
                        <w:rPr>
                          <w:color w:val="231F20"/>
                          <w:spacing w:val="-2"/>
                        </w:rPr>
                        <w:t>página</w:t>
                      </w:r>
                      <w:r>
                        <w:rPr>
                          <w:color w:val="231F20"/>
                          <w:spacing w:val="-13"/>
                        </w:rPr>
                        <w:t> </w:t>
                      </w:r>
                      <w:r>
                        <w:rPr>
                          <w:color w:val="231F20"/>
                          <w:spacing w:val="-4"/>
                        </w:rPr>
                        <w:t>web.</w:t>
                      </w:r>
                    </w:p>
                    <w:p>
                      <w:pPr>
                        <w:pStyle w:val="BodyText"/>
                        <w:numPr>
                          <w:ilvl w:val="0"/>
                          <w:numId w:val="25"/>
                        </w:numPr>
                        <w:tabs>
                          <w:tab w:pos="179" w:val="left" w:leader="none"/>
                        </w:tabs>
                        <w:spacing w:line="232" w:lineRule="auto" w:before="2" w:after="0"/>
                        <w:ind w:left="0" w:right="0" w:firstLine="0"/>
                        <w:jc w:val="both"/>
                      </w:pPr>
                      <w:r>
                        <w:rPr>
                          <w:color w:val="231F20"/>
                        </w:rPr>
                        <w:t>Porcentaje</w:t>
                      </w:r>
                      <w:r>
                        <w:rPr>
                          <w:color w:val="231F20"/>
                          <w:spacing w:val="-8"/>
                        </w:rPr>
                        <w:t> </w:t>
                      </w:r>
                      <w:r>
                        <w:rPr>
                          <w:color w:val="231F20"/>
                        </w:rPr>
                        <w:t>de</w:t>
                      </w:r>
                      <w:r>
                        <w:rPr>
                          <w:color w:val="231F20"/>
                          <w:spacing w:val="-8"/>
                        </w:rPr>
                        <w:t> </w:t>
                      </w:r>
                      <w:r>
                        <w:rPr>
                          <w:color w:val="231F20"/>
                        </w:rPr>
                        <w:t>impresos</w:t>
                      </w:r>
                      <w:r>
                        <w:rPr>
                          <w:color w:val="231F20"/>
                          <w:spacing w:val="-8"/>
                        </w:rPr>
                        <w:t> </w:t>
                      </w:r>
                      <w:r>
                        <w:rPr>
                          <w:color w:val="231F20"/>
                        </w:rPr>
                        <w:t>normalizados</w:t>
                      </w:r>
                      <w:r>
                        <w:rPr>
                          <w:color w:val="231F20"/>
                          <w:spacing w:val="-8"/>
                        </w:rPr>
                        <w:t> </w:t>
                      </w:r>
                      <w:r>
                        <w:rPr>
                          <w:color w:val="231F20"/>
                        </w:rPr>
                        <w:t>disponibles en</w:t>
                      </w:r>
                      <w:r>
                        <w:rPr>
                          <w:color w:val="231F20"/>
                          <w:spacing w:val="-5"/>
                        </w:rPr>
                        <w:t> </w:t>
                      </w:r>
                      <w:r>
                        <w:rPr>
                          <w:color w:val="231F20"/>
                        </w:rPr>
                        <w:t>la</w:t>
                      </w:r>
                      <w:r>
                        <w:rPr>
                          <w:color w:val="231F20"/>
                          <w:spacing w:val="-5"/>
                        </w:rPr>
                        <w:t> </w:t>
                      </w:r>
                      <w:r>
                        <w:rPr>
                          <w:color w:val="231F20"/>
                        </w:rPr>
                        <w:t>página</w:t>
                      </w:r>
                      <w:r>
                        <w:rPr>
                          <w:color w:val="231F20"/>
                          <w:spacing w:val="-5"/>
                        </w:rPr>
                        <w:t> </w:t>
                      </w:r>
                      <w:r>
                        <w:rPr>
                          <w:color w:val="231F20"/>
                        </w:rPr>
                        <w:t>web.</w:t>
                      </w:r>
                    </w:p>
                    <w:p>
                      <w:pPr>
                        <w:pStyle w:val="BodyText"/>
                        <w:numPr>
                          <w:ilvl w:val="0"/>
                          <w:numId w:val="25"/>
                        </w:numPr>
                        <w:tabs>
                          <w:tab w:pos="278" w:val="left" w:leader="none"/>
                        </w:tabs>
                        <w:spacing w:line="232" w:lineRule="auto" w:before="2" w:after="0"/>
                        <w:ind w:left="0" w:right="0" w:firstLine="0"/>
                        <w:jc w:val="both"/>
                      </w:pPr>
                      <w:r>
                        <w:rPr>
                          <w:color w:val="231F20"/>
                        </w:rPr>
                        <w:t>Porcentaje de certificaciones </w:t>
                      </w:r>
                      <w:r>
                        <w:rPr>
                          <w:color w:val="231F20"/>
                        </w:rPr>
                        <w:t>académicas personales entregadas en el mismo momento de la justificación del pago de las tasas.</w:t>
                      </w:r>
                    </w:p>
                    <w:p>
                      <w:pPr>
                        <w:pStyle w:val="BodyText"/>
                        <w:numPr>
                          <w:ilvl w:val="0"/>
                          <w:numId w:val="25"/>
                        </w:numPr>
                        <w:tabs>
                          <w:tab w:pos="168" w:val="left" w:leader="none"/>
                        </w:tabs>
                        <w:spacing w:line="232" w:lineRule="auto" w:before="2" w:after="0"/>
                        <w:ind w:left="0" w:right="0" w:firstLine="0"/>
                        <w:jc w:val="both"/>
                      </w:pPr>
                      <w:r>
                        <w:rPr>
                          <w:color w:val="231F20"/>
                        </w:rPr>
                        <w:t>Porcentaje</w:t>
                      </w:r>
                      <w:r>
                        <w:rPr>
                          <w:color w:val="231F20"/>
                          <w:spacing w:val="-12"/>
                        </w:rPr>
                        <w:t> </w:t>
                      </w:r>
                      <w:r>
                        <w:rPr>
                          <w:color w:val="231F20"/>
                        </w:rPr>
                        <w:t>de</w:t>
                      </w:r>
                      <w:r>
                        <w:rPr>
                          <w:color w:val="231F20"/>
                          <w:spacing w:val="-11"/>
                        </w:rPr>
                        <w:t> </w:t>
                      </w:r>
                      <w:r>
                        <w:rPr>
                          <w:color w:val="231F20"/>
                        </w:rPr>
                        <w:t>procedimientos</w:t>
                      </w:r>
                      <w:r>
                        <w:rPr>
                          <w:color w:val="231F20"/>
                          <w:spacing w:val="-11"/>
                        </w:rPr>
                        <w:t> </w:t>
                      </w:r>
                      <w:r>
                        <w:rPr>
                          <w:color w:val="231F20"/>
                        </w:rPr>
                        <w:t>resueltos</w:t>
                      </w:r>
                      <w:r>
                        <w:rPr>
                          <w:color w:val="231F20"/>
                          <w:spacing w:val="-11"/>
                        </w:rPr>
                        <w:t> </w:t>
                      </w:r>
                      <w:r>
                        <w:rPr>
                          <w:color w:val="231F20"/>
                        </w:rPr>
                        <w:t>en</w:t>
                      </w:r>
                      <w:r>
                        <w:rPr>
                          <w:color w:val="231F20"/>
                          <w:spacing w:val="-11"/>
                        </w:rPr>
                        <w:t> </w:t>
                      </w:r>
                      <w:r>
                        <w:rPr>
                          <w:color w:val="231F20"/>
                        </w:rPr>
                        <w:t>plazo</w:t>
                      </w:r>
                      <w:r>
                        <w:rPr>
                          <w:color w:val="231F20"/>
                          <w:spacing w:val="-11"/>
                        </w:rPr>
                        <w:t> </w:t>
                      </w:r>
                      <w:r>
                        <w:rPr>
                          <w:color w:val="231F20"/>
                        </w:rPr>
                        <w:t>a través</w:t>
                      </w:r>
                      <w:r>
                        <w:rPr>
                          <w:color w:val="231F20"/>
                          <w:spacing w:val="-3"/>
                        </w:rPr>
                        <w:t> </w:t>
                      </w:r>
                      <w:r>
                        <w:rPr>
                          <w:color w:val="231F20"/>
                        </w:rPr>
                        <w:t>de</w:t>
                      </w:r>
                      <w:r>
                        <w:rPr>
                          <w:color w:val="231F20"/>
                          <w:spacing w:val="-2"/>
                        </w:rPr>
                        <w:t> </w:t>
                      </w:r>
                      <w:r>
                        <w:rPr>
                          <w:color w:val="231F20"/>
                        </w:rPr>
                        <w:t>la</w:t>
                      </w:r>
                      <w:r>
                        <w:rPr>
                          <w:color w:val="231F20"/>
                          <w:spacing w:val="-2"/>
                        </w:rPr>
                        <w:t> </w:t>
                      </w:r>
                      <w:r>
                        <w:rPr>
                          <w:color w:val="231F20"/>
                        </w:rPr>
                        <w:t>sede</w:t>
                      </w:r>
                      <w:r>
                        <w:rPr>
                          <w:color w:val="231F20"/>
                          <w:spacing w:val="-2"/>
                        </w:rPr>
                        <w:t> </w:t>
                      </w:r>
                      <w:r>
                        <w:rPr>
                          <w:color w:val="231F20"/>
                        </w:rPr>
                        <w:t>electrónica.</w:t>
                      </w:r>
                    </w:p>
                    <w:p>
                      <w:pPr>
                        <w:pStyle w:val="BodyText"/>
                        <w:numPr>
                          <w:ilvl w:val="0"/>
                          <w:numId w:val="25"/>
                        </w:numPr>
                        <w:tabs>
                          <w:tab w:pos="182" w:val="left" w:leader="none"/>
                        </w:tabs>
                        <w:spacing w:line="232" w:lineRule="auto" w:before="2" w:after="0"/>
                        <w:ind w:left="0" w:right="0" w:firstLine="0"/>
                        <w:jc w:val="both"/>
                      </w:pPr>
                      <w:r>
                        <w:rPr>
                          <w:color w:val="231F20"/>
                        </w:rPr>
                        <w:t>Porcentaje de autorizaciones de acceso y uso </w:t>
                      </w:r>
                      <w:r>
                        <w:rPr>
                          <w:color w:val="231F20"/>
                        </w:rPr>
                        <w:t>de locales entregadas dentro del plazo de dos días hábiles contados a partir del día siguiente al de la </w:t>
                      </w:r>
                      <w:r>
                        <w:rPr>
                          <w:color w:val="231F20"/>
                          <w:spacing w:val="-2"/>
                        </w:rPr>
                        <w:t>solicitud.</w:t>
                      </w:r>
                    </w:p>
                    <w:p>
                      <w:pPr>
                        <w:pStyle w:val="BodyText"/>
                        <w:numPr>
                          <w:ilvl w:val="0"/>
                          <w:numId w:val="25"/>
                        </w:numPr>
                        <w:tabs>
                          <w:tab w:pos="189" w:val="left" w:leader="none"/>
                        </w:tabs>
                        <w:spacing w:line="232" w:lineRule="auto" w:before="2" w:after="0"/>
                        <w:ind w:left="0" w:right="0" w:firstLine="0"/>
                        <w:jc w:val="both"/>
                      </w:pPr>
                      <w:r>
                        <w:rPr>
                          <w:color w:val="231F20"/>
                        </w:rPr>
                        <w:t>Número de reuniones de grupos de calidad </w:t>
                      </w:r>
                      <w:r>
                        <w:rPr>
                          <w:color w:val="231F20"/>
                        </w:rPr>
                        <w:t>para impulsar</w:t>
                      </w:r>
                      <w:r>
                        <w:rPr>
                          <w:color w:val="231F20"/>
                          <w:spacing w:val="-1"/>
                        </w:rPr>
                        <w:t> </w:t>
                      </w:r>
                      <w:r>
                        <w:rPr>
                          <w:color w:val="231F20"/>
                        </w:rPr>
                        <w:t>la</w:t>
                      </w:r>
                      <w:r>
                        <w:rPr>
                          <w:color w:val="231F20"/>
                          <w:spacing w:val="-1"/>
                        </w:rPr>
                        <w:t> </w:t>
                      </w:r>
                      <w:r>
                        <w:rPr>
                          <w:color w:val="231F20"/>
                        </w:rPr>
                        <w:t>mejora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gestión</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Unidad.</w:t>
                      </w:r>
                    </w:p>
                    <w:p>
                      <w:pPr>
                        <w:pStyle w:val="BodyText"/>
                        <w:numPr>
                          <w:ilvl w:val="0"/>
                          <w:numId w:val="25"/>
                        </w:numPr>
                        <w:tabs>
                          <w:tab w:pos="221" w:val="left" w:leader="none"/>
                        </w:tabs>
                        <w:spacing w:line="232" w:lineRule="auto" w:before="2" w:after="0"/>
                        <w:ind w:left="0" w:right="0" w:firstLine="0"/>
                        <w:jc w:val="both"/>
                      </w:pPr>
                      <w:r>
                        <w:rPr>
                          <w:color w:val="231F20"/>
                        </w:rPr>
                        <w:t>Informes sobre el nivel de satisfacción de </w:t>
                      </w:r>
                      <w:r>
                        <w:rPr>
                          <w:color w:val="231F20"/>
                        </w:rPr>
                        <w:t>los usuarios determinado a partir de sondeos.</w:t>
                      </w:r>
                    </w:p>
                    <w:p>
                      <w:pPr>
                        <w:pStyle w:val="BodyText"/>
                        <w:numPr>
                          <w:ilvl w:val="0"/>
                          <w:numId w:val="25"/>
                        </w:numPr>
                        <w:tabs>
                          <w:tab w:pos="222" w:val="left" w:leader="none"/>
                        </w:tabs>
                        <w:spacing w:line="232" w:lineRule="auto" w:before="2" w:after="0"/>
                        <w:ind w:left="0" w:right="0" w:firstLine="0"/>
                        <w:jc w:val="both"/>
                      </w:pPr>
                      <w:r>
                        <w:rPr>
                          <w:color w:val="231F20"/>
                        </w:rPr>
                        <w:t>Informe anual acerca del cumplimiento de </w:t>
                      </w:r>
                      <w:r>
                        <w:rPr>
                          <w:color w:val="231F20"/>
                        </w:rPr>
                        <w:t>los compromisos asumidos en la Carta de Servicios.</w:t>
                      </w:r>
                    </w:p>
                    <w:p>
                      <w:pPr>
                        <w:pStyle w:val="BodyText"/>
                        <w:spacing w:before="101"/>
                      </w:pPr>
                    </w:p>
                    <w:p>
                      <w:pPr>
                        <w:pStyle w:val="BodyText"/>
                        <w:spacing w:line="232" w:lineRule="auto"/>
                        <w:jc w:val="both"/>
                      </w:pPr>
                      <w:r>
                        <w:rPr>
                          <w:color w:val="231F20"/>
                        </w:rPr>
                        <w:t>Cuando</w:t>
                      </w:r>
                      <w:r>
                        <w:rPr>
                          <w:color w:val="231F20"/>
                          <w:spacing w:val="-2"/>
                        </w:rPr>
                        <w:t> </w:t>
                      </w:r>
                      <w:r>
                        <w:rPr>
                          <w:color w:val="231F20"/>
                        </w:rPr>
                        <w:t>un</w:t>
                      </w:r>
                      <w:r>
                        <w:rPr>
                          <w:color w:val="231F20"/>
                          <w:spacing w:val="-2"/>
                        </w:rPr>
                        <w:t> </w:t>
                      </w:r>
                      <w:r>
                        <w:rPr>
                          <w:color w:val="231F20"/>
                        </w:rPr>
                        <w:t>usuario</w:t>
                      </w:r>
                      <w:r>
                        <w:rPr>
                          <w:color w:val="231F20"/>
                          <w:spacing w:val="-2"/>
                        </w:rPr>
                        <w:t> </w:t>
                      </w:r>
                      <w:r>
                        <w:rPr>
                          <w:color w:val="231F20"/>
                        </w:rPr>
                        <w:t>manifieste</w:t>
                      </w:r>
                      <w:r>
                        <w:rPr>
                          <w:color w:val="231F20"/>
                          <w:spacing w:val="-2"/>
                        </w:rPr>
                        <w:t> </w:t>
                      </w:r>
                      <w:r>
                        <w:rPr>
                          <w:color w:val="231F20"/>
                        </w:rPr>
                        <w:t>que</w:t>
                      </w:r>
                      <w:r>
                        <w:rPr>
                          <w:color w:val="231F20"/>
                          <w:spacing w:val="-2"/>
                        </w:rPr>
                        <w:t> </w:t>
                      </w:r>
                      <w:r>
                        <w:rPr>
                          <w:color w:val="231F20"/>
                        </w:rPr>
                        <w:t>se</w:t>
                      </w:r>
                      <w:r>
                        <w:rPr>
                          <w:color w:val="231F20"/>
                          <w:spacing w:val="-3"/>
                        </w:rPr>
                        <w:t> </w:t>
                      </w:r>
                      <w:r>
                        <w:rPr>
                          <w:color w:val="231F20"/>
                        </w:rPr>
                        <w:t>ha</w:t>
                      </w:r>
                      <w:r>
                        <w:rPr>
                          <w:color w:val="231F20"/>
                          <w:spacing w:val="-2"/>
                        </w:rPr>
                        <w:t> </w:t>
                      </w:r>
                      <w:r>
                        <w:rPr>
                          <w:color w:val="231F20"/>
                        </w:rPr>
                        <w:t>incumplido algún</w:t>
                      </w:r>
                      <w:r>
                        <w:rPr>
                          <w:color w:val="231F20"/>
                          <w:spacing w:val="-2"/>
                        </w:rPr>
                        <w:t> </w:t>
                      </w:r>
                      <w:r>
                        <w:rPr>
                          <w:color w:val="231F20"/>
                        </w:rPr>
                        <w:t>compromiso</w:t>
                      </w:r>
                      <w:r>
                        <w:rPr>
                          <w:color w:val="231F20"/>
                          <w:spacing w:val="-2"/>
                        </w:rPr>
                        <w:t> </w:t>
                      </w:r>
                      <w:r>
                        <w:rPr>
                          <w:color w:val="231F20"/>
                        </w:rPr>
                        <w:t>de</w:t>
                      </w:r>
                      <w:r>
                        <w:rPr>
                          <w:color w:val="231F20"/>
                          <w:spacing w:val="-2"/>
                        </w:rPr>
                        <w:t> </w:t>
                      </w:r>
                      <w:r>
                        <w:rPr>
                          <w:color w:val="231F20"/>
                        </w:rPr>
                        <w:t>los</w:t>
                      </w:r>
                      <w:r>
                        <w:rPr>
                          <w:color w:val="231F20"/>
                          <w:spacing w:val="40"/>
                        </w:rPr>
                        <w:t> </w:t>
                      </w:r>
                      <w:r>
                        <w:rPr>
                          <w:color w:val="231F20"/>
                        </w:rPr>
                        <w:t>declarados</w:t>
                      </w:r>
                      <w:r>
                        <w:rPr>
                          <w:color w:val="231F20"/>
                          <w:spacing w:val="-2"/>
                        </w:rPr>
                        <w:t> </w:t>
                      </w:r>
                      <w:r>
                        <w:rPr>
                          <w:color w:val="231F20"/>
                        </w:rPr>
                        <w:t>en</w:t>
                      </w:r>
                      <w:r>
                        <w:rPr>
                          <w:color w:val="231F20"/>
                          <w:spacing w:val="-2"/>
                        </w:rPr>
                        <w:t> </w:t>
                      </w:r>
                      <w:r>
                        <w:rPr>
                          <w:color w:val="231F20"/>
                        </w:rPr>
                        <w:t>esta</w:t>
                      </w:r>
                      <w:r>
                        <w:rPr>
                          <w:color w:val="231F20"/>
                          <w:spacing w:val="-2"/>
                        </w:rPr>
                        <w:t> </w:t>
                      </w:r>
                      <w:r>
                        <w:rPr>
                          <w:color w:val="231F20"/>
                        </w:rPr>
                        <w:t>carta, una vez se haya comprobado el hecho, la administración le comunicará las razones del incumplimiento</w:t>
                      </w:r>
                      <w:r>
                        <w:rPr>
                          <w:color w:val="231F20"/>
                          <w:spacing w:val="-2"/>
                        </w:rPr>
                        <w:t> </w:t>
                      </w:r>
                      <w:r>
                        <w:rPr>
                          <w:color w:val="231F20"/>
                        </w:rPr>
                        <w:t>y</w:t>
                      </w:r>
                      <w:r>
                        <w:rPr>
                          <w:color w:val="231F20"/>
                          <w:spacing w:val="-2"/>
                        </w:rPr>
                        <w:t> </w:t>
                      </w:r>
                      <w:r>
                        <w:rPr>
                          <w:color w:val="231F20"/>
                        </w:rPr>
                        <w:t>sus</w:t>
                      </w:r>
                      <w:r>
                        <w:rPr>
                          <w:color w:val="231F20"/>
                          <w:spacing w:val="-2"/>
                        </w:rPr>
                        <w:t> </w:t>
                      </w:r>
                      <w:r>
                        <w:rPr>
                          <w:color w:val="231F20"/>
                        </w:rPr>
                        <w:t>posibles</w:t>
                      </w:r>
                      <w:r>
                        <w:rPr>
                          <w:color w:val="231F20"/>
                          <w:spacing w:val="-2"/>
                        </w:rPr>
                        <w:t> </w:t>
                      </w:r>
                      <w:r>
                        <w:rPr>
                          <w:color w:val="231F20"/>
                        </w:rPr>
                        <w:t>soluciones.</w:t>
                      </w:r>
                    </w:p>
                    <w:p>
                      <w:pPr>
                        <w:pStyle w:val="BodyText"/>
                      </w:pPr>
                    </w:p>
                    <w:p>
                      <w:pPr>
                        <w:pStyle w:val="BodyText"/>
                        <w:spacing w:before="18"/>
                      </w:pPr>
                    </w:p>
                    <w:p>
                      <w:pPr>
                        <w:pStyle w:val="BodyText"/>
                        <w:spacing w:line="232" w:lineRule="auto"/>
                      </w:pPr>
                      <w:r>
                        <w:rPr>
                          <w:color w:val="231F20"/>
                        </w:rPr>
                        <w:t>Podrán presentarse en todas las</w:t>
                      </w:r>
                      <w:r>
                        <w:rPr>
                          <w:color w:val="231F20"/>
                          <w:spacing w:val="40"/>
                        </w:rPr>
                        <w:t> </w:t>
                      </w:r>
                      <w:r>
                        <w:rPr>
                          <w:color w:val="231F20"/>
                        </w:rPr>
                        <w:t>Administraciones de</w:t>
                      </w:r>
                      <w:r>
                        <w:rPr>
                          <w:color w:val="231F20"/>
                          <w:spacing w:val="40"/>
                        </w:rPr>
                        <w:t> </w:t>
                      </w:r>
                      <w:r>
                        <w:rPr>
                          <w:color w:val="231F20"/>
                        </w:rPr>
                        <w:t>todos</w:t>
                      </w:r>
                      <w:r>
                        <w:rPr>
                          <w:color w:val="231F20"/>
                          <w:spacing w:val="40"/>
                        </w:rPr>
                        <w:t> </w:t>
                      </w:r>
                      <w:r>
                        <w:rPr>
                          <w:color w:val="231F20"/>
                        </w:rPr>
                        <w:t>los</w:t>
                      </w:r>
                      <w:r>
                        <w:rPr>
                          <w:color w:val="231F20"/>
                          <w:spacing w:val="40"/>
                        </w:rPr>
                        <w:t> </w:t>
                      </w:r>
                      <w:r>
                        <w:rPr>
                          <w:color w:val="231F20"/>
                        </w:rPr>
                        <w:t>edificios,</w:t>
                      </w:r>
                      <w:r>
                        <w:rPr>
                          <w:color w:val="231F20"/>
                          <w:spacing w:val="40"/>
                        </w:rPr>
                        <w:t> </w:t>
                      </w:r>
                      <w:r>
                        <w:rPr>
                          <w:color w:val="231F20"/>
                        </w:rPr>
                        <w:t>las</w:t>
                      </w:r>
                      <w:r>
                        <w:rPr>
                          <w:color w:val="231F20"/>
                          <w:spacing w:val="40"/>
                        </w:rPr>
                        <w:t> </w:t>
                      </w:r>
                      <w:r>
                        <w:rPr>
                          <w:color w:val="231F20"/>
                        </w:rPr>
                        <w:t>oficinas</w:t>
                      </w:r>
                      <w:r>
                        <w:rPr>
                          <w:color w:val="231F20"/>
                          <w:spacing w:val="40"/>
                        </w:rPr>
                        <w:t> </w:t>
                      </w:r>
                      <w:r>
                        <w:rPr>
                          <w:color w:val="231F20"/>
                        </w:rPr>
                        <w:t>centrales</w:t>
                      </w:r>
                      <w:r>
                        <w:rPr>
                          <w:color w:val="231F20"/>
                          <w:spacing w:val="40"/>
                        </w:rPr>
                        <w:t> </w:t>
                      </w:r>
                      <w:r>
                        <w:rPr>
                          <w:color w:val="231F20"/>
                        </w:rPr>
                        <w:t>del registro,</w:t>
                      </w:r>
                      <w:r>
                        <w:rPr>
                          <w:color w:val="231F20"/>
                          <w:spacing w:val="40"/>
                        </w:rPr>
                        <w:t> </w:t>
                      </w:r>
                      <w:r>
                        <w:rPr>
                          <w:color w:val="231F20"/>
                        </w:rPr>
                        <w:t>la delegación de</w:t>
                      </w:r>
                      <w:r>
                        <w:rPr>
                          <w:color w:val="231F20"/>
                          <w:spacing w:val="40"/>
                        </w:rPr>
                        <w:t> </w:t>
                      </w:r>
                      <w:r>
                        <w:rPr>
                          <w:color w:val="231F20"/>
                        </w:rPr>
                        <w:t>Lanzarote, la unidad de apoyo</w:t>
                      </w:r>
                      <w:r>
                        <w:rPr>
                          <w:color w:val="231F20"/>
                          <w:spacing w:val="40"/>
                        </w:rPr>
                        <w:t> </w:t>
                      </w:r>
                      <w:r>
                        <w:rPr>
                          <w:color w:val="231F20"/>
                        </w:rPr>
                        <w:t>a</w:t>
                      </w:r>
                      <w:r>
                        <w:rPr>
                          <w:color w:val="231F20"/>
                          <w:spacing w:val="40"/>
                        </w:rPr>
                        <w:t> </w:t>
                      </w:r>
                      <w:r>
                        <w:rPr>
                          <w:color w:val="231F20"/>
                        </w:rPr>
                        <w:t>la</w:t>
                      </w:r>
                      <w:r>
                        <w:rPr>
                          <w:color w:val="231F20"/>
                          <w:spacing w:val="40"/>
                        </w:rPr>
                        <w:t> </w:t>
                      </w:r>
                      <w:r>
                        <w:rPr>
                          <w:color w:val="231F20"/>
                        </w:rPr>
                        <w:t>docencia</w:t>
                      </w:r>
                      <w:r>
                        <w:rPr>
                          <w:color w:val="231F20"/>
                          <w:spacing w:val="40"/>
                        </w:rPr>
                        <w:t> </w:t>
                      </w:r>
                      <w:r>
                        <w:rPr>
                          <w:color w:val="231F20"/>
                        </w:rPr>
                        <w:t>de</w:t>
                      </w:r>
                      <w:r>
                        <w:rPr>
                          <w:color w:val="231F20"/>
                          <w:spacing w:val="40"/>
                        </w:rPr>
                        <w:t> </w:t>
                      </w:r>
                      <w:r>
                        <w:rPr>
                          <w:color w:val="231F20"/>
                        </w:rPr>
                        <w:t>Fuerteventura,</w:t>
                      </w:r>
                      <w:r>
                        <w:rPr>
                          <w:color w:val="231F20"/>
                          <w:spacing w:val="40"/>
                        </w:rPr>
                        <w:t> </w:t>
                      </w:r>
                      <w:r>
                        <w:rPr>
                          <w:color w:val="231F20"/>
                        </w:rPr>
                        <w:t>la</w:t>
                      </w:r>
                      <w:r>
                        <w:rPr>
                          <w:color w:val="231F20"/>
                          <w:spacing w:val="40"/>
                        </w:rPr>
                        <w:t> </w:t>
                      </w:r>
                      <w:r>
                        <w:rPr>
                          <w:color w:val="231F20"/>
                        </w:rPr>
                        <w:t>Sede Institucional;</w:t>
                      </w:r>
                      <w:r>
                        <w:rPr>
                          <w:color w:val="231F20"/>
                          <w:spacing w:val="36"/>
                        </w:rPr>
                        <w:t> </w:t>
                      </w:r>
                      <w:r>
                        <w:rPr>
                          <w:color w:val="231F20"/>
                        </w:rPr>
                        <w:t>así</w:t>
                      </w:r>
                      <w:r>
                        <w:rPr>
                          <w:color w:val="231F20"/>
                          <w:spacing w:val="36"/>
                        </w:rPr>
                        <w:t> </w:t>
                      </w:r>
                      <w:r>
                        <w:rPr>
                          <w:color w:val="231F20"/>
                        </w:rPr>
                        <w:t>como</w:t>
                      </w:r>
                      <w:r>
                        <w:rPr>
                          <w:color w:val="231F20"/>
                          <w:spacing w:val="36"/>
                        </w:rPr>
                        <w:t> </w:t>
                      </w:r>
                      <w:r>
                        <w:rPr>
                          <w:color w:val="231F20"/>
                        </w:rPr>
                        <w:t>por</w:t>
                      </w:r>
                      <w:r>
                        <w:rPr>
                          <w:color w:val="231F20"/>
                          <w:spacing w:val="36"/>
                        </w:rPr>
                        <w:t> </w:t>
                      </w:r>
                      <w:r>
                        <w:rPr>
                          <w:color w:val="231F20"/>
                        </w:rPr>
                        <w:t>medios</w:t>
                      </w:r>
                      <w:r>
                        <w:rPr>
                          <w:color w:val="231F20"/>
                          <w:spacing w:val="36"/>
                        </w:rPr>
                        <w:t> </w:t>
                      </w:r>
                      <w:r>
                        <w:rPr>
                          <w:color w:val="231F20"/>
                        </w:rPr>
                        <w:t>electrónicos</w:t>
                      </w:r>
                      <w:r>
                        <w:rPr>
                          <w:color w:val="231F20"/>
                          <w:spacing w:val="36"/>
                        </w:rPr>
                        <w:t> </w:t>
                      </w:r>
                      <w:r>
                        <w:rPr>
                          <w:color w:val="231F20"/>
                        </w:rPr>
                        <w:t>a través</w:t>
                      </w:r>
                      <w:r>
                        <w:rPr>
                          <w:color w:val="231F20"/>
                          <w:spacing w:val="80"/>
                        </w:rPr>
                        <w:t> </w:t>
                      </w:r>
                      <w:r>
                        <w:rPr>
                          <w:color w:val="231F20"/>
                        </w:rPr>
                        <w:t>del</w:t>
                      </w:r>
                      <w:r>
                        <w:rPr>
                          <w:color w:val="231F20"/>
                          <w:spacing w:val="80"/>
                        </w:rPr>
                        <w:t> </w:t>
                      </w:r>
                      <w:r>
                        <w:rPr>
                          <w:color w:val="231F20"/>
                        </w:rPr>
                        <w:t>enlace</w:t>
                      </w:r>
                      <w:r>
                        <w:rPr>
                          <w:color w:val="231F20"/>
                          <w:spacing w:val="80"/>
                        </w:rPr>
                        <w:t> </w:t>
                      </w:r>
                      <w:r>
                        <w:rPr>
                          <w:color w:val="231F20"/>
                        </w:rPr>
                        <w:t>de</w:t>
                      </w:r>
                      <w:r>
                        <w:rPr>
                          <w:color w:val="231F20"/>
                          <w:spacing w:val="80"/>
                        </w:rPr>
                        <w:t> </w:t>
                      </w:r>
                      <w:r>
                        <w:rPr>
                          <w:color w:val="231F20"/>
                        </w:rPr>
                        <w:t>quejas,</w:t>
                      </w:r>
                      <w:r>
                        <w:rPr>
                          <w:color w:val="231F20"/>
                          <w:spacing w:val="80"/>
                        </w:rPr>
                        <w:t> </w:t>
                      </w:r>
                      <w:r>
                        <w:rPr>
                          <w:color w:val="231F20"/>
                        </w:rPr>
                        <w:t>sugerencias</w:t>
                      </w:r>
                      <w:r>
                        <w:rPr>
                          <w:color w:val="231F20"/>
                          <w:spacing w:val="80"/>
                        </w:rPr>
                        <w:t> </w:t>
                      </w:r>
                      <w:r>
                        <w:rPr>
                          <w:color w:val="231F20"/>
                        </w:rPr>
                        <w:t>y</w:t>
                      </w:r>
                      <w:r>
                        <w:rPr>
                          <w:color w:val="231F20"/>
                          <w:spacing w:val="40"/>
                        </w:rPr>
                        <w:t> </w:t>
                      </w:r>
                      <w:r>
                        <w:rPr>
                          <w:color w:val="231F20"/>
                        </w:rPr>
                        <w:t>felicitaciones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sede</w:t>
                      </w:r>
                      <w:r>
                        <w:rPr>
                          <w:color w:val="231F20"/>
                          <w:spacing w:val="-12"/>
                        </w:rPr>
                        <w:t> </w:t>
                      </w:r>
                      <w:r>
                        <w:rPr>
                          <w:color w:val="231F20"/>
                        </w:rPr>
                        <w:t>electrónica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ULPGC</w:t>
                      </w:r>
                      <w:r>
                        <w:rPr>
                          <w:color w:val="231F20"/>
                          <w:spacing w:val="9"/>
                        </w:rPr>
                        <w:t> </w:t>
                      </w:r>
                      <w:r>
                        <w:rPr>
                          <w:color w:val="231F20"/>
                        </w:rPr>
                        <w:t>y</w:t>
                      </w:r>
                      <w:r>
                        <w:rPr>
                          <w:color w:val="231F20"/>
                          <w:spacing w:val="-12"/>
                        </w:rPr>
                        <w:t> </w:t>
                      </w:r>
                      <w:r>
                        <w:rPr>
                          <w:color w:val="231F20"/>
                        </w:rPr>
                        <w:t>a través</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página</w:t>
                      </w:r>
                      <w:r>
                        <w:rPr>
                          <w:color w:val="231F20"/>
                          <w:spacing w:val="30"/>
                        </w:rPr>
                        <w:t> </w:t>
                      </w:r>
                      <w:r>
                        <w:rPr>
                          <w:color w:val="231F20"/>
                        </w:rPr>
                        <w:t>web</w:t>
                      </w:r>
                      <w:r>
                        <w:rPr>
                          <w:color w:val="231F20"/>
                          <w:spacing w:val="30"/>
                        </w:rPr>
                        <w:t> </w:t>
                      </w:r>
                      <w:r>
                        <w:rPr>
                          <w:color w:val="231F20"/>
                        </w:rPr>
                        <w:t>de</w:t>
                      </w:r>
                      <w:r>
                        <w:rPr>
                          <w:color w:val="231F20"/>
                          <w:spacing w:val="30"/>
                        </w:rPr>
                        <w:t> </w:t>
                      </w:r>
                      <w:r>
                        <w:rPr>
                          <w:color w:val="231F20"/>
                        </w:rPr>
                        <w:t>la</w:t>
                      </w:r>
                      <w:r>
                        <w:rPr>
                          <w:color w:val="231F20"/>
                          <w:spacing w:val="22"/>
                        </w:rPr>
                        <w:t> </w:t>
                      </w:r>
                      <w:r>
                        <w:rPr>
                          <w:color w:val="231F20"/>
                        </w:rPr>
                        <w:t>Administración</w:t>
                      </w:r>
                      <w:r>
                        <w:rPr>
                          <w:color w:val="231F20"/>
                          <w:spacing w:val="30"/>
                        </w:rPr>
                        <w:t> </w:t>
                      </w:r>
                      <w:r>
                        <w:rPr>
                          <w:color w:val="231F20"/>
                        </w:rPr>
                        <w:t>del Edificio de Ciencias Económicas y Empresariales: </w:t>
                      </w:r>
                      <w:hyperlink r:id="rId40">
                        <w:r>
                          <w:rPr>
                            <w:color w:val="231F20"/>
                            <w:spacing w:val="-2"/>
                          </w:rPr>
                          <w:t>www.ulpgc.es/adm_ecee.</w:t>
                        </w:r>
                      </w:hyperlink>
                    </w:p>
                  </w:txbxContent>
                </v:textbox>
                <w10:wrap type="none"/>
              </v:shape>
            </w:pict>
          </mc:Fallback>
        </mc:AlternateContent>
      </w:r>
      <w:r>
        <w:rPr>
          <w:color w:val="E6E7E8"/>
          <w:spacing w:val="-10"/>
        </w:rPr>
        <w:t>Q</w:t>
      </w:r>
    </w:p>
    <w:p>
      <w:pPr>
        <w:pStyle w:val="Heading1"/>
        <w:spacing w:after="0"/>
        <w:sectPr>
          <w:pgSz w:w="16160" w:h="10780" w:orient="landscape"/>
          <w:pgMar w:top="0" w:bottom="0" w:left="566" w:right="425"/>
        </w:sectPr>
      </w:pPr>
    </w:p>
    <w:p>
      <w:pPr>
        <w:tabs>
          <w:tab w:pos="9438" w:val="left" w:leader="none"/>
        </w:tabs>
        <w:spacing w:line="1401" w:lineRule="exact" w:before="0"/>
        <w:ind w:left="4966" w:right="0" w:firstLine="0"/>
        <w:jc w:val="center"/>
        <w:rPr>
          <w:rFonts w:ascii="Corbel" w:hAnsi="Corbel"/>
          <w:position w:val="-358"/>
          <w:sz w:val="486"/>
        </w:rPr>
      </w:pPr>
      <w:r>
        <w:rPr>
          <w:rFonts w:ascii="Corbel" w:hAnsi="Corbel"/>
          <w:position w:val="-358"/>
          <w:sz w:val="486"/>
        </w:rPr>
        <w:drawing>
          <wp:anchor distT="0" distB="0" distL="0" distR="0" allowOverlap="1" layoutInCell="1" locked="0" behindDoc="1" simplePos="0" relativeHeight="486132736">
            <wp:simplePos x="0" y="0"/>
            <wp:positionH relativeFrom="page">
              <wp:posOffset>7111162</wp:posOffset>
            </wp:positionH>
            <wp:positionV relativeFrom="paragraph">
              <wp:posOffset>-7454</wp:posOffset>
            </wp:positionV>
            <wp:extent cx="1381518" cy="775220"/>
            <wp:effectExtent l="0" t="0" r="0" b="0"/>
            <wp:wrapNone/>
            <wp:docPr id="183" name="Image 183"/>
            <wp:cNvGraphicFramePr>
              <a:graphicFrameLocks/>
            </wp:cNvGraphicFramePr>
            <a:graphic>
              <a:graphicData uri="http://schemas.openxmlformats.org/drawingml/2006/picture">
                <pic:pic>
                  <pic:nvPicPr>
                    <pic:cNvPr id="183" name="Image 183"/>
                    <pic:cNvPicPr/>
                  </pic:nvPicPr>
                  <pic:blipFill>
                    <a:blip r:embed="rId17" cstate="print"/>
                    <a:stretch>
                      <a:fillRect/>
                    </a:stretch>
                  </pic:blipFill>
                  <pic:spPr>
                    <a:xfrm>
                      <a:off x="0" y="0"/>
                      <a:ext cx="1381518" cy="775220"/>
                    </a:xfrm>
                    <a:prstGeom prst="rect">
                      <a:avLst/>
                    </a:prstGeom>
                  </pic:spPr>
                </pic:pic>
              </a:graphicData>
            </a:graphic>
          </wp:anchor>
        </w:drawing>
      </w:r>
      <w:r>
        <w:rPr>
          <w:rFonts w:ascii="Corbel" w:hAnsi="Corbel"/>
          <w:position w:val="-358"/>
          <w:sz w:val="486"/>
        </w:rPr>
        <mc:AlternateContent>
          <mc:Choice Requires="wps">
            <w:drawing>
              <wp:anchor distT="0" distB="0" distL="0" distR="0" allowOverlap="1" layoutInCell="1" locked="0" behindDoc="1" simplePos="0" relativeHeight="486133760">
                <wp:simplePos x="0" y="0"/>
                <wp:positionH relativeFrom="page">
                  <wp:posOffset>4197019</wp:posOffset>
                </wp:positionH>
                <wp:positionV relativeFrom="paragraph">
                  <wp:posOffset>1015047</wp:posOffset>
                </wp:positionV>
                <wp:extent cx="2154555" cy="5715"/>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2154555" cy="5715"/>
                        </a:xfrm>
                        <a:custGeom>
                          <a:avLst/>
                          <a:gdLst/>
                          <a:ahLst/>
                          <a:cxnLst/>
                          <a:rect l="l" t="t" r="r" b="b"/>
                          <a:pathLst>
                            <a:path w="2154555" h="5715">
                              <a:moveTo>
                                <a:pt x="2154415" y="0"/>
                              </a:moveTo>
                              <a:lnTo>
                                <a:pt x="0" y="0"/>
                              </a:lnTo>
                              <a:lnTo>
                                <a:pt x="0" y="5194"/>
                              </a:lnTo>
                              <a:lnTo>
                                <a:pt x="2154415" y="5194"/>
                              </a:lnTo>
                              <a:lnTo>
                                <a:pt x="2154415"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79.925003pt;width:169.639pt;height:.409pt;mso-position-horizontal-relative:page;mso-position-vertical-relative:paragraph;z-index:-17182720" id="docshape136" filled="true" fillcolor="#231f20" stroked="false">
                <v:fill type="solid"/>
                <w10:wrap type="none"/>
              </v:rect>
            </w:pict>
          </mc:Fallback>
        </mc:AlternateContent>
      </w:r>
      <w:r>
        <w:rPr>
          <w:rFonts w:ascii="Corbel" w:hAnsi="Corbel"/>
          <w:position w:val="-358"/>
          <w:sz w:val="486"/>
        </w:rPr>
        <mc:AlternateContent>
          <mc:Choice Requires="wps">
            <w:drawing>
              <wp:anchor distT="0" distB="0" distL="0" distR="0" allowOverlap="1" layoutInCell="1" locked="0" behindDoc="0" simplePos="0" relativeHeight="15797760">
                <wp:simplePos x="0" y="0"/>
                <wp:positionH relativeFrom="page">
                  <wp:posOffset>3775659</wp:posOffset>
                </wp:positionH>
                <wp:positionV relativeFrom="paragraph">
                  <wp:posOffset>-7404</wp:posOffset>
                </wp:positionV>
                <wp:extent cx="6350" cy="3214370"/>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6350" cy="3214370"/>
                        </a:xfrm>
                        <a:custGeom>
                          <a:avLst/>
                          <a:gdLst/>
                          <a:ahLst/>
                          <a:cxnLst/>
                          <a:rect l="l" t="t" r="r" b="b"/>
                          <a:pathLst>
                            <a:path w="6350" h="3214370">
                              <a:moveTo>
                                <a:pt x="6350" y="0"/>
                              </a:moveTo>
                              <a:lnTo>
                                <a:pt x="0" y="0"/>
                              </a:lnTo>
                              <a:lnTo>
                                <a:pt x="0" y="3214166"/>
                              </a:lnTo>
                              <a:lnTo>
                                <a:pt x="6350" y="3214166"/>
                              </a:lnTo>
                              <a:lnTo>
                                <a:pt x="6350" y="0"/>
                              </a:lnTo>
                              <a:close/>
                            </a:path>
                          </a:pathLst>
                        </a:custGeom>
                        <a:solidFill>
                          <a:srgbClr val="757A81"/>
                        </a:solidFill>
                      </wps:spPr>
                      <wps:bodyPr wrap="square" lIns="0" tIns="0" rIns="0" bIns="0" rtlCol="0">
                        <a:prstTxWarp prst="textNoShape">
                          <a:avLst/>
                        </a:prstTxWarp>
                        <a:noAutofit/>
                      </wps:bodyPr>
                    </wps:wsp>
                  </a:graphicData>
                </a:graphic>
              </wp:anchor>
            </w:drawing>
          </mc:Choice>
          <mc:Fallback>
            <w:pict>
              <v:rect style="position:absolute;margin-left:297.29599pt;margin-top:-.583008pt;width:.5pt;height:253.084008pt;mso-position-horizontal-relative:page;mso-position-vertical-relative:paragraph;z-index:15797760" id="docshape137" filled="true" fillcolor="#757a81" stroked="false">
                <v:fill type="solid"/>
                <w10:wrap type="none"/>
              </v:rect>
            </w:pict>
          </mc:Fallback>
        </mc:AlternateContent>
      </w:r>
      <w:bookmarkStart w:name="6_CS_Administracion_Ciencias_Juridicas" w:id="7"/>
      <w:bookmarkEnd w:id="7"/>
      <w:r>
        <w:rPr/>
      </w:r>
      <w:r>
        <w:rPr>
          <w:rFonts w:ascii="Arial" w:hAnsi="Arial"/>
          <w:b/>
          <w:color w:val="002E67"/>
          <w:sz w:val="18"/>
        </w:rPr>
        <w:t>Horario</w:t>
      </w:r>
      <w:r>
        <w:rPr>
          <w:rFonts w:ascii="Arial" w:hAnsi="Arial"/>
          <w:b/>
          <w:color w:val="002E67"/>
          <w:spacing w:val="-5"/>
          <w:sz w:val="18"/>
        </w:rPr>
        <w:t> </w:t>
      </w:r>
      <w:r>
        <w:rPr>
          <w:rFonts w:ascii="Arial" w:hAnsi="Arial"/>
          <w:b/>
          <w:color w:val="002E67"/>
          <w:sz w:val="18"/>
        </w:rPr>
        <w:t>de</w:t>
      </w:r>
      <w:r>
        <w:rPr>
          <w:rFonts w:ascii="Arial" w:hAnsi="Arial"/>
          <w:b/>
          <w:color w:val="002E67"/>
          <w:spacing w:val="-5"/>
          <w:sz w:val="18"/>
        </w:rPr>
        <w:t> </w:t>
      </w:r>
      <w:r>
        <w:rPr>
          <w:rFonts w:ascii="Arial" w:hAnsi="Arial"/>
          <w:b/>
          <w:color w:val="002E67"/>
          <w:sz w:val="18"/>
        </w:rPr>
        <w:t>atención</w:t>
      </w:r>
      <w:r>
        <w:rPr>
          <w:rFonts w:ascii="Arial" w:hAnsi="Arial"/>
          <w:b/>
          <w:color w:val="002E67"/>
          <w:spacing w:val="-5"/>
          <w:sz w:val="18"/>
        </w:rPr>
        <w:t> </w:t>
      </w:r>
      <w:r>
        <w:rPr>
          <w:rFonts w:ascii="Arial" w:hAnsi="Arial"/>
          <w:b/>
          <w:color w:val="002E67"/>
          <w:sz w:val="18"/>
        </w:rPr>
        <w:t>al</w:t>
      </w:r>
      <w:r>
        <w:rPr>
          <w:rFonts w:ascii="Arial" w:hAnsi="Arial"/>
          <w:b/>
          <w:color w:val="002E67"/>
          <w:spacing w:val="-5"/>
          <w:sz w:val="18"/>
        </w:rPr>
        <w:t> </w:t>
      </w:r>
      <w:r>
        <w:rPr>
          <w:rFonts w:ascii="Arial" w:hAnsi="Arial"/>
          <w:b/>
          <w:color w:val="002E67"/>
          <w:spacing w:val="-2"/>
          <w:sz w:val="18"/>
        </w:rPr>
        <w:t>público</w:t>
      </w:r>
      <w:r>
        <w:rPr>
          <w:rFonts w:ascii="Arial" w:hAnsi="Arial"/>
          <w:b/>
          <w:color w:val="002E67"/>
          <w:sz w:val="18"/>
        </w:rPr>
        <w:tab/>
      </w:r>
      <w:r>
        <w:rPr>
          <w:rFonts w:ascii="Corbel" w:hAnsi="Corbel"/>
          <w:color w:val="E6E7E8"/>
          <w:spacing w:val="-10"/>
          <w:position w:val="-358"/>
          <w:sz w:val="486"/>
        </w:rPr>
        <w:t>Q</w:t>
      </w:r>
    </w:p>
    <w:p>
      <w:pPr>
        <w:spacing w:after="0" w:line="1401" w:lineRule="exact"/>
        <w:jc w:val="center"/>
        <w:rPr>
          <w:rFonts w:ascii="Corbel" w:hAnsi="Corbel"/>
          <w:position w:val="-358"/>
          <w:sz w:val="486"/>
        </w:rPr>
        <w:sectPr>
          <w:pgSz w:w="16160" w:h="10780" w:orient="landscape"/>
          <w:pgMar w:top="0" w:bottom="0" w:left="566" w:right="425"/>
        </w:sectPr>
      </w:pPr>
    </w:p>
    <w:p>
      <w:pPr>
        <w:pStyle w:val="BodyText"/>
        <w:rPr>
          <w:rFonts w:ascii="Corbel"/>
          <w:sz w:val="26"/>
        </w:rPr>
      </w:pPr>
      <w:r>
        <w:rPr>
          <w:rFonts w:ascii="Corbel"/>
          <w:sz w:val="26"/>
        </w:rPr>
        <mc:AlternateContent>
          <mc:Choice Requires="wps">
            <w:drawing>
              <wp:anchor distT="0" distB="0" distL="0" distR="0" allowOverlap="1" layoutInCell="1" locked="0" behindDoc="1" simplePos="0" relativeHeight="486133248">
                <wp:simplePos x="0" y="0"/>
                <wp:positionH relativeFrom="page">
                  <wp:posOffset>-374</wp:posOffset>
                </wp:positionH>
                <wp:positionV relativeFrom="page">
                  <wp:posOffset>-50</wp:posOffset>
                </wp:positionV>
                <wp:extent cx="3420110" cy="6840855"/>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3420110" cy="6840855"/>
                          <a:chExt cx="3420110" cy="6840855"/>
                        </a:xfrm>
                      </wpg:grpSpPr>
                      <wps:wsp>
                        <wps:cNvPr id="187" name="Graphic 187"/>
                        <wps:cNvSpPr/>
                        <wps:spPr>
                          <a:xfrm>
                            <a:off x="0" y="0"/>
                            <a:ext cx="3420110" cy="6840855"/>
                          </a:xfrm>
                          <a:custGeom>
                            <a:avLst/>
                            <a:gdLst/>
                            <a:ahLst/>
                            <a:cxnLst/>
                            <a:rect l="l" t="t" r="r" b="b"/>
                            <a:pathLst>
                              <a:path w="3420110" h="6840855">
                                <a:moveTo>
                                  <a:pt x="3419798" y="0"/>
                                </a:moveTo>
                                <a:lnTo>
                                  <a:pt x="0" y="0"/>
                                </a:lnTo>
                                <a:lnTo>
                                  <a:pt x="0" y="6840239"/>
                                </a:lnTo>
                                <a:lnTo>
                                  <a:pt x="3419798" y="6840239"/>
                                </a:lnTo>
                                <a:lnTo>
                                  <a:pt x="3419798" y="0"/>
                                </a:lnTo>
                                <a:close/>
                              </a:path>
                            </a:pathLst>
                          </a:custGeom>
                          <a:solidFill>
                            <a:srgbClr val="757A81"/>
                          </a:solidFill>
                        </wps:spPr>
                        <wps:bodyPr wrap="square" lIns="0" tIns="0" rIns="0" bIns="0" rtlCol="0">
                          <a:prstTxWarp prst="textNoShape">
                            <a:avLst/>
                          </a:prstTxWarp>
                          <a:noAutofit/>
                        </wps:bodyPr>
                      </wps:wsp>
                      <wps:wsp>
                        <wps:cNvPr id="188" name="Graphic 188"/>
                        <wps:cNvSpPr/>
                        <wps:spPr>
                          <a:xfrm>
                            <a:off x="357386" y="4177093"/>
                            <a:ext cx="6350" cy="2663190"/>
                          </a:xfrm>
                          <a:custGeom>
                            <a:avLst/>
                            <a:gdLst/>
                            <a:ahLst/>
                            <a:cxnLst/>
                            <a:rect l="l" t="t" r="r" b="b"/>
                            <a:pathLst>
                              <a:path w="6350" h="2663190">
                                <a:moveTo>
                                  <a:pt x="6350" y="0"/>
                                </a:moveTo>
                                <a:lnTo>
                                  <a:pt x="0" y="0"/>
                                </a:lnTo>
                                <a:lnTo>
                                  <a:pt x="0" y="2662961"/>
                                </a:lnTo>
                                <a:lnTo>
                                  <a:pt x="6350" y="2662961"/>
                                </a:lnTo>
                                <a:lnTo>
                                  <a:pt x="6350" y="0"/>
                                </a:lnTo>
                                <a:close/>
                              </a:path>
                            </a:pathLst>
                          </a:custGeom>
                          <a:solidFill>
                            <a:srgbClr val="FFFFFF"/>
                          </a:solidFill>
                        </wps:spPr>
                        <wps:bodyPr wrap="square" lIns="0" tIns="0" rIns="0" bIns="0" rtlCol="0">
                          <a:prstTxWarp prst="textNoShape">
                            <a:avLst/>
                          </a:prstTxWarp>
                          <a:noAutofit/>
                        </wps:bodyPr>
                      </wps:wsp>
                      <pic:pic>
                        <pic:nvPicPr>
                          <pic:cNvPr id="189" name="Image 189"/>
                          <pic:cNvPicPr/>
                        </pic:nvPicPr>
                        <pic:blipFill>
                          <a:blip r:embed="rId45" cstate="print"/>
                          <a:stretch>
                            <a:fillRect/>
                          </a:stretch>
                        </pic:blipFill>
                        <pic:spPr>
                          <a:xfrm>
                            <a:off x="374" y="50"/>
                            <a:ext cx="3419420" cy="2668803"/>
                          </a:xfrm>
                          <a:prstGeom prst="rect">
                            <a:avLst/>
                          </a:prstGeom>
                        </pic:spPr>
                      </pic:pic>
                    </wpg:wgp>
                  </a:graphicData>
                </a:graphic>
              </wp:anchor>
            </w:drawing>
          </mc:Choice>
          <mc:Fallback>
            <w:pict>
              <v:group style="position:absolute;margin-left:-.0295pt;margin-top:-.003992pt;width:269.3pt;height:538.65pt;mso-position-horizontal-relative:page;mso-position-vertical-relative:page;z-index:-17183232" id="docshapegroup138" coordorigin="-1,0" coordsize="5386,10773">
                <v:rect style="position:absolute;left:-1;top:-1;width:5386;height:10773" id="docshape139" filled="true" fillcolor="#757a81" stroked="false">
                  <v:fill type="solid"/>
                </v:rect>
                <v:rect style="position:absolute;left:562;top:6578;width:10;height:4194" id="docshape140" filled="true" fillcolor="#ffffff" stroked="false">
                  <v:fill type="solid"/>
                </v:rect>
                <v:shape style="position:absolute;left:0;top:0;width:5385;height:4203" type="#_x0000_t75" id="docshape141" stroked="false">
                  <v:imagedata r:id="rId45" o:title=""/>
                </v:shape>
                <w10:wrap type="none"/>
              </v:group>
            </w:pict>
          </mc:Fallback>
        </mc:AlternateContent>
      </w:r>
      <w:r>
        <w:rPr>
          <w:rFonts w:ascii="Corbel"/>
          <w:sz w:val="26"/>
        </w:rPr>
        <w:drawing>
          <wp:anchor distT="0" distB="0" distL="0" distR="0" allowOverlap="1" layoutInCell="1" locked="0" behindDoc="0" simplePos="0" relativeHeight="15798272">
            <wp:simplePos x="0" y="0"/>
            <wp:positionH relativeFrom="page">
              <wp:posOffset>7111162</wp:posOffset>
            </wp:positionH>
            <wp:positionV relativeFrom="page">
              <wp:posOffset>3420057</wp:posOffset>
            </wp:positionV>
            <wp:extent cx="3148838" cy="3419947"/>
            <wp:effectExtent l="0" t="0" r="0" b="0"/>
            <wp:wrapNone/>
            <wp:docPr id="190" name="Image 190"/>
            <wp:cNvGraphicFramePr>
              <a:graphicFrameLocks/>
            </wp:cNvGraphicFramePr>
            <a:graphic>
              <a:graphicData uri="http://schemas.openxmlformats.org/drawingml/2006/picture">
                <pic:pic>
                  <pic:nvPicPr>
                    <pic:cNvPr id="190" name="Image 190"/>
                    <pic:cNvPicPr/>
                  </pic:nvPicPr>
                  <pic:blipFill>
                    <a:blip r:embed="rId46" cstate="print"/>
                    <a:stretch>
                      <a:fillRect/>
                    </a:stretch>
                  </pic:blipFill>
                  <pic:spPr>
                    <a:xfrm>
                      <a:off x="0" y="0"/>
                      <a:ext cx="3148838" cy="3419947"/>
                    </a:xfrm>
                    <a:prstGeom prst="rect">
                      <a:avLst/>
                    </a:prstGeom>
                  </pic:spPr>
                </pic:pic>
              </a:graphicData>
            </a:graphic>
          </wp:anchor>
        </w:drawing>
      </w: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spacing w:before="194"/>
        <w:rPr>
          <w:rFonts w:ascii="Corbel"/>
          <w:sz w:val="26"/>
        </w:rPr>
      </w:pPr>
    </w:p>
    <w:p>
      <w:pPr>
        <w:pStyle w:val="Heading4"/>
        <w:spacing w:line="235" w:lineRule="auto"/>
        <w:ind w:left="1"/>
      </w:pPr>
      <w:r>
        <w:rPr/>
        <mc:AlternateContent>
          <mc:Choice Requires="wps">
            <w:drawing>
              <wp:anchor distT="0" distB="0" distL="0" distR="0" allowOverlap="1" layoutInCell="1" locked="0" behindDoc="0" simplePos="0" relativeHeight="15797248">
                <wp:simplePos x="0" y="0"/>
                <wp:positionH relativeFrom="page">
                  <wp:posOffset>4197019</wp:posOffset>
                </wp:positionH>
                <wp:positionV relativeFrom="paragraph">
                  <wp:posOffset>83724</wp:posOffset>
                </wp:positionV>
                <wp:extent cx="1652270" cy="5715"/>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1652270" cy="5715"/>
                        </a:xfrm>
                        <a:custGeom>
                          <a:avLst/>
                          <a:gdLst/>
                          <a:ahLst/>
                          <a:cxnLst/>
                          <a:rect l="l" t="t" r="r" b="b"/>
                          <a:pathLst>
                            <a:path w="1652270" h="5715">
                              <a:moveTo>
                                <a:pt x="1651952" y="0"/>
                              </a:moveTo>
                              <a:lnTo>
                                <a:pt x="0" y="0"/>
                              </a:lnTo>
                              <a:lnTo>
                                <a:pt x="0" y="5194"/>
                              </a:lnTo>
                              <a:lnTo>
                                <a:pt x="1651952" y="5194"/>
                              </a:lnTo>
                              <a:lnTo>
                                <a:pt x="165195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6.592453pt;width:130.0750pt;height:.409pt;mso-position-horizontal-relative:page;mso-position-vertical-relative:paragraph;z-index:15797248" id="docshape142" filled="true" fillcolor="#231f20" stroked="false">
                <v:fill type="solid"/>
                <w10:wrap type="none"/>
              </v:rect>
            </w:pict>
          </mc:Fallback>
        </mc:AlternateContent>
      </w:r>
      <w:r>
        <w:rPr>
          <w:color w:val="FFFFFF"/>
          <w:spacing w:val="19"/>
        </w:rPr>
        <w:t>Administración</w:t>
      </w:r>
      <w:r>
        <w:rPr>
          <w:color w:val="FFFFFF"/>
          <w:spacing w:val="19"/>
        </w:rPr>
        <w:t> </w:t>
      </w:r>
      <w:r>
        <w:rPr>
          <w:color w:val="FFFFFF"/>
          <w:spacing w:val="14"/>
        </w:rPr>
        <w:t>del</w:t>
      </w:r>
      <w:r>
        <w:rPr>
          <w:color w:val="FFFFFF"/>
          <w:spacing w:val="14"/>
        </w:rPr>
        <w:t> </w:t>
      </w:r>
      <w:r>
        <w:rPr>
          <w:color w:val="FFFFFF"/>
          <w:spacing w:val="18"/>
        </w:rPr>
        <w:t>Edificio </w:t>
      </w:r>
      <w:r>
        <w:rPr>
          <w:color w:val="FFFFFF"/>
          <w:spacing w:val="10"/>
        </w:rPr>
        <w:t>de</w:t>
      </w:r>
      <w:r>
        <w:rPr>
          <w:color w:val="FFFFFF"/>
          <w:spacing w:val="18"/>
        </w:rPr>
        <w:t> Ciencias</w:t>
      </w:r>
      <w:r>
        <w:rPr>
          <w:color w:val="FFFFFF"/>
          <w:spacing w:val="18"/>
        </w:rPr>
        <w:t> Jurídicas</w:t>
      </w:r>
    </w:p>
    <w:p>
      <w:pPr>
        <w:pStyle w:val="BodyText"/>
        <w:rPr>
          <w:sz w:val="26"/>
        </w:rPr>
      </w:pPr>
    </w:p>
    <w:p>
      <w:pPr>
        <w:pStyle w:val="BodyText"/>
        <w:spacing w:before="241"/>
        <w:rPr>
          <w:sz w:val="26"/>
        </w:rPr>
      </w:pPr>
    </w:p>
    <w:p>
      <w:pPr>
        <w:spacing w:line="204" w:lineRule="exact" w:before="0"/>
        <w:ind w:left="345" w:right="0" w:firstLine="0"/>
        <w:jc w:val="left"/>
        <w:rPr>
          <w:sz w:val="18"/>
        </w:rPr>
      </w:pPr>
      <w:r>
        <w:rPr>
          <w:color w:val="FFFFFF"/>
          <w:sz w:val="18"/>
        </w:rPr>
        <w:t>Campus</w:t>
      </w:r>
      <w:r>
        <w:rPr>
          <w:color w:val="FFFFFF"/>
          <w:spacing w:val="-7"/>
          <w:sz w:val="18"/>
        </w:rPr>
        <w:t> </w:t>
      </w:r>
      <w:r>
        <w:rPr>
          <w:color w:val="FFFFFF"/>
          <w:sz w:val="18"/>
        </w:rPr>
        <w:t>Universitario</w:t>
      </w:r>
      <w:r>
        <w:rPr>
          <w:color w:val="FFFFFF"/>
          <w:spacing w:val="-6"/>
          <w:sz w:val="18"/>
        </w:rPr>
        <w:t> </w:t>
      </w:r>
      <w:r>
        <w:rPr>
          <w:color w:val="FFFFFF"/>
          <w:sz w:val="18"/>
        </w:rPr>
        <w:t>de</w:t>
      </w:r>
      <w:r>
        <w:rPr>
          <w:color w:val="FFFFFF"/>
          <w:spacing w:val="-9"/>
          <w:sz w:val="18"/>
        </w:rPr>
        <w:t> </w:t>
      </w:r>
      <w:r>
        <w:rPr>
          <w:color w:val="FFFFFF"/>
          <w:spacing w:val="-2"/>
          <w:sz w:val="18"/>
        </w:rPr>
        <w:t>Tafira</w:t>
      </w:r>
    </w:p>
    <w:p>
      <w:pPr>
        <w:spacing w:line="204" w:lineRule="exact" w:before="0"/>
        <w:ind w:left="345" w:right="0" w:firstLine="0"/>
        <w:jc w:val="left"/>
        <w:rPr>
          <w:sz w:val="18"/>
        </w:rPr>
      </w:pPr>
      <w:r>
        <w:rPr>
          <w:color w:val="FFFFFF"/>
          <w:sz w:val="18"/>
        </w:rPr>
        <w:t>(35017)</w:t>
      </w:r>
      <w:r>
        <w:rPr>
          <w:color w:val="FFFFFF"/>
          <w:spacing w:val="45"/>
          <w:sz w:val="18"/>
        </w:rPr>
        <w:t> </w:t>
      </w:r>
      <w:r>
        <w:rPr>
          <w:color w:val="FFFFFF"/>
          <w:sz w:val="18"/>
        </w:rPr>
        <w:t>-</w:t>
      </w:r>
      <w:r>
        <w:rPr>
          <w:color w:val="FFFFFF"/>
          <w:spacing w:val="46"/>
          <w:sz w:val="18"/>
        </w:rPr>
        <w:t> </w:t>
      </w:r>
      <w:r>
        <w:rPr>
          <w:color w:val="FFFFFF"/>
          <w:sz w:val="18"/>
        </w:rPr>
        <w:t>Las</w:t>
      </w:r>
      <w:r>
        <w:rPr>
          <w:color w:val="FFFFFF"/>
          <w:spacing w:val="-2"/>
          <w:sz w:val="18"/>
        </w:rPr>
        <w:t> </w:t>
      </w:r>
      <w:r>
        <w:rPr>
          <w:color w:val="FFFFFF"/>
          <w:sz w:val="18"/>
        </w:rPr>
        <w:t>Palmas</w:t>
      </w:r>
      <w:r>
        <w:rPr>
          <w:color w:val="FFFFFF"/>
          <w:spacing w:val="-2"/>
          <w:sz w:val="18"/>
        </w:rPr>
        <w:t> </w:t>
      </w:r>
      <w:r>
        <w:rPr>
          <w:color w:val="FFFFFF"/>
          <w:sz w:val="18"/>
        </w:rPr>
        <w:t>de</w:t>
      </w:r>
      <w:r>
        <w:rPr>
          <w:color w:val="FFFFFF"/>
          <w:spacing w:val="-2"/>
          <w:sz w:val="18"/>
        </w:rPr>
        <w:t> </w:t>
      </w:r>
      <w:r>
        <w:rPr>
          <w:color w:val="FFFFFF"/>
          <w:sz w:val="18"/>
        </w:rPr>
        <w:t>Gran</w:t>
      </w:r>
      <w:r>
        <w:rPr>
          <w:color w:val="FFFFFF"/>
          <w:spacing w:val="-3"/>
          <w:sz w:val="18"/>
        </w:rPr>
        <w:t> </w:t>
      </w:r>
      <w:r>
        <w:rPr>
          <w:color w:val="FFFFFF"/>
          <w:spacing w:val="-2"/>
          <w:sz w:val="18"/>
        </w:rPr>
        <w:t>Canaria</w:t>
      </w:r>
    </w:p>
    <w:p>
      <w:pPr>
        <w:pStyle w:val="BodyText"/>
        <w:spacing w:before="189"/>
        <w:rPr>
          <w:sz w:val="18"/>
        </w:rPr>
      </w:pPr>
    </w:p>
    <w:p>
      <w:pPr>
        <w:spacing w:line="204" w:lineRule="exact" w:before="0"/>
        <w:ind w:left="0" w:right="797" w:firstLine="0"/>
        <w:jc w:val="right"/>
        <w:rPr>
          <w:sz w:val="18"/>
        </w:rPr>
      </w:pPr>
      <w:r>
        <w:rPr>
          <w:rFonts w:ascii="Arial" w:hAnsi="Arial"/>
          <w:b/>
          <w:color w:val="FFFFFF"/>
          <w:sz w:val="18"/>
        </w:rPr>
        <w:t>Tel.:</w:t>
      </w:r>
      <w:r>
        <w:rPr>
          <w:rFonts w:ascii="Arial" w:hAnsi="Arial"/>
          <w:b/>
          <w:color w:val="FFFFFF"/>
          <w:spacing w:val="-6"/>
          <w:sz w:val="18"/>
        </w:rPr>
        <w:t> </w:t>
      </w:r>
      <w:r>
        <w:rPr>
          <w:color w:val="FFFFFF"/>
          <w:sz w:val="18"/>
          <w:u w:val="single" w:color="FFFFFF"/>
        </w:rPr>
        <w:t>Conserjería:</w:t>
      </w:r>
      <w:r>
        <w:rPr>
          <w:color w:val="FFFFFF"/>
          <w:spacing w:val="38"/>
          <w:sz w:val="18"/>
        </w:rPr>
        <w:t> </w:t>
      </w:r>
      <w:r>
        <w:rPr>
          <w:color w:val="FFFFFF"/>
          <w:sz w:val="18"/>
        </w:rPr>
        <w:t>928</w:t>
      </w:r>
      <w:r>
        <w:rPr>
          <w:color w:val="FFFFFF"/>
          <w:spacing w:val="-6"/>
          <w:sz w:val="18"/>
        </w:rPr>
        <w:t> </w:t>
      </w:r>
      <w:r>
        <w:rPr>
          <w:color w:val="FFFFFF"/>
          <w:sz w:val="18"/>
        </w:rPr>
        <w:t>45</w:t>
      </w:r>
      <w:r>
        <w:rPr>
          <w:color w:val="FFFFFF"/>
          <w:spacing w:val="-5"/>
          <w:sz w:val="18"/>
        </w:rPr>
        <w:t> </w:t>
      </w:r>
      <w:r>
        <w:rPr>
          <w:color w:val="FFFFFF"/>
          <w:spacing w:val="-4"/>
          <w:sz w:val="18"/>
        </w:rPr>
        <w:t>1200</w:t>
      </w:r>
    </w:p>
    <w:p>
      <w:pPr>
        <w:spacing w:line="201" w:lineRule="exact" w:before="0"/>
        <w:ind w:left="0" w:right="783" w:firstLine="0"/>
        <w:jc w:val="right"/>
        <w:rPr>
          <w:sz w:val="18"/>
        </w:rPr>
      </w:pPr>
      <w:r>
        <w:rPr>
          <w:color w:val="FFFFFF"/>
          <w:sz w:val="18"/>
        </w:rPr>
        <w:t>45</w:t>
      </w:r>
      <w:r>
        <w:rPr>
          <w:color w:val="FFFFFF"/>
          <w:spacing w:val="-4"/>
          <w:sz w:val="18"/>
        </w:rPr>
        <w:t> 1830</w:t>
      </w:r>
    </w:p>
    <w:p>
      <w:pPr>
        <w:spacing w:line="204" w:lineRule="exact" w:before="0"/>
        <w:ind w:left="0" w:right="783" w:firstLine="0"/>
        <w:jc w:val="right"/>
        <w:rPr>
          <w:sz w:val="18"/>
        </w:rPr>
      </w:pPr>
      <w:r>
        <w:rPr>
          <w:color w:val="FFFFFF"/>
          <w:sz w:val="18"/>
        </w:rPr>
        <w:t>45</w:t>
      </w:r>
      <w:r>
        <w:rPr>
          <w:color w:val="FFFFFF"/>
          <w:spacing w:val="-4"/>
          <w:sz w:val="18"/>
        </w:rPr>
        <w:t> 8167</w:t>
      </w:r>
    </w:p>
    <w:p>
      <w:pPr>
        <w:spacing w:line="204" w:lineRule="exact" w:before="196"/>
        <w:ind w:left="0" w:right="430" w:firstLine="0"/>
        <w:jc w:val="right"/>
        <w:rPr>
          <w:sz w:val="18"/>
        </w:rPr>
      </w:pPr>
      <w:r>
        <w:rPr>
          <w:color w:val="FFFFFF"/>
          <w:sz w:val="18"/>
          <w:u w:val="single" w:color="FFFFFF"/>
        </w:rPr>
        <w:t>Área</w:t>
      </w:r>
      <w:r>
        <w:rPr>
          <w:color w:val="FFFFFF"/>
          <w:spacing w:val="-4"/>
          <w:sz w:val="18"/>
          <w:u w:val="single" w:color="FFFFFF"/>
        </w:rPr>
        <w:t> </w:t>
      </w:r>
      <w:r>
        <w:rPr>
          <w:color w:val="FFFFFF"/>
          <w:sz w:val="18"/>
          <w:u w:val="single" w:color="FFFFFF"/>
        </w:rPr>
        <w:t>académica</w:t>
      </w:r>
      <w:r>
        <w:rPr>
          <w:color w:val="FFFFFF"/>
          <w:sz w:val="18"/>
        </w:rPr>
        <w:t>:</w:t>
      </w:r>
      <w:r>
        <w:rPr>
          <w:color w:val="FFFFFF"/>
          <w:spacing w:val="43"/>
          <w:sz w:val="18"/>
        </w:rPr>
        <w:t> </w:t>
      </w:r>
      <w:r>
        <w:rPr>
          <w:color w:val="FFFFFF"/>
          <w:sz w:val="18"/>
        </w:rPr>
        <w:t>928</w:t>
      </w:r>
      <w:r>
        <w:rPr>
          <w:color w:val="FFFFFF"/>
          <w:spacing w:val="-3"/>
          <w:sz w:val="18"/>
        </w:rPr>
        <w:t> </w:t>
      </w:r>
      <w:r>
        <w:rPr>
          <w:color w:val="FFFFFF"/>
          <w:sz w:val="18"/>
        </w:rPr>
        <w:t>45</w:t>
      </w:r>
      <w:r>
        <w:rPr>
          <w:color w:val="FFFFFF"/>
          <w:spacing w:val="-4"/>
          <w:sz w:val="18"/>
        </w:rPr>
        <w:t> 1165</w:t>
      </w:r>
    </w:p>
    <w:p>
      <w:pPr>
        <w:spacing w:line="201" w:lineRule="exact" w:before="0"/>
        <w:ind w:left="0" w:right="420" w:firstLine="0"/>
        <w:jc w:val="right"/>
        <w:rPr>
          <w:sz w:val="18"/>
        </w:rPr>
      </w:pPr>
      <w:r>
        <w:rPr>
          <w:color w:val="FFFFFF"/>
          <w:sz w:val="18"/>
        </w:rPr>
        <w:t>928</w:t>
      </w:r>
      <w:r>
        <w:rPr>
          <w:color w:val="FFFFFF"/>
          <w:spacing w:val="-22"/>
          <w:sz w:val="18"/>
        </w:rPr>
        <w:t> </w:t>
      </w:r>
      <w:r>
        <w:rPr>
          <w:color w:val="FFFFFF"/>
          <w:sz w:val="18"/>
        </w:rPr>
        <w:t>45</w:t>
      </w:r>
      <w:r>
        <w:rPr>
          <w:color w:val="FFFFFF"/>
          <w:spacing w:val="25"/>
          <w:sz w:val="18"/>
        </w:rPr>
        <w:t> </w:t>
      </w:r>
      <w:r>
        <w:rPr>
          <w:color w:val="FFFFFF"/>
          <w:spacing w:val="-4"/>
          <w:sz w:val="18"/>
        </w:rPr>
        <w:t>1166</w:t>
      </w:r>
    </w:p>
    <w:p>
      <w:pPr>
        <w:spacing w:line="201" w:lineRule="exact" w:before="0"/>
        <w:ind w:left="0" w:right="420" w:firstLine="0"/>
        <w:jc w:val="right"/>
        <w:rPr>
          <w:sz w:val="18"/>
        </w:rPr>
      </w:pPr>
      <w:r>
        <w:rPr>
          <w:color w:val="FFFFFF"/>
          <w:sz w:val="18"/>
        </w:rPr>
        <w:t>928</w:t>
      </w:r>
      <w:r>
        <w:rPr>
          <w:color w:val="FFFFFF"/>
          <w:spacing w:val="-22"/>
          <w:sz w:val="18"/>
        </w:rPr>
        <w:t> </w:t>
      </w:r>
      <w:r>
        <w:rPr>
          <w:color w:val="FFFFFF"/>
          <w:sz w:val="18"/>
        </w:rPr>
        <w:t>45</w:t>
      </w:r>
      <w:r>
        <w:rPr>
          <w:color w:val="FFFFFF"/>
          <w:spacing w:val="25"/>
          <w:sz w:val="18"/>
        </w:rPr>
        <w:t> </w:t>
      </w:r>
      <w:r>
        <w:rPr>
          <w:color w:val="FFFFFF"/>
          <w:spacing w:val="-4"/>
          <w:sz w:val="18"/>
        </w:rPr>
        <w:t>1170</w:t>
      </w:r>
    </w:p>
    <w:p>
      <w:pPr>
        <w:spacing w:line="204" w:lineRule="exact" w:before="0"/>
        <w:ind w:left="0" w:right="420" w:firstLine="0"/>
        <w:jc w:val="right"/>
        <w:rPr>
          <w:sz w:val="18"/>
        </w:rPr>
      </w:pPr>
      <w:r>
        <w:rPr>
          <w:color w:val="FFFFFF"/>
          <w:sz w:val="18"/>
        </w:rPr>
        <w:t>928</w:t>
      </w:r>
      <w:r>
        <w:rPr>
          <w:color w:val="FFFFFF"/>
          <w:spacing w:val="-22"/>
          <w:sz w:val="18"/>
        </w:rPr>
        <w:t> </w:t>
      </w:r>
      <w:r>
        <w:rPr>
          <w:color w:val="FFFFFF"/>
          <w:sz w:val="18"/>
        </w:rPr>
        <w:t>45</w:t>
      </w:r>
      <w:r>
        <w:rPr>
          <w:color w:val="FFFFFF"/>
          <w:spacing w:val="25"/>
          <w:sz w:val="18"/>
        </w:rPr>
        <w:t> </w:t>
      </w:r>
      <w:r>
        <w:rPr>
          <w:color w:val="FFFFFF"/>
          <w:spacing w:val="-4"/>
          <w:sz w:val="18"/>
        </w:rPr>
        <w:t>1199</w:t>
      </w:r>
    </w:p>
    <w:p>
      <w:pPr>
        <w:spacing w:before="195"/>
        <w:ind w:left="746" w:right="0" w:firstLine="0"/>
        <w:jc w:val="left"/>
        <w:rPr>
          <w:sz w:val="18"/>
        </w:rPr>
      </w:pPr>
      <w:r>
        <w:rPr>
          <w:color w:val="FFFFFF"/>
          <w:sz w:val="18"/>
          <w:u w:val="single" w:color="FFFFFF"/>
        </w:rPr>
        <w:t>Área</w:t>
      </w:r>
      <w:r>
        <w:rPr>
          <w:color w:val="FFFFFF"/>
          <w:spacing w:val="-6"/>
          <w:sz w:val="18"/>
          <w:u w:val="single" w:color="FFFFFF"/>
        </w:rPr>
        <w:t> </w:t>
      </w:r>
      <w:r>
        <w:rPr>
          <w:color w:val="FFFFFF"/>
          <w:sz w:val="18"/>
          <w:u w:val="single" w:color="FFFFFF"/>
        </w:rPr>
        <w:t>económica:</w:t>
      </w:r>
      <w:r>
        <w:rPr>
          <w:color w:val="FFFFFF"/>
          <w:spacing w:val="43"/>
          <w:sz w:val="18"/>
        </w:rPr>
        <w:t> </w:t>
      </w:r>
      <w:r>
        <w:rPr>
          <w:color w:val="FFFFFF"/>
          <w:sz w:val="18"/>
        </w:rPr>
        <w:t>928</w:t>
      </w:r>
      <w:r>
        <w:rPr>
          <w:color w:val="FFFFFF"/>
          <w:spacing w:val="-4"/>
          <w:sz w:val="18"/>
        </w:rPr>
        <w:t> </w:t>
      </w:r>
      <w:r>
        <w:rPr>
          <w:color w:val="FFFFFF"/>
          <w:sz w:val="18"/>
        </w:rPr>
        <w:t>45</w:t>
      </w:r>
      <w:r>
        <w:rPr>
          <w:color w:val="FFFFFF"/>
          <w:spacing w:val="-3"/>
          <w:sz w:val="18"/>
        </w:rPr>
        <w:t> </w:t>
      </w:r>
      <w:r>
        <w:rPr>
          <w:color w:val="FFFFFF"/>
          <w:spacing w:val="-4"/>
          <w:sz w:val="18"/>
        </w:rPr>
        <w:t>1169</w:t>
      </w:r>
    </w:p>
    <w:p>
      <w:pPr>
        <w:spacing w:before="195"/>
        <w:ind w:left="345" w:right="0" w:firstLine="0"/>
        <w:jc w:val="left"/>
        <w:rPr>
          <w:sz w:val="18"/>
        </w:rPr>
      </w:pPr>
      <w:r>
        <w:rPr>
          <w:rFonts w:ascii="Arial"/>
          <w:b/>
          <w:color w:val="FFFFFF"/>
          <w:sz w:val="18"/>
        </w:rPr>
        <w:t>Fax.:</w:t>
      </w:r>
      <w:r>
        <w:rPr>
          <w:color w:val="FFFFFF"/>
          <w:sz w:val="18"/>
        </w:rPr>
        <w:t>928</w:t>
      </w:r>
      <w:r>
        <w:rPr>
          <w:color w:val="FFFFFF"/>
          <w:spacing w:val="-5"/>
          <w:sz w:val="18"/>
        </w:rPr>
        <w:t> </w:t>
      </w:r>
      <w:r>
        <w:rPr>
          <w:color w:val="FFFFFF"/>
          <w:sz w:val="18"/>
        </w:rPr>
        <w:t>45</w:t>
      </w:r>
      <w:r>
        <w:rPr>
          <w:color w:val="FFFFFF"/>
          <w:spacing w:val="-2"/>
          <w:sz w:val="18"/>
        </w:rPr>
        <w:t> </w:t>
      </w:r>
      <w:r>
        <w:rPr>
          <w:color w:val="FFFFFF"/>
          <w:spacing w:val="-4"/>
          <w:sz w:val="18"/>
        </w:rPr>
        <w:t>8244</w:t>
      </w:r>
    </w:p>
    <w:p>
      <w:pPr>
        <w:spacing w:line="232" w:lineRule="auto" w:before="200"/>
        <w:ind w:left="345" w:right="6" w:firstLine="0"/>
        <w:jc w:val="left"/>
        <w:rPr>
          <w:sz w:val="18"/>
        </w:rPr>
      </w:pPr>
      <w:hyperlink r:id="rId47">
        <w:r>
          <w:rPr>
            <w:color w:val="FFFFFF"/>
            <w:spacing w:val="-2"/>
            <w:sz w:val="18"/>
          </w:rPr>
          <w:t>adm_ecj@ulpgc.es</w:t>
        </w:r>
      </w:hyperlink>
      <w:r>
        <w:rPr>
          <w:color w:val="FFFFFF"/>
          <w:spacing w:val="-2"/>
          <w:sz w:val="18"/>
        </w:rPr>
        <w:t> </w:t>
      </w:r>
      <w:hyperlink r:id="rId48">
        <w:r>
          <w:rPr>
            <w:color w:val="FFFFFF"/>
            <w:spacing w:val="-2"/>
            <w:sz w:val="18"/>
          </w:rPr>
          <w:t>www.ulpgc.es/adm_ecj</w:t>
        </w:r>
      </w:hyperlink>
    </w:p>
    <w:p>
      <w:pPr>
        <w:spacing w:line="232" w:lineRule="auto" w:before="17"/>
        <w:ind w:left="1" w:right="0" w:firstLine="0"/>
        <w:jc w:val="left"/>
        <w:rPr>
          <w:sz w:val="18"/>
        </w:rPr>
      </w:pPr>
      <w:r>
        <w:rPr/>
        <w:br w:type="column"/>
      </w:r>
      <w:r>
        <w:rPr>
          <w:color w:val="231F20"/>
          <w:sz w:val="18"/>
        </w:rPr>
        <w:t>Horarios</w:t>
      </w:r>
      <w:r>
        <w:rPr>
          <w:color w:val="231F20"/>
          <w:spacing w:val="-19"/>
          <w:sz w:val="18"/>
        </w:rPr>
        <w:t> </w:t>
      </w:r>
      <w:r>
        <w:rPr>
          <w:color w:val="231F20"/>
          <w:sz w:val="18"/>
        </w:rPr>
        <w:t>de</w:t>
      </w:r>
      <w:r>
        <w:rPr>
          <w:color w:val="231F20"/>
          <w:spacing w:val="-19"/>
          <w:sz w:val="18"/>
        </w:rPr>
        <w:t> </w:t>
      </w:r>
      <w:r>
        <w:rPr>
          <w:color w:val="231F20"/>
          <w:sz w:val="18"/>
        </w:rPr>
        <w:t>la</w:t>
      </w:r>
      <w:r>
        <w:rPr>
          <w:color w:val="231F20"/>
          <w:spacing w:val="-19"/>
          <w:sz w:val="18"/>
        </w:rPr>
        <w:t> </w:t>
      </w:r>
      <w:r>
        <w:rPr>
          <w:color w:val="231F20"/>
          <w:sz w:val="18"/>
        </w:rPr>
        <w:t>gestión</w:t>
      </w:r>
      <w:r>
        <w:rPr>
          <w:color w:val="231F20"/>
          <w:spacing w:val="-19"/>
          <w:sz w:val="18"/>
        </w:rPr>
        <w:t> </w:t>
      </w:r>
      <w:r>
        <w:rPr>
          <w:color w:val="231F20"/>
          <w:sz w:val="18"/>
        </w:rPr>
        <w:t>académica:</w:t>
      </w:r>
      <w:r>
        <w:rPr>
          <w:color w:val="231F20"/>
          <w:spacing w:val="3"/>
          <w:sz w:val="18"/>
        </w:rPr>
        <w:t> </w:t>
      </w:r>
      <w:r>
        <w:rPr>
          <w:color w:val="231F20"/>
          <w:sz w:val="18"/>
        </w:rPr>
        <w:t>(periodo </w:t>
      </w:r>
      <w:r>
        <w:rPr>
          <w:color w:val="231F20"/>
          <w:spacing w:val="-2"/>
          <w:sz w:val="18"/>
        </w:rPr>
        <w:t>lectivo)</w:t>
      </w:r>
    </w:p>
    <w:p>
      <w:pPr>
        <w:spacing w:line="232" w:lineRule="auto" w:before="202"/>
        <w:ind w:left="1" w:right="0" w:firstLine="0"/>
        <w:jc w:val="left"/>
        <w:rPr>
          <w:sz w:val="18"/>
        </w:rPr>
      </w:pPr>
      <w:r>
        <w:rPr>
          <w:sz w:val="18"/>
        </w:rPr>
        <mc:AlternateContent>
          <mc:Choice Requires="wps">
            <w:drawing>
              <wp:anchor distT="0" distB="0" distL="0" distR="0" allowOverlap="1" layoutInCell="1" locked="0" behindDoc="0" simplePos="0" relativeHeight="15796224">
                <wp:simplePos x="0" y="0"/>
                <wp:positionH relativeFrom="page">
                  <wp:posOffset>4197019</wp:posOffset>
                </wp:positionH>
                <wp:positionV relativeFrom="paragraph">
                  <wp:posOffset>-12716</wp:posOffset>
                </wp:positionV>
                <wp:extent cx="362585" cy="5715"/>
                <wp:effectExtent l="0" t="0" r="0" b="0"/>
                <wp:wrapNone/>
                <wp:docPr id="192" name="Graphic 192"/>
                <wp:cNvGraphicFramePr>
                  <a:graphicFrameLocks/>
                </wp:cNvGraphicFramePr>
                <a:graphic>
                  <a:graphicData uri="http://schemas.microsoft.com/office/word/2010/wordprocessingShape">
                    <wps:wsp>
                      <wps:cNvPr id="192" name="Graphic 192"/>
                      <wps:cNvSpPr/>
                      <wps:spPr>
                        <a:xfrm>
                          <a:off x="0" y="0"/>
                          <a:ext cx="362585" cy="5715"/>
                        </a:xfrm>
                        <a:custGeom>
                          <a:avLst/>
                          <a:gdLst/>
                          <a:ahLst/>
                          <a:cxnLst/>
                          <a:rect l="l" t="t" r="r" b="b"/>
                          <a:pathLst>
                            <a:path w="362585" h="5715">
                              <a:moveTo>
                                <a:pt x="362038" y="0"/>
                              </a:moveTo>
                              <a:lnTo>
                                <a:pt x="0" y="0"/>
                              </a:lnTo>
                              <a:lnTo>
                                <a:pt x="0" y="5207"/>
                              </a:lnTo>
                              <a:lnTo>
                                <a:pt x="362038" y="5207"/>
                              </a:lnTo>
                              <a:lnTo>
                                <a:pt x="36203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1.001295pt;width:28.507pt;height:.41pt;mso-position-horizontal-relative:page;mso-position-vertical-relative:paragraph;z-index:15796224" id="docshape143" filled="true" fillcolor="#231f20" stroked="false">
                <v:fill type="solid"/>
                <w10:wrap type="none"/>
              </v:rect>
            </w:pict>
          </mc:Fallback>
        </mc:AlternateContent>
      </w:r>
      <w:r>
        <w:rPr>
          <w:color w:val="231F20"/>
          <w:sz w:val="18"/>
        </w:rPr>
        <w:t>Mañanas:</w:t>
      </w:r>
      <w:r>
        <w:rPr>
          <w:color w:val="231F20"/>
          <w:spacing w:val="80"/>
          <w:sz w:val="18"/>
        </w:rPr>
        <w:t> </w:t>
      </w:r>
      <w:r>
        <w:rPr>
          <w:color w:val="231F20"/>
          <w:sz w:val="18"/>
        </w:rPr>
        <w:t>de</w:t>
      </w:r>
      <w:r>
        <w:rPr>
          <w:color w:val="231F20"/>
          <w:spacing w:val="22"/>
          <w:sz w:val="18"/>
        </w:rPr>
        <w:t> </w:t>
      </w:r>
      <w:r>
        <w:rPr>
          <w:color w:val="231F20"/>
          <w:sz w:val="18"/>
        </w:rPr>
        <w:t>lunes</w:t>
      </w:r>
      <w:r>
        <w:rPr>
          <w:color w:val="231F20"/>
          <w:spacing w:val="22"/>
          <w:sz w:val="18"/>
        </w:rPr>
        <w:t> </w:t>
      </w:r>
      <w:r>
        <w:rPr>
          <w:color w:val="231F20"/>
          <w:sz w:val="18"/>
        </w:rPr>
        <w:t>a</w:t>
      </w:r>
      <w:r>
        <w:rPr>
          <w:color w:val="231F20"/>
          <w:spacing w:val="22"/>
          <w:sz w:val="18"/>
        </w:rPr>
        <w:t> </w:t>
      </w:r>
      <w:r>
        <w:rPr>
          <w:color w:val="231F20"/>
          <w:sz w:val="18"/>
        </w:rPr>
        <w:t>viernes</w:t>
      </w:r>
      <w:r>
        <w:rPr>
          <w:color w:val="231F20"/>
          <w:spacing w:val="22"/>
          <w:sz w:val="18"/>
        </w:rPr>
        <w:t> </w:t>
      </w:r>
      <w:r>
        <w:rPr>
          <w:color w:val="231F20"/>
          <w:sz w:val="18"/>
        </w:rPr>
        <w:t>de</w:t>
      </w:r>
      <w:r>
        <w:rPr>
          <w:color w:val="231F20"/>
          <w:spacing w:val="22"/>
          <w:sz w:val="18"/>
        </w:rPr>
        <w:t> </w:t>
      </w:r>
      <w:r>
        <w:rPr>
          <w:color w:val="231F20"/>
          <w:sz w:val="18"/>
        </w:rPr>
        <w:t>9:30</w:t>
      </w:r>
      <w:r>
        <w:rPr>
          <w:color w:val="231F20"/>
          <w:spacing w:val="22"/>
          <w:sz w:val="18"/>
        </w:rPr>
        <w:t> </w:t>
      </w:r>
      <w:r>
        <w:rPr>
          <w:color w:val="231F20"/>
          <w:sz w:val="18"/>
        </w:rPr>
        <w:t>a </w:t>
      </w:r>
      <w:r>
        <w:rPr>
          <w:color w:val="231F20"/>
          <w:spacing w:val="-2"/>
          <w:sz w:val="18"/>
        </w:rPr>
        <w:t>12:30</w:t>
      </w:r>
    </w:p>
    <w:p>
      <w:pPr>
        <w:spacing w:line="465" w:lineRule="auto" w:before="0"/>
        <w:ind w:left="1" w:right="219" w:firstLine="0"/>
        <w:jc w:val="left"/>
        <w:rPr>
          <w:sz w:val="18"/>
        </w:rPr>
      </w:pPr>
      <w:r>
        <w:rPr>
          <w:sz w:val="18"/>
        </w:rPr>
        <mc:AlternateContent>
          <mc:Choice Requires="wps">
            <w:drawing>
              <wp:anchor distT="0" distB="0" distL="0" distR="0" allowOverlap="1" layoutInCell="1" locked="0" behindDoc="0" simplePos="0" relativeHeight="15796736">
                <wp:simplePos x="0" y="0"/>
                <wp:positionH relativeFrom="page">
                  <wp:posOffset>4197019</wp:posOffset>
                </wp:positionH>
                <wp:positionV relativeFrom="paragraph">
                  <wp:posOffset>370184</wp:posOffset>
                </wp:positionV>
                <wp:extent cx="1677670" cy="5715"/>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1677670" cy="5715"/>
                        </a:xfrm>
                        <a:custGeom>
                          <a:avLst/>
                          <a:gdLst/>
                          <a:ahLst/>
                          <a:cxnLst/>
                          <a:rect l="l" t="t" r="r" b="b"/>
                          <a:pathLst>
                            <a:path w="1677670" h="5715">
                              <a:moveTo>
                                <a:pt x="1677327" y="0"/>
                              </a:moveTo>
                              <a:lnTo>
                                <a:pt x="0" y="0"/>
                              </a:lnTo>
                              <a:lnTo>
                                <a:pt x="0" y="5194"/>
                              </a:lnTo>
                              <a:lnTo>
                                <a:pt x="1677327" y="5194"/>
                              </a:lnTo>
                              <a:lnTo>
                                <a:pt x="167732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29.148411pt;width:132.073pt;height:.409pt;mso-position-horizontal-relative:page;mso-position-vertical-relative:paragraph;z-index:15796736" id="docshape144" filled="true" fillcolor="#231f20" stroked="false">
                <v:fill type="solid"/>
                <w10:wrap type="none"/>
              </v:rect>
            </w:pict>
          </mc:Fallback>
        </mc:AlternateContent>
      </w:r>
      <w:r>
        <w:rPr>
          <w:color w:val="231F20"/>
          <w:sz w:val="18"/>
        </w:rPr>
        <w:t>Tardes:</w:t>
      </w:r>
      <w:r>
        <w:rPr>
          <w:color w:val="231F20"/>
          <w:spacing w:val="40"/>
          <w:sz w:val="18"/>
        </w:rPr>
        <w:t> </w:t>
      </w:r>
      <w:r>
        <w:rPr>
          <w:color w:val="231F20"/>
          <w:sz w:val="18"/>
        </w:rPr>
        <w:t>lunes de 15:30 a 17:30 </w:t>
      </w:r>
      <w:r>
        <w:rPr>
          <w:color w:val="231F20"/>
          <w:spacing w:val="-2"/>
          <w:sz w:val="18"/>
        </w:rPr>
        <w:t>Horarios</w:t>
      </w:r>
      <w:r>
        <w:rPr>
          <w:color w:val="231F20"/>
          <w:spacing w:val="-15"/>
          <w:sz w:val="18"/>
        </w:rPr>
        <w:t> </w:t>
      </w:r>
      <w:r>
        <w:rPr>
          <w:color w:val="231F20"/>
          <w:spacing w:val="-2"/>
          <w:sz w:val="18"/>
        </w:rPr>
        <w:t>de</w:t>
      </w:r>
      <w:r>
        <w:rPr>
          <w:color w:val="231F20"/>
          <w:spacing w:val="-15"/>
          <w:sz w:val="18"/>
        </w:rPr>
        <w:t> </w:t>
      </w:r>
      <w:r>
        <w:rPr>
          <w:color w:val="231F20"/>
          <w:spacing w:val="-2"/>
          <w:sz w:val="18"/>
        </w:rPr>
        <w:t>la</w:t>
      </w:r>
      <w:r>
        <w:rPr>
          <w:color w:val="231F20"/>
          <w:spacing w:val="-15"/>
          <w:sz w:val="18"/>
        </w:rPr>
        <w:t> </w:t>
      </w:r>
      <w:r>
        <w:rPr>
          <w:color w:val="231F20"/>
          <w:spacing w:val="-2"/>
          <w:sz w:val="18"/>
        </w:rPr>
        <w:t>gestión</w:t>
      </w:r>
      <w:r>
        <w:rPr>
          <w:color w:val="231F20"/>
          <w:spacing w:val="-15"/>
          <w:sz w:val="18"/>
        </w:rPr>
        <w:t> </w:t>
      </w:r>
      <w:r>
        <w:rPr>
          <w:color w:val="231F20"/>
          <w:spacing w:val="-2"/>
          <w:sz w:val="18"/>
        </w:rPr>
        <w:t>económica:</w:t>
      </w:r>
    </w:p>
    <w:p>
      <w:pPr>
        <w:spacing w:line="232" w:lineRule="auto" w:before="2"/>
        <w:ind w:left="1" w:right="0" w:firstLine="0"/>
        <w:jc w:val="both"/>
        <w:rPr>
          <w:sz w:val="18"/>
        </w:rPr>
      </w:pPr>
      <w:r>
        <w:rPr>
          <w:color w:val="231F20"/>
          <w:sz w:val="18"/>
        </w:rPr>
        <w:t>Para</w:t>
      </w:r>
      <w:r>
        <w:rPr>
          <w:color w:val="231F20"/>
          <w:spacing w:val="-13"/>
          <w:sz w:val="18"/>
        </w:rPr>
        <w:t> </w:t>
      </w:r>
      <w:r>
        <w:rPr>
          <w:color w:val="231F20"/>
          <w:sz w:val="18"/>
        </w:rPr>
        <w:t>la</w:t>
      </w:r>
      <w:r>
        <w:rPr>
          <w:color w:val="231F20"/>
          <w:spacing w:val="-12"/>
          <w:sz w:val="18"/>
        </w:rPr>
        <w:t> </w:t>
      </w:r>
      <w:r>
        <w:rPr>
          <w:color w:val="231F20"/>
          <w:sz w:val="18"/>
        </w:rPr>
        <w:t>entrega</w:t>
      </w:r>
      <w:r>
        <w:rPr>
          <w:color w:val="231F20"/>
          <w:spacing w:val="-13"/>
          <w:sz w:val="18"/>
        </w:rPr>
        <w:t> </w:t>
      </w:r>
      <w:r>
        <w:rPr>
          <w:color w:val="231F20"/>
          <w:sz w:val="18"/>
        </w:rPr>
        <w:t>de</w:t>
      </w:r>
      <w:r>
        <w:rPr>
          <w:color w:val="231F20"/>
          <w:spacing w:val="-12"/>
          <w:sz w:val="18"/>
        </w:rPr>
        <w:t> </w:t>
      </w:r>
      <w:r>
        <w:rPr>
          <w:color w:val="231F20"/>
          <w:sz w:val="18"/>
        </w:rPr>
        <w:t>material</w:t>
      </w:r>
      <w:r>
        <w:rPr>
          <w:color w:val="231F20"/>
          <w:spacing w:val="-13"/>
          <w:sz w:val="18"/>
        </w:rPr>
        <w:t> </w:t>
      </w:r>
      <w:r>
        <w:rPr>
          <w:color w:val="231F20"/>
          <w:sz w:val="18"/>
        </w:rPr>
        <w:t>por</w:t>
      </w:r>
      <w:r>
        <w:rPr>
          <w:color w:val="231F20"/>
          <w:spacing w:val="-13"/>
          <w:sz w:val="18"/>
        </w:rPr>
        <w:t> </w:t>
      </w:r>
      <w:r>
        <w:rPr>
          <w:color w:val="231F20"/>
          <w:sz w:val="18"/>
        </w:rPr>
        <w:t>parte</w:t>
      </w:r>
      <w:r>
        <w:rPr>
          <w:color w:val="231F20"/>
          <w:spacing w:val="-12"/>
          <w:sz w:val="18"/>
        </w:rPr>
        <w:t> </w:t>
      </w:r>
      <w:r>
        <w:rPr>
          <w:color w:val="231F20"/>
          <w:sz w:val="18"/>
        </w:rPr>
        <w:t>de</w:t>
      </w:r>
      <w:r>
        <w:rPr>
          <w:color w:val="231F20"/>
          <w:spacing w:val="-13"/>
          <w:sz w:val="18"/>
        </w:rPr>
        <w:t> </w:t>
      </w:r>
      <w:r>
        <w:rPr>
          <w:color w:val="231F20"/>
          <w:sz w:val="18"/>
        </w:rPr>
        <w:t>los proveedores de 8:00 a 20:00, de lunes a viernes en la Conserjería del Edificio</w:t>
      </w:r>
    </w:p>
    <w:p>
      <w:pPr>
        <w:spacing w:line="232" w:lineRule="auto" w:before="1"/>
        <w:ind w:left="1" w:right="0" w:firstLine="0"/>
        <w:jc w:val="both"/>
        <w:rPr>
          <w:sz w:val="18"/>
        </w:rPr>
      </w:pPr>
      <w:r>
        <w:rPr>
          <w:color w:val="231F20"/>
          <w:spacing w:val="12"/>
          <w:sz w:val="18"/>
        </w:rPr>
        <w:t>Para</w:t>
      </w:r>
      <w:r>
        <w:rPr>
          <w:color w:val="231F20"/>
          <w:spacing w:val="12"/>
          <w:sz w:val="18"/>
        </w:rPr>
        <w:t> </w:t>
      </w:r>
      <w:r>
        <w:rPr>
          <w:color w:val="231F20"/>
          <w:sz w:val="18"/>
        </w:rPr>
        <w:t>la </w:t>
      </w:r>
      <w:r>
        <w:rPr>
          <w:color w:val="231F20"/>
          <w:spacing w:val="14"/>
          <w:sz w:val="18"/>
        </w:rPr>
        <w:t>presentación</w:t>
      </w:r>
      <w:r>
        <w:rPr>
          <w:color w:val="231F20"/>
          <w:spacing w:val="14"/>
          <w:sz w:val="18"/>
        </w:rPr>
        <w:t> </w:t>
      </w:r>
      <w:r>
        <w:rPr>
          <w:color w:val="231F20"/>
          <w:sz w:val="18"/>
        </w:rPr>
        <w:t>de </w:t>
      </w:r>
      <w:r>
        <w:rPr>
          <w:color w:val="231F20"/>
          <w:spacing w:val="14"/>
          <w:sz w:val="18"/>
        </w:rPr>
        <w:t>ofertas, </w:t>
      </w:r>
      <w:r>
        <w:rPr>
          <w:color w:val="231F20"/>
          <w:sz w:val="18"/>
        </w:rPr>
        <w:t>presupuestos, facturas, cobros y </w:t>
      </w:r>
      <w:r>
        <w:rPr>
          <w:color w:val="231F20"/>
          <w:sz w:val="18"/>
        </w:rPr>
        <w:t>demás trámites administrativos</w:t>
      </w:r>
      <w:r>
        <w:rPr>
          <w:color w:val="231F20"/>
          <w:spacing w:val="40"/>
          <w:sz w:val="18"/>
        </w:rPr>
        <w:t> </w:t>
      </w:r>
      <w:r>
        <w:rPr>
          <w:color w:val="231F20"/>
          <w:sz w:val="18"/>
        </w:rPr>
        <w:t>de</w:t>
      </w:r>
      <w:r>
        <w:rPr>
          <w:color w:val="231F20"/>
          <w:spacing w:val="40"/>
          <w:sz w:val="18"/>
        </w:rPr>
        <w:t> </w:t>
      </w:r>
      <w:r>
        <w:rPr>
          <w:color w:val="231F20"/>
          <w:sz w:val="18"/>
        </w:rPr>
        <w:t>8:00 a 14:00 de</w:t>
      </w:r>
      <w:r>
        <w:rPr>
          <w:color w:val="231F20"/>
          <w:spacing w:val="-6"/>
          <w:sz w:val="18"/>
        </w:rPr>
        <w:t> </w:t>
      </w:r>
      <w:r>
        <w:rPr>
          <w:color w:val="231F20"/>
          <w:sz w:val="18"/>
        </w:rPr>
        <w:t>lunes</w:t>
      </w:r>
      <w:r>
        <w:rPr>
          <w:color w:val="231F20"/>
          <w:spacing w:val="-9"/>
          <w:sz w:val="18"/>
        </w:rPr>
        <w:t> </w:t>
      </w:r>
      <w:r>
        <w:rPr>
          <w:color w:val="231F20"/>
          <w:sz w:val="18"/>
        </w:rPr>
        <w:t>a</w:t>
      </w:r>
      <w:r>
        <w:rPr>
          <w:color w:val="231F20"/>
          <w:spacing w:val="-6"/>
          <w:sz w:val="18"/>
        </w:rPr>
        <w:t> </w:t>
      </w:r>
      <w:r>
        <w:rPr>
          <w:color w:val="231F20"/>
          <w:sz w:val="18"/>
        </w:rPr>
        <w:t>viernes</w:t>
      </w:r>
      <w:r>
        <w:rPr>
          <w:color w:val="231F20"/>
          <w:spacing w:val="-9"/>
          <w:sz w:val="18"/>
        </w:rPr>
        <w:t> </w:t>
      </w:r>
      <w:r>
        <w:rPr>
          <w:color w:val="231F20"/>
          <w:sz w:val="18"/>
        </w:rPr>
        <w:t>en</w:t>
      </w:r>
      <w:r>
        <w:rPr>
          <w:color w:val="231F20"/>
          <w:spacing w:val="-6"/>
          <w:sz w:val="18"/>
        </w:rPr>
        <w:t> </w:t>
      </w:r>
      <w:r>
        <w:rPr>
          <w:color w:val="231F20"/>
          <w:sz w:val="18"/>
        </w:rPr>
        <w:t>la</w:t>
      </w:r>
      <w:r>
        <w:rPr>
          <w:color w:val="231F20"/>
          <w:spacing w:val="-9"/>
          <w:sz w:val="18"/>
        </w:rPr>
        <w:t> </w:t>
      </w:r>
      <w:r>
        <w:rPr>
          <w:color w:val="231F20"/>
          <w:sz w:val="18"/>
        </w:rPr>
        <w:t>administración</w:t>
      </w:r>
      <w:r>
        <w:rPr>
          <w:color w:val="231F20"/>
          <w:spacing w:val="-6"/>
          <w:sz w:val="18"/>
        </w:rPr>
        <w:t> </w:t>
      </w:r>
      <w:r>
        <w:rPr>
          <w:color w:val="231F20"/>
          <w:sz w:val="18"/>
        </w:rPr>
        <w:t>del </w:t>
      </w:r>
      <w:r>
        <w:rPr>
          <w:color w:val="231F20"/>
          <w:spacing w:val="-2"/>
          <w:sz w:val="18"/>
        </w:rPr>
        <w:t>edificio.</w:t>
      </w:r>
    </w:p>
    <w:p>
      <w:pPr>
        <w:spacing w:before="197"/>
        <w:ind w:left="1" w:right="0" w:firstLine="0"/>
        <w:jc w:val="both"/>
        <w:rPr>
          <w:sz w:val="18"/>
        </w:rPr>
      </w:pPr>
      <w:r>
        <w:rPr>
          <w:color w:val="231F20"/>
          <w:spacing w:val="-2"/>
          <w:sz w:val="18"/>
        </w:rPr>
        <w:t>Horarios</w:t>
      </w:r>
      <w:r>
        <w:rPr>
          <w:color w:val="231F20"/>
          <w:spacing w:val="-15"/>
          <w:sz w:val="18"/>
        </w:rPr>
        <w:t> </w:t>
      </w:r>
      <w:r>
        <w:rPr>
          <w:color w:val="231F20"/>
          <w:spacing w:val="-2"/>
          <w:sz w:val="18"/>
        </w:rPr>
        <w:t>de</w:t>
      </w:r>
      <w:r>
        <w:rPr>
          <w:color w:val="231F20"/>
          <w:spacing w:val="-15"/>
          <w:sz w:val="18"/>
        </w:rPr>
        <w:t> </w:t>
      </w:r>
      <w:r>
        <w:rPr>
          <w:color w:val="231F20"/>
          <w:spacing w:val="-2"/>
          <w:sz w:val="18"/>
        </w:rPr>
        <w:t>la</w:t>
      </w:r>
      <w:r>
        <w:rPr>
          <w:color w:val="231F20"/>
          <w:spacing w:val="-15"/>
          <w:sz w:val="18"/>
        </w:rPr>
        <w:t> </w:t>
      </w:r>
      <w:r>
        <w:rPr>
          <w:color w:val="231F20"/>
          <w:spacing w:val="-2"/>
          <w:sz w:val="18"/>
        </w:rPr>
        <w:t>gestión</w:t>
      </w:r>
      <w:r>
        <w:rPr>
          <w:color w:val="231F20"/>
          <w:spacing w:val="-15"/>
          <w:sz w:val="18"/>
        </w:rPr>
        <w:t> </w:t>
      </w:r>
      <w:r>
        <w:rPr>
          <w:color w:val="231F20"/>
          <w:spacing w:val="-2"/>
          <w:sz w:val="18"/>
        </w:rPr>
        <w:t>del</w:t>
      </w:r>
      <w:r>
        <w:rPr>
          <w:color w:val="231F20"/>
          <w:spacing w:val="-15"/>
          <w:sz w:val="18"/>
        </w:rPr>
        <w:t> </w:t>
      </w:r>
      <w:r>
        <w:rPr>
          <w:color w:val="231F20"/>
          <w:spacing w:val="-2"/>
          <w:sz w:val="18"/>
        </w:rPr>
        <w:t>edificio:</w:t>
      </w:r>
    </w:p>
    <w:p>
      <w:pPr>
        <w:spacing w:line="232" w:lineRule="auto" w:before="200"/>
        <w:ind w:left="1" w:right="1" w:firstLine="0"/>
        <w:jc w:val="both"/>
        <w:rPr>
          <w:sz w:val="18"/>
        </w:rPr>
      </w:pPr>
      <w:r>
        <w:rPr>
          <w:color w:val="231F20"/>
          <w:sz w:val="18"/>
        </w:rPr>
        <w:t>El horario de atención al público de </w:t>
      </w:r>
      <w:r>
        <w:rPr>
          <w:color w:val="231F20"/>
          <w:sz w:val="18"/>
        </w:rPr>
        <w:t>las Conserjerías</w:t>
      </w:r>
      <w:r>
        <w:rPr>
          <w:color w:val="231F20"/>
          <w:spacing w:val="-13"/>
          <w:sz w:val="18"/>
        </w:rPr>
        <w:t> </w:t>
      </w:r>
      <w:r>
        <w:rPr>
          <w:color w:val="231F20"/>
          <w:sz w:val="18"/>
        </w:rPr>
        <w:t>se</w:t>
      </w:r>
      <w:r>
        <w:rPr>
          <w:color w:val="231F20"/>
          <w:spacing w:val="-12"/>
          <w:sz w:val="18"/>
        </w:rPr>
        <w:t> </w:t>
      </w:r>
      <w:r>
        <w:rPr>
          <w:color w:val="231F20"/>
          <w:sz w:val="18"/>
        </w:rPr>
        <w:t>extiende</w:t>
      </w:r>
      <w:r>
        <w:rPr>
          <w:color w:val="231F20"/>
          <w:spacing w:val="-13"/>
          <w:sz w:val="18"/>
        </w:rPr>
        <w:t> </w:t>
      </w:r>
      <w:r>
        <w:rPr>
          <w:color w:val="231F20"/>
          <w:sz w:val="18"/>
        </w:rPr>
        <w:t>desde</w:t>
      </w:r>
      <w:r>
        <w:rPr>
          <w:color w:val="231F20"/>
          <w:spacing w:val="-12"/>
          <w:sz w:val="18"/>
        </w:rPr>
        <w:t> </w:t>
      </w:r>
      <w:r>
        <w:rPr>
          <w:color w:val="231F20"/>
          <w:sz w:val="18"/>
        </w:rPr>
        <w:t>la</w:t>
      </w:r>
      <w:r>
        <w:rPr>
          <w:color w:val="231F20"/>
          <w:spacing w:val="-13"/>
          <w:sz w:val="18"/>
        </w:rPr>
        <w:t> </w:t>
      </w:r>
      <w:r>
        <w:rPr>
          <w:color w:val="231F20"/>
          <w:sz w:val="18"/>
        </w:rPr>
        <w:t>apertura </w:t>
      </w:r>
      <w:r>
        <w:rPr>
          <w:color w:val="231F20"/>
          <w:spacing w:val="-4"/>
          <w:sz w:val="18"/>
        </w:rPr>
        <w:t>del</w:t>
      </w:r>
      <w:r>
        <w:rPr>
          <w:color w:val="231F20"/>
          <w:spacing w:val="-6"/>
          <w:sz w:val="18"/>
        </w:rPr>
        <w:t> </w:t>
      </w:r>
      <w:r>
        <w:rPr>
          <w:color w:val="231F20"/>
          <w:spacing w:val="-4"/>
          <w:sz w:val="18"/>
        </w:rPr>
        <w:t>edificio</w:t>
      </w:r>
      <w:r>
        <w:rPr>
          <w:color w:val="231F20"/>
          <w:spacing w:val="-6"/>
          <w:sz w:val="18"/>
        </w:rPr>
        <w:t> </w:t>
      </w:r>
      <w:r>
        <w:rPr>
          <w:color w:val="231F20"/>
          <w:spacing w:val="-4"/>
          <w:sz w:val="18"/>
        </w:rPr>
        <w:t>hasta</w:t>
      </w:r>
      <w:r>
        <w:rPr>
          <w:color w:val="231F20"/>
          <w:spacing w:val="-6"/>
          <w:sz w:val="18"/>
        </w:rPr>
        <w:t> </w:t>
      </w:r>
      <w:r>
        <w:rPr>
          <w:color w:val="231F20"/>
          <w:spacing w:val="-4"/>
          <w:sz w:val="18"/>
        </w:rPr>
        <w:t>el</w:t>
      </w:r>
      <w:r>
        <w:rPr>
          <w:color w:val="231F20"/>
          <w:spacing w:val="-6"/>
          <w:sz w:val="18"/>
        </w:rPr>
        <w:t> </w:t>
      </w:r>
      <w:r>
        <w:rPr>
          <w:color w:val="231F20"/>
          <w:spacing w:val="-4"/>
          <w:sz w:val="18"/>
        </w:rPr>
        <w:t>cierre</w:t>
      </w:r>
      <w:r>
        <w:rPr>
          <w:color w:val="231F20"/>
          <w:spacing w:val="-6"/>
          <w:sz w:val="18"/>
        </w:rPr>
        <w:t> </w:t>
      </w:r>
      <w:r>
        <w:rPr>
          <w:color w:val="231F20"/>
          <w:spacing w:val="-4"/>
          <w:sz w:val="18"/>
        </w:rPr>
        <w:t>del</w:t>
      </w:r>
      <w:r>
        <w:rPr>
          <w:color w:val="231F20"/>
          <w:spacing w:val="-6"/>
          <w:sz w:val="18"/>
        </w:rPr>
        <w:t> </w:t>
      </w:r>
      <w:r>
        <w:rPr>
          <w:color w:val="231F20"/>
          <w:spacing w:val="-4"/>
          <w:sz w:val="18"/>
        </w:rPr>
        <w:t>mismo</w:t>
      </w:r>
      <w:r>
        <w:rPr>
          <w:color w:val="231F20"/>
          <w:spacing w:val="-6"/>
          <w:sz w:val="18"/>
        </w:rPr>
        <w:t> </w:t>
      </w:r>
      <w:r>
        <w:rPr>
          <w:color w:val="231F20"/>
          <w:spacing w:val="-4"/>
          <w:sz w:val="18"/>
        </w:rPr>
        <w:t>de</w:t>
      </w:r>
      <w:r>
        <w:rPr>
          <w:color w:val="231F20"/>
          <w:spacing w:val="-6"/>
          <w:sz w:val="18"/>
        </w:rPr>
        <w:t> </w:t>
      </w:r>
      <w:r>
        <w:rPr>
          <w:color w:val="231F20"/>
          <w:spacing w:val="-4"/>
          <w:sz w:val="18"/>
        </w:rPr>
        <w:t>8:00 </w:t>
      </w:r>
      <w:r>
        <w:rPr>
          <w:color w:val="231F20"/>
          <w:sz w:val="18"/>
        </w:rPr>
        <w:t>a 20:45</w:t>
      </w:r>
      <w:r>
        <w:rPr>
          <w:color w:val="231F20"/>
          <w:spacing w:val="40"/>
          <w:sz w:val="18"/>
        </w:rPr>
        <w:t> </w:t>
      </w:r>
      <w:r>
        <w:rPr>
          <w:color w:val="231F20"/>
          <w:sz w:val="18"/>
        </w:rPr>
        <w:t>de lunes a viernes.</w:t>
      </w:r>
    </w:p>
    <w:p>
      <w:pPr>
        <w:pStyle w:val="BodyText"/>
        <w:rPr>
          <w:sz w:val="18"/>
        </w:rPr>
      </w:pPr>
    </w:p>
    <w:p>
      <w:pPr>
        <w:pStyle w:val="BodyText"/>
        <w:rPr>
          <w:sz w:val="18"/>
        </w:rPr>
      </w:pPr>
    </w:p>
    <w:p>
      <w:pPr>
        <w:pStyle w:val="BodyText"/>
        <w:spacing w:before="30"/>
        <w:rPr>
          <w:sz w:val="18"/>
        </w:rPr>
      </w:pPr>
    </w:p>
    <w:p>
      <w:pPr>
        <w:spacing w:before="0"/>
        <w:ind w:left="1" w:right="0" w:firstLine="0"/>
        <w:jc w:val="both"/>
        <w:rPr>
          <w:sz w:val="18"/>
        </w:rPr>
      </w:pPr>
      <w:r>
        <w:rPr>
          <w:color w:val="231F20"/>
          <w:sz w:val="18"/>
        </w:rPr>
        <w:t>Última</w:t>
      </w:r>
      <w:r>
        <w:rPr>
          <w:color w:val="231F20"/>
          <w:spacing w:val="-7"/>
          <w:sz w:val="18"/>
        </w:rPr>
        <w:t> </w:t>
      </w:r>
      <w:r>
        <w:rPr>
          <w:color w:val="231F20"/>
          <w:sz w:val="18"/>
        </w:rPr>
        <w:t>actualización:</w:t>
      </w:r>
      <w:r>
        <w:rPr>
          <w:color w:val="231F20"/>
          <w:spacing w:val="-6"/>
          <w:sz w:val="18"/>
        </w:rPr>
        <w:t> </w:t>
      </w:r>
      <w:r>
        <w:rPr>
          <w:color w:val="231F20"/>
          <w:sz w:val="18"/>
        </w:rPr>
        <w:t>abril</w:t>
      </w:r>
      <w:r>
        <w:rPr>
          <w:color w:val="231F20"/>
          <w:spacing w:val="-7"/>
          <w:sz w:val="18"/>
        </w:rPr>
        <w:t> </w:t>
      </w:r>
      <w:r>
        <w:rPr>
          <w:color w:val="231F20"/>
          <w:spacing w:val="-4"/>
          <w:sz w:val="18"/>
        </w:rPr>
        <w:t>2015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0"/>
        <w:rPr>
          <w:sz w:val="20"/>
        </w:rPr>
      </w:pPr>
      <w:r>
        <w:rPr>
          <w:sz w:val="20"/>
        </w:rPr>
        <w:drawing>
          <wp:anchor distT="0" distB="0" distL="0" distR="0" allowOverlap="1" layoutInCell="1" locked="0" behindDoc="1" simplePos="0" relativeHeight="487653376">
            <wp:simplePos x="0" y="0"/>
            <wp:positionH relativeFrom="page">
              <wp:posOffset>4589932</wp:posOffset>
            </wp:positionH>
            <wp:positionV relativeFrom="paragraph">
              <wp:posOffset>282068</wp:posOffset>
            </wp:positionV>
            <wp:extent cx="1086361" cy="609600"/>
            <wp:effectExtent l="0" t="0" r="0" b="0"/>
            <wp:wrapTopAndBottom/>
            <wp:docPr id="194" name="Image 194"/>
            <wp:cNvGraphicFramePr>
              <a:graphicFrameLocks/>
            </wp:cNvGraphicFramePr>
            <a:graphic>
              <a:graphicData uri="http://schemas.openxmlformats.org/drawingml/2006/picture">
                <pic:pic>
                  <pic:nvPicPr>
                    <pic:cNvPr id="194" name="Image 194"/>
                    <pic:cNvPicPr/>
                  </pic:nvPicPr>
                  <pic:blipFill>
                    <a:blip r:embed="rId13" cstate="print"/>
                    <a:stretch>
                      <a:fillRect/>
                    </a:stretch>
                  </pic:blipFill>
                  <pic:spPr>
                    <a:xfrm>
                      <a:off x="0" y="0"/>
                      <a:ext cx="1086361" cy="609600"/>
                    </a:xfrm>
                    <a:prstGeom prst="rect">
                      <a:avLst/>
                    </a:prstGeom>
                  </pic:spPr>
                </pic:pic>
              </a:graphicData>
            </a:graphic>
          </wp:anchor>
        </w:drawing>
      </w:r>
    </w:p>
    <w:p>
      <w:pPr>
        <w:spacing w:line="240" w:lineRule="auto" w:before="0"/>
        <w:rPr>
          <w:sz w:val="23"/>
        </w:rPr>
      </w:pPr>
      <w:r>
        <w:rPr/>
        <w:br w:type="column"/>
      </w:r>
      <w:r>
        <w:rPr>
          <w:sz w:val="23"/>
        </w:rPr>
      </w:r>
    </w:p>
    <w:p>
      <w:pPr>
        <w:pStyle w:val="BodyText"/>
        <w:spacing w:before="199"/>
        <w:rPr>
          <w:sz w:val="23"/>
        </w:rPr>
      </w:pPr>
    </w:p>
    <w:p>
      <w:pPr>
        <w:spacing w:before="0"/>
        <w:ind w:left="1052" w:right="0" w:firstLine="0"/>
        <w:jc w:val="left"/>
        <w:rPr>
          <w:rFonts w:ascii="Trebuchet MS"/>
          <w:b/>
          <w:sz w:val="23"/>
        </w:rPr>
      </w:pPr>
      <w:r>
        <w:rPr>
          <w:rFonts w:ascii="Trebuchet MS"/>
          <w:b/>
          <w:color w:val="757A81"/>
          <w:spacing w:val="10"/>
          <w:sz w:val="23"/>
        </w:rPr>
        <w:t>CARTA</w:t>
      </w:r>
      <w:r>
        <w:rPr>
          <w:rFonts w:ascii="Trebuchet MS"/>
          <w:b/>
          <w:color w:val="757A81"/>
          <w:spacing w:val="55"/>
          <w:sz w:val="23"/>
        </w:rPr>
        <w:t> </w:t>
      </w:r>
      <w:r>
        <w:rPr>
          <w:rFonts w:ascii="Trebuchet MS"/>
          <w:b/>
          <w:color w:val="757A81"/>
          <w:spacing w:val="10"/>
          <w:sz w:val="23"/>
        </w:rPr>
        <w:t>DE</w:t>
      </w:r>
      <w:r>
        <w:rPr>
          <w:rFonts w:ascii="Trebuchet MS"/>
          <w:b/>
          <w:color w:val="757A81"/>
          <w:spacing w:val="70"/>
          <w:sz w:val="23"/>
        </w:rPr>
        <w:t> </w:t>
      </w:r>
      <w:r>
        <w:rPr>
          <w:rFonts w:ascii="Trebuchet MS"/>
          <w:b/>
          <w:color w:val="757A81"/>
          <w:spacing w:val="15"/>
          <w:sz w:val="23"/>
        </w:rPr>
        <w:t>SERVICIOS</w:t>
      </w:r>
    </w:p>
    <w:p>
      <w:pPr>
        <w:pStyle w:val="Heading2"/>
        <w:spacing w:line="232" w:lineRule="auto" w:before="161"/>
        <w:ind w:left="734" w:hanging="734"/>
      </w:pPr>
      <w:r>
        <w:rPr>
          <w:color w:val="002E67"/>
          <w:spacing w:val="35"/>
        </w:rPr>
        <w:t>Administración </w:t>
      </w:r>
      <w:r>
        <w:rPr>
          <w:color w:val="002E67"/>
          <w:spacing w:val="26"/>
        </w:rPr>
        <w:t>del</w:t>
      </w:r>
      <w:r>
        <w:rPr>
          <w:color w:val="002E67"/>
          <w:spacing w:val="26"/>
        </w:rPr>
        <w:t> </w:t>
      </w:r>
      <w:r>
        <w:rPr>
          <w:color w:val="002E67"/>
          <w:spacing w:val="34"/>
        </w:rPr>
        <w:t>Edificio </w:t>
      </w:r>
      <w:r>
        <w:rPr>
          <w:color w:val="002E67"/>
          <w:spacing w:val="20"/>
        </w:rPr>
        <w:t>de</w:t>
      </w:r>
      <w:r>
        <w:rPr>
          <w:color w:val="002E67"/>
          <w:spacing w:val="32"/>
        </w:rPr>
        <w:t> </w:t>
      </w:r>
      <w:r>
        <w:rPr>
          <w:color w:val="002E67"/>
          <w:spacing w:val="32"/>
        </w:rPr>
        <w:t>Ciencias </w:t>
      </w:r>
      <w:r>
        <w:rPr>
          <w:color w:val="002E67"/>
          <w:spacing w:val="33"/>
        </w:rPr>
        <w:t>Jurídicas</w:t>
      </w:r>
    </w:p>
    <w:p>
      <w:pPr>
        <w:spacing w:before="145"/>
        <w:ind w:left="1443" w:right="0" w:firstLine="0"/>
        <w:jc w:val="left"/>
        <w:rPr>
          <w:rFonts w:ascii="Trebuchet MS"/>
          <w:sz w:val="20"/>
        </w:rPr>
      </w:pPr>
      <w:hyperlink r:id="rId48">
        <w:r>
          <w:rPr>
            <w:rFonts w:ascii="Trebuchet MS"/>
            <w:color w:val="757A81"/>
            <w:spacing w:val="-2"/>
            <w:sz w:val="22"/>
          </w:rPr>
          <w:t>www.ulpgc.es/adm_</w:t>
        </w:r>
        <w:r>
          <w:rPr>
            <w:rFonts w:ascii="Trebuchet MS"/>
            <w:color w:val="757A81"/>
            <w:spacing w:val="-2"/>
            <w:sz w:val="20"/>
          </w:rPr>
          <w:t>ecj</w:t>
        </w:r>
      </w:hyperlink>
    </w:p>
    <w:p>
      <w:pPr>
        <w:spacing w:after="0"/>
        <w:jc w:val="left"/>
        <w:rPr>
          <w:rFonts w:ascii="Trebuchet MS"/>
          <w:sz w:val="20"/>
        </w:rPr>
        <w:sectPr>
          <w:type w:val="continuous"/>
          <w:pgSz w:w="16160" w:h="10780" w:orient="landscape"/>
          <w:pgMar w:top="500" w:bottom="280" w:left="566" w:right="425"/>
          <w:cols w:num="3" w:equalWidth="0">
            <w:col w:w="3634" w:space="2408"/>
            <w:col w:w="3396" w:space="1932"/>
            <w:col w:w="3799"/>
          </w:cols>
        </w:sectPr>
      </w:pPr>
    </w:p>
    <w:p>
      <w:pPr>
        <w:pStyle w:val="Heading1"/>
      </w:pPr>
      <w:r>
        <w:rPr/>
        <w:drawing>
          <wp:anchor distT="0" distB="0" distL="0" distR="0" allowOverlap="1" layoutInCell="1" locked="0" behindDoc="0" simplePos="0" relativeHeight="15798784">
            <wp:simplePos x="0" y="0"/>
            <wp:positionH relativeFrom="page">
              <wp:posOffset>360179</wp:posOffset>
            </wp:positionH>
            <wp:positionV relativeFrom="paragraph">
              <wp:posOffset>304012</wp:posOffset>
            </wp:positionV>
            <wp:extent cx="2702344" cy="1413694"/>
            <wp:effectExtent l="0" t="0" r="0" b="0"/>
            <wp:wrapNone/>
            <wp:docPr id="195" name="Image 195"/>
            <wp:cNvGraphicFramePr>
              <a:graphicFrameLocks/>
            </wp:cNvGraphicFramePr>
            <a:graphic>
              <a:graphicData uri="http://schemas.openxmlformats.org/drawingml/2006/picture">
                <pic:pic>
                  <pic:nvPicPr>
                    <pic:cNvPr id="195" name="Image 195"/>
                    <pic:cNvPicPr/>
                  </pic:nvPicPr>
                  <pic:blipFill>
                    <a:blip r:embed="rId14" cstate="print"/>
                    <a:stretch>
                      <a:fillRect/>
                    </a:stretch>
                  </pic:blipFill>
                  <pic:spPr>
                    <a:xfrm>
                      <a:off x="0" y="0"/>
                      <a:ext cx="2702344" cy="1413694"/>
                    </a:xfrm>
                    <a:prstGeom prst="rect">
                      <a:avLst/>
                    </a:prstGeom>
                  </pic:spPr>
                </pic:pic>
              </a:graphicData>
            </a:graphic>
          </wp:anchor>
        </w:drawing>
      </w:r>
      <w:r>
        <w:rPr/>
        <mc:AlternateContent>
          <mc:Choice Requires="wps">
            <w:drawing>
              <wp:anchor distT="0" distB="0" distL="0" distR="0" allowOverlap="1" layoutInCell="1" locked="0" behindDoc="1" simplePos="0" relativeHeight="486137344">
                <wp:simplePos x="0" y="0"/>
                <wp:positionH relativeFrom="page">
                  <wp:posOffset>897923</wp:posOffset>
                </wp:positionH>
                <wp:positionV relativeFrom="paragraph">
                  <wp:posOffset>1942960</wp:posOffset>
                </wp:positionV>
                <wp:extent cx="1270" cy="782955"/>
                <wp:effectExtent l="0" t="0" r="0" b="0"/>
                <wp:wrapNone/>
                <wp:docPr id="196" name="Graphic 196"/>
                <wp:cNvGraphicFramePr>
                  <a:graphicFrameLocks/>
                </wp:cNvGraphicFramePr>
                <a:graphic>
                  <a:graphicData uri="http://schemas.microsoft.com/office/word/2010/wordprocessingShape">
                    <wps:wsp>
                      <wps:cNvPr id="196" name="Graphic 196"/>
                      <wps:cNvSpPr/>
                      <wps:spPr>
                        <a:xfrm>
                          <a:off x="0" y="0"/>
                          <a:ext cx="1270" cy="782955"/>
                        </a:xfrm>
                        <a:custGeom>
                          <a:avLst/>
                          <a:gdLst/>
                          <a:ahLst/>
                          <a:cxnLst/>
                          <a:rect l="l" t="t" r="r" b="b"/>
                          <a:pathLst>
                            <a:path w="0" h="782955">
                              <a:moveTo>
                                <a:pt x="0" y="0"/>
                              </a:moveTo>
                              <a:lnTo>
                                <a:pt x="0" y="78243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79136" from="70.702599pt,152.988998pt" to="70.702599pt,214.597998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37856">
                <wp:simplePos x="0" y="0"/>
                <wp:positionH relativeFrom="page">
                  <wp:posOffset>895845</wp:posOffset>
                </wp:positionH>
                <wp:positionV relativeFrom="paragraph">
                  <wp:posOffset>3112122</wp:posOffset>
                </wp:positionV>
                <wp:extent cx="1270" cy="3067050"/>
                <wp:effectExtent l="0" t="0" r="0" b="0"/>
                <wp:wrapNone/>
                <wp:docPr id="197" name="Graphic 197"/>
                <wp:cNvGraphicFramePr>
                  <a:graphicFrameLocks/>
                </wp:cNvGraphicFramePr>
                <a:graphic>
                  <a:graphicData uri="http://schemas.microsoft.com/office/word/2010/wordprocessingShape">
                    <wps:wsp>
                      <wps:cNvPr id="197" name="Graphic 197"/>
                      <wps:cNvSpPr/>
                      <wps:spPr>
                        <a:xfrm>
                          <a:off x="0" y="0"/>
                          <a:ext cx="1270" cy="3067050"/>
                        </a:xfrm>
                        <a:custGeom>
                          <a:avLst/>
                          <a:gdLst/>
                          <a:ahLst/>
                          <a:cxnLst/>
                          <a:rect l="l" t="t" r="r" b="b"/>
                          <a:pathLst>
                            <a:path w="0" h="3067050">
                              <a:moveTo>
                                <a:pt x="0" y="0"/>
                              </a:moveTo>
                              <a:lnTo>
                                <a:pt x="0" y="3066573"/>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78624" from="70.539001pt,245.048996pt" to="70.539001pt,486.511496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38368">
                <wp:simplePos x="0" y="0"/>
                <wp:positionH relativeFrom="page">
                  <wp:posOffset>3953738</wp:posOffset>
                </wp:positionH>
                <wp:positionV relativeFrom="paragraph">
                  <wp:posOffset>2602090</wp:posOffset>
                </wp:positionV>
                <wp:extent cx="1270" cy="3663950"/>
                <wp:effectExtent l="0" t="0" r="0" b="0"/>
                <wp:wrapNone/>
                <wp:docPr id="198" name="Graphic 198"/>
                <wp:cNvGraphicFramePr>
                  <a:graphicFrameLocks/>
                </wp:cNvGraphicFramePr>
                <a:graphic>
                  <a:graphicData uri="http://schemas.microsoft.com/office/word/2010/wordprocessingShape">
                    <wps:wsp>
                      <wps:cNvPr id="198" name="Graphic 198"/>
                      <wps:cNvSpPr/>
                      <wps:spPr>
                        <a:xfrm>
                          <a:off x="0" y="0"/>
                          <a:ext cx="1270" cy="3663950"/>
                        </a:xfrm>
                        <a:custGeom>
                          <a:avLst/>
                          <a:gdLst/>
                          <a:ahLst/>
                          <a:cxnLst/>
                          <a:rect l="l" t="t" r="r" b="b"/>
                          <a:pathLst>
                            <a:path w="0" h="3663950">
                              <a:moveTo>
                                <a:pt x="0" y="3663830"/>
                              </a:moveTo>
                              <a:lnTo>
                                <a:pt x="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78112" from="311.317993pt,493.379608pt" to="311.317993pt,204.889008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38880">
                <wp:simplePos x="0" y="0"/>
                <wp:positionH relativeFrom="page">
                  <wp:posOffset>7318426</wp:posOffset>
                </wp:positionH>
                <wp:positionV relativeFrom="paragraph">
                  <wp:posOffset>324510</wp:posOffset>
                </wp:positionV>
                <wp:extent cx="1270" cy="1771650"/>
                <wp:effectExtent l="0" t="0" r="0" b="0"/>
                <wp:wrapNone/>
                <wp:docPr id="199" name="Graphic 199"/>
                <wp:cNvGraphicFramePr>
                  <a:graphicFrameLocks/>
                </wp:cNvGraphicFramePr>
                <a:graphic>
                  <a:graphicData uri="http://schemas.microsoft.com/office/word/2010/wordprocessingShape">
                    <wps:wsp>
                      <wps:cNvPr id="199" name="Graphic 199"/>
                      <wps:cNvSpPr/>
                      <wps:spPr>
                        <a:xfrm>
                          <a:off x="0" y="0"/>
                          <a:ext cx="1270" cy="1771650"/>
                        </a:xfrm>
                        <a:custGeom>
                          <a:avLst/>
                          <a:gdLst/>
                          <a:ahLst/>
                          <a:cxnLst/>
                          <a:rect l="l" t="t" r="r" b="b"/>
                          <a:pathLst>
                            <a:path w="0" h="1771650">
                              <a:moveTo>
                                <a:pt x="0" y="0"/>
                              </a:moveTo>
                              <a:lnTo>
                                <a:pt x="0" y="1771586"/>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77600" from="576.254028pt,25.552pt" to="576.254028pt,165.047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39392">
                <wp:simplePos x="0" y="0"/>
                <wp:positionH relativeFrom="page">
                  <wp:posOffset>7327848</wp:posOffset>
                </wp:positionH>
                <wp:positionV relativeFrom="paragraph">
                  <wp:posOffset>2274163</wp:posOffset>
                </wp:positionV>
                <wp:extent cx="1270" cy="1756410"/>
                <wp:effectExtent l="0" t="0" r="0" b="0"/>
                <wp:wrapNone/>
                <wp:docPr id="200" name="Graphic 200"/>
                <wp:cNvGraphicFramePr>
                  <a:graphicFrameLocks/>
                </wp:cNvGraphicFramePr>
                <a:graphic>
                  <a:graphicData uri="http://schemas.microsoft.com/office/word/2010/wordprocessingShape">
                    <wps:wsp>
                      <wps:cNvPr id="200" name="Graphic 200"/>
                      <wps:cNvSpPr/>
                      <wps:spPr>
                        <a:xfrm>
                          <a:off x="0" y="0"/>
                          <a:ext cx="1270" cy="1756410"/>
                        </a:xfrm>
                        <a:custGeom>
                          <a:avLst/>
                          <a:gdLst/>
                          <a:ahLst/>
                          <a:cxnLst/>
                          <a:rect l="l" t="t" r="r" b="b"/>
                          <a:pathLst>
                            <a:path w="0" h="1756410">
                              <a:moveTo>
                                <a:pt x="0" y="0"/>
                              </a:moveTo>
                              <a:lnTo>
                                <a:pt x="0" y="1756371"/>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77088" from="576.995972pt,179.067993pt" to="576.995972pt,317.364993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39904">
                <wp:simplePos x="0" y="0"/>
                <wp:positionH relativeFrom="page">
                  <wp:posOffset>7313041</wp:posOffset>
                </wp:positionH>
                <wp:positionV relativeFrom="paragraph">
                  <wp:posOffset>4438612</wp:posOffset>
                </wp:positionV>
                <wp:extent cx="1270" cy="851535"/>
                <wp:effectExtent l="0" t="0" r="0" b="0"/>
                <wp:wrapNone/>
                <wp:docPr id="201" name="Graphic 201"/>
                <wp:cNvGraphicFramePr>
                  <a:graphicFrameLocks/>
                </wp:cNvGraphicFramePr>
                <a:graphic>
                  <a:graphicData uri="http://schemas.microsoft.com/office/word/2010/wordprocessingShape">
                    <wps:wsp>
                      <wps:cNvPr id="201" name="Graphic 201"/>
                      <wps:cNvSpPr/>
                      <wps:spPr>
                        <a:xfrm>
                          <a:off x="0" y="0"/>
                          <a:ext cx="1270" cy="851535"/>
                        </a:xfrm>
                        <a:custGeom>
                          <a:avLst/>
                          <a:gdLst/>
                          <a:ahLst/>
                          <a:cxnLst/>
                          <a:rect l="l" t="t" r="r" b="b"/>
                          <a:pathLst>
                            <a:path w="0" h="851535">
                              <a:moveTo>
                                <a:pt x="0" y="0"/>
                              </a:moveTo>
                              <a:lnTo>
                                <a:pt x="0" y="850976"/>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76576" from="575.830017pt,349.497009pt" to="575.830017pt,416.503009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40416">
                <wp:simplePos x="0" y="0"/>
                <wp:positionH relativeFrom="page">
                  <wp:posOffset>7315720</wp:posOffset>
                </wp:positionH>
                <wp:positionV relativeFrom="paragraph">
                  <wp:posOffset>5460136</wp:posOffset>
                </wp:positionV>
                <wp:extent cx="1270" cy="1104900"/>
                <wp:effectExtent l="0" t="0" r="0" b="0"/>
                <wp:wrapNone/>
                <wp:docPr id="202" name="Graphic 202"/>
                <wp:cNvGraphicFramePr>
                  <a:graphicFrameLocks/>
                </wp:cNvGraphicFramePr>
                <a:graphic>
                  <a:graphicData uri="http://schemas.microsoft.com/office/word/2010/wordprocessingShape">
                    <wps:wsp>
                      <wps:cNvPr id="202" name="Graphic 202"/>
                      <wps:cNvSpPr/>
                      <wps:spPr>
                        <a:xfrm>
                          <a:off x="0" y="0"/>
                          <a:ext cx="1270" cy="1104900"/>
                        </a:xfrm>
                        <a:custGeom>
                          <a:avLst/>
                          <a:gdLst/>
                          <a:ahLst/>
                          <a:cxnLst/>
                          <a:rect l="l" t="t" r="r" b="b"/>
                          <a:pathLst>
                            <a:path w="0" h="1104900">
                              <a:moveTo>
                                <a:pt x="0" y="0"/>
                              </a:moveTo>
                              <a:lnTo>
                                <a:pt x="0" y="1104393"/>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76064" from="576.041016pt,429.932007pt" to="576.041016pt,516.892107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40928">
                <wp:simplePos x="0" y="0"/>
                <wp:positionH relativeFrom="page">
                  <wp:posOffset>3952087</wp:posOffset>
                </wp:positionH>
                <wp:positionV relativeFrom="paragraph">
                  <wp:posOffset>285902</wp:posOffset>
                </wp:positionV>
                <wp:extent cx="1270" cy="1810385"/>
                <wp:effectExtent l="0" t="0" r="0" b="0"/>
                <wp:wrapNone/>
                <wp:docPr id="203" name="Graphic 203"/>
                <wp:cNvGraphicFramePr>
                  <a:graphicFrameLocks/>
                </wp:cNvGraphicFramePr>
                <a:graphic>
                  <a:graphicData uri="http://schemas.microsoft.com/office/word/2010/wordprocessingShape">
                    <wps:wsp>
                      <wps:cNvPr id="203" name="Graphic 203"/>
                      <wps:cNvSpPr/>
                      <wps:spPr>
                        <a:xfrm>
                          <a:off x="0" y="0"/>
                          <a:ext cx="1270" cy="1810385"/>
                        </a:xfrm>
                        <a:custGeom>
                          <a:avLst/>
                          <a:gdLst/>
                          <a:ahLst/>
                          <a:cxnLst/>
                          <a:rect l="l" t="t" r="r" b="b"/>
                          <a:pathLst>
                            <a:path w="0" h="1810385">
                              <a:moveTo>
                                <a:pt x="0" y="0"/>
                              </a:moveTo>
                              <a:lnTo>
                                <a:pt x="0" y="181019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75552" from="311.187988pt,22.511999pt" to="311.187988pt,165.046999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03392">
                <wp:simplePos x="0" y="0"/>
                <wp:positionH relativeFrom="page">
                  <wp:posOffset>557829</wp:posOffset>
                </wp:positionH>
                <wp:positionV relativeFrom="paragraph">
                  <wp:posOffset>3128790</wp:posOffset>
                </wp:positionV>
                <wp:extent cx="194310" cy="74041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194310" cy="74041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43.923599pt;margin-top:246.361496pt;width:15.3pt;height:58.3pt;mso-position-horizontal-relative:page;mso-position-vertical-relative:paragraph;z-index:15803392" type="#_x0000_t202" id="docshape145"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803904">
                <wp:simplePos x="0" y="0"/>
                <wp:positionH relativeFrom="page">
                  <wp:posOffset>569273</wp:posOffset>
                </wp:positionH>
                <wp:positionV relativeFrom="paragraph">
                  <wp:posOffset>1945370</wp:posOffset>
                </wp:positionV>
                <wp:extent cx="194310" cy="517525"/>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194310" cy="517525"/>
                        </a:xfrm>
                        <a:prstGeom prst="rect">
                          <a:avLst/>
                        </a:prstGeom>
                      </wps:spPr>
                      <wps:txbx>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wps:txbx>
                      <wps:bodyPr wrap="square" lIns="0" tIns="0" rIns="0" bIns="0" rtlCol="0" vert="vert270">
                        <a:noAutofit/>
                      </wps:bodyPr>
                    </wps:wsp>
                  </a:graphicData>
                </a:graphic>
              </wp:anchor>
            </w:drawing>
          </mc:Choice>
          <mc:Fallback>
            <w:pict>
              <v:shape style="position:absolute;margin-left:44.824699pt;margin-top:153.178802pt;width:15.3pt;height:40.75pt;mso-position-horizontal-relative:page;mso-position-vertical-relative:paragraph;z-index:15803904" type="#_x0000_t202" id="docshape146" filled="false" stroked="false">
                <v:textbox inset="0,0,0,0" style="layout-flow:vertical;mso-layout-flow-alt:bottom-to-top">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v:textbox>
                <w10:wrap type="none"/>
              </v:shape>
            </w:pict>
          </mc:Fallback>
        </mc:AlternateContent>
      </w:r>
      <w:r>
        <w:rPr/>
        <mc:AlternateContent>
          <mc:Choice Requires="wps">
            <w:drawing>
              <wp:anchor distT="0" distB="0" distL="0" distR="0" allowOverlap="1" layoutInCell="1" locked="0" behindDoc="0" simplePos="0" relativeHeight="15804416">
                <wp:simplePos x="0" y="0"/>
                <wp:positionH relativeFrom="page">
                  <wp:posOffset>3464331</wp:posOffset>
                </wp:positionH>
                <wp:positionV relativeFrom="paragraph">
                  <wp:posOffset>310468</wp:posOffset>
                </wp:positionV>
                <wp:extent cx="356235" cy="838835"/>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356235" cy="838835"/>
                        </a:xfrm>
                        <a:prstGeom prst="rect">
                          <a:avLst/>
                        </a:prstGeom>
                      </wps:spPr>
                      <wps:txbx>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wps:txbx>
                      <wps:bodyPr wrap="square" lIns="0" tIns="0" rIns="0" bIns="0" rtlCol="0" vert="vert270">
                        <a:noAutofit/>
                      </wps:bodyPr>
                    </wps:wsp>
                  </a:graphicData>
                </a:graphic>
              </wp:anchor>
            </w:drawing>
          </mc:Choice>
          <mc:Fallback>
            <w:pict>
              <v:shape style="position:absolute;margin-left:272.782013pt;margin-top:24.446301pt;width:28.05pt;height:66.05pt;mso-position-horizontal-relative:page;mso-position-vertical-relative:paragraph;z-index:15804416" type="#_x0000_t202" id="docshape147" filled="false" stroked="false">
                <v:textbox inset="0,0,0,0" style="layout-flow:vertical;mso-layout-flow-alt:bottom-to-top">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v:textbox>
                <w10:wrap type="none"/>
              </v:shape>
            </w:pict>
          </mc:Fallback>
        </mc:AlternateContent>
      </w:r>
      <w:r>
        <w:rPr/>
        <mc:AlternateContent>
          <mc:Choice Requires="wps">
            <w:drawing>
              <wp:anchor distT="0" distB="0" distL="0" distR="0" allowOverlap="1" layoutInCell="1" locked="0" behindDoc="0" simplePos="0" relativeHeight="15804928">
                <wp:simplePos x="0" y="0"/>
                <wp:positionH relativeFrom="page">
                  <wp:posOffset>3637089</wp:posOffset>
                </wp:positionH>
                <wp:positionV relativeFrom="paragraph">
                  <wp:posOffset>2588454</wp:posOffset>
                </wp:positionV>
                <wp:extent cx="194310" cy="1061720"/>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194310" cy="106172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286.385010pt;margin-top:203.815292pt;width:15.3pt;height:83.6pt;mso-position-horizontal-relative:page;mso-position-vertical-relative:paragraph;z-index:15804928" type="#_x0000_t202" id="docshape148"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143488">
                <wp:simplePos x="0" y="0"/>
                <wp:positionH relativeFrom="page">
                  <wp:posOffset>6796608</wp:posOffset>
                </wp:positionH>
                <wp:positionV relativeFrom="paragraph">
                  <wp:posOffset>4346183</wp:posOffset>
                </wp:positionV>
                <wp:extent cx="200660" cy="1737995"/>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200660" cy="1737995"/>
                        </a:xfrm>
                        <a:prstGeom prst="rect">
                          <a:avLst/>
                        </a:prstGeom>
                      </wps:spPr>
                      <wps:txbx>
                        <w:txbxContent>
                          <w:p>
                            <w:pPr>
                              <w:tabs>
                                <w:tab w:pos="1320" w:val="left" w:leader="none"/>
                              </w:tabs>
                              <w:spacing w:before="21"/>
                              <w:ind w:left="20" w:right="0" w:firstLine="0"/>
                              <w:jc w:val="left"/>
                              <w:rPr>
                                <w:rFonts w:ascii="Trebuchet MS"/>
                                <w:sz w:val="22"/>
                              </w:rPr>
                            </w:pPr>
                            <w:r>
                              <w:rPr>
                                <w:rFonts w:ascii="Trebuchet MS"/>
                                <w:color w:val="002E67"/>
                                <w:spacing w:val="-2"/>
                                <w:position w:val="1"/>
                                <w:sz w:val="22"/>
                              </w:rPr>
                              <w:t>Q</w:t>
                            </w:r>
                            <w:r>
                              <w:rPr>
                                <w:rFonts w:ascii="Trebuchet MS"/>
                                <w:color w:val="002E67"/>
                                <w:spacing w:val="-33"/>
                                <w:position w:val="1"/>
                                <w:sz w:val="22"/>
                              </w:rPr>
                              <w:t> </w:t>
                            </w:r>
                            <w:r>
                              <w:rPr>
                                <w:rFonts w:ascii="Trebuchet MS"/>
                                <w:color w:val="002E67"/>
                                <w:spacing w:val="-2"/>
                                <w:position w:val="1"/>
                                <w:sz w:val="22"/>
                              </w:rPr>
                              <w:t>u</w:t>
                            </w:r>
                            <w:r>
                              <w:rPr>
                                <w:rFonts w:ascii="Trebuchet MS"/>
                                <w:color w:val="002E67"/>
                                <w:spacing w:val="-33"/>
                                <w:position w:val="1"/>
                                <w:sz w:val="22"/>
                              </w:rPr>
                              <w:t> </w:t>
                            </w:r>
                            <w:r>
                              <w:rPr>
                                <w:rFonts w:ascii="Trebuchet MS"/>
                                <w:color w:val="002E67"/>
                                <w:spacing w:val="-2"/>
                                <w:position w:val="1"/>
                                <w:sz w:val="22"/>
                              </w:rPr>
                              <w:t>e</w:t>
                            </w:r>
                            <w:r>
                              <w:rPr>
                                <w:rFonts w:ascii="Trebuchet MS"/>
                                <w:color w:val="002E67"/>
                                <w:spacing w:val="-32"/>
                                <w:position w:val="1"/>
                                <w:sz w:val="22"/>
                              </w:rPr>
                              <w:t> </w:t>
                            </w:r>
                            <w:r>
                              <w:rPr>
                                <w:rFonts w:ascii="Trebuchet MS"/>
                                <w:color w:val="002E67"/>
                                <w:spacing w:val="-2"/>
                                <w:position w:val="1"/>
                                <w:sz w:val="22"/>
                              </w:rPr>
                              <w:t>j</w:t>
                            </w:r>
                            <w:r>
                              <w:rPr>
                                <w:rFonts w:ascii="Trebuchet MS"/>
                                <w:color w:val="002E67"/>
                                <w:spacing w:val="-33"/>
                                <w:position w:val="1"/>
                                <w:sz w:val="22"/>
                              </w:rPr>
                              <w:t> </w:t>
                            </w:r>
                            <w:r>
                              <w:rPr>
                                <w:rFonts w:ascii="Trebuchet MS"/>
                                <w:color w:val="002E67"/>
                                <w:spacing w:val="-2"/>
                                <w:position w:val="1"/>
                                <w:sz w:val="22"/>
                              </w:rPr>
                              <w:t>a</w:t>
                            </w:r>
                            <w:r>
                              <w:rPr>
                                <w:rFonts w:ascii="Trebuchet MS"/>
                                <w:color w:val="002E67"/>
                                <w:spacing w:val="-32"/>
                                <w:position w:val="1"/>
                                <w:sz w:val="22"/>
                              </w:rPr>
                              <w:t> </w:t>
                            </w:r>
                            <w:r>
                              <w:rPr>
                                <w:rFonts w:ascii="Trebuchet MS"/>
                                <w:color w:val="002E67"/>
                                <w:spacing w:val="-2"/>
                                <w:position w:val="1"/>
                                <w:sz w:val="22"/>
                              </w:rPr>
                              <w:t>s</w:t>
                            </w:r>
                            <w:r>
                              <w:rPr>
                                <w:rFonts w:ascii="Trebuchet MS"/>
                                <w:color w:val="002E67"/>
                                <w:spacing w:val="-33"/>
                                <w:position w:val="1"/>
                                <w:sz w:val="22"/>
                              </w:rPr>
                              <w:t> </w:t>
                            </w:r>
                            <w:r>
                              <w:rPr>
                                <w:rFonts w:ascii="Trebuchet MS"/>
                                <w:color w:val="002E67"/>
                                <w:spacing w:val="-10"/>
                                <w:position w:val="1"/>
                                <w:sz w:val="22"/>
                              </w:rPr>
                              <w:t>,</w:t>
                            </w:r>
                            <w:r>
                              <w:rPr>
                                <w:rFonts w:ascii="Trebuchet MS"/>
                                <w:color w:val="002E67"/>
                                <w:position w:val="1"/>
                                <w:sz w:val="22"/>
                              </w:rPr>
                              <w:tab/>
                            </w:r>
                            <w:r>
                              <w:rPr>
                                <w:rFonts w:ascii="Trebuchet MS"/>
                                <w:color w:val="002E67"/>
                                <w:sz w:val="22"/>
                              </w:rPr>
                              <w:t>M</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d</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d</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s</w:t>
                            </w:r>
                            <w:r>
                              <w:rPr>
                                <w:rFonts w:ascii="Trebuchet MS"/>
                                <w:color w:val="002E67"/>
                                <w:spacing w:val="59"/>
                                <w:sz w:val="22"/>
                              </w:rPr>
                              <w:t> </w:t>
                            </w:r>
                            <w:r>
                              <w:rPr>
                                <w:rFonts w:ascii="Trebuchet MS"/>
                                <w:color w:val="002E67"/>
                                <w:sz w:val="22"/>
                              </w:rPr>
                              <w:t>d</w:t>
                            </w:r>
                            <w:r>
                              <w:rPr>
                                <w:rFonts w:ascii="Trebuchet MS"/>
                                <w:color w:val="002E67"/>
                                <w:spacing w:val="-34"/>
                                <w:sz w:val="22"/>
                              </w:rPr>
                              <w:t> </w:t>
                            </w:r>
                            <w:r>
                              <w:rPr>
                                <w:rFonts w:ascii="Trebuchet MS"/>
                                <w:color w:val="002E67"/>
                                <w:spacing w:val="-10"/>
                                <w:sz w:val="22"/>
                              </w:rPr>
                              <w:t>e</w:t>
                            </w:r>
                          </w:p>
                        </w:txbxContent>
                      </wps:txbx>
                      <wps:bodyPr wrap="square" lIns="0" tIns="0" rIns="0" bIns="0" rtlCol="0" vert="vert270">
                        <a:noAutofit/>
                      </wps:bodyPr>
                    </wps:wsp>
                  </a:graphicData>
                </a:graphic>
              </wp:anchor>
            </w:drawing>
          </mc:Choice>
          <mc:Fallback>
            <w:pict>
              <v:shape style="position:absolute;margin-left:535.166016pt;margin-top:342.219208pt;width:15.8pt;height:136.85pt;mso-position-horizontal-relative:page;mso-position-vertical-relative:paragraph;z-index:-17172992" type="#_x0000_t202" id="docshape149" filled="false" stroked="false">
                <v:textbox inset="0,0,0,0" style="layout-flow:vertical;mso-layout-flow-alt:bottom-to-top">
                  <w:txbxContent>
                    <w:p>
                      <w:pPr>
                        <w:tabs>
                          <w:tab w:pos="1320" w:val="left" w:leader="none"/>
                        </w:tabs>
                        <w:spacing w:before="21"/>
                        <w:ind w:left="20" w:right="0" w:firstLine="0"/>
                        <w:jc w:val="left"/>
                        <w:rPr>
                          <w:rFonts w:ascii="Trebuchet MS"/>
                          <w:sz w:val="22"/>
                        </w:rPr>
                      </w:pPr>
                      <w:r>
                        <w:rPr>
                          <w:rFonts w:ascii="Trebuchet MS"/>
                          <w:color w:val="002E67"/>
                          <w:spacing w:val="-2"/>
                          <w:position w:val="1"/>
                          <w:sz w:val="22"/>
                        </w:rPr>
                        <w:t>Q</w:t>
                      </w:r>
                      <w:r>
                        <w:rPr>
                          <w:rFonts w:ascii="Trebuchet MS"/>
                          <w:color w:val="002E67"/>
                          <w:spacing w:val="-33"/>
                          <w:position w:val="1"/>
                          <w:sz w:val="22"/>
                        </w:rPr>
                        <w:t> </w:t>
                      </w:r>
                      <w:r>
                        <w:rPr>
                          <w:rFonts w:ascii="Trebuchet MS"/>
                          <w:color w:val="002E67"/>
                          <w:spacing w:val="-2"/>
                          <w:position w:val="1"/>
                          <w:sz w:val="22"/>
                        </w:rPr>
                        <w:t>u</w:t>
                      </w:r>
                      <w:r>
                        <w:rPr>
                          <w:rFonts w:ascii="Trebuchet MS"/>
                          <w:color w:val="002E67"/>
                          <w:spacing w:val="-33"/>
                          <w:position w:val="1"/>
                          <w:sz w:val="22"/>
                        </w:rPr>
                        <w:t> </w:t>
                      </w:r>
                      <w:r>
                        <w:rPr>
                          <w:rFonts w:ascii="Trebuchet MS"/>
                          <w:color w:val="002E67"/>
                          <w:spacing w:val="-2"/>
                          <w:position w:val="1"/>
                          <w:sz w:val="22"/>
                        </w:rPr>
                        <w:t>e</w:t>
                      </w:r>
                      <w:r>
                        <w:rPr>
                          <w:rFonts w:ascii="Trebuchet MS"/>
                          <w:color w:val="002E67"/>
                          <w:spacing w:val="-32"/>
                          <w:position w:val="1"/>
                          <w:sz w:val="22"/>
                        </w:rPr>
                        <w:t> </w:t>
                      </w:r>
                      <w:r>
                        <w:rPr>
                          <w:rFonts w:ascii="Trebuchet MS"/>
                          <w:color w:val="002E67"/>
                          <w:spacing w:val="-2"/>
                          <w:position w:val="1"/>
                          <w:sz w:val="22"/>
                        </w:rPr>
                        <w:t>j</w:t>
                      </w:r>
                      <w:r>
                        <w:rPr>
                          <w:rFonts w:ascii="Trebuchet MS"/>
                          <w:color w:val="002E67"/>
                          <w:spacing w:val="-33"/>
                          <w:position w:val="1"/>
                          <w:sz w:val="22"/>
                        </w:rPr>
                        <w:t> </w:t>
                      </w:r>
                      <w:r>
                        <w:rPr>
                          <w:rFonts w:ascii="Trebuchet MS"/>
                          <w:color w:val="002E67"/>
                          <w:spacing w:val="-2"/>
                          <w:position w:val="1"/>
                          <w:sz w:val="22"/>
                        </w:rPr>
                        <w:t>a</w:t>
                      </w:r>
                      <w:r>
                        <w:rPr>
                          <w:rFonts w:ascii="Trebuchet MS"/>
                          <w:color w:val="002E67"/>
                          <w:spacing w:val="-32"/>
                          <w:position w:val="1"/>
                          <w:sz w:val="22"/>
                        </w:rPr>
                        <w:t> </w:t>
                      </w:r>
                      <w:r>
                        <w:rPr>
                          <w:rFonts w:ascii="Trebuchet MS"/>
                          <w:color w:val="002E67"/>
                          <w:spacing w:val="-2"/>
                          <w:position w:val="1"/>
                          <w:sz w:val="22"/>
                        </w:rPr>
                        <w:t>s</w:t>
                      </w:r>
                      <w:r>
                        <w:rPr>
                          <w:rFonts w:ascii="Trebuchet MS"/>
                          <w:color w:val="002E67"/>
                          <w:spacing w:val="-33"/>
                          <w:position w:val="1"/>
                          <w:sz w:val="22"/>
                        </w:rPr>
                        <w:t> </w:t>
                      </w:r>
                      <w:r>
                        <w:rPr>
                          <w:rFonts w:ascii="Trebuchet MS"/>
                          <w:color w:val="002E67"/>
                          <w:spacing w:val="-10"/>
                          <w:position w:val="1"/>
                          <w:sz w:val="22"/>
                        </w:rPr>
                        <w:t>,</w:t>
                      </w:r>
                      <w:r>
                        <w:rPr>
                          <w:rFonts w:ascii="Trebuchet MS"/>
                          <w:color w:val="002E67"/>
                          <w:position w:val="1"/>
                          <w:sz w:val="22"/>
                        </w:rPr>
                        <w:tab/>
                      </w:r>
                      <w:r>
                        <w:rPr>
                          <w:rFonts w:ascii="Trebuchet MS"/>
                          <w:color w:val="002E67"/>
                          <w:sz w:val="22"/>
                        </w:rPr>
                        <w:t>M</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d</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d</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s</w:t>
                      </w:r>
                      <w:r>
                        <w:rPr>
                          <w:rFonts w:ascii="Trebuchet MS"/>
                          <w:color w:val="002E67"/>
                          <w:spacing w:val="59"/>
                          <w:sz w:val="22"/>
                        </w:rPr>
                        <w:t> </w:t>
                      </w:r>
                      <w:r>
                        <w:rPr>
                          <w:rFonts w:ascii="Trebuchet MS"/>
                          <w:color w:val="002E67"/>
                          <w:sz w:val="22"/>
                        </w:rPr>
                        <w:t>d</w:t>
                      </w:r>
                      <w:r>
                        <w:rPr>
                          <w:rFonts w:ascii="Trebuchet MS"/>
                          <w:color w:val="002E67"/>
                          <w:spacing w:val="-34"/>
                          <w:sz w:val="22"/>
                        </w:rPr>
                        <w:t> </w:t>
                      </w:r>
                      <w:r>
                        <w:rPr>
                          <w:rFonts w:ascii="Trebuchet MS"/>
                          <w:color w:val="002E67"/>
                          <w:spacing w:val="-10"/>
                          <w:sz w:val="22"/>
                        </w:rPr>
                        <w:t>e</w:t>
                      </w:r>
                    </w:p>
                  </w:txbxContent>
                </v:textbox>
                <w10:wrap type="none"/>
              </v:shape>
            </w:pict>
          </mc:Fallback>
        </mc:AlternateContent>
      </w:r>
      <w:r>
        <w:rPr/>
        <mc:AlternateContent>
          <mc:Choice Requires="wps">
            <w:drawing>
              <wp:anchor distT="0" distB="0" distL="0" distR="0" allowOverlap="1" layoutInCell="1" locked="0" behindDoc="1" simplePos="0" relativeHeight="486144000">
                <wp:simplePos x="0" y="0"/>
                <wp:positionH relativeFrom="page">
                  <wp:posOffset>6826542</wp:posOffset>
                </wp:positionH>
                <wp:positionV relativeFrom="paragraph">
                  <wp:posOffset>309560</wp:posOffset>
                </wp:positionV>
                <wp:extent cx="356235" cy="1000760"/>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356235" cy="1000760"/>
                        </a:xfrm>
                        <a:prstGeom prst="rect">
                          <a:avLst/>
                        </a:prstGeom>
                      </wps:spPr>
                      <wps:txbx>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537.52301pt;margin-top:24.374819pt;width:28.05pt;height:78.8pt;mso-position-horizontal-relative:page;mso-position-vertical-relative:paragraph;z-index:-17172480" type="#_x0000_t202" id="docshape150" filled="false" stroked="false">
                <v:textbox inset="0,0,0,0" style="layout-flow:vertical;mso-layout-flow-alt:bottom-to-top">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144512">
                <wp:simplePos x="0" y="0"/>
                <wp:positionH relativeFrom="page">
                  <wp:posOffset>6958824</wp:posOffset>
                </wp:positionH>
                <wp:positionV relativeFrom="paragraph">
                  <wp:posOffset>5452972</wp:posOffset>
                </wp:positionV>
                <wp:extent cx="194310" cy="1114425"/>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194310" cy="1114425"/>
                        </a:xfrm>
                        <a:prstGeom prst="rect">
                          <a:avLst/>
                        </a:prstGeom>
                      </wps:spPr>
                      <wps:txbx>
                        <w:txbxContent>
                          <w:p>
                            <w:pPr>
                              <w:spacing w:before="21"/>
                              <w:ind w:left="20" w:right="0" w:firstLine="0"/>
                              <w:jc w:val="left"/>
                              <w:rPr>
                                <w:rFonts w:ascii="Trebuchet MS"/>
                                <w:sz w:val="22"/>
                              </w:rPr>
                            </w:pP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g</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n</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s</w:t>
                            </w:r>
                            <w:r>
                              <w:rPr>
                                <w:rFonts w:ascii="Trebuchet MS"/>
                                <w:color w:val="002E67"/>
                                <w:spacing w:val="58"/>
                                <w:sz w:val="22"/>
                              </w:rPr>
                              <w:t> </w:t>
                            </w:r>
                            <w:r>
                              <w:rPr>
                                <w:rFonts w:ascii="Trebuchet MS"/>
                                <w:color w:val="002E67"/>
                                <w:spacing w:val="-10"/>
                                <w:sz w:val="22"/>
                              </w:rPr>
                              <w:t>y</w:t>
                            </w:r>
                          </w:p>
                        </w:txbxContent>
                      </wps:txbx>
                      <wps:bodyPr wrap="square" lIns="0" tIns="0" rIns="0" bIns="0" rtlCol="0" vert="vert270">
                        <a:noAutofit/>
                      </wps:bodyPr>
                    </wps:wsp>
                  </a:graphicData>
                </a:graphic>
              </wp:anchor>
            </w:drawing>
          </mc:Choice>
          <mc:Fallback>
            <w:pict>
              <v:shape style="position:absolute;margin-left:547.938904pt;margin-top:429.367889pt;width:15.3pt;height:87.75pt;mso-position-horizontal-relative:page;mso-position-vertical-relative:paragraph;z-index:-17171968" type="#_x0000_t202" id="docshape151"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g</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n</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s</w:t>
                      </w:r>
                      <w:r>
                        <w:rPr>
                          <w:rFonts w:ascii="Trebuchet MS"/>
                          <w:color w:val="002E67"/>
                          <w:spacing w:val="58"/>
                          <w:sz w:val="22"/>
                        </w:rPr>
                        <w:t> </w:t>
                      </w:r>
                      <w:r>
                        <w:rPr>
                          <w:rFonts w:ascii="Trebuchet MS"/>
                          <w:color w:val="002E67"/>
                          <w:spacing w:val="-10"/>
                          <w:sz w:val="22"/>
                        </w:rPr>
                        <w:t>y</w:t>
                      </w:r>
                    </w:p>
                  </w:txbxContent>
                </v:textbox>
                <w10:wrap type="none"/>
              </v:shape>
            </w:pict>
          </mc:Fallback>
        </mc:AlternateContent>
      </w:r>
      <w:r>
        <w:rPr/>
        <mc:AlternateContent>
          <mc:Choice Requires="wps">
            <w:drawing>
              <wp:anchor distT="0" distB="0" distL="0" distR="0" allowOverlap="1" layoutInCell="1" locked="0" behindDoc="1" simplePos="0" relativeHeight="486145024">
                <wp:simplePos x="0" y="0"/>
                <wp:positionH relativeFrom="page">
                  <wp:posOffset>6965347</wp:posOffset>
                </wp:positionH>
                <wp:positionV relativeFrom="paragraph">
                  <wp:posOffset>4346199</wp:posOffset>
                </wp:positionV>
                <wp:extent cx="194310" cy="98679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194310" cy="986790"/>
                        </a:xfrm>
                        <a:prstGeom prst="rect">
                          <a:avLst/>
                        </a:prstGeom>
                      </wps:spPr>
                      <wps:txbx>
                        <w:txbxContent>
                          <w:p>
                            <w:pPr>
                              <w:spacing w:before="21"/>
                              <w:ind w:left="20" w:right="0" w:firstLine="0"/>
                              <w:jc w:val="left"/>
                              <w:rPr>
                                <w:rFonts w:ascii="Trebuchet MS" w:hAnsi="Trebuchet MS"/>
                                <w:sz w:val="22"/>
                              </w:rPr>
                            </w:pP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wps:txbx>
                      <wps:bodyPr wrap="square" lIns="0" tIns="0" rIns="0" bIns="0" rtlCol="0" vert="vert270">
                        <a:noAutofit/>
                      </wps:bodyPr>
                    </wps:wsp>
                  </a:graphicData>
                </a:graphic>
              </wp:anchor>
            </w:drawing>
          </mc:Choice>
          <mc:Fallback>
            <w:pict>
              <v:shape style="position:absolute;margin-left:548.452576pt;margin-top:342.220398pt;width:15.3pt;height:77.7pt;mso-position-horizontal-relative:page;mso-position-vertical-relative:paragraph;z-index:-17171456" type="#_x0000_t202" id="docshape152" filled="false" stroked="false">
                <v:textbox inset="0,0,0,0" style="layout-flow:vertical;mso-layout-flow-alt:bottom-to-top">
                  <w:txbxContent>
                    <w:p>
                      <w:pPr>
                        <w:spacing w:before="21"/>
                        <w:ind w:left="20" w:right="0" w:firstLine="0"/>
                        <w:jc w:val="left"/>
                        <w:rPr>
                          <w:rFonts w:ascii="Trebuchet MS" w:hAnsi="Trebuchet MS"/>
                          <w:sz w:val="22"/>
                        </w:rPr>
                      </w:pP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v:textbox>
                <w10:wrap type="none"/>
              </v:shape>
            </w:pict>
          </mc:Fallback>
        </mc:AlternateContent>
      </w:r>
      <w:r>
        <w:rPr/>
        <mc:AlternateContent>
          <mc:Choice Requires="wps">
            <w:drawing>
              <wp:anchor distT="0" distB="0" distL="0" distR="0" allowOverlap="1" layoutInCell="1" locked="0" behindDoc="1" simplePos="0" relativeHeight="486145536">
                <wp:simplePos x="0" y="0"/>
                <wp:positionH relativeFrom="page">
                  <wp:posOffset>6965340</wp:posOffset>
                </wp:positionH>
                <wp:positionV relativeFrom="paragraph">
                  <wp:posOffset>2271608</wp:posOffset>
                </wp:positionV>
                <wp:extent cx="194310" cy="95123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194310" cy="95123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548.452026pt;margin-top:178.866806pt;width:15.3pt;height:74.9pt;mso-position-horizontal-relative:page;mso-position-vertical-relative:paragraph;z-index:-17170944" type="#_x0000_t202" id="docshape153"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146048">
                <wp:simplePos x="0" y="0"/>
                <wp:positionH relativeFrom="page">
                  <wp:posOffset>7121039</wp:posOffset>
                </wp:positionH>
                <wp:positionV relativeFrom="paragraph">
                  <wp:posOffset>5452958</wp:posOffset>
                </wp:positionV>
                <wp:extent cx="194310" cy="113919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194310" cy="113919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f</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t</w:t>
                            </w:r>
                            <w:r>
                              <w:rPr>
                                <w:rFonts w:ascii="Trebuchet MS"/>
                                <w:color w:val="002E67"/>
                                <w:spacing w:val="-32"/>
                                <w:sz w:val="22"/>
                              </w:rPr>
                              <w:t>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560.711792pt;margin-top:429.366791pt;width:15.3pt;height:89.7pt;mso-position-horizontal-relative:page;mso-position-vertical-relative:paragraph;z-index:-17170432" type="#_x0000_t202" id="docshape154"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f</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t</w:t>
                      </w:r>
                      <w:r>
                        <w:rPr>
                          <w:rFonts w:ascii="Trebuchet MS"/>
                          <w:color w:val="002E67"/>
                          <w:spacing w:val="-32"/>
                          <w:sz w:val="22"/>
                        </w:rPr>
                        <w:t>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808512">
                <wp:simplePos x="0" y="0"/>
                <wp:positionH relativeFrom="page">
                  <wp:posOffset>1105725</wp:posOffset>
                </wp:positionH>
                <wp:positionV relativeFrom="paragraph">
                  <wp:posOffset>1942299</wp:posOffset>
                </wp:positionV>
                <wp:extent cx="1958975" cy="4269105"/>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1958975" cy="4269105"/>
                        </a:xfrm>
                        <a:prstGeom prst="rect">
                          <a:avLst/>
                        </a:prstGeom>
                      </wps:spPr>
                      <wps:txbx>
                        <w:txbxContent>
                          <w:p>
                            <w:pPr>
                              <w:pStyle w:val="BodyText"/>
                              <w:spacing w:line="232" w:lineRule="auto" w:before="15"/>
                              <w:ind w:left="8"/>
                              <w:jc w:val="both"/>
                            </w:pPr>
                            <w:r>
                              <w:rPr>
                                <w:color w:val="231F20"/>
                              </w:rPr>
                              <w:t>Gestionar, apoyar, asistir y asesorar</w:t>
                            </w:r>
                            <w:r>
                              <w:rPr>
                                <w:color w:val="231F20"/>
                                <w:spacing w:val="40"/>
                              </w:rPr>
                              <w:t> </w:t>
                            </w:r>
                            <w:r>
                              <w:rPr>
                                <w:color w:val="231F20"/>
                              </w:rPr>
                              <w:t>la prestación de los servicios universitarios relacionados</w:t>
                            </w:r>
                            <w:r>
                              <w:rPr>
                                <w:color w:val="231F20"/>
                                <w:spacing w:val="40"/>
                              </w:rPr>
                              <w:t> </w:t>
                            </w:r>
                            <w:r>
                              <w:rPr>
                                <w:color w:val="231F20"/>
                              </w:rPr>
                              <w:t>con la Facultad de Ciencias Jurídicas</w:t>
                            </w:r>
                            <w:r>
                              <w:rPr>
                                <w:color w:val="231F20"/>
                                <w:spacing w:val="40"/>
                              </w:rPr>
                              <w:t> </w:t>
                            </w:r>
                            <w:r>
                              <w:rPr>
                                <w:color w:val="231F20"/>
                              </w:rPr>
                              <w:t>y otras unidades y servicios comunes</w:t>
                            </w:r>
                            <w:r>
                              <w:rPr>
                                <w:color w:val="231F20"/>
                                <w:spacing w:val="-12"/>
                              </w:rPr>
                              <w:t> </w:t>
                            </w:r>
                            <w:r>
                              <w:rPr>
                                <w:color w:val="231F20"/>
                              </w:rPr>
                              <w:t>del</w:t>
                            </w:r>
                            <w:r>
                              <w:rPr>
                                <w:color w:val="231F20"/>
                                <w:spacing w:val="-11"/>
                              </w:rPr>
                              <w:t> </w:t>
                            </w:r>
                            <w:r>
                              <w:rPr>
                                <w:color w:val="231F20"/>
                              </w:rPr>
                              <w:t>edificio,</w:t>
                            </w:r>
                            <w:r>
                              <w:rPr>
                                <w:color w:val="231F20"/>
                                <w:spacing w:val="-11"/>
                              </w:rPr>
                              <w:t> </w:t>
                            </w:r>
                            <w:r>
                              <w:rPr>
                                <w:color w:val="231F20"/>
                              </w:rPr>
                              <w:t>contribuyendo</w:t>
                            </w:r>
                            <w:r>
                              <w:rPr>
                                <w:color w:val="231F20"/>
                                <w:spacing w:val="-11"/>
                              </w:rPr>
                              <w:t> </w:t>
                            </w:r>
                            <w:r>
                              <w:rPr>
                                <w:color w:val="231F20"/>
                              </w:rPr>
                              <w:t>de</w:t>
                            </w:r>
                            <w:r>
                              <w:rPr>
                                <w:color w:val="231F20"/>
                                <w:spacing w:val="-11"/>
                              </w:rPr>
                              <w:t> </w:t>
                            </w:r>
                            <w:r>
                              <w:rPr>
                                <w:color w:val="231F20"/>
                              </w:rPr>
                              <w:t>este modo</w:t>
                            </w:r>
                            <w:r>
                              <w:rPr>
                                <w:color w:val="231F20"/>
                                <w:spacing w:val="-5"/>
                              </w:rPr>
                              <w:t> </w:t>
                            </w:r>
                            <w:r>
                              <w:rPr>
                                <w:color w:val="231F20"/>
                              </w:rPr>
                              <w:t>a</w:t>
                            </w:r>
                            <w:r>
                              <w:rPr>
                                <w:color w:val="231F20"/>
                                <w:spacing w:val="-3"/>
                              </w:rPr>
                              <w:t> </w:t>
                            </w:r>
                            <w:r>
                              <w:rPr>
                                <w:color w:val="231F20"/>
                              </w:rPr>
                              <w:t>la</w:t>
                            </w:r>
                            <w:r>
                              <w:rPr>
                                <w:color w:val="231F20"/>
                                <w:spacing w:val="-2"/>
                              </w:rPr>
                              <w:t> </w:t>
                            </w:r>
                            <w:r>
                              <w:rPr>
                                <w:color w:val="231F20"/>
                              </w:rPr>
                              <w:t>consecución</w:t>
                            </w:r>
                            <w:r>
                              <w:rPr>
                                <w:color w:val="231F20"/>
                                <w:spacing w:val="-3"/>
                              </w:rPr>
                              <w:t> </w:t>
                            </w:r>
                            <w:r>
                              <w:rPr>
                                <w:color w:val="231F20"/>
                              </w:rPr>
                              <w:t>de</w:t>
                            </w:r>
                            <w:r>
                              <w:rPr>
                                <w:color w:val="231F20"/>
                                <w:spacing w:val="-5"/>
                              </w:rPr>
                              <w:t> </w:t>
                            </w:r>
                            <w:r>
                              <w:rPr>
                                <w:color w:val="231F20"/>
                              </w:rPr>
                              <w:t>los</w:t>
                            </w:r>
                            <w:r>
                              <w:rPr>
                                <w:color w:val="231F20"/>
                                <w:spacing w:val="-5"/>
                              </w:rPr>
                              <w:t> </w:t>
                            </w:r>
                            <w:r>
                              <w:rPr>
                                <w:color w:val="231F20"/>
                              </w:rPr>
                              <w:t>fines</w:t>
                            </w:r>
                            <w:r>
                              <w:rPr>
                                <w:color w:val="231F20"/>
                                <w:spacing w:val="-2"/>
                              </w:rPr>
                              <w:t> </w:t>
                            </w:r>
                            <w:r>
                              <w:rPr>
                                <w:color w:val="231F20"/>
                              </w:rPr>
                              <w:t>propios de</w:t>
                            </w:r>
                            <w:r>
                              <w:rPr>
                                <w:color w:val="231F20"/>
                                <w:spacing w:val="-12"/>
                              </w:rPr>
                              <w:t> </w:t>
                            </w:r>
                            <w:r>
                              <w:rPr>
                                <w:color w:val="231F20"/>
                              </w:rPr>
                              <w:t>la</w:t>
                            </w:r>
                            <w:r>
                              <w:rPr>
                                <w:color w:val="231F20"/>
                                <w:spacing w:val="-12"/>
                              </w:rPr>
                              <w:t> </w:t>
                            </w:r>
                            <w:r>
                              <w:rPr>
                                <w:color w:val="231F20"/>
                              </w:rPr>
                              <w:t>Universidad.</w:t>
                            </w:r>
                          </w:p>
                          <w:p>
                            <w:pPr>
                              <w:pStyle w:val="BodyText"/>
                            </w:pPr>
                          </w:p>
                          <w:p>
                            <w:pPr>
                              <w:pStyle w:val="BodyText"/>
                            </w:pPr>
                          </w:p>
                          <w:p>
                            <w:pPr>
                              <w:pStyle w:val="BodyText"/>
                              <w:spacing w:before="56"/>
                            </w:pPr>
                          </w:p>
                          <w:p>
                            <w:pPr>
                              <w:pStyle w:val="BodyText"/>
                              <w:numPr>
                                <w:ilvl w:val="0"/>
                                <w:numId w:val="26"/>
                              </w:numPr>
                              <w:tabs>
                                <w:tab w:pos="205" w:val="left" w:leader="none"/>
                              </w:tabs>
                              <w:spacing w:line="181" w:lineRule="exact" w:before="0" w:after="0"/>
                              <w:ind w:left="205" w:right="0" w:hanging="204"/>
                              <w:jc w:val="both"/>
                            </w:pPr>
                            <w:r>
                              <w:rPr>
                                <w:color w:val="231F20"/>
                                <w:spacing w:val="-2"/>
                              </w:rPr>
                              <w:t>Registro</w:t>
                            </w:r>
                            <w:r>
                              <w:rPr>
                                <w:color w:val="231F20"/>
                                <w:spacing w:val="-12"/>
                              </w:rPr>
                              <w:t> </w:t>
                            </w:r>
                            <w:r>
                              <w:rPr>
                                <w:color w:val="231F20"/>
                                <w:spacing w:val="-2"/>
                              </w:rPr>
                              <w:t>de</w:t>
                            </w:r>
                            <w:r>
                              <w:rPr>
                                <w:color w:val="231F20"/>
                                <w:spacing w:val="-12"/>
                              </w:rPr>
                              <w:t> </w:t>
                            </w:r>
                            <w:r>
                              <w:rPr>
                                <w:color w:val="231F20"/>
                                <w:spacing w:val="-2"/>
                              </w:rPr>
                              <w:t>documentación.</w:t>
                            </w:r>
                          </w:p>
                          <w:p>
                            <w:pPr>
                              <w:pStyle w:val="BodyText"/>
                              <w:numPr>
                                <w:ilvl w:val="0"/>
                                <w:numId w:val="26"/>
                              </w:numPr>
                              <w:tabs>
                                <w:tab w:pos="272" w:val="left" w:leader="none"/>
                              </w:tabs>
                              <w:spacing w:line="232" w:lineRule="auto" w:before="2" w:after="0"/>
                              <w:ind w:left="0" w:right="0" w:firstLine="0"/>
                              <w:jc w:val="both"/>
                            </w:pPr>
                            <w:r>
                              <w:rPr>
                                <w:color w:val="231F20"/>
                              </w:rPr>
                              <w:t>Gestión académica (certificaciones, matrículas,</w:t>
                            </w:r>
                            <w:r>
                              <w:rPr>
                                <w:color w:val="231F20"/>
                              </w:rPr>
                              <w:t> actas,</w:t>
                            </w:r>
                            <w:r>
                              <w:rPr>
                                <w:color w:val="231F20"/>
                              </w:rPr>
                              <w:t> adaptaciones de </w:t>
                            </w:r>
                            <w:r>
                              <w:rPr>
                                <w:color w:val="231F20"/>
                              </w:rPr>
                              <w:t>planes de estudio, convalidaciones de asignatura, reconocimiento</w:t>
                            </w:r>
                            <w:r>
                              <w:rPr>
                                <w:color w:val="231F20"/>
                                <w:spacing w:val="-2"/>
                              </w:rPr>
                              <w:t> </w:t>
                            </w:r>
                            <w:r>
                              <w:rPr>
                                <w:color w:val="231F20"/>
                              </w:rPr>
                              <w:t>y</w:t>
                            </w:r>
                            <w:r>
                              <w:rPr>
                                <w:color w:val="231F20"/>
                                <w:spacing w:val="-2"/>
                              </w:rPr>
                              <w:t> </w:t>
                            </w:r>
                            <w:r>
                              <w:rPr>
                                <w:color w:val="231F20"/>
                              </w:rPr>
                              <w:t>transferencia</w:t>
                            </w:r>
                            <w:r>
                              <w:rPr>
                                <w:color w:val="231F20"/>
                                <w:spacing w:val="-2"/>
                              </w:rPr>
                              <w:t> </w:t>
                            </w:r>
                            <w:r>
                              <w:rPr>
                                <w:color w:val="231F20"/>
                              </w:rPr>
                              <w:t>de</w:t>
                            </w:r>
                            <w:r>
                              <w:rPr>
                                <w:color w:val="231F20"/>
                                <w:spacing w:val="-2"/>
                              </w:rPr>
                              <w:t> </w:t>
                            </w:r>
                            <w:r>
                              <w:rPr>
                                <w:color w:val="231F20"/>
                              </w:rPr>
                              <w:t>créditos, becas</w:t>
                            </w:r>
                            <w:r>
                              <w:rPr>
                                <w:color w:val="231F20"/>
                                <w:spacing w:val="-1"/>
                              </w:rPr>
                              <w:t> </w:t>
                            </w:r>
                            <w:r>
                              <w:rPr>
                                <w:color w:val="231F20"/>
                              </w:rPr>
                              <w:t>y</w:t>
                            </w:r>
                            <w:r>
                              <w:rPr>
                                <w:color w:val="231F20"/>
                                <w:spacing w:val="-1"/>
                              </w:rPr>
                              <w:t> </w:t>
                            </w:r>
                            <w:r>
                              <w:rPr>
                                <w:color w:val="231F20"/>
                              </w:rPr>
                              <w:t>ayudas,</w:t>
                            </w:r>
                            <w:r>
                              <w:rPr>
                                <w:color w:val="231F20"/>
                                <w:spacing w:val="-1"/>
                              </w:rPr>
                              <w:t> </w:t>
                            </w:r>
                            <w:r>
                              <w:rPr>
                                <w:color w:val="231F20"/>
                              </w:rPr>
                              <w:t>trámite</w:t>
                            </w:r>
                            <w:r>
                              <w:rPr>
                                <w:color w:val="231F20"/>
                                <w:spacing w:val="-1"/>
                              </w:rPr>
                              <w:t> </w:t>
                            </w:r>
                            <w:r>
                              <w:rPr>
                                <w:color w:val="231F20"/>
                              </w:rPr>
                              <w:t>de</w:t>
                            </w:r>
                            <w:r>
                              <w:rPr>
                                <w:color w:val="231F20"/>
                                <w:spacing w:val="-1"/>
                              </w:rPr>
                              <w:t> </w:t>
                            </w:r>
                            <w:r>
                              <w:rPr>
                                <w:color w:val="231F20"/>
                              </w:rPr>
                              <w:t>títulos</w:t>
                            </w:r>
                            <w:r>
                              <w:rPr>
                                <w:color w:val="231F20"/>
                                <w:spacing w:val="-1"/>
                              </w:rPr>
                              <w:t> </w:t>
                            </w:r>
                            <w:r>
                              <w:rPr>
                                <w:color w:val="231F20"/>
                              </w:rPr>
                              <w:t>oficiales, trabajos fin de título, gestión de tasas, traslados</w:t>
                            </w:r>
                            <w:r>
                              <w:rPr>
                                <w:color w:val="231F20"/>
                                <w:spacing w:val="-5"/>
                              </w:rPr>
                              <w:t> </w:t>
                            </w:r>
                            <w:r>
                              <w:rPr>
                                <w:color w:val="231F20"/>
                              </w:rPr>
                              <w:t>de</w:t>
                            </w:r>
                            <w:r>
                              <w:rPr>
                                <w:color w:val="231F20"/>
                                <w:spacing w:val="-5"/>
                              </w:rPr>
                              <w:t> </w:t>
                            </w:r>
                            <w:r>
                              <w:rPr>
                                <w:color w:val="231F20"/>
                              </w:rPr>
                              <w:t>expedientes,</w:t>
                            </w:r>
                            <w:r>
                              <w:rPr>
                                <w:color w:val="231F20"/>
                                <w:spacing w:val="-5"/>
                              </w:rPr>
                              <w:t> </w:t>
                            </w:r>
                            <w:r>
                              <w:rPr>
                                <w:color w:val="231F20"/>
                              </w:rPr>
                              <w:t>etc.).</w:t>
                            </w:r>
                          </w:p>
                          <w:p>
                            <w:pPr>
                              <w:pStyle w:val="BodyText"/>
                              <w:numPr>
                                <w:ilvl w:val="0"/>
                                <w:numId w:val="26"/>
                              </w:numPr>
                              <w:tabs>
                                <w:tab w:pos="254" w:val="left" w:leader="none"/>
                              </w:tabs>
                              <w:spacing w:line="232" w:lineRule="auto" w:before="2" w:after="0"/>
                              <w:ind w:left="0" w:right="0" w:firstLine="0"/>
                              <w:jc w:val="both"/>
                            </w:pPr>
                            <w:r>
                              <w:rPr>
                                <w:color w:val="231F20"/>
                              </w:rPr>
                              <w:t>Gestión</w:t>
                            </w:r>
                            <w:r>
                              <w:rPr>
                                <w:color w:val="231F20"/>
                              </w:rPr>
                              <w:t> económica y </w:t>
                            </w:r>
                            <w:r>
                              <w:rPr>
                                <w:color w:val="231F20"/>
                              </w:rPr>
                              <w:t>presupuestaria (adquisición</w:t>
                            </w:r>
                            <w:r>
                              <w:rPr>
                                <w:color w:val="231F20"/>
                                <w:spacing w:val="-7"/>
                              </w:rPr>
                              <w:t> </w:t>
                            </w:r>
                            <w:r>
                              <w:rPr>
                                <w:color w:val="231F20"/>
                              </w:rPr>
                              <w:t>de</w:t>
                            </w:r>
                            <w:r>
                              <w:rPr>
                                <w:color w:val="231F20"/>
                                <w:spacing w:val="-5"/>
                              </w:rPr>
                              <w:t> </w:t>
                            </w:r>
                            <w:r>
                              <w:rPr>
                                <w:color w:val="231F20"/>
                              </w:rPr>
                              <w:t>bienes</w:t>
                            </w:r>
                            <w:r>
                              <w:rPr>
                                <w:color w:val="231F20"/>
                                <w:spacing w:val="-7"/>
                              </w:rPr>
                              <w:t> </w:t>
                            </w:r>
                            <w:r>
                              <w:rPr>
                                <w:color w:val="231F20"/>
                              </w:rPr>
                              <w:t>y</w:t>
                            </w:r>
                            <w:r>
                              <w:rPr>
                                <w:color w:val="231F20"/>
                                <w:spacing w:val="-5"/>
                              </w:rPr>
                              <w:t> </w:t>
                            </w:r>
                            <w:r>
                              <w:rPr>
                                <w:color w:val="231F20"/>
                              </w:rPr>
                              <w:t>servicios,</w:t>
                            </w:r>
                            <w:r>
                              <w:rPr>
                                <w:color w:val="231F20"/>
                                <w:spacing w:val="-7"/>
                              </w:rPr>
                              <w:t> </w:t>
                            </w:r>
                            <w:r>
                              <w:rPr>
                                <w:color w:val="231F20"/>
                              </w:rPr>
                              <w:t>control</w:t>
                            </w:r>
                            <w:r>
                              <w:rPr>
                                <w:color w:val="231F20"/>
                                <w:spacing w:val="-5"/>
                              </w:rPr>
                              <w:t> </w:t>
                            </w:r>
                            <w:r>
                              <w:rPr>
                                <w:color w:val="231F20"/>
                              </w:rPr>
                              <w:t>y gestión de inventario, tramitación de desplazamiento del personal, gestión de proveedores, subvenciones y ayudas, gestión</w:t>
                            </w:r>
                            <w:r>
                              <w:rPr>
                                <w:color w:val="231F20"/>
                                <w:spacing w:val="-5"/>
                              </w:rPr>
                              <w:t> </w:t>
                            </w:r>
                            <w:r>
                              <w:rPr>
                                <w:color w:val="231F20"/>
                              </w:rPr>
                              <w:t>de</w:t>
                            </w:r>
                            <w:r>
                              <w:rPr>
                                <w:color w:val="231F20"/>
                                <w:spacing w:val="-5"/>
                              </w:rPr>
                              <w:t> </w:t>
                            </w:r>
                            <w:r>
                              <w:rPr>
                                <w:color w:val="231F20"/>
                              </w:rPr>
                              <w:t>pagos,</w:t>
                            </w:r>
                            <w:r>
                              <w:rPr>
                                <w:color w:val="231F20"/>
                                <w:spacing w:val="-5"/>
                              </w:rPr>
                              <w:t> </w:t>
                            </w:r>
                            <w:r>
                              <w:rPr>
                                <w:color w:val="231F20"/>
                              </w:rPr>
                              <w:t>etc.).</w:t>
                            </w:r>
                          </w:p>
                          <w:p>
                            <w:pPr>
                              <w:pStyle w:val="BodyText"/>
                              <w:numPr>
                                <w:ilvl w:val="0"/>
                                <w:numId w:val="26"/>
                              </w:numPr>
                              <w:tabs>
                                <w:tab w:pos="165" w:val="left" w:leader="none"/>
                              </w:tabs>
                              <w:spacing w:line="232" w:lineRule="auto" w:before="2" w:after="0"/>
                              <w:ind w:left="0" w:right="0" w:firstLine="0"/>
                              <w:jc w:val="both"/>
                            </w:pPr>
                            <w:r>
                              <w:rPr>
                                <w:color w:val="231F20"/>
                                <w:spacing w:val="-2"/>
                              </w:rPr>
                              <w:t>Gestión</w:t>
                            </w:r>
                            <w:r>
                              <w:rPr>
                                <w:color w:val="231F20"/>
                                <w:spacing w:val="-7"/>
                              </w:rPr>
                              <w:t> </w:t>
                            </w:r>
                            <w:r>
                              <w:rPr>
                                <w:color w:val="231F20"/>
                                <w:spacing w:val="-2"/>
                              </w:rPr>
                              <w:t>de</w:t>
                            </w:r>
                            <w:r>
                              <w:rPr>
                                <w:color w:val="231F20"/>
                                <w:spacing w:val="-6"/>
                              </w:rPr>
                              <w:t> </w:t>
                            </w:r>
                            <w:r>
                              <w:rPr>
                                <w:color w:val="231F20"/>
                                <w:spacing w:val="-2"/>
                              </w:rPr>
                              <w:t>uso</w:t>
                            </w:r>
                            <w:r>
                              <w:rPr>
                                <w:color w:val="231F20"/>
                                <w:spacing w:val="-7"/>
                              </w:rPr>
                              <w:t> </w:t>
                            </w:r>
                            <w:r>
                              <w:rPr>
                                <w:color w:val="231F20"/>
                                <w:spacing w:val="-2"/>
                              </w:rPr>
                              <w:t>y</w:t>
                            </w:r>
                            <w:r>
                              <w:rPr>
                                <w:color w:val="231F20"/>
                                <w:spacing w:val="-6"/>
                              </w:rPr>
                              <w:t> </w:t>
                            </w:r>
                            <w:r>
                              <w:rPr>
                                <w:color w:val="231F20"/>
                                <w:spacing w:val="-2"/>
                              </w:rPr>
                              <w:t>conservación</w:t>
                            </w:r>
                            <w:r>
                              <w:rPr>
                                <w:color w:val="231F20"/>
                                <w:spacing w:val="-7"/>
                              </w:rPr>
                              <w:t> </w:t>
                            </w:r>
                            <w:r>
                              <w:rPr>
                                <w:color w:val="231F20"/>
                                <w:spacing w:val="-2"/>
                              </w:rPr>
                              <w:t>del</w:t>
                            </w:r>
                            <w:r>
                              <w:rPr>
                                <w:color w:val="231F20"/>
                                <w:spacing w:val="-6"/>
                              </w:rPr>
                              <w:t> </w:t>
                            </w:r>
                            <w:r>
                              <w:rPr>
                                <w:color w:val="231F20"/>
                                <w:spacing w:val="-2"/>
                              </w:rPr>
                              <w:t>edificio (servicio</w:t>
                            </w:r>
                            <w:r>
                              <w:rPr>
                                <w:color w:val="231F20"/>
                                <w:spacing w:val="-4"/>
                              </w:rPr>
                              <w:t> </w:t>
                            </w:r>
                            <w:r>
                              <w:rPr>
                                <w:color w:val="231F20"/>
                                <w:spacing w:val="-2"/>
                              </w:rPr>
                              <w:t>de</w:t>
                            </w:r>
                            <w:r>
                              <w:rPr>
                                <w:color w:val="231F20"/>
                                <w:spacing w:val="-4"/>
                              </w:rPr>
                              <w:t> </w:t>
                            </w:r>
                            <w:r>
                              <w:rPr>
                                <w:color w:val="231F20"/>
                                <w:spacing w:val="-2"/>
                              </w:rPr>
                              <w:t>Conserjería,</w:t>
                            </w:r>
                            <w:r>
                              <w:rPr>
                                <w:color w:val="231F20"/>
                                <w:spacing w:val="-4"/>
                              </w:rPr>
                              <w:t> </w:t>
                            </w:r>
                            <w:r>
                              <w:rPr>
                                <w:color w:val="231F20"/>
                                <w:spacing w:val="-2"/>
                              </w:rPr>
                              <w:t>servicios</w:t>
                            </w:r>
                            <w:r>
                              <w:rPr>
                                <w:color w:val="231F20"/>
                                <w:spacing w:val="-4"/>
                              </w:rPr>
                              <w:t> </w:t>
                            </w:r>
                            <w:r>
                              <w:rPr>
                                <w:color w:val="231F20"/>
                                <w:spacing w:val="-2"/>
                              </w:rPr>
                              <w:t>comunes, </w:t>
                            </w:r>
                            <w:r>
                              <w:rPr>
                                <w:color w:val="231F20"/>
                                <w:w w:val="95"/>
                              </w:rPr>
                              <w:t>m</w:t>
                            </w:r>
                            <w:r>
                              <w:rPr>
                                <w:color w:val="231F20"/>
                                <w:spacing w:val="-9"/>
                                <w:w w:val="95"/>
                              </w:rPr>
                              <w:t> </w:t>
                            </w:r>
                            <w:r>
                              <w:rPr>
                                <w:color w:val="231F20"/>
                                <w:w w:val="95"/>
                              </w:rPr>
                              <w:t>a</w:t>
                            </w:r>
                            <w:r>
                              <w:rPr>
                                <w:color w:val="231F20"/>
                                <w:spacing w:val="-9"/>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e</w:t>
                            </w:r>
                            <w:r>
                              <w:rPr>
                                <w:color w:val="231F20"/>
                                <w:spacing w:val="-9"/>
                                <w:w w:val="95"/>
                              </w:rPr>
                              <w:t> </w:t>
                            </w:r>
                            <w:r>
                              <w:rPr>
                                <w:color w:val="231F20"/>
                                <w:w w:val="95"/>
                              </w:rPr>
                              <w:t>n</w:t>
                            </w:r>
                            <w:r>
                              <w:rPr>
                                <w:color w:val="231F20"/>
                                <w:spacing w:val="-9"/>
                                <w:w w:val="95"/>
                              </w:rPr>
                              <w:t> </w:t>
                            </w:r>
                            <w:r>
                              <w:rPr>
                                <w:color w:val="231F20"/>
                                <w:w w:val="95"/>
                              </w:rPr>
                              <w:t>i</w:t>
                            </w:r>
                            <w:r>
                              <w:rPr>
                                <w:color w:val="231F20"/>
                                <w:spacing w:val="-9"/>
                                <w:w w:val="95"/>
                              </w:rPr>
                              <w:t> </w:t>
                            </w:r>
                            <w:r>
                              <w:rPr>
                                <w:color w:val="231F20"/>
                                <w:w w:val="95"/>
                              </w:rPr>
                              <w:t>m</w:t>
                            </w:r>
                            <w:r>
                              <w:rPr>
                                <w:color w:val="231F20"/>
                                <w:spacing w:val="-9"/>
                                <w:w w:val="95"/>
                              </w:rPr>
                              <w:t> </w:t>
                            </w:r>
                            <w:r>
                              <w:rPr>
                                <w:color w:val="231F20"/>
                                <w:w w:val="95"/>
                              </w:rPr>
                              <w:t>i</w:t>
                            </w:r>
                            <w:r>
                              <w:rPr>
                                <w:color w:val="231F20"/>
                                <w:spacing w:val="-9"/>
                                <w:w w:val="95"/>
                              </w:rPr>
                              <w:t> </w:t>
                            </w:r>
                            <w:r>
                              <w:rPr>
                                <w:color w:val="231F20"/>
                                <w:w w:val="95"/>
                              </w:rPr>
                              <w:t>e</w:t>
                            </w:r>
                            <w:r>
                              <w:rPr>
                                <w:color w:val="231F20"/>
                                <w:spacing w:val="-8"/>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o</w:t>
                            </w:r>
                            <w:r>
                              <w:rPr>
                                <w:color w:val="231F20"/>
                                <w:spacing w:val="-9"/>
                                <w:w w:val="95"/>
                              </w:rPr>
                              <w:t> </w:t>
                            </w:r>
                            <w:r>
                              <w:rPr>
                                <w:color w:val="231F20"/>
                                <w:w w:val="95"/>
                              </w:rPr>
                              <w:t>d</w:t>
                            </w:r>
                            <w:r>
                              <w:rPr>
                                <w:color w:val="231F20"/>
                                <w:spacing w:val="-9"/>
                                <w:w w:val="95"/>
                              </w:rPr>
                              <w:t> </w:t>
                            </w:r>
                            <w:r>
                              <w:rPr>
                                <w:color w:val="231F20"/>
                                <w:w w:val="95"/>
                              </w:rPr>
                              <w:t>e</w:t>
                            </w:r>
                            <w:r>
                              <w:rPr>
                                <w:color w:val="231F20"/>
                                <w:spacing w:val="13"/>
                              </w:rPr>
                              <w:t> </w:t>
                            </w:r>
                            <w:r>
                              <w:rPr>
                                <w:color w:val="231F20"/>
                                <w:w w:val="95"/>
                              </w:rPr>
                              <w:t>i</w:t>
                            </w:r>
                            <w:r>
                              <w:rPr>
                                <w:color w:val="231F20"/>
                                <w:spacing w:val="-9"/>
                                <w:w w:val="95"/>
                              </w:rPr>
                              <w:t> </w:t>
                            </w:r>
                            <w:r>
                              <w:rPr>
                                <w:color w:val="231F20"/>
                                <w:w w:val="95"/>
                              </w:rPr>
                              <w:t>n</w:t>
                            </w:r>
                            <w:r>
                              <w:rPr>
                                <w:color w:val="231F20"/>
                                <w:spacing w:val="-9"/>
                                <w:w w:val="95"/>
                              </w:rPr>
                              <w:t> </w:t>
                            </w:r>
                            <w:r>
                              <w:rPr>
                                <w:color w:val="231F20"/>
                                <w:w w:val="95"/>
                              </w:rPr>
                              <w:t>s</w:t>
                            </w:r>
                            <w:r>
                              <w:rPr>
                                <w:color w:val="231F20"/>
                                <w:spacing w:val="-8"/>
                                <w:w w:val="95"/>
                              </w:rPr>
                              <w:t> </w:t>
                            </w:r>
                            <w:r>
                              <w:rPr>
                                <w:color w:val="231F20"/>
                                <w:w w:val="95"/>
                              </w:rPr>
                              <w:t>t</w:t>
                            </w:r>
                            <w:r>
                              <w:rPr>
                                <w:color w:val="231F20"/>
                                <w:spacing w:val="-9"/>
                                <w:w w:val="95"/>
                              </w:rPr>
                              <w:t> </w:t>
                            </w:r>
                            <w:r>
                              <w:rPr>
                                <w:color w:val="231F20"/>
                                <w:w w:val="95"/>
                              </w:rPr>
                              <w:t>a</w:t>
                            </w:r>
                            <w:r>
                              <w:rPr>
                                <w:color w:val="231F20"/>
                                <w:spacing w:val="-9"/>
                                <w:w w:val="95"/>
                              </w:rPr>
                              <w:t> </w:t>
                            </w:r>
                            <w:r>
                              <w:rPr>
                                <w:color w:val="231F20"/>
                                <w:w w:val="95"/>
                              </w:rPr>
                              <w:t>l</w:t>
                            </w:r>
                            <w:r>
                              <w:rPr>
                                <w:color w:val="231F20"/>
                                <w:spacing w:val="-9"/>
                                <w:w w:val="95"/>
                              </w:rPr>
                              <w:t> </w:t>
                            </w:r>
                            <w:r>
                              <w:rPr>
                                <w:color w:val="231F20"/>
                                <w:w w:val="95"/>
                              </w:rPr>
                              <w:t>a</w:t>
                            </w:r>
                            <w:r>
                              <w:rPr>
                                <w:color w:val="231F20"/>
                                <w:spacing w:val="-9"/>
                                <w:w w:val="95"/>
                              </w:rPr>
                              <w:t> </w:t>
                            </w:r>
                            <w:r>
                              <w:rPr>
                                <w:color w:val="231F20"/>
                                <w:w w:val="95"/>
                              </w:rPr>
                              <w:t>c</w:t>
                            </w:r>
                            <w:r>
                              <w:rPr>
                                <w:color w:val="231F20"/>
                                <w:spacing w:val="-9"/>
                                <w:w w:val="95"/>
                              </w:rPr>
                              <w:t> </w:t>
                            </w:r>
                            <w:r>
                              <w:rPr>
                                <w:color w:val="231F20"/>
                                <w:w w:val="95"/>
                              </w:rPr>
                              <w:t>i</w:t>
                            </w:r>
                            <w:r>
                              <w:rPr>
                                <w:color w:val="231F20"/>
                                <w:spacing w:val="-9"/>
                                <w:w w:val="95"/>
                              </w:rPr>
                              <w:t> </w:t>
                            </w:r>
                            <w:r>
                              <w:rPr>
                                <w:color w:val="231F20"/>
                                <w:w w:val="95"/>
                              </w:rPr>
                              <w:t>o</w:t>
                            </w:r>
                            <w:r>
                              <w:rPr>
                                <w:color w:val="231F20"/>
                                <w:spacing w:val="-9"/>
                                <w:w w:val="95"/>
                              </w:rPr>
                              <w:t> </w:t>
                            </w:r>
                            <w:r>
                              <w:rPr>
                                <w:color w:val="231F20"/>
                                <w:w w:val="95"/>
                              </w:rPr>
                              <w:t>n</w:t>
                            </w:r>
                            <w:r>
                              <w:rPr>
                                <w:color w:val="231F20"/>
                                <w:spacing w:val="-9"/>
                                <w:w w:val="95"/>
                              </w:rPr>
                              <w:t> </w:t>
                            </w:r>
                            <w:r>
                              <w:rPr>
                                <w:color w:val="231F20"/>
                                <w:w w:val="95"/>
                              </w:rPr>
                              <w:t>e</w:t>
                            </w:r>
                            <w:r>
                              <w:rPr>
                                <w:color w:val="231F20"/>
                                <w:spacing w:val="-9"/>
                                <w:w w:val="95"/>
                              </w:rPr>
                              <w:t> </w:t>
                            </w:r>
                            <w:r>
                              <w:rPr>
                                <w:color w:val="231F20"/>
                                <w:w w:val="95"/>
                              </w:rPr>
                              <w:t>s</w:t>
                            </w:r>
                            <w:r>
                              <w:rPr>
                                <w:color w:val="231F20"/>
                                <w:spacing w:val="-8"/>
                                <w:w w:val="95"/>
                              </w:rPr>
                              <w:t> </w:t>
                            </w:r>
                            <w:r>
                              <w:rPr>
                                <w:color w:val="231F20"/>
                                <w:w w:val="95"/>
                              </w:rPr>
                              <w:t>, </w:t>
                            </w:r>
                            <w:r>
                              <w:rPr>
                                <w:color w:val="231F20"/>
                              </w:rPr>
                              <w:t>aparcamiento, reserva de dependencias, control</w:t>
                            </w:r>
                            <w:r>
                              <w:rPr>
                                <w:color w:val="231F20"/>
                                <w:spacing w:val="-5"/>
                              </w:rPr>
                              <w:t> </w:t>
                            </w:r>
                            <w:r>
                              <w:rPr>
                                <w:color w:val="231F20"/>
                              </w:rPr>
                              <w:t>de</w:t>
                            </w:r>
                            <w:r>
                              <w:rPr>
                                <w:color w:val="231F20"/>
                                <w:spacing w:val="-5"/>
                              </w:rPr>
                              <w:t> </w:t>
                            </w:r>
                            <w:r>
                              <w:rPr>
                                <w:color w:val="231F20"/>
                              </w:rPr>
                              <w:t>accesos,</w:t>
                            </w:r>
                            <w:r>
                              <w:rPr>
                                <w:color w:val="231F20"/>
                                <w:spacing w:val="-5"/>
                              </w:rPr>
                              <w:t> </w:t>
                            </w:r>
                            <w:r>
                              <w:rPr>
                                <w:color w:val="231F20"/>
                              </w:rPr>
                              <w:t>etc.).</w:t>
                            </w:r>
                          </w:p>
                          <w:p>
                            <w:pPr>
                              <w:pStyle w:val="BodyText"/>
                              <w:numPr>
                                <w:ilvl w:val="0"/>
                                <w:numId w:val="26"/>
                              </w:numPr>
                              <w:tabs>
                                <w:tab w:pos="274" w:val="left" w:leader="none"/>
                              </w:tabs>
                              <w:spacing w:line="232" w:lineRule="auto" w:before="1" w:after="0"/>
                              <w:ind w:left="0" w:right="0" w:firstLine="0"/>
                              <w:jc w:val="both"/>
                            </w:pPr>
                            <w:r>
                              <w:rPr>
                                <w:color w:val="231F20"/>
                              </w:rPr>
                              <w:t>Supervisión de servicios comunes externalizados (cafetería, reprografía, </w:t>
                            </w:r>
                            <w:r>
                              <w:rPr>
                                <w:color w:val="231F20"/>
                                <w:spacing w:val="9"/>
                              </w:rPr>
                              <w:t>máquinas</w:t>
                            </w:r>
                            <w:r>
                              <w:rPr>
                                <w:color w:val="231F20"/>
                                <w:spacing w:val="9"/>
                              </w:rPr>
                              <w:t> </w:t>
                            </w:r>
                            <w:r>
                              <w:rPr>
                                <w:color w:val="231F20"/>
                                <w:spacing w:val="10"/>
                              </w:rPr>
                              <w:t>expendedoras,</w:t>
                            </w:r>
                            <w:r>
                              <w:rPr>
                                <w:color w:val="231F20"/>
                                <w:spacing w:val="10"/>
                              </w:rPr>
                              <w:t> jardinería, </w:t>
                            </w:r>
                            <w:r>
                              <w:rPr>
                                <w:color w:val="231F20"/>
                              </w:rPr>
                              <w:t>limpieza,</w:t>
                            </w:r>
                            <w:r>
                              <w:rPr>
                                <w:color w:val="231F20"/>
                                <w:spacing w:val="-18"/>
                              </w:rPr>
                              <w:t> </w:t>
                            </w:r>
                            <w:r>
                              <w:rPr>
                                <w:color w:val="231F20"/>
                              </w:rPr>
                              <w:t>seguridad,</w:t>
                            </w:r>
                            <w:r>
                              <w:rPr>
                                <w:color w:val="231F20"/>
                                <w:spacing w:val="-18"/>
                              </w:rPr>
                              <w:t> </w:t>
                            </w:r>
                            <w:r>
                              <w:rPr>
                                <w:color w:val="231F20"/>
                              </w:rPr>
                              <w:t>control</w:t>
                            </w:r>
                            <w:r>
                              <w:rPr>
                                <w:color w:val="231F20"/>
                                <w:spacing w:val="-18"/>
                              </w:rPr>
                              <w:t> </w:t>
                            </w:r>
                            <w:r>
                              <w:rPr>
                                <w:color w:val="231F20"/>
                              </w:rPr>
                              <w:t>de</w:t>
                            </w:r>
                            <w:r>
                              <w:rPr>
                                <w:color w:val="231F20"/>
                                <w:spacing w:val="-18"/>
                              </w:rPr>
                              <w:t> </w:t>
                            </w:r>
                            <w:r>
                              <w:rPr>
                                <w:color w:val="231F20"/>
                              </w:rPr>
                              <w:t>plagas,</w:t>
                            </w:r>
                            <w:r>
                              <w:rPr>
                                <w:color w:val="231F20"/>
                                <w:spacing w:val="-18"/>
                              </w:rPr>
                              <w:t> </w:t>
                            </w:r>
                            <w:r>
                              <w:rPr>
                                <w:color w:val="231F20"/>
                              </w:rPr>
                              <w:t>etc.).</w:t>
                            </w:r>
                          </w:p>
                          <w:p>
                            <w:pPr>
                              <w:pStyle w:val="BodyText"/>
                              <w:numPr>
                                <w:ilvl w:val="0"/>
                                <w:numId w:val="26"/>
                              </w:numPr>
                              <w:tabs>
                                <w:tab w:pos="233" w:val="left" w:leader="none"/>
                              </w:tabs>
                              <w:spacing w:line="232" w:lineRule="auto" w:before="1" w:after="0"/>
                              <w:ind w:left="0" w:right="0" w:firstLine="0"/>
                              <w:jc w:val="both"/>
                            </w:pPr>
                            <w:r>
                              <w:rPr>
                                <w:color w:val="231F20"/>
                              </w:rPr>
                              <w:t>Registro de usuarios ante la </w:t>
                            </w:r>
                            <w:r>
                              <w:rPr>
                                <w:color w:val="231F20"/>
                              </w:rPr>
                              <w:t>Fábrica Nacional</w:t>
                            </w:r>
                            <w:r>
                              <w:rPr>
                                <w:color w:val="231F20"/>
                                <w:spacing w:val="-2"/>
                              </w:rPr>
                              <w:t> </w:t>
                            </w:r>
                            <w:r>
                              <w:rPr>
                                <w:color w:val="231F20"/>
                              </w:rPr>
                              <w:t>de</w:t>
                            </w:r>
                            <w:r>
                              <w:rPr>
                                <w:color w:val="231F20"/>
                                <w:spacing w:val="-2"/>
                              </w:rPr>
                              <w:t> </w:t>
                            </w:r>
                            <w:r>
                              <w:rPr>
                                <w:color w:val="231F20"/>
                              </w:rPr>
                              <w:t>Moneda</w:t>
                            </w:r>
                            <w:r>
                              <w:rPr>
                                <w:color w:val="231F20"/>
                                <w:spacing w:val="-2"/>
                              </w:rPr>
                              <w:t> </w:t>
                            </w:r>
                            <w:r>
                              <w:rPr>
                                <w:color w:val="231F20"/>
                              </w:rPr>
                              <w:t>y</w:t>
                            </w:r>
                            <w:r>
                              <w:rPr>
                                <w:color w:val="231F20"/>
                                <w:spacing w:val="-7"/>
                              </w:rPr>
                              <w:t> </w:t>
                            </w:r>
                            <w:r>
                              <w:rPr>
                                <w:color w:val="231F20"/>
                              </w:rPr>
                              <w:t>Timbre.</w:t>
                            </w:r>
                          </w:p>
                          <w:p>
                            <w:pPr>
                              <w:pStyle w:val="BodyText"/>
                              <w:numPr>
                                <w:ilvl w:val="0"/>
                                <w:numId w:val="26"/>
                              </w:numPr>
                              <w:tabs>
                                <w:tab w:pos="208" w:val="left" w:leader="none"/>
                              </w:tabs>
                              <w:spacing w:line="232" w:lineRule="auto" w:before="1" w:after="0"/>
                              <w:ind w:left="0" w:right="1" w:firstLine="0"/>
                              <w:jc w:val="both"/>
                            </w:pPr>
                            <w:r>
                              <w:rPr>
                                <w:color w:val="231F20"/>
                              </w:rPr>
                              <w:t>Gestión</w:t>
                            </w:r>
                            <w:r>
                              <w:rPr>
                                <w:color w:val="231F20"/>
                              </w:rPr>
                              <w:t> de procedimientos y </w:t>
                            </w:r>
                            <w:r>
                              <w:rPr>
                                <w:color w:val="231F20"/>
                              </w:rPr>
                              <w:t>consultas iniciados</w:t>
                            </w:r>
                            <w:r>
                              <w:rPr>
                                <w:color w:val="231F20"/>
                                <w:spacing w:val="-5"/>
                              </w:rPr>
                              <w:t> </w:t>
                            </w:r>
                            <w:r>
                              <w:rPr>
                                <w:color w:val="231F20"/>
                              </w:rPr>
                              <w:t>por</w:t>
                            </w:r>
                            <w:r>
                              <w:rPr>
                                <w:color w:val="231F20"/>
                                <w:spacing w:val="-5"/>
                              </w:rPr>
                              <w:t> </w:t>
                            </w:r>
                            <w:r>
                              <w:rPr>
                                <w:color w:val="231F20"/>
                              </w:rPr>
                              <w:t>sede</w:t>
                            </w:r>
                            <w:r>
                              <w:rPr>
                                <w:color w:val="231F20"/>
                                <w:spacing w:val="-5"/>
                              </w:rPr>
                              <w:t> </w:t>
                            </w:r>
                            <w:r>
                              <w:rPr>
                                <w:color w:val="231F20"/>
                              </w:rPr>
                              <w:t>electrónica.</w:t>
                            </w:r>
                          </w:p>
                        </w:txbxContent>
                      </wps:txbx>
                      <wps:bodyPr wrap="square" lIns="0" tIns="0" rIns="0" bIns="0" rtlCol="0">
                        <a:noAutofit/>
                      </wps:bodyPr>
                    </wps:wsp>
                  </a:graphicData>
                </a:graphic>
              </wp:anchor>
            </w:drawing>
          </mc:Choice>
          <mc:Fallback>
            <w:pict>
              <v:shape style="position:absolute;margin-left:87.065002pt;margin-top:152.936996pt;width:154.25pt;height:336.15pt;mso-position-horizontal-relative:page;mso-position-vertical-relative:paragraph;z-index:15808512" type="#_x0000_t202" id="docshape155" filled="false" stroked="false">
                <v:textbox inset="0,0,0,0">
                  <w:txbxContent>
                    <w:p>
                      <w:pPr>
                        <w:pStyle w:val="BodyText"/>
                        <w:spacing w:line="232" w:lineRule="auto" w:before="15"/>
                        <w:ind w:left="8"/>
                        <w:jc w:val="both"/>
                      </w:pPr>
                      <w:r>
                        <w:rPr>
                          <w:color w:val="231F20"/>
                        </w:rPr>
                        <w:t>Gestionar, apoyar, asistir y asesorar</w:t>
                      </w:r>
                      <w:r>
                        <w:rPr>
                          <w:color w:val="231F20"/>
                          <w:spacing w:val="40"/>
                        </w:rPr>
                        <w:t> </w:t>
                      </w:r>
                      <w:r>
                        <w:rPr>
                          <w:color w:val="231F20"/>
                        </w:rPr>
                        <w:t>la prestación de los servicios universitarios relacionados</w:t>
                      </w:r>
                      <w:r>
                        <w:rPr>
                          <w:color w:val="231F20"/>
                          <w:spacing w:val="40"/>
                        </w:rPr>
                        <w:t> </w:t>
                      </w:r>
                      <w:r>
                        <w:rPr>
                          <w:color w:val="231F20"/>
                        </w:rPr>
                        <w:t>con la Facultad de Ciencias Jurídicas</w:t>
                      </w:r>
                      <w:r>
                        <w:rPr>
                          <w:color w:val="231F20"/>
                          <w:spacing w:val="40"/>
                        </w:rPr>
                        <w:t> </w:t>
                      </w:r>
                      <w:r>
                        <w:rPr>
                          <w:color w:val="231F20"/>
                        </w:rPr>
                        <w:t>y otras unidades y servicios comunes</w:t>
                      </w:r>
                      <w:r>
                        <w:rPr>
                          <w:color w:val="231F20"/>
                          <w:spacing w:val="-12"/>
                        </w:rPr>
                        <w:t> </w:t>
                      </w:r>
                      <w:r>
                        <w:rPr>
                          <w:color w:val="231F20"/>
                        </w:rPr>
                        <w:t>del</w:t>
                      </w:r>
                      <w:r>
                        <w:rPr>
                          <w:color w:val="231F20"/>
                          <w:spacing w:val="-11"/>
                        </w:rPr>
                        <w:t> </w:t>
                      </w:r>
                      <w:r>
                        <w:rPr>
                          <w:color w:val="231F20"/>
                        </w:rPr>
                        <w:t>edificio,</w:t>
                      </w:r>
                      <w:r>
                        <w:rPr>
                          <w:color w:val="231F20"/>
                          <w:spacing w:val="-11"/>
                        </w:rPr>
                        <w:t> </w:t>
                      </w:r>
                      <w:r>
                        <w:rPr>
                          <w:color w:val="231F20"/>
                        </w:rPr>
                        <w:t>contribuyendo</w:t>
                      </w:r>
                      <w:r>
                        <w:rPr>
                          <w:color w:val="231F20"/>
                          <w:spacing w:val="-11"/>
                        </w:rPr>
                        <w:t> </w:t>
                      </w:r>
                      <w:r>
                        <w:rPr>
                          <w:color w:val="231F20"/>
                        </w:rPr>
                        <w:t>de</w:t>
                      </w:r>
                      <w:r>
                        <w:rPr>
                          <w:color w:val="231F20"/>
                          <w:spacing w:val="-11"/>
                        </w:rPr>
                        <w:t> </w:t>
                      </w:r>
                      <w:r>
                        <w:rPr>
                          <w:color w:val="231F20"/>
                        </w:rPr>
                        <w:t>este modo</w:t>
                      </w:r>
                      <w:r>
                        <w:rPr>
                          <w:color w:val="231F20"/>
                          <w:spacing w:val="-5"/>
                        </w:rPr>
                        <w:t> </w:t>
                      </w:r>
                      <w:r>
                        <w:rPr>
                          <w:color w:val="231F20"/>
                        </w:rPr>
                        <w:t>a</w:t>
                      </w:r>
                      <w:r>
                        <w:rPr>
                          <w:color w:val="231F20"/>
                          <w:spacing w:val="-3"/>
                        </w:rPr>
                        <w:t> </w:t>
                      </w:r>
                      <w:r>
                        <w:rPr>
                          <w:color w:val="231F20"/>
                        </w:rPr>
                        <w:t>la</w:t>
                      </w:r>
                      <w:r>
                        <w:rPr>
                          <w:color w:val="231F20"/>
                          <w:spacing w:val="-2"/>
                        </w:rPr>
                        <w:t> </w:t>
                      </w:r>
                      <w:r>
                        <w:rPr>
                          <w:color w:val="231F20"/>
                        </w:rPr>
                        <w:t>consecución</w:t>
                      </w:r>
                      <w:r>
                        <w:rPr>
                          <w:color w:val="231F20"/>
                          <w:spacing w:val="-3"/>
                        </w:rPr>
                        <w:t> </w:t>
                      </w:r>
                      <w:r>
                        <w:rPr>
                          <w:color w:val="231F20"/>
                        </w:rPr>
                        <w:t>de</w:t>
                      </w:r>
                      <w:r>
                        <w:rPr>
                          <w:color w:val="231F20"/>
                          <w:spacing w:val="-5"/>
                        </w:rPr>
                        <w:t> </w:t>
                      </w:r>
                      <w:r>
                        <w:rPr>
                          <w:color w:val="231F20"/>
                        </w:rPr>
                        <w:t>los</w:t>
                      </w:r>
                      <w:r>
                        <w:rPr>
                          <w:color w:val="231F20"/>
                          <w:spacing w:val="-5"/>
                        </w:rPr>
                        <w:t> </w:t>
                      </w:r>
                      <w:r>
                        <w:rPr>
                          <w:color w:val="231F20"/>
                        </w:rPr>
                        <w:t>fines</w:t>
                      </w:r>
                      <w:r>
                        <w:rPr>
                          <w:color w:val="231F20"/>
                          <w:spacing w:val="-2"/>
                        </w:rPr>
                        <w:t> </w:t>
                      </w:r>
                      <w:r>
                        <w:rPr>
                          <w:color w:val="231F20"/>
                        </w:rPr>
                        <w:t>propios de</w:t>
                      </w:r>
                      <w:r>
                        <w:rPr>
                          <w:color w:val="231F20"/>
                          <w:spacing w:val="-12"/>
                        </w:rPr>
                        <w:t> </w:t>
                      </w:r>
                      <w:r>
                        <w:rPr>
                          <w:color w:val="231F20"/>
                        </w:rPr>
                        <w:t>la</w:t>
                      </w:r>
                      <w:r>
                        <w:rPr>
                          <w:color w:val="231F20"/>
                          <w:spacing w:val="-12"/>
                        </w:rPr>
                        <w:t> </w:t>
                      </w:r>
                      <w:r>
                        <w:rPr>
                          <w:color w:val="231F20"/>
                        </w:rPr>
                        <w:t>Universidad.</w:t>
                      </w:r>
                    </w:p>
                    <w:p>
                      <w:pPr>
                        <w:pStyle w:val="BodyText"/>
                      </w:pPr>
                    </w:p>
                    <w:p>
                      <w:pPr>
                        <w:pStyle w:val="BodyText"/>
                      </w:pPr>
                    </w:p>
                    <w:p>
                      <w:pPr>
                        <w:pStyle w:val="BodyText"/>
                        <w:spacing w:before="56"/>
                      </w:pPr>
                    </w:p>
                    <w:p>
                      <w:pPr>
                        <w:pStyle w:val="BodyText"/>
                        <w:numPr>
                          <w:ilvl w:val="0"/>
                          <w:numId w:val="26"/>
                        </w:numPr>
                        <w:tabs>
                          <w:tab w:pos="205" w:val="left" w:leader="none"/>
                        </w:tabs>
                        <w:spacing w:line="181" w:lineRule="exact" w:before="0" w:after="0"/>
                        <w:ind w:left="205" w:right="0" w:hanging="204"/>
                        <w:jc w:val="both"/>
                      </w:pPr>
                      <w:r>
                        <w:rPr>
                          <w:color w:val="231F20"/>
                          <w:spacing w:val="-2"/>
                        </w:rPr>
                        <w:t>Registro</w:t>
                      </w:r>
                      <w:r>
                        <w:rPr>
                          <w:color w:val="231F20"/>
                          <w:spacing w:val="-12"/>
                        </w:rPr>
                        <w:t> </w:t>
                      </w:r>
                      <w:r>
                        <w:rPr>
                          <w:color w:val="231F20"/>
                          <w:spacing w:val="-2"/>
                        </w:rPr>
                        <w:t>de</w:t>
                      </w:r>
                      <w:r>
                        <w:rPr>
                          <w:color w:val="231F20"/>
                          <w:spacing w:val="-12"/>
                        </w:rPr>
                        <w:t> </w:t>
                      </w:r>
                      <w:r>
                        <w:rPr>
                          <w:color w:val="231F20"/>
                          <w:spacing w:val="-2"/>
                        </w:rPr>
                        <w:t>documentación.</w:t>
                      </w:r>
                    </w:p>
                    <w:p>
                      <w:pPr>
                        <w:pStyle w:val="BodyText"/>
                        <w:numPr>
                          <w:ilvl w:val="0"/>
                          <w:numId w:val="26"/>
                        </w:numPr>
                        <w:tabs>
                          <w:tab w:pos="272" w:val="left" w:leader="none"/>
                        </w:tabs>
                        <w:spacing w:line="232" w:lineRule="auto" w:before="2" w:after="0"/>
                        <w:ind w:left="0" w:right="0" w:firstLine="0"/>
                        <w:jc w:val="both"/>
                      </w:pPr>
                      <w:r>
                        <w:rPr>
                          <w:color w:val="231F20"/>
                        </w:rPr>
                        <w:t>Gestión académica (certificaciones, matrículas,</w:t>
                      </w:r>
                      <w:r>
                        <w:rPr>
                          <w:color w:val="231F20"/>
                        </w:rPr>
                        <w:t> actas,</w:t>
                      </w:r>
                      <w:r>
                        <w:rPr>
                          <w:color w:val="231F20"/>
                        </w:rPr>
                        <w:t> adaptaciones de </w:t>
                      </w:r>
                      <w:r>
                        <w:rPr>
                          <w:color w:val="231F20"/>
                        </w:rPr>
                        <w:t>planes de estudio, convalidaciones de asignatura, reconocimiento</w:t>
                      </w:r>
                      <w:r>
                        <w:rPr>
                          <w:color w:val="231F20"/>
                          <w:spacing w:val="-2"/>
                        </w:rPr>
                        <w:t> </w:t>
                      </w:r>
                      <w:r>
                        <w:rPr>
                          <w:color w:val="231F20"/>
                        </w:rPr>
                        <w:t>y</w:t>
                      </w:r>
                      <w:r>
                        <w:rPr>
                          <w:color w:val="231F20"/>
                          <w:spacing w:val="-2"/>
                        </w:rPr>
                        <w:t> </w:t>
                      </w:r>
                      <w:r>
                        <w:rPr>
                          <w:color w:val="231F20"/>
                        </w:rPr>
                        <w:t>transferencia</w:t>
                      </w:r>
                      <w:r>
                        <w:rPr>
                          <w:color w:val="231F20"/>
                          <w:spacing w:val="-2"/>
                        </w:rPr>
                        <w:t> </w:t>
                      </w:r>
                      <w:r>
                        <w:rPr>
                          <w:color w:val="231F20"/>
                        </w:rPr>
                        <w:t>de</w:t>
                      </w:r>
                      <w:r>
                        <w:rPr>
                          <w:color w:val="231F20"/>
                          <w:spacing w:val="-2"/>
                        </w:rPr>
                        <w:t> </w:t>
                      </w:r>
                      <w:r>
                        <w:rPr>
                          <w:color w:val="231F20"/>
                        </w:rPr>
                        <w:t>créditos, becas</w:t>
                      </w:r>
                      <w:r>
                        <w:rPr>
                          <w:color w:val="231F20"/>
                          <w:spacing w:val="-1"/>
                        </w:rPr>
                        <w:t> </w:t>
                      </w:r>
                      <w:r>
                        <w:rPr>
                          <w:color w:val="231F20"/>
                        </w:rPr>
                        <w:t>y</w:t>
                      </w:r>
                      <w:r>
                        <w:rPr>
                          <w:color w:val="231F20"/>
                          <w:spacing w:val="-1"/>
                        </w:rPr>
                        <w:t> </w:t>
                      </w:r>
                      <w:r>
                        <w:rPr>
                          <w:color w:val="231F20"/>
                        </w:rPr>
                        <w:t>ayudas,</w:t>
                      </w:r>
                      <w:r>
                        <w:rPr>
                          <w:color w:val="231F20"/>
                          <w:spacing w:val="-1"/>
                        </w:rPr>
                        <w:t> </w:t>
                      </w:r>
                      <w:r>
                        <w:rPr>
                          <w:color w:val="231F20"/>
                        </w:rPr>
                        <w:t>trámite</w:t>
                      </w:r>
                      <w:r>
                        <w:rPr>
                          <w:color w:val="231F20"/>
                          <w:spacing w:val="-1"/>
                        </w:rPr>
                        <w:t> </w:t>
                      </w:r>
                      <w:r>
                        <w:rPr>
                          <w:color w:val="231F20"/>
                        </w:rPr>
                        <w:t>de</w:t>
                      </w:r>
                      <w:r>
                        <w:rPr>
                          <w:color w:val="231F20"/>
                          <w:spacing w:val="-1"/>
                        </w:rPr>
                        <w:t> </w:t>
                      </w:r>
                      <w:r>
                        <w:rPr>
                          <w:color w:val="231F20"/>
                        </w:rPr>
                        <w:t>títulos</w:t>
                      </w:r>
                      <w:r>
                        <w:rPr>
                          <w:color w:val="231F20"/>
                          <w:spacing w:val="-1"/>
                        </w:rPr>
                        <w:t> </w:t>
                      </w:r>
                      <w:r>
                        <w:rPr>
                          <w:color w:val="231F20"/>
                        </w:rPr>
                        <w:t>oficiales, trabajos fin de título, gestión de tasas, traslados</w:t>
                      </w:r>
                      <w:r>
                        <w:rPr>
                          <w:color w:val="231F20"/>
                          <w:spacing w:val="-5"/>
                        </w:rPr>
                        <w:t> </w:t>
                      </w:r>
                      <w:r>
                        <w:rPr>
                          <w:color w:val="231F20"/>
                        </w:rPr>
                        <w:t>de</w:t>
                      </w:r>
                      <w:r>
                        <w:rPr>
                          <w:color w:val="231F20"/>
                          <w:spacing w:val="-5"/>
                        </w:rPr>
                        <w:t> </w:t>
                      </w:r>
                      <w:r>
                        <w:rPr>
                          <w:color w:val="231F20"/>
                        </w:rPr>
                        <w:t>expedientes,</w:t>
                      </w:r>
                      <w:r>
                        <w:rPr>
                          <w:color w:val="231F20"/>
                          <w:spacing w:val="-5"/>
                        </w:rPr>
                        <w:t> </w:t>
                      </w:r>
                      <w:r>
                        <w:rPr>
                          <w:color w:val="231F20"/>
                        </w:rPr>
                        <w:t>etc.).</w:t>
                      </w:r>
                    </w:p>
                    <w:p>
                      <w:pPr>
                        <w:pStyle w:val="BodyText"/>
                        <w:numPr>
                          <w:ilvl w:val="0"/>
                          <w:numId w:val="26"/>
                        </w:numPr>
                        <w:tabs>
                          <w:tab w:pos="254" w:val="left" w:leader="none"/>
                        </w:tabs>
                        <w:spacing w:line="232" w:lineRule="auto" w:before="2" w:after="0"/>
                        <w:ind w:left="0" w:right="0" w:firstLine="0"/>
                        <w:jc w:val="both"/>
                      </w:pPr>
                      <w:r>
                        <w:rPr>
                          <w:color w:val="231F20"/>
                        </w:rPr>
                        <w:t>Gestión</w:t>
                      </w:r>
                      <w:r>
                        <w:rPr>
                          <w:color w:val="231F20"/>
                        </w:rPr>
                        <w:t> económica y </w:t>
                      </w:r>
                      <w:r>
                        <w:rPr>
                          <w:color w:val="231F20"/>
                        </w:rPr>
                        <w:t>presupuestaria (adquisición</w:t>
                      </w:r>
                      <w:r>
                        <w:rPr>
                          <w:color w:val="231F20"/>
                          <w:spacing w:val="-7"/>
                        </w:rPr>
                        <w:t> </w:t>
                      </w:r>
                      <w:r>
                        <w:rPr>
                          <w:color w:val="231F20"/>
                        </w:rPr>
                        <w:t>de</w:t>
                      </w:r>
                      <w:r>
                        <w:rPr>
                          <w:color w:val="231F20"/>
                          <w:spacing w:val="-5"/>
                        </w:rPr>
                        <w:t> </w:t>
                      </w:r>
                      <w:r>
                        <w:rPr>
                          <w:color w:val="231F20"/>
                        </w:rPr>
                        <w:t>bienes</w:t>
                      </w:r>
                      <w:r>
                        <w:rPr>
                          <w:color w:val="231F20"/>
                          <w:spacing w:val="-7"/>
                        </w:rPr>
                        <w:t> </w:t>
                      </w:r>
                      <w:r>
                        <w:rPr>
                          <w:color w:val="231F20"/>
                        </w:rPr>
                        <w:t>y</w:t>
                      </w:r>
                      <w:r>
                        <w:rPr>
                          <w:color w:val="231F20"/>
                          <w:spacing w:val="-5"/>
                        </w:rPr>
                        <w:t> </w:t>
                      </w:r>
                      <w:r>
                        <w:rPr>
                          <w:color w:val="231F20"/>
                        </w:rPr>
                        <w:t>servicios,</w:t>
                      </w:r>
                      <w:r>
                        <w:rPr>
                          <w:color w:val="231F20"/>
                          <w:spacing w:val="-7"/>
                        </w:rPr>
                        <w:t> </w:t>
                      </w:r>
                      <w:r>
                        <w:rPr>
                          <w:color w:val="231F20"/>
                        </w:rPr>
                        <w:t>control</w:t>
                      </w:r>
                      <w:r>
                        <w:rPr>
                          <w:color w:val="231F20"/>
                          <w:spacing w:val="-5"/>
                        </w:rPr>
                        <w:t> </w:t>
                      </w:r>
                      <w:r>
                        <w:rPr>
                          <w:color w:val="231F20"/>
                        </w:rPr>
                        <w:t>y gestión de inventario, tramitación de desplazamiento del personal, gestión de proveedores, subvenciones y ayudas, gestión</w:t>
                      </w:r>
                      <w:r>
                        <w:rPr>
                          <w:color w:val="231F20"/>
                          <w:spacing w:val="-5"/>
                        </w:rPr>
                        <w:t> </w:t>
                      </w:r>
                      <w:r>
                        <w:rPr>
                          <w:color w:val="231F20"/>
                        </w:rPr>
                        <w:t>de</w:t>
                      </w:r>
                      <w:r>
                        <w:rPr>
                          <w:color w:val="231F20"/>
                          <w:spacing w:val="-5"/>
                        </w:rPr>
                        <w:t> </w:t>
                      </w:r>
                      <w:r>
                        <w:rPr>
                          <w:color w:val="231F20"/>
                        </w:rPr>
                        <w:t>pagos,</w:t>
                      </w:r>
                      <w:r>
                        <w:rPr>
                          <w:color w:val="231F20"/>
                          <w:spacing w:val="-5"/>
                        </w:rPr>
                        <w:t> </w:t>
                      </w:r>
                      <w:r>
                        <w:rPr>
                          <w:color w:val="231F20"/>
                        </w:rPr>
                        <w:t>etc.).</w:t>
                      </w:r>
                    </w:p>
                    <w:p>
                      <w:pPr>
                        <w:pStyle w:val="BodyText"/>
                        <w:numPr>
                          <w:ilvl w:val="0"/>
                          <w:numId w:val="26"/>
                        </w:numPr>
                        <w:tabs>
                          <w:tab w:pos="165" w:val="left" w:leader="none"/>
                        </w:tabs>
                        <w:spacing w:line="232" w:lineRule="auto" w:before="2" w:after="0"/>
                        <w:ind w:left="0" w:right="0" w:firstLine="0"/>
                        <w:jc w:val="both"/>
                      </w:pPr>
                      <w:r>
                        <w:rPr>
                          <w:color w:val="231F20"/>
                          <w:spacing w:val="-2"/>
                        </w:rPr>
                        <w:t>Gestión</w:t>
                      </w:r>
                      <w:r>
                        <w:rPr>
                          <w:color w:val="231F20"/>
                          <w:spacing w:val="-7"/>
                        </w:rPr>
                        <w:t> </w:t>
                      </w:r>
                      <w:r>
                        <w:rPr>
                          <w:color w:val="231F20"/>
                          <w:spacing w:val="-2"/>
                        </w:rPr>
                        <w:t>de</w:t>
                      </w:r>
                      <w:r>
                        <w:rPr>
                          <w:color w:val="231F20"/>
                          <w:spacing w:val="-6"/>
                        </w:rPr>
                        <w:t> </w:t>
                      </w:r>
                      <w:r>
                        <w:rPr>
                          <w:color w:val="231F20"/>
                          <w:spacing w:val="-2"/>
                        </w:rPr>
                        <w:t>uso</w:t>
                      </w:r>
                      <w:r>
                        <w:rPr>
                          <w:color w:val="231F20"/>
                          <w:spacing w:val="-7"/>
                        </w:rPr>
                        <w:t> </w:t>
                      </w:r>
                      <w:r>
                        <w:rPr>
                          <w:color w:val="231F20"/>
                          <w:spacing w:val="-2"/>
                        </w:rPr>
                        <w:t>y</w:t>
                      </w:r>
                      <w:r>
                        <w:rPr>
                          <w:color w:val="231F20"/>
                          <w:spacing w:val="-6"/>
                        </w:rPr>
                        <w:t> </w:t>
                      </w:r>
                      <w:r>
                        <w:rPr>
                          <w:color w:val="231F20"/>
                          <w:spacing w:val="-2"/>
                        </w:rPr>
                        <w:t>conservación</w:t>
                      </w:r>
                      <w:r>
                        <w:rPr>
                          <w:color w:val="231F20"/>
                          <w:spacing w:val="-7"/>
                        </w:rPr>
                        <w:t> </w:t>
                      </w:r>
                      <w:r>
                        <w:rPr>
                          <w:color w:val="231F20"/>
                          <w:spacing w:val="-2"/>
                        </w:rPr>
                        <w:t>del</w:t>
                      </w:r>
                      <w:r>
                        <w:rPr>
                          <w:color w:val="231F20"/>
                          <w:spacing w:val="-6"/>
                        </w:rPr>
                        <w:t> </w:t>
                      </w:r>
                      <w:r>
                        <w:rPr>
                          <w:color w:val="231F20"/>
                          <w:spacing w:val="-2"/>
                        </w:rPr>
                        <w:t>edificio (servicio</w:t>
                      </w:r>
                      <w:r>
                        <w:rPr>
                          <w:color w:val="231F20"/>
                          <w:spacing w:val="-4"/>
                        </w:rPr>
                        <w:t> </w:t>
                      </w:r>
                      <w:r>
                        <w:rPr>
                          <w:color w:val="231F20"/>
                          <w:spacing w:val="-2"/>
                        </w:rPr>
                        <w:t>de</w:t>
                      </w:r>
                      <w:r>
                        <w:rPr>
                          <w:color w:val="231F20"/>
                          <w:spacing w:val="-4"/>
                        </w:rPr>
                        <w:t> </w:t>
                      </w:r>
                      <w:r>
                        <w:rPr>
                          <w:color w:val="231F20"/>
                          <w:spacing w:val="-2"/>
                        </w:rPr>
                        <w:t>Conserjería,</w:t>
                      </w:r>
                      <w:r>
                        <w:rPr>
                          <w:color w:val="231F20"/>
                          <w:spacing w:val="-4"/>
                        </w:rPr>
                        <w:t> </w:t>
                      </w:r>
                      <w:r>
                        <w:rPr>
                          <w:color w:val="231F20"/>
                          <w:spacing w:val="-2"/>
                        </w:rPr>
                        <w:t>servicios</w:t>
                      </w:r>
                      <w:r>
                        <w:rPr>
                          <w:color w:val="231F20"/>
                          <w:spacing w:val="-4"/>
                        </w:rPr>
                        <w:t> </w:t>
                      </w:r>
                      <w:r>
                        <w:rPr>
                          <w:color w:val="231F20"/>
                          <w:spacing w:val="-2"/>
                        </w:rPr>
                        <w:t>comunes, </w:t>
                      </w:r>
                      <w:r>
                        <w:rPr>
                          <w:color w:val="231F20"/>
                          <w:w w:val="95"/>
                        </w:rPr>
                        <w:t>m</w:t>
                      </w:r>
                      <w:r>
                        <w:rPr>
                          <w:color w:val="231F20"/>
                          <w:spacing w:val="-9"/>
                          <w:w w:val="95"/>
                        </w:rPr>
                        <w:t> </w:t>
                      </w:r>
                      <w:r>
                        <w:rPr>
                          <w:color w:val="231F20"/>
                          <w:w w:val="95"/>
                        </w:rPr>
                        <w:t>a</w:t>
                      </w:r>
                      <w:r>
                        <w:rPr>
                          <w:color w:val="231F20"/>
                          <w:spacing w:val="-9"/>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e</w:t>
                      </w:r>
                      <w:r>
                        <w:rPr>
                          <w:color w:val="231F20"/>
                          <w:spacing w:val="-9"/>
                          <w:w w:val="95"/>
                        </w:rPr>
                        <w:t> </w:t>
                      </w:r>
                      <w:r>
                        <w:rPr>
                          <w:color w:val="231F20"/>
                          <w:w w:val="95"/>
                        </w:rPr>
                        <w:t>n</w:t>
                      </w:r>
                      <w:r>
                        <w:rPr>
                          <w:color w:val="231F20"/>
                          <w:spacing w:val="-9"/>
                          <w:w w:val="95"/>
                        </w:rPr>
                        <w:t> </w:t>
                      </w:r>
                      <w:r>
                        <w:rPr>
                          <w:color w:val="231F20"/>
                          <w:w w:val="95"/>
                        </w:rPr>
                        <w:t>i</w:t>
                      </w:r>
                      <w:r>
                        <w:rPr>
                          <w:color w:val="231F20"/>
                          <w:spacing w:val="-9"/>
                          <w:w w:val="95"/>
                        </w:rPr>
                        <w:t> </w:t>
                      </w:r>
                      <w:r>
                        <w:rPr>
                          <w:color w:val="231F20"/>
                          <w:w w:val="95"/>
                        </w:rPr>
                        <w:t>m</w:t>
                      </w:r>
                      <w:r>
                        <w:rPr>
                          <w:color w:val="231F20"/>
                          <w:spacing w:val="-9"/>
                          <w:w w:val="95"/>
                        </w:rPr>
                        <w:t> </w:t>
                      </w:r>
                      <w:r>
                        <w:rPr>
                          <w:color w:val="231F20"/>
                          <w:w w:val="95"/>
                        </w:rPr>
                        <w:t>i</w:t>
                      </w:r>
                      <w:r>
                        <w:rPr>
                          <w:color w:val="231F20"/>
                          <w:spacing w:val="-9"/>
                          <w:w w:val="95"/>
                        </w:rPr>
                        <w:t> </w:t>
                      </w:r>
                      <w:r>
                        <w:rPr>
                          <w:color w:val="231F20"/>
                          <w:w w:val="95"/>
                        </w:rPr>
                        <w:t>e</w:t>
                      </w:r>
                      <w:r>
                        <w:rPr>
                          <w:color w:val="231F20"/>
                          <w:spacing w:val="-8"/>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o</w:t>
                      </w:r>
                      <w:r>
                        <w:rPr>
                          <w:color w:val="231F20"/>
                          <w:spacing w:val="-9"/>
                          <w:w w:val="95"/>
                        </w:rPr>
                        <w:t> </w:t>
                      </w:r>
                      <w:r>
                        <w:rPr>
                          <w:color w:val="231F20"/>
                          <w:w w:val="95"/>
                        </w:rPr>
                        <w:t>d</w:t>
                      </w:r>
                      <w:r>
                        <w:rPr>
                          <w:color w:val="231F20"/>
                          <w:spacing w:val="-9"/>
                          <w:w w:val="95"/>
                        </w:rPr>
                        <w:t> </w:t>
                      </w:r>
                      <w:r>
                        <w:rPr>
                          <w:color w:val="231F20"/>
                          <w:w w:val="95"/>
                        </w:rPr>
                        <w:t>e</w:t>
                      </w:r>
                      <w:r>
                        <w:rPr>
                          <w:color w:val="231F20"/>
                          <w:spacing w:val="13"/>
                        </w:rPr>
                        <w:t> </w:t>
                      </w:r>
                      <w:r>
                        <w:rPr>
                          <w:color w:val="231F20"/>
                          <w:w w:val="95"/>
                        </w:rPr>
                        <w:t>i</w:t>
                      </w:r>
                      <w:r>
                        <w:rPr>
                          <w:color w:val="231F20"/>
                          <w:spacing w:val="-9"/>
                          <w:w w:val="95"/>
                        </w:rPr>
                        <w:t> </w:t>
                      </w:r>
                      <w:r>
                        <w:rPr>
                          <w:color w:val="231F20"/>
                          <w:w w:val="95"/>
                        </w:rPr>
                        <w:t>n</w:t>
                      </w:r>
                      <w:r>
                        <w:rPr>
                          <w:color w:val="231F20"/>
                          <w:spacing w:val="-9"/>
                          <w:w w:val="95"/>
                        </w:rPr>
                        <w:t> </w:t>
                      </w:r>
                      <w:r>
                        <w:rPr>
                          <w:color w:val="231F20"/>
                          <w:w w:val="95"/>
                        </w:rPr>
                        <w:t>s</w:t>
                      </w:r>
                      <w:r>
                        <w:rPr>
                          <w:color w:val="231F20"/>
                          <w:spacing w:val="-8"/>
                          <w:w w:val="95"/>
                        </w:rPr>
                        <w:t> </w:t>
                      </w:r>
                      <w:r>
                        <w:rPr>
                          <w:color w:val="231F20"/>
                          <w:w w:val="95"/>
                        </w:rPr>
                        <w:t>t</w:t>
                      </w:r>
                      <w:r>
                        <w:rPr>
                          <w:color w:val="231F20"/>
                          <w:spacing w:val="-9"/>
                          <w:w w:val="95"/>
                        </w:rPr>
                        <w:t> </w:t>
                      </w:r>
                      <w:r>
                        <w:rPr>
                          <w:color w:val="231F20"/>
                          <w:w w:val="95"/>
                        </w:rPr>
                        <w:t>a</w:t>
                      </w:r>
                      <w:r>
                        <w:rPr>
                          <w:color w:val="231F20"/>
                          <w:spacing w:val="-9"/>
                          <w:w w:val="95"/>
                        </w:rPr>
                        <w:t> </w:t>
                      </w:r>
                      <w:r>
                        <w:rPr>
                          <w:color w:val="231F20"/>
                          <w:w w:val="95"/>
                        </w:rPr>
                        <w:t>l</w:t>
                      </w:r>
                      <w:r>
                        <w:rPr>
                          <w:color w:val="231F20"/>
                          <w:spacing w:val="-9"/>
                          <w:w w:val="95"/>
                        </w:rPr>
                        <w:t> </w:t>
                      </w:r>
                      <w:r>
                        <w:rPr>
                          <w:color w:val="231F20"/>
                          <w:w w:val="95"/>
                        </w:rPr>
                        <w:t>a</w:t>
                      </w:r>
                      <w:r>
                        <w:rPr>
                          <w:color w:val="231F20"/>
                          <w:spacing w:val="-9"/>
                          <w:w w:val="95"/>
                        </w:rPr>
                        <w:t> </w:t>
                      </w:r>
                      <w:r>
                        <w:rPr>
                          <w:color w:val="231F20"/>
                          <w:w w:val="95"/>
                        </w:rPr>
                        <w:t>c</w:t>
                      </w:r>
                      <w:r>
                        <w:rPr>
                          <w:color w:val="231F20"/>
                          <w:spacing w:val="-9"/>
                          <w:w w:val="95"/>
                        </w:rPr>
                        <w:t> </w:t>
                      </w:r>
                      <w:r>
                        <w:rPr>
                          <w:color w:val="231F20"/>
                          <w:w w:val="95"/>
                        </w:rPr>
                        <w:t>i</w:t>
                      </w:r>
                      <w:r>
                        <w:rPr>
                          <w:color w:val="231F20"/>
                          <w:spacing w:val="-9"/>
                          <w:w w:val="95"/>
                        </w:rPr>
                        <w:t> </w:t>
                      </w:r>
                      <w:r>
                        <w:rPr>
                          <w:color w:val="231F20"/>
                          <w:w w:val="95"/>
                        </w:rPr>
                        <w:t>o</w:t>
                      </w:r>
                      <w:r>
                        <w:rPr>
                          <w:color w:val="231F20"/>
                          <w:spacing w:val="-9"/>
                          <w:w w:val="95"/>
                        </w:rPr>
                        <w:t> </w:t>
                      </w:r>
                      <w:r>
                        <w:rPr>
                          <w:color w:val="231F20"/>
                          <w:w w:val="95"/>
                        </w:rPr>
                        <w:t>n</w:t>
                      </w:r>
                      <w:r>
                        <w:rPr>
                          <w:color w:val="231F20"/>
                          <w:spacing w:val="-9"/>
                          <w:w w:val="95"/>
                        </w:rPr>
                        <w:t> </w:t>
                      </w:r>
                      <w:r>
                        <w:rPr>
                          <w:color w:val="231F20"/>
                          <w:w w:val="95"/>
                        </w:rPr>
                        <w:t>e</w:t>
                      </w:r>
                      <w:r>
                        <w:rPr>
                          <w:color w:val="231F20"/>
                          <w:spacing w:val="-9"/>
                          <w:w w:val="95"/>
                        </w:rPr>
                        <w:t> </w:t>
                      </w:r>
                      <w:r>
                        <w:rPr>
                          <w:color w:val="231F20"/>
                          <w:w w:val="95"/>
                        </w:rPr>
                        <w:t>s</w:t>
                      </w:r>
                      <w:r>
                        <w:rPr>
                          <w:color w:val="231F20"/>
                          <w:spacing w:val="-8"/>
                          <w:w w:val="95"/>
                        </w:rPr>
                        <w:t> </w:t>
                      </w:r>
                      <w:r>
                        <w:rPr>
                          <w:color w:val="231F20"/>
                          <w:w w:val="95"/>
                        </w:rPr>
                        <w:t>, </w:t>
                      </w:r>
                      <w:r>
                        <w:rPr>
                          <w:color w:val="231F20"/>
                        </w:rPr>
                        <w:t>aparcamiento, reserva de dependencias, control</w:t>
                      </w:r>
                      <w:r>
                        <w:rPr>
                          <w:color w:val="231F20"/>
                          <w:spacing w:val="-5"/>
                        </w:rPr>
                        <w:t> </w:t>
                      </w:r>
                      <w:r>
                        <w:rPr>
                          <w:color w:val="231F20"/>
                        </w:rPr>
                        <w:t>de</w:t>
                      </w:r>
                      <w:r>
                        <w:rPr>
                          <w:color w:val="231F20"/>
                          <w:spacing w:val="-5"/>
                        </w:rPr>
                        <w:t> </w:t>
                      </w:r>
                      <w:r>
                        <w:rPr>
                          <w:color w:val="231F20"/>
                        </w:rPr>
                        <w:t>accesos,</w:t>
                      </w:r>
                      <w:r>
                        <w:rPr>
                          <w:color w:val="231F20"/>
                          <w:spacing w:val="-5"/>
                        </w:rPr>
                        <w:t> </w:t>
                      </w:r>
                      <w:r>
                        <w:rPr>
                          <w:color w:val="231F20"/>
                        </w:rPr>
                        <w:t>etc.).</w:t>
                      </w:r>
                    </w:p>
                    <w:p>
                      <w:pPr>
                        <w:pStyle w:val="BodyText"/>
                        <w:numPr>
                          <w:ilvl w:val="0"/>
                          <w:numId w:val="26"/>
                        </w:numPr>
                        <w:tabs>
                          <w:tab w:pos="274" w:val="left" w:leader="none"/>
                        </w:tabs>
                        <w:spacing w:line="232" w:lineRule="auto" w:before="1" w:after="0"/>
                        <w:ind w:left="0" w:right="0" w:firstLine="0"/>
                        <w:jc w:val="both"/>
                      </w:pPr>
                      <w:r>
                        <w:rPr>
                          <w:color w:val="231F20"/>
                        </w:rPr>
                        <w:t>Supervisión de servicios comunes externalizados (cafetería, reprografía, </w:t>
                      </w:r>
                      <w:r>
                        <w:rPr>
                          <w:color w:val="231F20"/>
                          <w:spacing w:val="9"/>
                        </w:rPr>
                        <w:t>máquinas</w:t>
                      </w:r>
                      <w:r>
                        <w:rPr>
                          <w:color w:val="231F20"/>
                          <w:spacing w:val="9"/>
                        </w:rPr>
                        <w:t> </w:t>
                      </w:r>
                      <w:r>
                        <w:rPr>
                          <w:color w:val="231F20"/>
                          <w:spacing w:val="10"/>
                        </w:rPr>
                        <w:t>expendedoras,</w:t>
                      </w:r>
                      <w:r>
                        <w:rPr>
                          <w:color w:val="231F20"/>
                          <w:spacing w:val="10"/>
                        </w:rPr>
                        <w:t> jardinería, </w:t>
                      </w:r>
                      <w:r>
                        <w:rPr>
                          <w:color w:val="231F20"/>
                        </w:rPr>
                        <w:t>limpieza,</w:t>
                      </w:r>
                      <w:r>
                        <w:rPr>
                          <w:color w:val="231F20"/>
                          <w:spacing w:val="-18"/>
                        </w:rPr>
                        <w:t> </w:t>
                      </w:r>
                      <w:r>
                        <w:rPr>
                          <w:color w:val="231F20"/>
                        </w:rPr>
                        <w:t>seguridad,</w:t>
                      </w:r>
                      <w:r>
                        <w:rPr>
                          <w:color w:val="231F20"/>
                          <w:spacing w:val="-18"/>
                        </w:rPr>
                        <w:t> </w:t>
                      </w:r>
                      <w:r>
                        <w:rPr>
                          <w:color w:val="231F20"/>
                        </w:rPr>
                        <w:t>control</w:t>
                      </w:r>
                      <w:r>
                        <w:rPr>
                          <w:color w:val="231F20"/>
                          <w:spacing w:val="-18"/>
                        </w:rPr>
                        <w:t> </w:t>
                      </w:r>
                      <w:r>
                        <w:rPr>
                          <w:color w:val="231F20"/>
                        </w:rPr>
                        <w:t>de</w:t>
                      </w:r>
                      <w:r>
                        <w:rPr>
                          <w:color w:val="231F20"/>
                          <w:spacing w:val="-18"/>
                        </w:rPr>
                        <w:t> </w:t>
                      </w:r>
                      <w:r>
                        <w:rPr>
                          <w:color w:val="231F20"/>
                        </w:rPr>
                        <w:t>plagas,</w:t>
                      </w:r>
                      <w:r>
                        <w:rPr>
                          <w:color w:val="231F20"/>
                          <w:spacing w:val="-18"/>
                        </w:rPr>
                        <w:t> </w:t>
                      </w:r>
                      <w:r>
                        <w:rPr>
                          <w:color w:val="231F20"/>
                        </w:rPr>
                        <w:t>etc.).</w:t>
                      </w:r>
                    </w:p>
                    <w:p>
                      <w:pPr>
                        <w:pStyle w:val="BodyText"/>
                        <w:numPr>
                          <w:ilvl w:val="0"/>
                          <w:numId w:val="26"/>
                        </w:numPr>
                        <w:tabs>
                          <w:tab w:pos="233" w:val="left" w:leader="none"/>
                        </w:tabs>
                        <w:spacing w:line="232" w:lineRule="auto" w:before="1" w:after="0"/>
                        <w:ind w:left="0" w:right="0" w:firstLine="0"/>
                        <w:jc w:val="both"/>
                      </w:pPr>
                      <w:r>
                        <w:rPr>
                          <w:color w:val="231F20"/>
                        </w:rPr>
                        <w:t>Registro de usuarios ante la </w:t>
                      </w:r>
                      <w:r>
                        <w:rPr>
                          <w:color w:val="231F20"/>
                        </w:rPr>
                        <w:t>Fábrica Nacional</w:t>
                      </w:r>
                      <w:r>
                        <w:rPr>
                          <w:color w:val="231F20"/>
                          <w:spacing w:val="-2"/>
                        </w:rPr>
                        <w:t> </w:t>
                      </w:r>
                      <w:r>
                        <w:rPr>
                          <w:color w:val="231F20"/>
                        </w:rPr>
                        <w:t>de</w:t>
                      </w:r>
                      <w:r>
                        <w:rPr>
                          <w:color w:val="231F20"/>
                          <w:spacing w:val="-2"/>
                        </w:rPr>
                        <w:t> </w:t>
                      </w:r>
                      <w:r>
                        <w:rPr>
                          <w:color w:val="231F20"/>
                        </w:rPr>
                        <w:t>Moneda</w:t>
                      </w:r>
                      <w:r>
                        <w:rPr>
                          <w:color w:val="231F20"/>
                          <w:spacing w:val="-2"/>
                        </w:rPr>
                        <w:t> </w:t>
                      </w:r>
                      <w:r>
                        <w:rPr>
                          <w:color w:val="231F20"/>
                        </w:rPr>
                        <w:t>y</w:t>
                      </w:r>
                      <w:r>
                        <w:rPr>
                          <w:color w:val="231F20"/>
                          <w:spacing w:val="-7"/>
                        </w:rPr>
                        <w:t> </w:t>
                      </w:r>
                      <w:r>
                        <w:rPr>
                          <w:color w:val="231F20"/>
                        </w:rPr>
                        <w:t>Timbre.</w:t>
                      </w:r>
                    </w:p>
                    <w:p>
                      <w:pPr>
                        <w:pStyle w:val="BodyText"/>
                        <w:numPr>
                          <w:ilvl w:val="0"/>
                          <w:numId w:val="26"/>
                        </w:numPr>
                        <w:tabs>
                          <w:tab w:pos="208" w:val="left" w:leader="none"/>
                        </w:tabs>
                        <w:spacing w:line="232" w:lineRule="auto" w:before="1" w:after="0"/>
                        <w:ind w:left="0" w:right="1" w:firstLine="0"/>
                        <w:jc w:val="both"/>
                      </w:pPr>
                      <w:r>
                        <w:rPr>
                          <w:color w:val="231F20"/>
                        </w:rPr>
                        <w:t>Gestión</w:t>
                      </w:r>
                      <w:r>
                        <w:rPr>
                          <w:color w:val="231F20"/>
                        </w:rPr>
                        <w:t> de procedimientos y </w:t>
                      </w:r>
                      <w:r>
                        <w:rPr>
                          <w:color w:val="231F20"/>
                        </w:rPr>
                        <w:t>consultas iniciados</w:t>
                      </w:r>
                      <w:r>
                        <w:rPr>
                          <w:color w:val="231F20"/>
                          <w:spacing w:val="-5"/>
                        </w:rPr>
                        <w:t> </w:t>
                      </w:r>
                      <w:r>
                        <w:rPr>
                          <w:color w:val="231F20"/>
                        </w:rPr>
                        <w:t>por</w:t>
                      </w:r>
                      <w:r>
                        <w:rPr>
                          <w:color w:val="231F20"/>
                          <w:spacing w:val="-5"/>
                        </w:rPr>
                        <w:t> </w:t>
                      </w:r>
                      <w:r>
                        <w:rPr>
                          <w:color w:val="231F20"/>
                        </w:rPr>
                        <w:t>sede</w:t>
                      </w:r>
                      <w:r>
                        <w:rPr>
                          <w:color w:val="231F20"/>
                          <w:spacing w:val="-5"/>
                        </w:rPr>
                        <w:t> </w:t>
                      </w:r>
                      <w:r>
                        <w:rPr>
                          <w:color w:val="231F20"/>
                        </w:rPr>
                        <w:t>electrónica.</w:t>
                      </w:r>
                    </w:p>
                  </w:txbxContent>
                </v:textbox>
                <w10:wrap type="none"/>
              </v:shape>
            </w:pict>
          </mc:Fallback>
        </mc:AlternateContent>
      </w:r>
      <w:r>
        <w:rPr/>
        <mc:AlternateContent>
          <mc:Choice Requires="wps">
            <w:drawing>
              <wp:anchor distT="0" distB="0" distL="0" distR="0" allowOverlap="1" layoutInCell="1" locked="0" behindDoc="1" simplePos="0" relativeHeight="486147072">
                <wp:simplePos x="0" y="0"/>
                <wp:positionH relativeFrom="page">
                  <wp:posOffset>4153420</wp:posOffset>
                </wp:positionH>
                <wp:positionV relativeFrom="page">
                  <wp:posOffset>311251</wp:posOffset>
                </wp:positionV>
                <wp:extent cx="2110105" cy="6166485"/>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2110105" cy="6166485"/>
                        </a:xfrm>
                        <a:prstGeom prst="rect">
                          <a:avLst/>
                        </a:prstGeom>
                      </wps:spPr>
                      <wps:txbx>
                        <w:txbxContent>
                          <w:p>
                            <w:pPr>
                              <w:pStyle w:val="BodyText"/>
                              <w:numPr>
                                <w:ilvl w:val="0"/>
                                <w:numId w:val="27"/>
                              </w:numPr>
                              <w:tabs>
                                <w:tab w:pos="169" w:val="left" w:leader="none"/>
                              </w:tabs>
                              <w:spacing w:line="232" w:lineRule="auto" w:before="16" w:after="0"/>
                              <w:ind w:left="0" w:right="0" w:firstLine="0"/>
                              <w:jc w:val="both"/>
                            </w:pPr>
                            <w:r>
                              <w:rPr>
                                <w:color w:val="231F20"/>
                              </w:rPr>
                              <w:t>Ley</w:t>
                            </w:r>
                            <w:r>
                              <w:rPr>
                                <w:color w:val="231F20"/>
                                <w:spacing w:val="-12"/>
                              </w:rPr>
                              <w:t> </w:t>
                            </w:r>
                            <w:r>
                              <w:rPr>
                                <w:color w:val="231F20"/>
                              </w:rPr>
                              <w:t>Orgánica</w:t>
                            </w:r>
                            <w:r>
                              <w:rPr>
                                <w:color w:val="231F20"/>
                                <w:spacing w:val="-11"/>
                              </w:rPr>
                              <w:t> </w:t>
                            </w:r>
                            <w:r>
                              <w:rPr>
                                <w:color w:val="231F20"/>
                              </w:rPr>
                              <w:t>6/2001,</w:t>
                            </w:r>
                            <w:r>
                              <w:rPr>
                                <w:color w:val="231F20"/>
                                <w:spacing w:val="-11"/>
                              </w:rPr>
                              <w:t> </w:t>
                            </w:r>
                            <w:r>
                              <w:rPr>
                                <w:color w:val="231F20"/>
                              </w:rPr>
                              <w:t>de</w:t>
                            </w:r>
                            <w:r>
                              <w:rPr>
                                <w:color w:val="231F20"/>
                                <w:spacing w:val="-11"/>
                              </w:rPr>
                              <w:t> </w:t>
                            </w:r>
                            <w:r>
                              <w:rPr>
                                <w:color w:val="231F20"/>
                              </w:rPr>
                              <w:t>21</w:t>
                            </w:r>
                            <w:r>
                              <w:rPr>
                                <w:color w:val="231F20"/>
                                <w:spacing w:val="-11"/>
                              </w:rPr>
                              <w:t> </w:t>
                            </w:r>
                            <w:r>
                              <w:rPr>
                                <w:color w:val="231F20"/>
                              </w:rPr>
                              <w:t>de</w:t>
                            </w:r>
                            <w:r>
                              <w:rPr>
                                <w:color w:val="231F20"/>
                                <w:spacing w:val="-11"/>
                              </w:rPr>
                              <w:t> </w:t>
                            </w:r>
                            <w:r>
                              <w:rPr>
                                <w:color w:val="231F20"/>
                              </w:rPr>
                              <w:t>diciembre,</w:t>
                            </w:r>
                            <w:r>
                              <w:rPr>
                                <w:color w:val="231F20"/>
                                <w:spacing w:val="-11"/>
                              </w:rPr>
                              <w:t> </w:t>
                            </w:r>
                            <w:r>
                              <w:rPr>
                                <w:color w:val="231F20"/>
                              </w:rPr>
                              <w:t>de Universidades (BOE 24/12/2001), modificada </w:t>
                            </w:r>
                            <w:r>
                              <w:rPr>
                                <w:color w:val="231F20"/>
                                <w:spacing w:val="-2"/>
                              </w:rPr>
                              <w:t>por</w:t>
                            </w:r>
                            <w:r>
                              <w:rPr>
                                <w:color w:val="231F20"/>
                                <w:spacing w:val="-10"/>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Orgánica</w:t>
                            </w:r>
                            <w:r>
                              <w:rPr>
                                <w:color w:val="231F20"/>
                                <w:spacing w:val="-9"/>
                              </w:rPr>
                              <w:t> </w:t>
                            </w:r>
                            <w:r>
                              <w:rPr>
                                <w:color w:val="231F20"/>
                                <w:spacing w:val="-2"/>
                              </w:rPr>
                              <w:t>4/2007,</w:t>
                            </w:r>
                            <w:r>
                              <w:rPr>
                                <w:color w:val="231F20"/>
                                <w:spacing w:val="-9"/>
                              </w:rPr>
                              <w:t> </w:t>
                            </w:r>
                            <w:r>
                              <w:rPr>
                                <w:color w:val="231F20"/>
                                <w:spacing w:val="-2"/>
                              </w:rPr>
                              <w:t>de</w:t>
                            </w:r>
                            <w:r>
                              <w:rPr>
                                <w:color w:val="231F20"/>
                                <w:spacing w:val="-9"/>
                              </w:rPr>
                              <w:t> </w:t>
                            </w:r>
                            <w:r>
                              <w:rPr>
                                <w:color w:val="231F20"/>
                                <w:spacing w:val="-2"/>
                              </w:rPr>
                              <w:t>12</w:t>
                            </w:r>
                            <w:r>
                              <w:rPr>
                                <w:color w:val="231F20"/>
                                <w:spacing w:val="-9"/>
                              </w:rPr>
                              <w:t> </w:t>
                            </w:r>
                            <w:r>
                              <w:rPr>
                                <w:color w:val="231F20"/>
                                <w:spacing w:val="-2"/>
                              </w:rPr>
                              <w:t>de</w:t>
                            </w:r>
                            <w:r>
                              <w:rPr>
                                <w:color w:val="231F20"/>
                                <w:spacing w:val="-9"/>
                              </w:rPr>
                              <w:t> </w:t>
                            </w:r>
                            <w:r>
                              <w:rPr>
                                <w:color w:val="231F20"/>
                                <w:spacing w:val="-2"/>
                              </w:rPr>
                              <w:t>abril,</w:t>
                            </w:r>
                            <w:r>
                              <w:rPr>
                                <w:color w:val="231F20"/>
                                <w:spacing w:val="-10"/>
                              </w:rPr>
                              <w:t> </w:t>
                            </w:r>
                            <w:r>
                              <w:rPr>
                                <w:color w:val="231F20"/>
                                <w:spacing w:val="-2"/>
                              </w:rPr>
                              <w:t>(BOE 13/04/2007).</w:t>
                            </w:r>
                          </w:p>
                          <w:p>
                            <w:pPr>
                              <w:pStyle w:val="BodyText"/>
                              <w:numPr>
                                <w:ilvl w:val="0"/>
                                <w:numId w:val="27"/>
                              </w:numPr>
                              <w:tabs>
                                <w:tab w:pos="247" w:val="left" w:leader="none"/>
                              </w:tabs>
                              <w:spacing w:line="232" w:lineRule="auto" w:before="1" w:after="0"/>
                              <w:ind w:left="0" w:right="1" w:firstLine="0"/>
                              <w:jc w:val="both"/>
                            </w:pPr>
                            <w:r>
                              <w:rPr>
                                <w:color w:val="231F20"/>
                              </w:rPr>
                              <w:t>Ley 30/1992, de 26 de noviembre, </w:t>
                            </w:r>
                            <w:r>
                              <w:rPr>
                                <w:color w:val="231F20"/>
                              </w:rPr>
                              <w:t>de Régimen Jurídico de las Administraciones Públicas y del Procedimiento Administrativo Común</w:t>
                            </w:r>
                            <w:r>
                              <w:rPr>
                                <w:color w:val="231F20"/>
                                <w:spacing w:val="-7"/>
                              </w:rPr>
                              <w:t> </w:t>
                            </w:r>
                            <w:r>
                              <w:rPr>
                                <w:color w:val="231F20"/>
                              </w:rPr>
                              <w:t>(BOE</w:t>
                            </w:r>
                            <w:r>
                              <w:rPr>
                                <w:color w:val="231F20"/>
                                <w:spacing w:val="-7"/>
                              </w:rPr>
                              <w:t> </w:t>
                            </w:r>
                            <w:r>
                              <w:rPr>
                                <w:color w:val="231F20"/>
                              </w:rPr>
                              <w:t>de</w:t>
                            </w:r>
                            <w:r>
                              <w:rPr>
                                <w:color w:val="231F20"/>
                                <w:spacing w:val="-10"/>
                              </w:rPr>
                              <w:t> </w:t>
                            </w:r>
                            <w:r>
                              <w:rPr>
                                <w:color w:val="231F20"/>
                              </w:rPr>
                              <w:t>27</w:t>
                            </w:r>
                            <w:r>
                              <w:rPr>
                                <w:color w:val="231F20"/>
                                <w:spacing w:val="-7"/>
                              </w:rPr>
                              <w:t> </w:t>
                            </w:r>
                            <w:r>
                              <w:rPr>
                                <w:color w:val="231F20"/>
                              </w:rPr>
                              <w:t>de</w:t>
                            </w:r>
                            <w:r>
                              <w:rPr>
                                <w:color w:val="231F20"/>
                                <w:spacing w:val="-7"/>
                              </w:rPr>
                              <w:t> </w:t>
                            </w:r>
                            <w:r>
                              <w:rPr>
                                <w:color w:val="231F20"/>
                              </w:rPr>
                              <w:t>noviembre),</w:t>
                            </w:r>
                            <w:r>
                              <w:rPr>
                                <w:color w:val="231F20"/>
                                <w:spacing w:val="-10"/>
                              </w:rPr>
                              <w:t> </w:t>
                            </w:r>
                            <w:r>
                              <w:rPr>
                                <w:color w:val="231F20"/>
                              </w:rPr>
                              <w:t>modificada por la Ley 4/1999 (BOE de14 de enero).</w:t>
                            </w:r>
                          </w:p>
                          <w:p>
                            <w:pPr>
                              <w:pStyle w:val="BodyText"/>
                              <w:numPr>
                                <w:ilvl w:val="0"/>
                                <w:numId w:val="27"/>
                              </w:numPr>
                              <w:tabs>
                                <w:tab w:pos="297" w:val="left" w:leader="none"/>
                              </w:tabs>
                              <w:spacing w:line="232" w:lineRule="auto" w:before="1" w:after="0"/>
                              <w:ind w:left="0" w:right="1" w:firstLine="0"/>
                              <w:jc w:val="both"/>
                            </w:pPr>
                            <w:r>
                              <w:rPr>
                                <w:color w:val="231F20"/>
                                <w:spacing w:val="13"/>
                              </w:rPr>
                              <w:t>Normativa</w:t>
                            </w:r>
                            <w:r>
                              <w:rPr>
                                <w:color w:val="231F20"/>
                                <w:spacing w:val="13"/>
                              </w:rPr>
                              <w:t> </w:t>
                            </w:r>
                            <w:r>
                              <w:rPr>
                                <w:color w:val="231F20"/>
                                <w:spacing w:val="12"/>
                              </w:rPr>
                              <w:t>general</w:t>
                            </w:r>
                            <w:r>
                              <w:rPr>
                                <w:color w:val="231F20"/>
                                <w:spacing w:val="12"/>
                              </w:rPr>
                              <w:t> </w:t>
                            </w:r>
                            <w:r>
                              <w:rPr>
                                <w:color w:val="231F20"/>
                              </w:rPr>
                              <w:t>de la </w:t>
                            </w:r>
                            <w:r>
                              <w:rPr>
                                <w:color w:val="231F20"/>
                                <w:spacing w:val="12"/>
                              </w:rPr>
                              <w:t>ULPGC </w:t>
                            </w:r>
                            <w:hyperlink r:id="rId15">
                              <w:r>
                                <w:rPr>
                                  <w:color w:val="231F20"/>
                                </w:rPr>
                                <w:t>(www.ulpgc.es,</w:t>
                              </w:r>
                            </w:hyperlink>
                            <w:r>
                              <w:rPr>
                                <w:color w:val="231F20"/>
                              </w:rPr>
                              <w:t> en el apartado </w:t>
                            </w:r>
                            <w:r>
                              <w:rPr>
                                <w:color w:val="231F20"/>
                              </w:rPr>
                              <w:t>BOULPGC, </w:t>
                            </w:r>
                            <w:r>
                              <w:rPr>
                                <w:color w:val="231F20"/>
                                <w:spacing w:val="-2"/>
                              </w:rPr>
                              <w:t>Normativa).</w:t>
                            </w:r>
                          </w:p>
                          <w:p>
                            <w:pPr>
                              <w:pStyle w:val="BodyText"/>
                              <w:numPr>
                                <w:ilvl w:val="0"/>
                                <w:numId w:val="27"/>
                              </w:numPr>
                              <w:tabs>
                                <w:tab w:pos="177" w:val="left" w:leader="none"/>
                              </w:tabs>
                              <w:spacing w:line="232" w:lineRule="auto" w:before="1" w:after="0"/>
                              <w:ind w:left="0" w:right="61" w:firstLine="0"/>
                              <w:jc w:val="left"/>
                            </w:pPr>
                            <w:r>
                              <w:rPr>
                                <w:color w:val="231F20"/>
                              </w:rPr>
                              <w:t>Normativa específica de la Facultad de Ciencias Jurídicas </w:t>
                            </w:r>
                            <w:hyperlink r:id="rId49">
                              <w:r>
                                <w:rPr>
                                  <w:color w:val="231F20"/>
                                  <w:spacing w:val="-2"/>
                                </w:rPr>
                                <w:t>(http://www.ulpgc.es/index.php?pagina=fcjs&amp;v</w:t>
                              </w:r>
                            </w:hyperlink>
                            <w:r>
                              <w:rPr>
                                <w:color w:val="231F20"/>
                                <w:spacing w:val="-2"/>
                              </w:rPr>
                              <w:t> er=gobierno).</w:t>
                            </w:r>
                          </w:p>
                          <w:p>
                            <w:pPr>
                              <w:pStyle w:val="BodyText"/>
                            </w:pPr>
                          </w:p>
                          <w:p>
                            <w:pPr>
                              <w:pStyle w:val="BodyText"/>
                            </w:pPr>
                          </w:p>
                          <w:p>
                            <w:pPr>
                              <w:pStyle w:val="BodyText"/>
                            </w:pPr>
                          </w:p>
                          <w:p>
                            <w:pPr>
                              <w:pStyle w:val="BodyText"/>
                              <w:spacing w:before="4"/>
                            </w:pPr>
                          </w:p>
                          <w:p>
                            <w:pPr>
                              <w:pStyle w:val="BodyText"/>
                              <w:numPr>
                                <w:ilvl w:val="0"/>
                                <w:numId w:val="28"/>
                              </w:numPr>
                              <w:tabs>
                                <w:tab w:pos="233" w:val="left" w:leader="none"/>
                              </w:tabs>
                              <w:spacing w:line="232" w:lineRule="auto" w:before="0" w:after="0"/>
                              <w:ind w:left="1" w:right="0" w:firstLine="0"/>
                              <w:jc w:val="both"/>
                            </w:pPr>
                            <w:r>
                              <w:rPr>
                                <w:color w:val="231F20"/>
                              </w:rPr>
                              <w:t>Facilitar el acceso de los usuarios a </w:t>
                            </w:r>
                            <w:r>
                              <w:rPr>
                                <w:color w:val="231F20"/>
                              </w:rPr>
                              <w:t>la información administrativa</w:t>
                            </w:r>
                            <w:r>
                              <w:rPr>
                                <w:color w:val="231F20"/>
                                <w:spacing w:val="40"/>
                              </w:rPr>
                              <w:t> </w:t>
                            </w:r>
                            <w:r>
                              <w:rPr>
                                <w:color w:val="231F20"/>
                              </w:rPr>
                              <w:t>a través de la atención personalizada, la reducción de tiempos de espera, la flexibilización de los horarios</w:t>
                            </w:r>
                            <w:r>
                              <w:rPr>
                                <w:color w:val="231F20"/>
                                <w:spacing w:val="-3"/>
                              </w:rPr>
                              <w:t> </w:t>
                            </w:r>
                            <w:r>
                              <w:rPr>
                                <w:color w:val="231F20"/>
                              </w:rPr>
                              <w:t>de</w:t>
                            </w:r>
                            <w:r>
                              <w:rPr>
                                <w:color w:val="231F20"/>
                                <w:spacing w:val="-3"/>
                              </w:rPr>
                              <w:t> </w:t>
                            </w:r>
                            <w:r>
                              <w:rPr>
                                <w:color w:val="231F20"/>
                              </w:rPr>
                              <w:t>atención</w:t>
                            </w:r>
                            <w:r>
                              <w:rPr>
                                <w:color w:val="231F20"/>
                                <w:spacing w:val="-3"/>
                              </w:rPr>
                              <w:t> </w:t>
                            </w:r>
                            <w:r>
                              <w:rPr>
                                <w:color w:val="231F20"/>
                              </w:rPr>
                              <w:t>al</w:t>
                            </w:r>
                            <w:r>
                              <w:rPr>
                                <w:color w:val="231F20"/>
                                <w:spacing w:val="-3"/>
                              </w:rPr>
                              <w:t> </w:t>
                            </w:r>
                            <w:r>
                              <w:rPr>
                                <w:color w:val="231F20"/>
                              </w:rPr>
                              <w:t>público</w:t>
                            </w:r>
                            <w:r>
                              <w:rPr>
                                <w:color w:val="231F20"/>
                                <w:spacing w:val="-3"/>
                              </w:rPr>
                              <w:t> </w:t>
                            </w:r>
                            <w:r>
                              <w:rPr>
                                <w:color w:val="231F20"/>
                              </w:rPr>
                              <w:t>en</w:t>
                            </w:r>
                            <w:r>
                              <w:rPr>
                                <w:color w:val="231F20"/>
                                <w:spacing w:val="-3"/>
                              </w:rPr>
                              <w:t> </w:t>
                            </w:r>
                            <w:r>
                              <w:rPr>
                                <w:color w:val="231F20"/>
                              </w:rPr>
                              <w:t>los</w:t>
                            </w:r>
                            <w:r>
                              <w:rPr>
                                <w:color w:val="231F20"/>
                                <w:spacing w:val="-3"/>
                              </w:rPr>
                              <w:t> </w:t>
                            </w:r>
                            <w:r>
                              <w:rPr>
                                <w:color w:val="231F20"/>
                              </w:rPr>
                              <w:t>periodos de mayor afluencia y la difusión puntual de la </w:t>
                            </w:r>
                            <w:r>
                              <w:rPr>
                                <w:color w:val="231F20"/>
                                <w:spacing w:val="-2"/>
                              </w:rPr>
                              <w:t>información</w:t>
                            </w:r>
                            <w:r>
                              <w:rPr>
                                <w:color w:val="231F20"/>
                                <w:spacing w:val="-8"/>
                              </w:rPr>
                              <w:t> </w:t>
                            </w:r>
                            <w:r>
                              <w:rPr>
                                <w:color w:val="231F20"/>
                                <w:spacing w:val="-2"/>
                              </w:rPr>
                              <w:t>en</w:t>
                            </w:r>
                            <w:r>
                              <w:rPr>
                                <w:color w:val="231F20"/>
                                <w:spacing w:val="-8"/>
                              </w:rPr>
                              <w:t> </w:t>
                            </w:r>
                            <w:r>
                              <w:rPr>
                                <w:color w:val="231F20"/>
                                <w:spacing w:val="-2"/>
                              </w:rPr>
                              <w:t>los</w:t>
                            </w:r>
                            <w:r>
                              <w:rPr>
                                <w:color w:val="231F20"/>
                                <w:spacing w:val="-8"/>
                              </w:rPr>
                              <w:t> </w:t>
                            </w:r>
                            <w:r>
                              <w:rPr>
                                <w:color w:val="231F20"/>
                                <w:spacing w:val="-2"/>
                              </w:rPr>
                              <w:t>lugares</w:t>
                            </w:r>
                            <w:r>
                              <w:rPr>
                                <w:color w:val="231F20"/>
                                <w:spacing w:val="-8"/>
                              </w:rPr>
                              <w:t> </w:t>
                            </w:r>
                            <w:r>
                              <w:rPr>
                                <w:color w:val="231F20"/>
                                <w:spacing w:val="-2"/>
                              </w:rPr>
                              <w:t>y</w:t>
                            </w:r>
                            <w:r>
                              <w:rPr>
                                <w:color w:val="231F20"/>
                                <w:spacing w:val="-8"/>
                              </w:rPr>
                              <w:t> </w:t>
                            </w:r>
                            <w:r>
                              <w:rPr>
                                <w:color w:val="231F20"/>
                                <w:spacing w:val="-2"/>
                              </w:rPr>
                              <w:t>por</w:t>
                            </w:r>
                            <w:r>
                              <w:rPr>
                                <w:color w:val="231F20"/>
                                <w:spacing w:val="-8"/>
                              </w:rPr>
                              <w:t> </w:t>
                            </w:r>
                            <w:r>
                              <w:rPr>
                                <w:color w:val="231F20"/>
                                <w:spacing w:val="-2"/>
                              </w:rPr>
                              <w:t>los</w:t>
                            </w:r>
                            <w:r>
                              <w:rPr>
                                <w:color w:val="231F20"/>
                                <w:spacing w:val="-8"/>
                              </w:rPr>
                              <w:t> </w:t>
                            </w:r>
                            <w:r>
                              <w:rPr>
                                <w:color w:val="231F20"/>
                                <w:spacing w:val="-2"/>
                              </w:rPr>
                              <w:t>medios</w:t>
                            </w:r>
                            <w:r>
                              <w:rPr>
                                <w:color w:val="231F20"/>
                                <w:spacing w:val="-8"/>
                              </w:rPr>
                              <w:t> </w:t>
                            </w:r>
                            <w:r>
                              <w:rPr>
                                <w:color w:val="231F20"/>
                                <w:spacing w:val="-2"/>
                              </w:rPr>
                              <w:t>más </w:t>
                            </w:r>
                            <w:r>
                              <w:rPr>
                                <w:color w:val="231F20"/>
                              </w:rPr>
                              <w:t>idóneos</w:t>
                            </w:r>
                            <w:r>
                              <w:rPr>
                                <w:color w:val="231F20"/>
                                <w:spacing w:val="-12"/>
                              </w:rPr>
                              <w:t> </w:t>
                            </w:r>
                            <w:r>
                              <w:rPr>
                                <w:color w:val="231F20"/>
                              </w:rPr>
                              <w:t>para</w:t>
                            </w:r>
                            <w:r>
                              <w:rPr>
                                <w:color w:val="231F20"/>
                                <w:spacing w:val="-12"/>
                              </w:rPr>
                              <w:t> </w:t>
                            </w:r>
                            <w:r>
                              <w:rPr>
                                <w:color w:val="231F20"/>
                              </w:rPr>
                              <w:t>ello.</w:t>
                            </w:r>
                          </w:p>
                          <w:p>
                            <w:pPr>
                              <w:pStyle w:val="BodyText"/>
                              <w:numPr>
                                <w:ilvl w:val="0"/>
                                <w:numId w:val="28"/>
                              </w:numPr>
                              <w:tabs>
                                <w:tab w:pos="191" w:val="left" w:leader="none"/>
                              </w:tabs>
                              <w:spacing w:line="232" w:lineRule="auto" w:before="2" w:after="0"/>
                              <w:ind w:left="1" w:right="0" w:firstLine="0"/>
                              <w:jc w:val="both"/>
                            </w:pPr>
                            <w:r>
                              <w:rPr>
                                <w:color w:val="231F20"/>
                              </w:rPr>
                              <w:t>Fomentar el uso de las nuevas </w:t>
                            </w:r>
                            <w:r>
                              <w:rPr>
                                <w:color w:val="231F20"/>
                              </w:rPr>
                              <w:t>tecnologías para acercar la Administración al usuario (impresos normalizados en la página web, </w:t>
                            </w:r>
                            <w:r>
                              <w:rPr>
                                <w:color w:val="231F20"/>
                                <w:spacing w:val="-2"/>
                              </w:rPr>
                              <w:t>utilización</w:t>
                            </w:r>
                            <w:r>
                              <w:rPr>
                                <w:color w:val="231F20"/>
                                <w:spacing w:val="-6"/>
                              </w:rPr>
                              <w:t> </w:t>
                            </w:r>
                            <w:r>
                              <w:rPr>
                                <w:color w:val="231F20"/>
                                <w:spacing w:val="-2"/>
                              </w:rPr>
                              <w:t>correo</w:t>
                            </w:r>
                            <w:r>
                              <w:rPr>
                                <w:color w:val="231F20"/>
                                <w:spacing w:val="-6"/>
                              </w:rPr>
                              <w:t> </w:t>
                            </w:r>
                            <w:r>
                              <w:rPr>
                                <w:color w:val="231F20"/>
                                <w:spacing w:val="-2"/>
                              </w:rPr>
                              <w:t>electrónico</w:t>
                            </w:r>
                            <w:r>
                              <w:rPr>
                                <w:rFonts w:ascii="Arial" w:hAnsi="Arial"/>
                                <w:b/>
                                <w:color w:val="231F20"/>
                                <w:spacing w:val="-2"/>
                              </w:rPr>
                              <w:t>,</w:t>
                            </w:r>
                            <w:r>
                              <w:rPr>
                                <w:rFonts w:ascii="Arial" w:hAnsi="Arial"/>
                                <w:b/>
                                <w:color w:val="231F20"/>
                                <w:spacing w:val="-6"/>
                              </w:rPr>
                              <w:t> </w:t>
                            </w:r>
                            <w:r>
                              <w:rPr>
                                <w:color w:val="231F20"/>
                                <w:spacing w:val="-2"/>
                              </w:rPr>
                              <w:t>sede</w:t>
                            </w:r>
                            <w:r>
                              <w:rPr>
                                <w:color w:val="231F20"/>
                                <w:spacing w:val="-6"/>
                              </w:rPr>
                              <w:t> </w:t>
                            </w:r>
                            <w:r>
                              <w:rPr>
                                <w:color w:val="231F20"/>
                                <w:spacing w:val="-2"/>
                              </w:rPr>
                              <w:t>electrónica</w:t>
                            </w:r>
                            <w:r>
                              <w:rPr>
                                <w:color w:val="231F20"/>
                                <w:spacing w:val="-6"/>
                              </w:rPr>
                              <w:t> </w:t>
                            </w:r>
                            <w:r>
                              <w:rPr>
                                <w:color w:val="231F20"/>
                                <w:spacing w:val="-2"/>
                              </w:rPr>
                              <w:t>y </w:t>
                            </w:r>
                            <w:r>
                              <w:rPr>
                                <w:color w:val="231F20"/>
                              </w:rPr>
                              <w:t>cita</w:t>
                            </w:r>
                            <w:r>
                              <w:rPr>
                                <w:color w:val="231F20"/>
                                <w:spacing w:val="-12"/>
                              </w:rPr>
                              <w:t> </w:t>
                            </w:r>
                            <w:r>
                              <w:rPr>
                                <w:color w:val="231F20"/>
                              </w:rPr>
                              <w:t>previa</w:t>
                            </w:r>
                            <w:r>
                              <w:rPr>
                                <w:color w:val="231F20"/>
                                <w:spacing w:val="-12"/>
                              </w:rPr>
                              <w:t> </w:t>
                            </w:r>
                            <w:r>
                              <w:rPr>
                                <w:rFonts w:ascii="Arial" w:hAnsi="Arial"/>
                                <w:i/>
                                <w:color w:val="231F20"/>
                              </w:rPr>
                              <w:t>online</w:t>
                            </w:r>
                            <w:r>
                              <w:rPr>
                                <w:color w:val="231F20"/>
                              </w:rPr>
                              <w:t>).</w:t>
                            </w:r>
                          </w:p>
                          <w:p>
                            <w:pPr>
                              <w:pStyle w:val="BodyText"/>
                              <w:numPr>
                                <w:ilvl w:val="0"/>
                                <w:numId w:val="28"/>
                              </w:numPr>
                              <w:tabs>
                                <w:tab w:pos="293" w:val="left" w:leader="none"/>
                              </w:tabs>
                              <w:spacing w:line="232" w:lineRule="auto" w:before="2" w:after="0"/>
                              <w:ind w:left="1" w:right="0" w:firstLine="0"/>
                              <w:jc w:val="both"/>
                            </w:pPr>
                            <w:r>
                              <w:rPr>
                                <w:color w:val="231F20"/>
                                <w:spacing w:val="11"/>
                              </w:rPr>
                              <w:t>Agilizar</w:t>
                            </w:r>
                            <w:r>
                              <w:rPr>
                                <w:color w:val="231F20"/>
                                <w:spacing w:val="11"/>
                              </w:rPr>
                              <w:t> </w:t>
                            </w:r>
                            <w:r>
                              <w:rPr>
                                <w:color w:val="231F20"/>
                              </w:rPr>
                              <w:t>y</w:t>
                            </w:r>
                            <w:r>
                              <w:rPr>
                                <w:color w:val="231F20"/>
                              </w:rPr>
                              <w:t> </w:t>
                            </w:r>
                            <w:r>
                              <w:rPr>
                                <w:color w:val="231F20"/>
                                <w:spacing w:val="11"/>
                              </w:rPr>
                              <w:t>simplificar</w:t>
                            </w:r>
                            <w:r>
                              <w:rPr>
                                <w:color w:val="231F20"/>
                                <w:spacing w:val="11"/>
                              </w:rPr>
                              <w:t> </w:t>
                            </w:r>
                            <w:r>
                              <w:rPr>
                                <w:color w:val="231F20"/>
                              </w:rPr>
                              <w:t>los </w:t>
                            </w:r>
                            <w:r>
                              <w:rPr>
                                <w:color w:val="231F20"/>
                                <w:spacing w:val="11"/>
                              </w:rPr>
                              <w:t>trámites </w:t>
                            </w:r>
                            <w:r>
                              <w:rPr>
                                <w:color w:val="231F20"/>
                              </w:rPr>
                              <w:t>administrativos mediante la racionalización </w:t>
                            </w:r>
                            <w:r>
                              <w:rPr>
                                <w:color w:val="231F20"/>
                              </w:rPr>
                              <w:t>de todos los procedimientos, la entrega de certificaciones académicas personales en el plazo</w:t>
                            </w:r>
                            <w:r>
                              <w:rPr>
                                <w:color w:val="231F20"/>
                                <w:spacing w:val="-4"/>
                              </w:rPr>
                              <w:t> </w:t>
                            </w:r>
                            <w:r>
                              <w:rPr>
                                <w:color w:val="231F20"/>
                              </w:rPr>
                              <w:t>de</w:t>
                            </w:r>
                            <w:r>
                              <w:rPr>
                                <w:color w:val="231F20"/>
                                <w:spacing w:val="-8"/>
                              </w:rPr>
                              <w:t> </w:t>
                            </w:r>
                            <w:r>
                              <w:rPr>
                                <w:color w:val="231F20"/>
                              </w:rPr>
                              <w:t>3</w:t>
                            </w:r>
                            <w:r>
                              <w:rPr>
                                <w:color w:val="231F20"/>
                                <w:spacing w:val="-4"/>
                              </w:rPr>
                              <w:t> </w:t>
                            </w:r>
                            <w:r>
                              <w:rPr>
                                <w:color w:val="231F20"/>
                              </w:rPr>
                              <w:t>días</w:t>
                            </w:r>
                            <w:r>
                              <w:rPr>
                                <w:color w:val="231F20"/>
                                <w:spacing w:val="-8"/>
                              </w:rPr>
                              <w:t> </w:t>
                            </w:r>
                            <w:r>
                              <w:rPr>
                                <w:color w:val="231F20"/>
                              </w:rPr>
                              <w:t>hábiles</w:t>
                            </w:r>
                            <w:r>
                              <w:rPr>
                                <w:color w:val="231F20"/>
                                <w:spacing w:val="-4"/>
                              </w:rPr>
                              <w:t> </w:t>
                            </w:r>
                            <w:r>
                              <w:rPr>
                                <w:color w:val="231F20"/>
                              </w:rPr>
                              <w:t>desde</w:t>
                            </w:r>
                            <w:r>
                              <w:rPr>
                                <w:color w:val="231F20"/>
                                <w:spacing w:val="-8"/>
                              </w:rPr>
                              <w:t> </w:t>
                            </w:r>
                            <w:r>
                              <w:rPr>
                                <w:color w:val="231F20"/>
                              </w:rPr>
                              <w:t>que</w:t>
                            </w:r>
                            <w:r>
                              <w:rPr>
                                <w:color w:val="231F20"/>
                                <w:spacing w:val="40"/>
                              </w:rPr>
                              <w:t> </w:t>
                            </w:r>
                            <w:r>
                              <w:rPr>
                                <w:color w:val="231F20"/>
                              </w:rPr>
                              <w:t>justifique</w:t>
                            </w:r>
                            <w:r>
                              <w:rPr>
                                <w:color w:val="231F20"/>
                                <w:spacing w:val="-8"/>
                              </w:rPr>
                              <w:t> </w:t>
                            </w:r>
                            <w:r>
                              <w:rPr>
                                <w:color w:val="231F20"/>
                              </w:rPr>
                              <w:t>el </w:t>
                            </w:r>
                            <w:r>
                              <w:rPr>
                                <w:color w:val="231F20"/>
                                <w:spacing w:val="-2"/>
                              </w:rPr>
                              <w:t>pago</w:t>
                            </w:r>
                            <w:r>
                              <w:rPr>
                                <w:color w:val="231F20"/>
                                <w:spacing w:val="-10"/>
                              </w:rPr>
                              <w:t> </w:t>
                            </w:r>
                            <w:r>
                              <w:rPr>
                                <w:color w:val="231F20"/>
                                <w:spacing w:val="-2"/>
                              </w:rPr>
                              <w:t>de</w:t>
                            </w:r>
                            <w:r>
                              <w:rPr>
                                <w:color w:val="231F20"/>
                                <w:spacing w:val="-9"/>
                              </w:rPr>
                              <w:t> </w:t>
                            </w:r>
                            <w:r>
                              <w:rPr>
                                <w:color w:val="231F20"/>
                                <w:spacing w:val="-2"/>
                              </w:rPr>
                              <w:t>las</w:t>
                            </w:r>
                            <w:r>
                              <w:rPr>
                                <w:color w:val="231F20"/>
                                <w:spacing w:val="-9"/>
                              </w:rPr>
                              <w:t> </w:t>
                            </w:r>
                            <w:r>
                              <w:rPr>
                                <w:color w:val="231F20"/>
                                <w:spacing w:val="-2"/>
                              </w:rPr>
                              <w:t>tasas</w:t>
                            </w:r>
                            <w:r>
                              <w:rPr>
                                <w:color w:val="231F20"/>
                                <w:spacing w:val="-9"/>
                              </w:rPr>
                              <w:t> </w:t>
                            </w:r>
                            <w:r>
                              <w:rPr>
                                <w:color w:val="231F20"/>
                                <w:spacing w:val="-2"/>
                              </w:rPr>
                              <w:t>y</w:t>
                            </w:r>
                            <w:r>
                              <w:rPr>
                                <w:color w:val="231F20"/>
                                <w:spacing w:val="-9"/>
                              </w:rPr>
                              <w:t> </w:t>
                            </w:r>
                            <w:r>
                              <w:rPr>
                                <w:color w:val="231F20"/>
                                <w:spacing w:val="-2"/>
                              </w:rPr>
                              <w:t>la</w:t>
                            </w:r>
                            <w:r>
                              <w:rPr>
                                <w:color w:val="231F20"/>
                                <w:spacing w:val="-9"/>
                              </w:rPr>
                              <w:t> </w:t>
                            </w:r>
                            <w:r>
                              <w:rPr>
                                <w:color w:val="231F20"/>
                                <w:spacing w:val="-2"/>
                              </w:rPr>
                              <w:t>entrega</w:t>
                            </w:r>
                            <w:r>
                              <w:rPr>
                                <w:color w:val="231F20"/>
                                <w:spacing w:val="-9"/>
                              </w:rPr>
                              <w:t> </w:t>
                            </w:r>
                            <w:r>
                              <w:rPr>
                                <w:color w:val="231F20"/>
                                <w:spacing w:val="-2"/>
                              </w:rPr>
                              <w:t>de</w:t>
                            </w:r>
                            <w:r>
                              <w:rPr>
                                <w:color w:val="231F20"/>
                                <w:spacing w:val="-8"/>
                              </w:rPr>
                              <w:t> </w:t>
                            </w:r>
                            <w:r>
                              <w:rPr>
                                <w:color w:val="231F20"/>
                                <w:spacing w:val="-2"/>
                              </w:rPr>
                              <w:t>autorizaciones </w:t>
                            </w:r>
                            <w:r>
                              <w:rPr>
                                <w:color w:val="231F20"/>
                                <w:spacing w:val="-4"/>
                              </w:rPr>
                              <w:t>de</w:t>
                            </w:r>
                            <w:r>
                              <w:rPr>
                                <w:color w:val="231F20"/>
                                <w:spacing w:val="-5"/>
                              </w:rPr>
                              <w:t> </w:t>
                            </w:r>
                            <w:r>
                              <w:rPr>
                                <w:color w:val="231F20"/>
                                <w:spacing w:val="-4"/>
                              </w:rPr>
                              <w:t>acceso</w:t>
                            </w:r>
                            <w:r>
                              <w:rPr>
                                <w:color w:val="231F20"/>
                                <w:spacing w:val="-5"/>
                              </w:rPr>
                              <w:t> </w:t>
                            </w:r>
                            <w:r>
                              <w:rPr>
                                <w:color w:val="231F20"/>
                                <w:spacing w:val="-4"/>
                              </w:rPr>
                              <w:t>y</w:t>
                            </w:r>
                            <w:r>
                              <w:rPr>
                                <w:color w:val="231F20"/>
                                <w:spacing w:val="-5"/>
                              </w:rPr>
                              <w:t> </w:t>
                            </w:r>
                            <w:r>
                              <w:rPr>
                                <w:color w:val="231F20"/>
                                <w:spacing w:val="-4"/>
                              </w:rPr>
                              <w:t>uso</w:t>
                            </w:r>
                            <w:r>
                              <w:rPr>
                                <w:color w:val="231F20"/>
                                <w:spacing w:val="-5"/>
                              </w:rPr>
                              <w:t> </w:t>
                            </w:r>
                            <w:r>
                              <w:rPr>
                                <w:color w:val="231F20"/>
                                <w:spacing w:val="-4"/>
                              </w:rPr>
                              <w:t>de</w:t>
                            </w:r>
                            <w:r>
                              <w:rPr>
                                <w:color w:val="231F20"/>
                                <w:spacing w:val="-5"/>
                              </w:rPr>
                              <w:t> </w:t>
                            </w:r>
                            <w:r>
                              <w:rPr>
                                <w:color w:val="231F20"/>
                                <w:spacing w:val="-4"/>
                              </w:rPr>
                              <w:t>locales</w:t>
                            </w:r>
                            <w:r>
                              <w:rPr>
                                <w:color w:val="231F20"/>
                                <w:spacing w:val="-5"/>
                              </w:rPr>
                              <w:t> </w:t>
                            </w:r>
                            <w:r>
                              <w:rPr>
                                <w:color w:val="231F20"/>
                                <w:spacing w:val="-4"/>
                              </w:rPr>
                              <w:t>y</w:t>
                            </w:r>
                            <w:r>
                              <w:rPr>
                                <w:color w:val="231F20"/>
                                <w:spacing w:val="-5"/>
                              </w:rPr>
                              <w:t> </w:t>
                            </w:r>
                            <w:r>
                              <w:rPr>
                                <w:color w:val="231F20"/>
                                <w:spacing w:val="-4"/>
                              </w:rPr>
                              <w:t>dependencias</w:t>
                            </w:r>
                            <w:r>
                              <w:rPr>
                                <w:color w:val="231F20"/>
                                <w:spacing w:val="-5"/>
                              </w:rPr>
                              <w:t> </w:t>
                            </w:r>
                            <w:r>
                              <w:rPr>
                                <w:color w:val="231F20"/>
                                <w:spacing w:val="-4"/>
                              </w:rPr>
                              <w:t>en</w:t>
                            </w:r>
                            <w:r>
                              <w:rPr>
                                <w:color w:val="231F20"/>
                                <w:spacing w:val="-5"/>
                              </w:rPr>
                              <w:t> </w:t>
                            </w:r>
                            <w:r>
                              <w:rPr>
                                <w:color w:val="231F20"/>
                                <w:spacing w:val="-4"/>
                              </w:rPr>
                              <w:t>el </w:t>
                            </w:r>
                            <w:r>
                              <w:rPr>
                                <w:color w:val="231F20"/>
                              </w:rPr>
                              <w:t>plazo</w:t>
                            </w:r>
                            <w:r>
                              <w:rPr>
                                <w:color w:val="231F20"/>
                                <w:spacing w:val="-3"/>
                              </w:rPr>
                              <w:t> </w:t>
                            </w:r>
                            <w:r>
                              <w:rPr>
                                <w:color w:val="231F20"/>
                              </w:rPr>
                              <w:t>de</w:t>
                            </w:r>
                            <w:r>
                              <w:rPr>
                                <w:color w:val="231F20"/>
                                <w:spacing w:val="-3"/>
                              </w:rPr>
                              <w:t> </w:t>
                            </w:r>
                            <w:r>
                              <w:rPr>
                                <w:color w:val="231F20"/>
                              </w:rPr>
                              <w:t>dos</w:t>
                            </w:r>
                            <w:r>
                              <w:rPr>
                                <w:color w:val="231F20"/>
                                <w:spacing w:val="-3"/>
                              </w:rPr>
                              <w:t> </w:t>
                            </w:r>
                            <w:r>
                              <w:rPr>
                                <w:color w:val="231F20"/>
                              </w:rPr>
                              <w:t>días</w:t>
                            </w:r>
                            <w:r>
                              <w:rPr>
                                <w:color w:val="231F20"/>
                                <w:spacing w:val="-3"/>
                              </w:rPr>
                              <w:t> </w:t>
                            </w:r>
                            <w:r>
                              <w:rPr>
                                <w:color w:val="231F20"/>
                              </w:rPr>
                              <w:t>hábiles</w:t>
                            </w:r>
                            <w:r>
                              <w:rPr>
                                <w:color w:val="231F20"/>
                                <w:spacing w:val="-3"/>
                              </w:rPr>
                              <w:t> </w:t>
                            </w:r>
                            <w:r>
                              <w:rPr>
                                <w:color w:val="231F20"/>
                              </w:rPr>
                              <w:t>contados</w:t>
                            </w:r>
                            <w:r>
                              <w:rPr>
                                <w:color w:val="231F20"/>
                                <w:spacing w:val="-3"/>
                              </w:rPr>
                              <w:t> </w:t>
                            </w:r>
                            <w:r>
                              <w:rPr>
                                <w:color w:val="231F20"/>
                              </w:rPr>
                              <w:t>a</w:t>
                            </w:r>
                            <w:r>
                              <w:rPr>
                                <w:color w:val="231F20"/>
                                <w:spacing w:val="-3"/>
                              </w:rPr>
                              <w:t> </w:t>
                            </w:r>
                            <w:r>
                              <w:rPr>
                                <w:color w:val="231F20"/>
                              </w:rPr>
                              <w:t>partir</w:t>
                            </w:r>
                            <w:r>
                              <w:rPr>
                                <w:color w:val="231F20"/>
                                <w:spacing w:val="-3"/>
                              </w:rPr>
                              <w:t> </w:t>
                            </w:r>
                            <w:r>
                              <w:rPr>
                                <w:color w:val="231F20"/>
                              </w:rPr>
                              <w:t>del día siguiente al de la solicitud.</w:t>
                            </w:r>
                          </w:p>
                          <w:p>
                            <w:pPr>
                              <w:pStyle w:val="BodyText"/>
                              <w:numPr>
                                <w:ilvl w:val="0"/>
                                <w:numId w:val="28"/>
                              </w:numPr>
                              <w:tabs>
                                <w:tab w:pos="285" w:val="left" w:leader="none"/>
                              </w:tabs>
                              <w:spacing w:line="232" w:lineRule="auto" w:before="2" w:after="0"/>
                              <w:ind w:left="1" w:right="0" w:firstLine="0"/>
                              <w:jc w:val="both"/>
                            </w:pPr>
                            <w:r>
                              <w:rPr>
                                <w:color w:val="231F20"/>
                              </w:rPr>
                              <w:t>Garantizar</w:t>
                            </w:r>
                            <w:r>
                              <w:rPr>
                                <w:color w:val="231F20"/>
                              </w:rPr>
                              <w:t> la disponibilidad de las instalaciones y velar por la calidad de </w:t>
                            </w:r>
                            <w:r>
                              <w:rPr>
                                <w:color w:val="231F20"/>
                              </w:rPr>
                              <w:t>los servicios que se prestan mediante concesión administrativa</w:t>
                            </w:r>
                            <w:r>
                              <w:rPr>
                                <w:color w:val="231F20"/>
                                <w:spacing w:val="-6"/>
                              </w:rPr>
                              <w:t> </w:t>
                            </w:r>
                            <w:r>
                              <w:rPr>
                                <w:color w:val="231F20"/>
                              </w:rPr>
                              <w:t>(cafetería,</w:t>
                            </w:r>
                            <w:r>
                              <w:rPr>
                                <w:color w:val="231F20"/>
                                <w:spacing w:val="-6"/>
                              </w:rPr>
                              <w:t> </w:t>
                            </w:r>
                            <w:r>
                              <w:rPr>
                                <w:color w:val="231F20"/>
                              </w:rPr>
                              <w:t>limpieza,</w:t>
                            </w:r>
                            <w:r>
                              <w:rPr>
                                <w:color w:val="231F20"/>
                                <w:spacing w:val="-6"/>
                              </w:rPr>
                              <w:t> </w:t>
                            </w:r>
                            <w:r>
                              <w:rPr>
                                <w:color w:val="231F20"/>
                              </w:rPr>
                              <w:t>reprografía, máquinas</w:t>
                            </w:r>
                            <w:r>
                              <w:rPr>
                                <w:color w:val="231F20"/>
                                <w:spacing w:val="-12"/>
                              </w:rPr>
                              <w:t> </w:t>
                            </w:r>
                            <w:r>
                              <w:rPr>
                                <w:color w:val="231F20"/>
                              </w:rPr>
                              <w:t>expendedoras,</w:t>
                            </w:r>
                            <w:r>
                              <w:rPr>
                                <w:color w:val="231F20"/>
                                <w:spacing w:val="-11"/>
                              </w:rPr>
                              <w:t> </w:t>
                            </w:r>
                            <w:r>
                              <w:rPr>
                                <w:color w:val="231F20"/>
                              </w:rPr>
                              <w:t>jardinería,</w:t>
                            </w:r>
                            <w:r>
                              <w:rPr>
                                <w:color w:val="231F20"/>
                                <w:spacing w:val="-11"/>
                              </w:rPr>
                              <w:t> </w:t>
                            </w:r>
                            <w:r>
                              <w:rPr>
                                <w:color w:val="231F20"/>
                              </w:rPr>
                              <w:t>seguridad, control</w:t>
                            </w:r>
                            <w:r>
                              <w:rPr>
                                <w:color w:val="231F20"/>
                                <w:spacing w:val="-5"/>
                              </w:rPr>
                              <w:t> </w:t>
                            </w:r>
                            <w:r>
                              <w:rPr>
                                <w:color w:val="231F20"/>
                              </w:rPr>
                              <w:t>de</w:t>
                            </w:r>
                            <w:r>
                              <w:rPr>
                                <w:color w:val="231F20"/>
                                <w:spacing w:val="-5"/>
                              </w:rPr>
                              <w:t> </w:t>
                            </w:r>
                            <w:r>
                              <w:rPr>
                                <w:color w:val="231F20"/>
                              </w:rPr>
                              <w:t>plagas,</w:t>
                            </w:r>
                            <w:r>
                              <w:rPr>
                                <w:color w:val="231F20"/>
                                <w:spacing w:val="-5"/>
                              </w:rPr>
                              <w:t> </w:t>
                            </w:r>
                            <w:r>
                              <w:rPr>
                                <w:color w:val="231F20"/>
                              </w:rPr>
                              <w:t>etc.).</w:t>
                            </w:r>
                          </w:p>
                          <w:p>
                            <w:pPr>
                              <w:pStyle w:val="BodyText"/>
                              <w:numPr>
                                <w:ilvl w:val="0"/>
                                <w:numId w:val="28"/>
                              </w:numPr>
                              <w:tabs>
                                <w:tab w:pos="218" w:val="left" w:leader="none"/>
                              </w:tabs>
                              <w:spacing w:line="232" w:lineRule="auto" w:before="2" w:after="0"/>
                              <w:ind w:left="0" w:right="0" w:firstLine="0"/>
                              <w:jc w:val="both"/>
                            </w:pPr>
                            <w:r>
                              <w:rPr>
                                <w:color w:val="231F20"/>
                              </w:rPr>
                              <w:t>Favorecer las iniciativas de mejora de </w:t>
                            </w:r>
                            <w:r>
                              <w:rPr>
                                <w:color w:val="231F20"/>
                              </w:rPr>
                              <w:t>la </w:t>
                            </w:r>
                            <w:r>
                              <w:rPr>
                                <w:color w:val="231F20"/>
                                <w:spacing w:val="-2"/>
                              </w:rPr>
                              <w:t>calidad</w:t>
                            </w:r>
                            <w:r>
                              <w:rPr>
                                <w:color w:val="231F20"/>
                                <w:spacing w:val="-6"/>
                              </w:rPr>
                              <w:t> </w:t>
                            </w:r>
                            <w:r>
                              <w:rPr>
                                <w:color w:val="231F20"/>
                                <w:spacing w:val="-2"/>
                              </w:rPr>
                              <w:t>de</w:t>
                            </w:r>
                            <w:r>
                              <w:rPr>
                                <w:color w:val="231F20"/>
                                <w:spacing w:val="-6"/>
                              </w:rPr>
                              <w:t> </w:t>
                            </w:r>
                            <w:r>
                              <w:rPr>
                                <w:color w:val="231F20"/>
                                <w:spacing w:val="-2"/>
                              </w:rPr>
                              <w:t>los</w:t>
                            </w:r>
                            <w:r>
                              <w:rPr>
                                <w:color w:val="231F20"/>
                                <w:spacing w:val="-6"/>
                              </w:rPr>
                              <w:t> </w:t>
                            </w:r>
                            <w:r>
                              <w:rPr>
                                <w:color w:val="231F20"/>
                                <w:spacing w:val="-2"/>
                              </w:rPr>
                              <w:t>servicios</w:t>
                            </w:r>
                            <w:r>
                              <w:rPr>
                                <w:color w:val="231F20"/>
                                <w:spacing w:val="-6"/>
                              </w:rPr>
                              <w:t> </w:t>
                            </w:r>
                            <w:r>
                              <w:rPr>
                                <w:color w:val="231F20"/>
                                <w:spacing w:val="-2"/>
                              </w:rPr>
                              <w:t>(presentación</w:t>
                            </w:r>
                            <w:r>
                              <w:rPr>
                                <w:color w:val="231F20"/>
                                <w:spacing w:val="-6"/>
                              </w:rPr>
                              <w:t> </w:t>
                            </w:r>
                            <w:r>
                              <w:rPr>
                                <w:color w:val="231F20"/>
                                <w:spacing w:val="-2"/>
                              </w:rPr>
                              <w:t>de</w:t>
                            </w:r>
                            <w:r>
                              <w:rPr>
                                <w:color w:val="231F20"/>
                                <w:spacing w:val="-6"/>
                              </w:rPr>
                              <w:t> </w:t>
                            </w:r>
                            <w:r>
                              <w:rPr>
                                <w:color w:val="231F20"/>
                                <w:spacing w:val="-2"/>
                              </w:rPr>
                              <w:t>quejas </w:t>
                            </w:r>
                            <w:r>
                              <w:rPr>
                                <w:color w:val="231F20"/>
                              </w:rPr>
                              <w:t>y reclamaciones, sondeos periódicos de satisfacción de usuarios, grupos de calidad, actualización de la carta de servicios y elaboración</w:t>
                            </w:r>
                            <w:r>
                              <w:rPr>
                                <w:color w:val="231F20"/>
                                <w:spacing w:val="-5"/>
                              </w:rPr>
                              <w:t> </w:t>
                            </w:r>
                            <w:r>
                              <w:rPr>
                                <w:color w:val="231F20"/>
                              </w:rPr>
                              <w:t>del</w:t>
                            </w:r>
                            <w:r>
                              <w:rPr>
                                <w:color w:val="231F20"/>
                                <w:spacing w:val="-5"/>
                              </w:rPr>
                              <w:t> </w:t>
                            </w:r>
                            <w:r>
                              <w:rPr>
                                <w:color w:val="231F20"/>
                              </w:rPr>
                              <w:t>informe</w:t>
                            </w:r>
                            <w:r>
                              <w:rPr>
                                <w:color w:val="231F20"/>
                                <w:spacing w:val="-5"/>
                              </w:rPr>
                              <w:t> </w:t>
                            </w:r>
                            <w:r>
                              <w:rPr>
                                <w:color w:val="231F20"/>
                              </w:rPr>
                              <w:t>anual).</w:t>
                            </w:r>
                          </w:p>
                        </w:txbxContent>
                      </wps:txbx>
                      <wps:bodyPr wrap="square" lIns="0" tIns="0" rIns="0" bIns="0" rtlCol="0">
                        <a:noAutofit/>
                      </wps:bodyPr>
                    </wps:wsp>
                  </a:graphicData>
                </a:graphic>
              </wp:anchor>
            </w:drawing>
          </mc:Choice>
          <mc:Fallback>
            <w:pict>
              <v:shape style="position:absolute;margin-left:327.040985pt;margin-top:24.508007pt;width:166.15pt;height:485.55pt;mso-position-horizontal-relative:page;mso-position-vertical-relative:page;z-index:-17169408" type="#_x0000_t202" id="docshape156" filled="false" stroked="false">
                <v:textbox inset="0,0,0,0">
                  <w:txbxContent>
                    <w:p>
                      <w:pPr>
                        <w:pStyle w:val="BodyText"/>
                        <w:numPr>
                          <w:ilvl w:val="0"/>
                          <w:numId w:val="27"/>
                        </w:numPr>
                        <w:tabs>
                          <w:tab w:pos="169" w:val="left" w:leader="none"/>
                        </w:tabs>
                        <w:spacing w:line="232" w:lineRule="auto" w:before="16" w:after="0"/>
                        <w:ind w:left="0" w:right="0" w:firstLine="0"/>
                        <w:jc w:val="both"/>
                      </w:pPr>
                      <w:r>
                        <w:rPr>
                          <w:color w:val="231F20"/>
                        </w:rPr>
                        <w:t>Ley</w:t>
                      </w:r>
                      <w:r>
                        <w:rPr>
                          <w:color w:val="231F20"/>
                          <w:spacing w:val="-12"/>
                        </w:rPr>
                        <w:t> </w:t>
                      </w:r>
                      <w:r>
                        <w:rPr>
                          <w:color w:val="231F20"/>
                        </w:rPr>
                        <w:t>Orgánica</w:t>
                      </w:r>
                      <w:r>
                        <w:rPr>
                          <w:color w:val="231F20"/>
                          <w:spacing w:val="-11"/>
                        </w:rPr>
                        <w:t> </w:t>
                      </w:r>
                      <w:r>
                        <w:rPr>
                          <w:color w:val="231F20"/>
                        </w:rPr>
                        <w:t>6/2001,</w:t>
                      </w:r>
                      <w:r>
                        <w:rPr>
                          <w:color w:val="231F20"/>
                          <w:spacing w:val="-11"/>
                        </w:rPr>
                        <w:t> </w:t>
                      </w:r>
                      <w:r>
                        <w:rPr>
                          <w:color w:val="231F20"/>
                        </w:rPr>
                        <w:t>de</w:t>
                      </w:r>
                      <w:r>
                        <w:rPr>
                          <w:color w:val="231F20"/>
                          <w:spacing w:val="-11"/>
                        </w:rPr>
                        <w:t> </w:t>
                      </w:r>
                      <w:r>
                        <w:rPr>
                          <w:color w:val="231F20"/>
                        </w:rPr>
                        <w:t>21</w:t>
                      </w:r>
                      <w:r>
                        <w:rPr>
                          <w:color w:val="231F20"/>
                          <w:spacing w:val="-11"/>
                        </w:rPr>
                        <w:t> </w:t>
                      </w:r>
                      <w:r>
                        <w:rPr>
                          <w:color w:val="231F20"/>
                        </w:rPr>
                        <w:t>de</w:t>
                      </w:r>
                      <w:r>
                        <w:rPr>
                          <w:color w:val="231F20"/>
                          <w:spacing w:val="-11"/>
                        </w:rPr>
                        <w:t> </w:t>
                      </w:r>
                      <w:r>
                        <w:rPr>
                          <w:color w:val="231F20"/>
                        </w:rPr>
                        <w:t>diciembre,</w:t>
                      </w:r>
                      <w:r>
                        <w:rPr>
                          <w:color w:val="231F20"/>
                          <w:spacing w:val="-11"/>
                        </w:rPr>
                        <w:t> </w:t>
                      </w:r>
                      <w:r>
                        <w:rPr>
                          <w:color w:val="231F20"/>
                        </w:rPr>
                        <w:t>de Universidades (BOE 24/12/2001), modificada </w:t>
                      </w:r>
                      <w:r>
                        <w:rPr>
                          <w:color w:val="231F20"/>
                          <w:spacing w:val="-2"/>
                        </w:rPr>
                        <w:t>por</w:t>
                      </w:r>
                      <w:r>
                        <w:rPr>
                          <w:color w:val="231F20"/>
                          <w:spacing w:val="-10"/>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Orgánica</w:t>
                      </w:r>
                      <w:r>
                        <w:rPr>
                          <w:color w:val="231F20"/>
                          <w:spacing w:val="-9"/>
                        </w:rPr>
                        <w:t> </w:t>
                      </w:r>
                      <w:r>
                        <w:rPr>
                          <w:color w:val="231F20"/>
                          <w:spacing w:val="-2"/>
                        </w:rPr>
                        <w:t>4/2007,</w:t>
                      </w:r>
                      <w:r>
                        <w:rPr>
                          <w:color w:val="231F20"/>
                          <w:spacing w:val="-9"/>
                        </w:rPr>
                        <w:t> </w:t>
                      </w:r>
                      <w:r>
                        <w:rPr>
                          <w:color w:val="231F20"/>
                          <w:spacing w:val="-2"/>
                        </w:rPr>
                        <w:t>de</w:t>
                      </w:r>
                      <w:r>
                        <w:rPr>
                          <w:color w:val="231F20"/>
                          <w:spacing w:val="-9"/>
                        </w:rPr>
                        <w:t> </w:t>
                      </w:r>
                      <w:r>
                        <w:rPr>
                          <w:color w:val="231F20"/>
                          <w:spacing w:val="-2"/>
                        </w:rPr>
                        <w:t>12</w:t>
                      </w:r>
                      <w:r>
                        <w:rPr>
                          <w:color w:val="231F20"/>
                          <w:spacing w:val="-9"/>
                        </w:rPr>
                        <w:t> </w:t>
                      </w:r>
                      <w:r>
                        <w:rPr>
                          <w:color w:val="231F20"/>
                          <w:spacing w:val="-2"/>
                        </w:rPr>
                        <w:t>de</w:t>
                      </w:r>
                      <w:r>
                        <w:rPr>
                          <w:color w:val="231F20"/>
                          <w:spacing w:val="-9"/>
                        </w:rPr>
                        <w:t> </w:t>
                      </w:r>
                      <w:r>
                        <w:rPr>
                          <w:color w:val="231F20"/>
                          <w:spacing w:val="-2"/>
                        </w:rPr>
                        <w:t>abril,</w:t>
                      </w:r>
                      <w:r>
                        <w:rPr>
                          <w:color w:val="231F20"/>
                          <w:spacing w:val="-10"/>
                        </w:rPr>
                        <w:t> </w:t>
                      </w:r>
                      <w:r>
                        <w:rPr>
                          <w:color w:val="231F20"/>
                          <w:spacing w:val="-2"/>
                        </w:rPr>
                        <w:t>(BOE 13/04/2007).</w:t>
                      </w:r>
                    </w:p>
                    <w:p>
                      <w:pPr>
                        <w:pStyle w:val="BodyText"/>
                        <w:numPr>
                          <w:ilvl w:val="0"/>
                          <w:numId w:val="27"/>
                        </w:numPr>
                        <w:tabs>
                          <w:tab w:pos="247" w:val="left" w:leader="none"/>
                        </w:tabs>
                        <w:spacing w:line="232" w:lineRule="auto" w:before="1" w:after="0"/>
                        <w:ind w:left="0" w:right="1" w:firstLine="0"/>
                        <w:jc w:val="both"/>
                      </w:pPr>
                      <w:r>
                        <w:rPr>
                          <w:color w:val="231F20"/>
                        </w:rPr>
                        <w:t>Ley 30/1992, de 26 de noviembre, </w:t>
                      </w:r>
                      <w:r>
                        <w:rPr>
                          <w:color w:val="231F20"/>
                        </w:rPr>
                        <w:t>de Régimen Jurídico de las Administraciones Públicas y del Procedimiento Administrativo Común</w:t>
                      </w:r>
                      <w:r>
                        <w:rPr>
                          <w:color w:val="231F20"/>
                          <w:spacing w:val="-7"/>
                        </w:rPr>
                        <w:t> </w:t>
                      </w:r>
                      <w:r>
                        <w:rPr>
                          <w:color w:val="231F20"/>
                        </w:rPr>
                        <w:t>(BOE</w:t>
                      </w:r>
                      <w:r>
                        <w:rPr>
                          <w:color w:val="231F20"/>
                          <w:spacing w:val="-7"/>
                        </w:rPr>
                        <w:t> </w:t>
                      </w:r>
                      <w:r>
                        <w:rPr>
                          <w:color w:val="231F20"/>
                        </w:rPr>
                        <w:t>de</w:t>
                      </w:r>
                      <w:r>
                        <w:rPr>
                          <w:color w:val="231F20"/>
                          <w:spacing w:val="-10"/>
                        </w:rPr>
                        <w:t> </w:t>
                      </w:r>
                      <w:r>
                        <w:rPr>
                          <w:color w:val="231F20"/>
                        </w:rPr>
                        <w:t>27</w:t>
                      </w:r>
                      <w:r>
                        <w:rPr>
                          <w:color w:val="231F20"/>
                          <w:spacing w:val="-7"/>
                        </w:rPr>
                        <w:t> </w:t>
                      </w:r>
                      <w:r>
                        <w:rPr>
                          <w:color w:val="231F20"/>
                        </w:rPr>
                        <w:t>de</w:t>
                      </w:r>
                      <w:r>
                        <w:rPr>
                          <w:color w:val="231F20"/>
                          <w:spacing w:val="-7"/>
                        </w:rPr>
                        <w:t> </w:t>
                      </w:r>
                      <w:r>
                        <w:rPr>
                          <w:color w:val="231F20"/>
                        </w:rPr>
                        <w:t>noviembre),</w:t>
                      </w:r>
                      <w:r>
                        <w:rPr>
                          <w:color w:val="231F20"/>
                          <w:spacing w:val="-10"/>
                        </w:rPr>
                        <w:t> </w:t>
                      </w:r>
                      <w:r>
                        <w:rPr>
                          <w:color w:val="231F20"/>
                        </w:rPr>
                        <w:t>modificada por la Ley 4/1999 (BOE de14 de enero).</w:t>
                      </w:r>
                    </w:p>
                    <w:p>
                      <w:pPr>
                        <w:pStyle w:val="BodyText"/>
                        <w:numPr>
                          <w:ilvl w:val="0"/>
                          <w:numId w:val="27"/>
                        </w:numPr>
                        <w:tabs>
                          <w:tab w:pos="297" w:val="left" w:leader="none"/>
                        </w:tabs>
                        <w:spacing w:line="232" w:lineRule="auto" w:before="1" w:after="0"/>
                        <w:ind w:left="0" w:right="1" w:firstLine="0"/>
                        <w:jc w:val="both"/>
                      </w:pPr>
                      <w:r>
                        <w:rPr>
                          <w:color w:val="231F20"/>
                          <w:spacing w:val="13"/>
                        </w:rPr>
                        <w:t>Normativa</w:t>
                      </w:r>
                      <w:r>
                        <w:rPr>
                          <w:color w:val="231F20"/>
                          <w:spacing w:val="13"/>
                        </w:rPr>
                        <w:t> </w:t>
                      </w:r>
                      <w:r>
                        <w:rPr>
                          <w:color w:val="231F20"/>
                          <w:spacing w:val="12"/>
                        </w:rPr>
                        <w:t>general</w:t>
                      </w:r>
                      <w:r>
                        <w:rPr>
                          <w:color w:val="231F20"/>
                          <w:spacing w:val="12"/>
                        </w:rPr>
                        <w:t> </w:t>
                      </w:r>
                      <w:r>
                        <w:rPr>
                          <w:color w:val="231F20"/>
                        </w:rPr>
                        <w:t>de la </w:t>
                      </w:r>
                      <w:r>
                        <w:rPr>
                          <w:color w:val="231F20"/>
                          <w:spacing w:val="12"/>
                        </w:rPr>
                        <w:t>ULPGC </w:t>
                      </w:r>
                      <w:hyperlink r:id="rId15">
                        <w:r>
                          <w:rPr>
                            <w:color w:val="231F20"/>
                          </w:rPr>
                          <w:t>(www.ulpgc.es,</w:t>
                        </w:r>
                      </w:hyperlink>
                      <w:r>
                        <w:rPr>
                          <w:color w:val="231F20"/>
                        </w:rPr>
                        <w:t> en el apartado </w:t>
                      </w:r>
                      <w:r>
                        <w:rPr>
                          <w:color w:val="231F20"/>
                        </w:rPr>
                        <w:t>BOULPGC, </w:t>
                      </w:r>
                      <w:r>
                        <w:rPr>
                          <w:color w:val="231F20"/>
                          <w:spacing w:val="-2"/>
                        </w:rPr>
                        <w:t>Normativa).</w:t>
                      </w:r>
                    </w:p>
                    <w:p>
                      <w:pPr>
                        <w:pStyle w:val="BodyText"/>
                        <w:numPr>
                          <w:ilvl w:val="0"/>
                          <w:numId w:val="27"/>
                        </w:numPr>
                        <w:tabs>
                          <w:tab w:pos="177" w:val="left" w:leader="none"/>
                        </w:tabs>
                        <w:spacing w:line="232" w:lineRule="auto" w:before="1" w:after="0"/>
                        <w:ind w:left="0" w:right="61" w:firstLine="0"/>
                        <w:jc w:val="left"/>
                      </w:pPr>
                      <w:r>
                        <w:rPr>
                          <w:color w:val="231F20"/>
                        </w:rPr>
                        <w:t>Normativa específica de la Facultad de Ciencias Jurídicas </w:t>
                      </w:r>
                      <w:hyperlink r:id="rId49">
                        <w:r>
                          <w:rPr>
                            <w:color w:val="231F20"/>
                            <w:spacing w:val="-2"/>
                          </w:rPr>
                          <w:t>(http://www.ulpgc.es/index.php?pagina=fcjs&amp;v</w:t>
                        </w:r>
                      </w:hyperlink>
                      <w:r>
                        <w:rPr>
                          <w:color w:val="231F20"/>
                          <w:spacing w:val="-2"/>
                        </w:rPr>
                        <w:t> er=gobierno).</w:t>
                      </w:r>
                    </w:p>
                    <w:p>
                      <w:pPr>
                        <w:pStyle w:val="BodyText"/>
                      </w:pPr>
                    </w:p>
                    <w:p>
                      <w:pPr>
                        <w:pStyle w:val="BodyText"/>
                      </w:pPr>
                    </w:p>
                    <w:p>
                      <w:pPr>
                        <w:pStyle w:val="BodyText"/>
                      </w:pPr>
                    </w:p>
                    <w:p>
                      <w:pPr>
                        <w:pStyle w:val="BodyText"/>
                        <w:spacing w:before="4"/>
                      </w:pPr>
                    </w:p>
                    <w:p>
                      <w:pPr>
                        <w:pStyle w:val="BodyText"/>
                        <w:numPr>
                          <w:ilvl w:val="0"/>
                          <w:numId w:val="28"/>
                        </w:numPr>
                        <w:tabs>
                          <w:tab w:pos="233" w:val="left" w:leader="none"/>
                        </w:tabs>
                        <w:spacing w:line="232" w:lineRule="auto" w:before="0" w:after="0"/>
                        <w:ind w:left="1" w:right="0" w:firstLine="0"/>
                        <w:jc w:val="both"/>
                      </w:pPr>
                      <w:r>
                        <w:rPr>
                          <w:color w:val="231F20"/>
                        </w:rPr>
                        <w:t>Facilitar el acceso de los usuarios a </w:t>
                      </w:r>
                      <w:r>
                        <w:rPr>
                          <w:color w:val="231F20"/>
                        </w:rPr>
                        <w:t>la información administrativa</w:t>
                      </w:r>
                      <w:r>
                        <w:rPr>
                          <w:color w:val="231F20"/>
                          <w:spacing w:val="40"/>
                        </w:rPr>
                        <w:t> </w:t>
                      </w:r>
                      <w:r>
                        <w:rPr>
                          <w:color w:val="231F20"/>
                        </w:rPr>
                        <w:t>a través de la atención personalizada, la reducción de tiempos de espera, la flexibilización de los horarios</w:t>
                      </w:r>
                      <w:r>
                        <w:rPr>
                          <w:color w:val="231F20"/>
                          <w:spacing w:val="-3"/>
                        </w:rPr>
                        <w:t> </w:t>
                      </w:r>
                      <w:r>
                        <w:rPr>
                          <w:color w:val="231F20"/>
                        </w:rPr>
                        <w:t>de</w:t>
                      </w:r>
                      <w:r>
                        <w:rPr>
                          <w:color w:val="231F20"/>
                          <w:spacing w:val="-3"/>
                        </w:rPr>
                        <w:t> </w:t>
                      </w:r>
                      <w:r>
                        <w:rPr>
                          <w:color w:val="231F20"/>
                        </w:rPr>
                        <w:t>atención</w:t>
                      </w:r>
                      <w:r>
                        <w:rPr>
                          <w:color w:val="231F20"/>
                          <w:spacing w:val="-3"/>
                        </w:rPr>
                        <w:t> </w:t>
                      </w:r>
                      <w:r>
                        <w:rPr>
                          <w:color w:val="231F20"/>
                        </w:rPr>
                        <w:t>al</w:t>
                      </w:r>
                      <w:r>
                        <w:rPr>
                          <w:color w:val="231F20"/>
                          <w:spacing w:val="-3"/>
                        </w:rPr>
                        <w:t> </w:t>
                      </w:r>
                      <w:r>
                        <w:rPr>
                          <w:color w:val="231F20"/>
                        </w:rPr>
                        <w:t>público</w:t>
                      </w:r>
                      <w:r>
                        <w:rPr>
                          <w:color w:val="231F20"/>
                          <w:spacing w:val="-3"/>
                        </w:rPr>
                        <w:t> </w:t>
                      </w:r>
                      <w:r>
                        <w:rPr>
                          <w:color w:val="231F20"/>
                        </w:rPr>
                        <w:t>en</w:t>
                      </w:r>
                      <w:r>
                        <w:rPr>
                          <w:color w:val="231F20"/>
                          <w:spacing w:val="-3"/>
                        </w:rPr>
                        <w:t> </w:t>
                      </w:r>
                      <w:r>
                        <w:rPr>
                          <w:color w:val="231F20"/>
                        </w:rPr>
                        <w:t>los</w:t>
                      </w:r>
                      <w:r>
                        <w:rPr>
                          <w:color w:val="231F20"/>
                          <w:spacing w:val="-3"/>
                        </w:rPr>
                        <w:t> </w:t>
                      </w:r>
                      <w:r>
                        <w:rPr>
                          <w:color w:val="231F20"/>
                        </w:rPr>
                        <w:t>periodos de mayor afluencia y la difusión puntual de la </w:t>
                      </w:r>
                      <w:r>
                        <w:rPr>
                          <w:color w:val="231F20"/>
                          <w:spacing w:val="-2"/>
                        </w:rPr>
                        <w:t>información</w:t>
                      </w:r>
                      <w:r>
                        <w:rPr>
                          <w:color w:val="231F20"/>
                          <w:spacing w:val="-8"/>
                        </w:rPr>
                        <w:t> </w:t>
                      </w:r>
                      <w:r>
                        <w:rPr>
                          <w:color w:val="231F20"/>
                          <w:spacing w:val="-2"/>
                        </w:rPr>
                        <w:t>en</w:t>
                      </w:r>
                      <w:r>
                        <w:rPr>
                          <w:color w:val="231F20"/>
                          <w:spacing w:val="-8"/>
                        </w:rPr>
                        <w:t> </w:t>
                      </w:r>
                      <w:r>
                        <w:rPr>
                          <w:color w:val="231F20"/>
                          <w:spacing w:val="-2"/>
                        </w:rPr>
                        <w:t>los</w:t>
                      </w:r>
                      <w:r>
                        <w:rPr>
                          <w:color w:val="231F20"/>
                          <w:spacing w:val="-8"/>
                        </w:rPr>
                        <w:t> </w:t>
                      </w:r>
                      <w:r>
                        <w:rPr>
                          <w:color w:val="231F20"/>
                          <w:spacing w:val="-2"/>
                        </w:rPr>
                        <w:t>lugares</w:t>
                      </w:r>
                      <w:r>
                        <w:rPr>
                          <w:color w:val="231F20"/>
                          <w:spacing w:val="-8"/>
                        </w:rPr>
                        <w:t> </w:t>
                      </w:r>
                      <w:r>
                        <w:rPr>
                          <w:color w:val="231F20"/>
                          <w:spacing w:val="-2"/>
                        </w:rPr>
                        <w:t>y</w:t>
                      </w:r>
                      <w:r>
                        <w:rPr>
                          <w:color w:val="231F20"/>
                          <w:spacing w:val="-8"/>
                        </w:rPr>
                        <w:t> </w:t>
                      </w:r>
                      <w:r>
                        <w:rPr>
                          <w:color w:val="231F20"/>
                          <w:spacing w:val="-2"/>
                        </w:rPr>
                        <w:t>por</w:t>
                      </w:r>
                      <w:r>
                        <w:rPr>
                          <w:color w:val="231F20"/>
                          <w:spacing w:val="-8"/>
                        </w:rPr>
                        <w:t> </w:t>
                      </w:r>
                      <w:r>
                        <w:rPr>
                          <w:color w:val="231F20"/>
                          <w:spacing w:val="-2"/>
                        </w:rPr>
                        <w:t>los</w:t>
                      </w:r>
                      <w:r>
                        <w:rPr>
                          <w:color w:val="231F20"/>
                          <w:spacing w:val="-8"/>
                        </w:rPr>
                        <w:t> </w:t>
                      </w:r>
                      <w:r>
                        <w:rPr>
                          <w:color w:val="231F20"/>
                          <w:spacing w:val="-2"/>
                        </w:rPr>
                        <w:t>medios</w:t>
                      </w:r>
                      <w:r>
                        <w:rPr>
                          <w:color w:val="231F20"/>
                          <w:spacing w:val="-8"/>
                        </w:rPr>
                        <w:t> </w:t>
                      </w:r>
                      <w:r>
                        <w:rPr>
                          <w:color w:val="231F20"/>
                          <w:spacing w:val="-2"/>
                        </w:rPr>
                        <w:t>más </w:t>
                      </w:r>
                      <w:r>
                        <w:rPr>
                          <w:color w:val="231F20"/>
                        </w:rPr>
                        <w:t>idóneos</w:t>
                      </w:r>
                      <w:r>
                        <w:rPr>
                          <w:color w:val="231F20"/>
                          <w:spacing w:val="-12"/>
                        </w:rPr>
                        <w:t> </w:t>
                      </w:r>
                      <w:r>
                        <w:rPr>
                          <w:color w:val="231F20"/>
                        </w:rPr>
                        <w:t>para</w:t>
                      </w:r>
                      <w:r>
                        <w:rPr>
                          <w:color w:val="231F20"/>
                          <w:spacing w:val="-12"/>
                        </w:rPr>
                        <w:t> </w:t>
                      </w:r>
                      <w:r>
                        <w:rPr>
                          <w:color w:val="231F20"/>
                        </w:rPr>
                        <w:t>ello.</w:t>
                      </w:r>
                    </w:p>
                    <w:p>
                      <w:pPr>
                        <w:pStyle w:val="BodyText"/>
                        <w:numPr>
                          <w:ilvl w:val="0"/>
                          <w:numId w:val="28"/>
                        </w:numPr>
                        <w:tabs>
                          <w:tab w:pos="191" w:val="left" w:leader="none"/>
                        </w:tabs>
                        <w:spacing w:line="232" w:lineRule="auto" w:before="2" w:after="0"/>
                        <w:ind w:left="1" w:right="0" w:firstLine="0"/>
                        <w:jc w:val="both"/>
                      </w:pPr>
                      <w:r>
                        <w:rPr>
                          <w:color w:val="231F20"/>
                        </w:rPr>
                        <w:t>Fomentar el uso de las nuevas </w:t>
                      </w:r>
                      <w:r>
                        <w:rPr>
                          <w:color w:val="231F20"/>
                        </w:rPr>
                        <w:t>tecnologías para acercar la Administración al usuario (impresos normalizados en la página web, </w:t>
                      </w:r>
                      <w:r>
                        <w:rPr>
                          <w:color w:val="231F20"/>
                          <w:spacing w:val="-2"/>
                        </w:rPr>
                        <w:t>utilización</w:t>
                      </w:r>
                      <w:r>
                        <w:rPr>
                          <w:color w:val="231F20"/>
                          <w:spacing w:val="-6"/>
                        </w:rPr>
                        <w:t> </w:t>
                      </w:r>
                      <w:r>
                        <w:rPr>
                          <w:color w:val="231F20"/>
                          <w:spacing w:val="-2"/>
                        </w:rPr>
                        <w:t>correo</w:t>
                      </w:r>
                      <w:r>
                        <w:rPr>
                          <w:color w:val="231F20"/>
                          <w:spacing w:val="-6"/>
                        </w:rPr>
                        <w:t> </w:t>
                      </w:r>
                      <w:r>
                        <w:rPr>
                          <w:color w:val="231F20"/>
                          <w:spacing w:val="-2"/>
                        </w:rPr>
                        <w:t>electrónico</w:t>
                      </w:r>
                      <w:r>
                        <w:rPr>
                          <w:rFonts w:ascii="Arial" w:hAnsi="Arial"/>
                          <w:b/>
                          <w:color w:val="231F20"/>
                          <w:spacing w:val="-2"/>
                        </w:rPr>
                        <w:t>,</w:t>
                      </w:r>
                      <w:r>
                        <w:rPr>
                          <w:rFonts w:ascii="Arial" w:hAnsi="Arial"/>
                          <w:b/>
                          <w:color w:val="231F20"/>
                          <w:spacing w:val="-6"/>
                        </w:rPr>
                        <w:t> </w:t>
                      </w:r>
                      <w:r>
                        <w:rPr>
                          <w:color w:val="231F20"/>
                          <w:spacing w:val="-2"/>
                        </w:rPr>
                        <w:t>sede</w:t>
                      </w:r>
                      <w:r>
                        <w:rPr>
                          <w:color w:val="231F20"/>
                          <w:spacing w:val="-6"/>
                        </w:rPr>
                        <w:t> </w:t>
                      </w:r>
                      <w:r>
                        <w:rPr>
                          <w:color w:val="231F20"/>
                          <w:spacing w:val="-2"/>
                        </w:rPr>
                        <w:t>electrónica</w:t>
                      </w:r>
                      <w:r>
                        <w:rPr>
                          <w:color w:val="231F20"/>
                          <w:spacing w:val="-6"/>
                        </w:rPr>
                        <w:t> </w:t>
                      </w:r>
                      <w:r>
                        <w:rPr>
                          <w:color w:val="231F20"/>
                          <w:spacing w:val="-2"/>
                        </w:rPr>
                        <w:t>y </w:t>
                      </w:r>
                      <w:r>
                        <w:rPr>
                          <w:color w:val="231F20"/>
                        </w:rPr>
                        <w:t>cita</w:t>
                      </w:r>
                      <w:r>
                        <w:rPr>
                          <w:color w:val="231F20"/>
                          <w:spacing w:val="-12"/>
                        </w:rPr>
                        <w:t> </w:t>
                      </w:r>
                      <w:r>
                        <w:rPr>
                          <w:color w:val="231F20"/>
                        </w:rPr>
                        <w:t>previa</w:t>
                      </w:r>
                      <w:r>
                        <w:rPr>
                          <w:color w:val="231F20"/>
                          <w:spacing w:val="-12"/>
                        </w:rPr>
                        <w:t> </w:t>
                      </w:r>
                      <w:r>
                        <w:rPr>
                          <w:rFonts w:ascii="Arial" w:hAnsi="Arial"/>
                          <w:i/>
                          <w:color w:val="231F20"/>
                        </w:rPr>
                        <w:t>online</w:t>
                      </w:r>
                      <w:r>
                        <w:rPr>
                          <w:color w:val="231F20"/>
                        </w:rPr>
                        <w:t>).</w:t>
                      </w:r>
                    </w:p>
                    <w:p>
                      <w:pPr>
                        <w:pStyle w:val="BodyText"/>
                        <w:numPr>
                          <w:ilvl w:val="0"/>
                          <w:numId w:val="28"/>
                        </w:numPr>
                        <w:tabs>
                          <w:tab w:pos="293" w:val="left" w:leader="none"/>
                        </w:tabs>
                        <w:spacing w:line="232" w:lineRule="auto" w:before="2" w:after="0"/>
                        <w:ind w:left="1" w:right="0" w:firstLine="0"/>
                        <w:jc w:val="both"/>
                      </w:pPr>
                      <w:r>
                        <w:rPr>
                          <w:color w:val="231F20"/>
                          <w:spacing w:val="11"/>
                        </w:rPr>
                        <w:t>Agilizar</w:t>
                      </w:r>
                      <w:r>
                        <w:rPr>
                          <w:color w:val="231F20"/>
                          <w:spacing w:val="11"/>
                        </w:rPr>
                        <w:t> </w:t>
                      </w:r>
                      <w:r>
                        <w:rPr>
                          <w:color w:val="231F20"/>
                        </w:rPr>
                        <w:t>y</w:t>
                      </w:r>
                      <w:r>
                        <w:rPr>
                          <w:color w:val="231F20"/>
                        </w:rPr>
                        <w:t> </w:t>
                      </w:r>
                      <w:r>
                        <w:rPr>
                          <w:color w:val="231F20"/>
                          <w:spacing w:val="11"/>
                        </w:rPr>
                        <w:t>simplificar</w:t>
                      </w:r>
                      <w:r>
                        <w:rPr>
                          <w:color w:val="231F20"/>
                          <w:spacing w:val="11"/>
                        </w:rPr>
                        <w:t> </w:t>
                      </w:r>
                      <w:r>
                        <w:rPr>
                          <w:color w:val="231F20"/>
                        </w:rPr>
                        <w:t>los </w:t>
                      </w:r>
                      <w:r>
                        <w:rPr>
                          <w:color w:val="231F20"/>
                          <w:spacing w:val="11"/>
                        </w:rPr>
                        <w:t>trámites </w:t>
                      </w:r>
                      <w:r>
                        <w:rPr>
                          <w:color w:val="231F20"/>
                        </w:rPr>
                        <w:t>administrativos mediante la racionalización </w:t>
                      </w:r>
                      <w:r>
                        <w:rPr>
                          <w:color w:val="231F20"/>
                        </w:rPr>
                        <w:t>de todos los procedimientos, la entrega de certificaciones académicas personales en el plazo</w:t>
                      </w:r>
                      <w:r>
                        <w:rPr>
                          <w:color w:val="231F20"/>
                          <w:spacing w:val="-4"/>
                        </w:rPr>
                        <w:t> </w:t>
                      </w:r>
                      <w:r>
                        <w:rPr>
                          <w:color w:val="231F20"/>
                        </w:rPr>
                        <w:t>de</w:t>
                      </w:r>
                      <w:r>
                        <w:rPr>
                          <w:color w:val="231F20"/>
                          <w:spacing w:val="-8"/>
                        </w:rPr>
                        <w:t> </w:t>
                      </w:r>
                      <w:r>
                        <w:rPr>
                          <w:color w:val="231F20"/>
                        </w:rPr>
                        <w:t>3</w:t>
                      </w:r>
                      <w:r>
                        <w:rPr>
                          <w:color w:val="231F20"/>
                          <w:spacing w:val="-4"/>
                        </w:rPr>
                        <w:t> </w:t>
                      </w:r>
                      <w:r>
                        <w:rPr>
                          <w:color w:val="231F20"/>
                        </w:rPr>
                        <w:t>días</w:t>
                      </w:r>
                      <w:r>
                        <w:rPr>
                          <w:color w:val="231F20"/>
                          <w:spacing w:val="-8"/>
                        </w:rPr>
                        <w:t> </w:t>
                      </w:r>
                      <w:r>
                        <w:rPr>
                          <w:color w:val="231F20"/>
                        </w:rPr>
                        <w:t>hábiles</w:t>
                      </w:r>
                      <w:r>
                        <w:rPr>
                          <w:color w:val="231F20"/>
                          <w:spacing w:val="-4"/>
                        </w:rPr>
                        <w:t> </w:t>
                      </w:r>
                      <w:r>
                        <w:rPr>
                          <w:color w:val="231F20"/>
                        </w:rPr>
                        <w:t>desde</w:t>
                      </w:r>
                      <w:r>
                        <w:rPr>
                          <w:color w:val="231F20"/>
                          <w:spacing w:val="-8"/>
                        </w:rPr>
                        <w:t> </w:t>
                      </w:r>
                      <w:r>
                        <w:rPr>
                          <w:color w:val="231F20"/>
                        </w:rPr>
                        <w:t>que</w:t>
                      </w:r>
                      <w:r>
                        <w:rPr>
                          <w:color w:val="231F20"/>
                          <w:spacing w:val="40"/>
                        </w:rPr>
                        <w:t> </w:t>
                      </w:r>
                      <w:r>
                        <w:rPr>
                          <w:color w:val="231F20"/>
                        </w:rPr>
                        <w:t>justifique</w:t>
                      </w:r>
                      <w:r>
                        <w:rPr>
                          <w:color w:val="231F20"/>
                          <w:spacing w:val="-8"/>
                        </w:rPr>
                        <w:t> </w:t>
                      </w:r>
                      <w:r>
                        <w:rPr>
                          <w:color w:val="231F20"/>
                        </w:rPr>
                        <w:t>el </w:t>
                      </w:r>
                      <w:r>
                        <w:rPr>
                          <w:color w:val="231F20"/>
                          <w:spacing w:val="-2"/>
                        </w:rPr>
                        <w:t>pago</w:t>
                      </w:r>
                      <w:r>
                        <w:rPr>
                          <w:color w:val="231F20"/>
                          <w:spacing w:val="-10"/>
                        </w:rPr>
                        <w:t> </w:t>
                      </w:r>
                      <w:r>
                        <w:rPr>
                          <w:color w:val="231F20"/>
                          <w:spacing w:val="-2"/>
                        </w:rPr>
                        <w:t>de</w:t>
                      </w:r>
                      <w:r>
                        <w:rPr>
                          <w:color w:val="231F20"/>
                          <w:spacing w:val="-9"/>
                        </w:rPr>
                        <w:t> </w:t>
                      </w:r>
                      <w:r>
                        <w:rPr>
                          <w:color w:val="231F20"/>
                          <w:spacing w:val="-2"/>
                        </w:rPr>
                        <w:t>las</w:t>
                      </w:r>
                      <w:r>
                        <w:rPr>
                          <w:color w:val="231F20"/>
                          <w:spacing w:val="-9"/>
                        </w:rPr>
                        <w:t> </w:t>
                      </w:r>
                      <w:r>
                        <w:rPr>
                          <w:color w:val="231F20"/>
                          <w:spacing w:val="-2"/>
                        </w:rPr>
                        <w:t>tasas</w:t>
                      </w:r>
                      <w:r>
                        <w:rPr>
                          <w:color w:val="231F20"/>
                          <w:spacing w:val="-9"/>
                        </w:rPr>
                        <w:t> </w:t>
                      </w:r>
                      <w:r>
                        <w:rPr>
                          <w:color w:val="231F20"/>
                          <w:spacing w:val="-2"/>
                        </w:rPr>
                        <w:t>y</w:t>
                      </w:r>
                      <w:r>
                        <w:rPr>
                          <w:color w:val="231F20"/>
                          <w:spacing w:val="-9"/>
                        </w:rPr>
                        <w:t> </w:t>
                      </w:r>
                      <w:r>
                        <w:rPr>
                          <w:color w:val="231F20"/>
                          <w:spacing w:val="-2"/>
                        </w:rPr>
                        <w:t>la</w:t>
                      </w:r>
                      <w:r>
                        <w:rPr>
                          <w:color w:val="231F20"/>
                          <w:spacing w:val="-9"/>
                        </w:rPr>
                        <w:t> </w:t>
                      </w:r>
                      <w:r>
                        <w:rPr>
                          <w:color w:val="231F20"/>
                          <w:spacing w:val="-2"/>
                        </w:rPr>
                        <w:t>entrega</w:t>
                      </w:r>
                      <w:r>
                        <w:rPr>
                          <w:color w:val="231F20"/>
                          <w:spacing w:val="-9"/>
                        </w:rPr>
                        <w:t> </w:t>
                      </w:r>
                      <w:r>
                        <w:rPr>
                          <w:color w:val="231F20"/>
                          <w:spacing w:val="-2"/>
                        </w:rPr>
                        <w:t>de</w:t>
                      </w:r>
                      <w:r>
                        <w:rPr>
                          <w:color w:val="231F20"/>
                          <w:spacing w:val="-8"/>
                        </w:rPr>
                        <w:t> </w:t>
                      </w:r>
                      <w:r>
                        <w:rPr>
                          <w:color w:val="231F20"/>
                          <w:spacing w:val="-2"/>
                        </w:rPr>
                        <w:t>autorizaciones </w:t>
                      </w:r>
                      <w:r>
                        <w:rPr>
                          <w:color w:val="231F20"/>
                          <w:spacing w:val="-4"/>
                        </w:rPr>
                        <w:t>de</w:t>
                      </w:r>
                      <w:r>
                        <w:rPr>
                          <w:color w:val="231F20"/>
                          <w:spacing w:val="-5"/>
                        </w:rPr>
                        <w:t> </w:t>
                      </w:r>
                      <w:r>
                        <w:rPr>
                          <w:color w:val="231F20"/>
                          <w:spacing w:val="-4"/>
                        </w:rPr>
                        <w:t>acceso</w:t>
                      </w:r>
                      <w:r>
                        <w:rPr>
                          <w:color w:val="231F20"/>
                          <w:spacing w:val="-5"/>
                        </w:rPr>
                        <w:t> </w:t>
                      </w:r>
                      <w:r>
                        <w:rPr>
                          <w:color w:val="231F20"/>
                          <w:spacing w:val="-4"/>
                        </w:rPr>
                        <w:t>y</w:t>
                      </w:r>
                      <w:r>
                        <w:rPr>
                          <w:color w:val="231F20"/>
                          <w:spacing w:val="-5"/>
                        </w:rPr>
                        <w:t> </w:t>
                      </w:r>
                      <w:r>
                        <w:rPr>
                          <w:color w:val="231F20"/>
                          <w:spacing w:val="-4"/>
                        </w:rPr>
                        <w:t>uso</w:t>
                      </w:r>
                      <w:r>
                        <w:rPr>
                          <w:color w:val="231F20"/>
                          <w:spacing w:val="-5"/>
                        </w:rPr>
                        <w:t> </w:t>
                      </w:r>
                      <w:r>
                        <w:rPr>
                          <w:color w:val="231F20"/>
                          <w:spacing w:val="-4"/>
                        </w:rPr>
                        <w:t>de</w:t>
                      </w:r>
                      <w:r>
                        <w:rPr>
                          <w:color w:val="231F20"/>
                          <w:spacing w:val="-5"/>
                        </w:rPr>
                        <w:t> </w:t>
                      </w:r>
                      <w:r>
                        <w:rPr>
                          <w:color w:val="231F20"/>
                          <w:spacing w:val="-4"/>
                        </w:rPr>
                        <w:t>locales</w:t>
                      </w:r>
                      <w:r>
                        <w:rPr>
                          <w:color w:val="231F20"/>
                          <w:spacing w:val="-5"/>
                        </w:rPr>
                        <w:t> </w:t>
                      </w:r>
                      <w:r>
                        <w:rPr>
                          <w:color w:val="231F20"/>
                          <w:spacing w:val="-4"/>
                        </w:rPr>
                        <w:t>y</w:t>
                      </w:r>
                      <w:r>
                        <w:rPr>
                          <w:color w:val="231F20"/>
                          <w:spacing w:val="-5"/>
                        </w:rPr>
                        <w:t> </w:t>
                      </w:r>
                      <w:r>
                        <w:rPr>
                          <w:color w:val="231F20"/>
                          <w:spacing w:val="-4"/>
                        </w:rPr>
                        <w:t>dependencias</w:t>
                      </w:r>
                      <w:r>
                        <w:rPr>
                          <w:color w:val="231F20"/>
                          <w:spacing w:val="-5"/>
                        </w:rPr>
                        <w:t> </w:t>
                      </w:r>
                      <w:r>
                        <w:rPr>
                          <w:color w:val="231F20"/>
                          <w:spacing w:val="-4"/>
                        </w:rPr>
                        <w:t>en</w:t>
                      </w:r>
                      <w:r>
                        <w:rPr>
                          <w:color w:val="231F20"/>
                          <w:spacing w:val="-5"/>
                        </w:rPr>
                        <w:t> </w:t>
                      </w:r>
                      <w:r>
                        <w:rPr>
                          <w:color w:val="231F20"/>
                          <w:spacing w:val="-4"/>
                        </w:rPr>
                        <w:t>el </w:t>
                      </w:r>
                      <w:r>
                        <w:rPr>
                          <w:color w:val="231F20"/>
                        </w:rPr>
                        <w:t>plazo</w:t>
                      </w:r>
                      <w:r>
                        <w:rPr>
                          <w:color w:val="231F20"/>
                          <w:spacing w:val="-3"/>
                        </w:rPr>
                        <w:t> </w:t>
                      </w:r>
                      <w:r>
                        <w:rPr>
                          <w:color w:val="231F20"/>
                        </w:rPr>
                        <w:t>de</w:t>
                      </w:r>
                      <w:r>
                        <w:rPr>
                          <w:color w:val="231F20"/>
                          <w:spacing w:val="-3"/>
                        </w:rPr>
                        <w:t> </w:t>
                      </w:r>
                      <w:r>
                        <w:rPr>
                          <w:color w:val="231F20"/>
                        </w:rPr>
                        <w:t>dos</w:t>
                      </w:r>
                      <w:r>
                        <w:rPr>
                          <w:color w:val="231F20"/>
                          <w:spacing w:val="-3"/>
                        </w:rPr>
                        <w:t> </w:t>
                      </w:r>
                      <w:r>
                        <w:rPr>
                          <w:color w:val="231F20"/>
                        </w:rPr>
                        <w:t>días</w:t>
                      </w:r>
                      <w:r>
                        <w:rPr>
                          <w:color w:val="231F20"/>
                          <w:spacing w:val="-3"/>
                        </w:rPr>
                        <w:t> </w:t>
                      </w:r>
                      <w:r>
                        <w:rPr>
                          <w:color w:val="231F20"/>
                        </w:rPr>
                        <w:t>hábiles</w:t>
                      </w:r>
                      <w:r>
                        <w:rPr>
                          <w:color w:val="231F20"/>
                          <w:spacing w:val="-3"/>
                        </w:rPr>
                        <w:t> </w:t>
                      </w:r>
                      <w:r>
                        <w:rPr>
                          <w:color w:val="231F20"/>
                        </w:rPr>
                        <w:t>contados</w:t>
                      </w:r>
                      <w:r>
                        <w:rPr>
                          <w:color w:val="231F20"/>
                          <w:spacing w:val="-3"/>
                        </w:rPr>
                        <w:t> </w:t>
                      </w:r>
                      <w:r>
                        <w:rPr>
                          <w:color w:val="231F20"/>
                        </w:rPr>
                        <w:t>a</w:t>
                      </w:r>
                      <w:r>
                        <w:rPr>
                          <w:color w:val="231F20"/>
                          <w:spacing w:val="-3"/>
                        </w:rPr>
                        <w:t> </w:t>
                      </w:r>
                      <w:r>
                        <w:rPr>
                          <w:color w:val="231F20"/>
                        </w:rPr>
                        <w:t>partir</w:t>
                      </w:r>
                      <w:r>
                        <w:rPr>
                          <w:color w:val="231F20"/>
                          <w:spacing w:val="-3"/>
                        </w:rPr>
                        <w:t> </w:t>
                      </w:r>
                      <w:r>
                        <w:rPr>
                          <w:color w:val="231F20"/>
                        </w:rPr>
                        <w:t>del día siguiente al de la solicitud.</w:t>
                      </w:r>
                    </w:p>
                    <w:p>
                      <w:pPr>
                        <w:pStyle w:val="BodyText"/>
                        <w:numPr>
                          <w:ilvl w:val="0"/>
                          <w:numId w:val="28"/>
                        </w:numPr>
                        <w:tabs>
                          <w:tab w:pos="285" w:val="left" w:leader="none"/>
                        </w:tabs>
                        <w:spacing w:line="232" w:lineRule="auto" w:before="2" w:after="0"/>
                        <w:ind w:left="1" w:right="0" w:firstLine="0"/>
                        <w:jc w:val="both"/>
                      </w:pPr>
                      <w:r>
                        <w:rPr>
                          <w:color w:val="231F20"/>
                        </w:rPr>
                        <w:t>Garantizar</w:t>
                      </w:r>
                      <w:r>
                        <w:rPr>
                          <w:color w:val="231F20"/>
                        </w:rPr>
                        <w:t> la disponibilidad de las instalaciones y velar por la calidad de </w:t>
                      </w:r>
                      <w:r>
                        <w:rPr>
                          <w:color w:val="231F20"/>
                        </w:rPr>
                        <w:t>los servicios que se prestan mediante concesión administrativa</w:t>
                      </w:r>
                      <w:r>
                        <w:rPr>
                          <w:color w:val="231F20"/>
                          <w:spacing w:val="-6"/>
                        </w:rPr>
                        <w:t> </w:t>
                      </w:r>
                      <w:r>
                        <w:rPr>
                          <w:color w:val="231F20"/>
                        </w:rPr>
                        <w:t>(cafetería,</w:t>
                      </w:r>
                      <w:r>
                        <w:rPr>
                          <w:color w:val="231F20"/>
                          <w:spacing w:val="-6"/>
                        </w:rPr>
                        <w:t> </w:t>
                      </w:r>
                      <w:r>
                        <w:rPr>
                          <w:color w:val="231F20"/>
                        </w:rPr>
                        <w:t>limpieza,</w:t>
                      </w:r>
                      <w:r>
                        <w:rPr>
                          <w:color w:val="231F20"/>
                          <w:spacing w:val="-6"/>
                        </w:rPr>
                        <w:t> </w:t>
                      </w:r>
                      <w:r>
                        <w:rPr>
                          <w:color w:val="231F20"/>
                        </w:rPr>
                        <w:t>reprografía, máquinas</w:t>
                      </w:r>
                      <w:r>
                        <w:rPr>
                          <w:color w:val="231F20"/>
                          <w:spacing w:val="-12"/>
                        </w:rPr>
                        <w:t> </w:t>
                      </w:r>
                      <w:r>
                        <w:rPr>
                          <w:color w:val="231F20"/>
                        </w:rPr>
                        <w:t>expendedoras,</w:t>
                      </w:r>
                      <w:r>
                        <w:rPr>
                          <w:color w:val="231F20"/>
                          <w:spacing w:val="-11"/>
                        </w:rPr>
                        <w:t> </w:t>
                      </w:r>
                      <w:r>
                        <w:rPr>
                          <w:color w:val="231F20"/>
                        </w:rPr>
                        <w:t>jardinería,</w:t>
                      </w:r>
                      <w:r>
                        <w:rPr>
                          <w:color w:val="231F20"/>
                          <w:spacing w:val="-11"/>
                        </w:rPr>
                        <w:t> </w:t>
                      </w:r>
                      <w:r>
                        <w:rPr>
                          <w:color w:val="231F20"/>
                        </w:rPr>
                        <w:t>seguridad, control</w:t>
                      </w:r>
                      <w:r>
                        <w:rPr>
                          <w:color w:val="231F20"/>
                          <w:spacing w:val="-5"/>
                        </w:rPr>
                        <w:t> </w:t>
                      </w:r>
                      <w:r>
                        <w:rPr>
                          <w:color w:val="231F20"/>
                        </w:rPr>
                        <w:t>de</w:t>
                      </w:r>
                      <w:r>
                        <w:rPr>
                          <w:color w:val="231F20"/>
                          <w:spacing w:val="-5"/>
                        </w:rPr>
                        <w:t> </w:t>
                      </w:r>
                      <w:r>
                        <w:rPr>
                          <w:color w:val="231F20"/>
                        </w:rPr>
                        <w:t>plagas,</w:t>
                      </w:r>
                      <w:r>
                        <w:rPr>
                          <w:color w:val="231F20"/>
                          <w:spacing w:val="-5"/>
                        </w:rPr>
                        <w:t> </w:t>
                      </w:r>
                      <w:r>
                        <w:rPr>
                          <w:color w:val="231F20"/>
                        </w:rPr>
                        <w:t>etc.).</w:t>
                      </w:r>
                    </w:p>
                    <w:p>
                      <w:pPr>
                        <w:pStyle w:val="BodyText"/>
                        <w:numPr>
                          <w:ilvl w:val="0"/>
                          <w:numId w:val="28"/>
                        </w:numPr>
                        <w:tabs>
                          <w:tab w:pos="218" w:val="left" w:leader="none"/>
                        </w:tabs>
                        <w:spacing w:line="232" w:lineRule="auto" w:before="2" w:after="0"/>
                        <w:ind w:left="0" w:right="0" w:firstLine="0"/>
                        <w:jc w:val="both"/>
                      </w:pPr>
                      <w:r>
                        <w:rPr>
                          <w:color w:val="231F20"/>
                        </w:rPr>
                        <w:t>Favorecer las iniciativas de mejora de </w:t>
                      </w:r>
                      <w:r>
                        <w:rPr>
                          <w:color w:val="231F20"/>
                        </w:rPr>
                        <w:t>la </w:t>
                      </w:r>
                      <w:r>
                        <w:rPr>
                          <w:color w:val="231F20"/>
                          <w:spacing w:val="-2"/>
                        </w:rPr>
                        <w:t>calidad</w:t>
                      </w:r>
                      <w:r>
                        <w:rPr>
                          <w:color w:val="231F20"/>
                          <w:spacing w:val="-6"/>
                        </w:rPr>
                        <w:t> </w:t>
                      </w:r>
                      <w:r>
                        <w:rPr>
                          <w:color w:val="231F20"/>
                          <w:spacing w:val="-2"/>
                        </w:rPr>
                        <w:t>de</w:t>
                      </w:r>
                      <w:r>
                        <w:rPr>
                          <w:color w:val="231F20"/>
                          <w:spacing w:val="-6"/>
                        </w:rPr>
                        <w:t> </w:t>
                      </w:r>
                      <w:r>
                        <w:rPr>
                          <w:color w:val="231F20"/>
                          <w:spacing w:val="-2"/>
                        </w:rPr>
                        <w:t>los</w:t>
                      </w:r>
                      <w:r>
                        <w:rPr>
                          <w:color w:val="231F20"/>
                          <w:spacing w:val="-6"/>
                        </w:rPr>
                        <w:t> </w:t>
                      </w:r>
                      <w:r>
                        <w:rPr>
                          <w:color w:val="231F20"/>
                          <w:spacing w:val="-2"/>
                        </w:rPr>
                        <w:t>servicios</w:t>
                      </w:r>
                      <w:r>
                        <w:rPr>
                          <w:color w:val="231F20"/>
                          <w:spacing w:val="-6"/>
                        </w:rPr>
                        <w:t> </w:t>
                      </w:r>
                      <w:r>
                        <w:rPr>
                          <w:color w:val="231F20"/>
                          <w:spacing w:val="-2"/>
                        </w:rPr>
                        <w:t>(presentación</w:t>
                      </w:r>
                      <w:r>
                        <w:rPr>
                          <w:color w:val="231F20"/>
                          <w:spacing w:val="-6"/>
                        </w:rPr>
                        <w:t> </w:t>
                      </w:r>
                      <w:r>
                        <w:rPr>
                          <w:color w:val="231F20"/>
                          <w:spacing w:val="-2"/>
                        </w:rPr>
                        <w:t>de</w:t>
                      </w:r>
                      <w:r>
                        <w:rPr>
                          <w:color w:val="231F20"/>
                          <w:spacing w:val="-6"/>
                        </w:rPr>
                        <w:t> </w:t>
                      </w:r>
                      <w:r>
                        <w:rPr>
                          <w:color w:val="231F20"/>
                          <w:spacing w:val="-2"/>
                        </w:rPr>
                        <w:t>quejas </w:t>
                      </w:r>
                      <w:r>
                        <w:rPr>
                          <w:color w:val="231F20"/>
                        </w:rPr>
                        <w:t>y reclamaciones, sondeos periódicos de satisfacción de usuarios, grupos de calidad, actualización de la carta de servicios y elaboración</w:t>
                      </w:r>
                      <w:r>
                        <w:rPr>
                          <w:color w:val="231F20"/>
                          <w:spacing w:val="-5"/>
                        </w:rPr>
                        <w:t> </w:t>
                      </w:r>
                      <w:r>
                        <w:rPr>
                          <w:color w:val="231F20"/>
                        </w:rPr>
                        <w:t>del</w:t>
                      </w:r>
                      <w:r>
                        <w:rPr>
                          <w:color w:val="231F20"/>
                          <w:spacing w:val="-5"/>
                        </w:rPr>
                        <w:t> </w:t>
                      </w:r>
                      <w:r>
                        <w:rPr>
                          <w:color w:val="231F20"/>
                        </w:rPr>
                        <w:t>informe</w:t>
                      </w:r>
                      <w:r>
                        <w:rPr>
                          <w:color w:val="231F20"/>
                          <w:spacing w:val="-5"/>
                        </w:rPr>
                        <w:t> </w:t>
                      </w:r>
                      <w:r>
                        <w:rPr>
                          <w:color w:val="231F20"/>
                        </w:rPr>
                        <w:t>anual).</w:t>
                      </w:r>
                    </w:p>
                  </w:txbxContent>
                </v:textbox>
                <w10:wrap type="none"/>
              </v:shape>
            </w:pict>
          </mc:Fallback>
        </mc:AlternateContent>
      </w:r>
      <w:r>
        <w:rPr/>
        <mc:AlternateContent>
          <mc:Choice Requires="wps">
            <w:drawing>
              <wp:anchor distT="0" distB="0" distL="0" distR="0" allowOverlap="1" layoutInCell="1" locked="0" behindDoc="1" simplePos="0" relativeHeight="486147584">
                <wp:simplePos x="0" y="0"/>
                <wp:positionH relativeFrom="page">
                  <wp:posOffset>7543792</wp:posOffset>
                </wp:positionH>
                <wp:positionV relativeFrom="paragraph">
                  <wp:posOffset>293382</wp:posOffset>
                </wp:positionV>
                <wp:extent cx="2356485" cy="6141720"/>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2356485" cy="6141720"/>
                        </a:xfrm>
                        <a:prstGeom prst="rect">
                          <a:avLst/>
                        </a:prstGeom>
                      </wps:spPr>
                      <wps:txbx>
                        <w:txbxContent>
                          <w:p>
                            <w:pPr>
                              <w:pStyle w:val="BodyText"/>
                              <w:numPr>
                                <w:ilvl w:val="0"/>
                                <w:numId w:val="29"/>
                              </w:numPr>
                              <w:tabs>
                                <w:tab w:pos="177" w:val="left" w:leader="none"/>
                              </w:tabs>
                              <w:spacing w:line="232" w:lineRule="auto" w:before="16" w:after="0"/>
                              <w:ind w:left="0" w:right="44" w:firstLine="0"/>
                              <w:jc w:val="both"/>
                            </w:pPr>
                            <w:r>
                              <w:rPr>
                                <w:color w:val="231F20"/>
                              </w:rPr>
                              <w:t>A</w:t>
                            </w:r>
                            <w:r>
                              <w:rPr>
                                <w:color w:val="231F20"/>
                                <w:spacing w:val="-12"/>
                              </w:rPr>
                              <w:t> </w:t>
                            </w:r>
                            <w:r>
                              <w:rPr>
                                <w:color w:val="231F20"/>
                              </w:rPr>
                              <w:t>ser</w:t>
                            </w:r>
                            <w:r>
                              <w:rPr>
                                <w:color w:val="231F20"/>
                                <w:spacing w:val="-6"/>
                              </w:rPr>
                              <w:t> </w:t>
                            </w:r>
                            <w:r>
                              <w:rPr>
                                <w:color w:val="231F20"/>
                              </w:rPr>
                              <w:t>informados</w:t>
                            </w:r>
                            <w:r>
                              <w:rPr>
                                <w:color w:val="231F20"/>
                                <w:spacing w:val="-5"/>
                              </w:rPr>
                              <w:t> </w:t>
                            </w:r>
                            <w:r>
                              <w:rPr>
                                <w:color w:val="231F20"/>
                              </w:rPr>
                              <w:t>con</w:t>
                            </w:r>
                            <w:r>
                              <w:rPr>
                                <w:color w:val="231F20"/>
                                <w:spacing w:val="-5"/>
                              </w:rPr>
                              <w:t> </w:t>
                            </w:r>
                            <w:r>
                              <w:rPr>
                                <w:color w:val="231F20"/>
                              </w:rPr>
                              <w:t>eficacia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trámites</w:t>
                            </w:r>
                            <w:r>
                              <w:rPr>
                                <w:color w:val="231F20"/>
                                <w:spacing w:val="-5"/>
                              </w:rPr>
                              <w:t> </w:t>
                            </w:r>
                            <w:r>
                              <w:rPr>
                                <w:color w:val="231F20"/>
                              </w:rPr>
                              <w:t>que les afectan.</w:t>
                            </w:r>
                          </w:p>
                          <w:p>
                            <w:pPr>
                              <w:pStyle w:val="BodyText"/>
                              <w:numPr>
                                <w:ilvl w:val="0"/>
                                <w:numId w:val="29"/>
                              </w:numPr>
                              <w:tabs>
                                <w:tab w:pos="183" w:val="left" w:leader="none"/>
                              </w:tabs>
                              <w:spacing w:line="232" w:lineRule="auto" w:before="0" w:after="0"/>
                              <w:ind w:left="0" w:right="0" w:firstLine="0"/>
                              <w:jc w:val="both"/>
                            </w:pPr>
                            <w:r>
                              <w:rPr>
                                <w:color w:val="231F20"/>
                              </w:rPr>
                              <w:t>A</w:t>
                            </w:r>
                            <w:r>
                              <w:rPr>
                                <w:color w:val="231F20"/>
                                <w:spacing w:val="-8"/>
                              </w:rPr>
                              <w:t> </w:t>
                            </w:r>
                            <w:r>
                              <w:rPr>
                                <w:color w:val="231F20"/>
                              </w:rPr>
                              <w:t>presentar las sugerencias y reclamaciones </w:t>
                            </w:r>
                            <w:r>
                              <w:rPr>
                                <w:color w:val="231F20"/>
                              </w:rPr>
                              <w:t>que estimen</w:t>
                            </w:r>
                            <w:r>
                              <w:rPr>
                                <w:color w:val="231F20"/>
                                <w:spacing w:val="-18"/>
                              </w:rPr>
                              <w:t> </w:t>
                            </w:r>
                            <w:r>
                              <w:rPr>
                                <w:color w:val="231F20"/>
                              </w:rPr>
                              <w:t>oportunas.</w:t>
                            </w:r>
                          </w:p>
                          <w:p>
                            <w:pPr>
                              <w:pStyle w:val="BodyText"/>
                              <w:numPr>
                                <w:ilvl w:val="0"/>
                                <w:numId w:val="29"/>
                              </w:numPr>
                              <w:tabs>
                                <w:tab w:pos="164" w:val="left" w:leader="none"/>
                              </w:tabs>
                              <w:spacing w:line="177" w:lineRule="exact" w:before="0" w:after="0"/>
                              <w:ind w:left="164" w:right="0" w:hanging="164"/>
                              <w:jc w:val="both"/>
                            </w:pPr>
                            <w:r>
                              <w:rPr>
                                <w:color w:val="231F20"/>
                                <w:spacing w:val="-2"/>
                              </w:rPr>
                              <w:t>Todos</w:t>
                            </w:r>
                            <w:r>
                              <w:rPr>
                                <w:color w:val="231F20"/>
                                <w:spacing w:val="-10"/>
                              </w:rPr>
                              <w:t> </w:t>
                            </w:r>
                            <w:r>
                              <w:rPr>
                                <w:color w:val="231F20"/>
                                <w:spacing w:val="-2"/>
                              </w:rPr>
                              <w:t>los</w:t>
                            </w:r>
                            <w:r>
                              <w:rPr>
                                <w:color w:val="231F20"/>
                                <w:spacing w:val="-9"/>
                              </w:rPr>
                              <w:t> </w:t>
                            </w:r>
                            <w:r>
                              <w:rPr>
                                <w:color w:val="231F20"/>
                                <w:spacing w:val="-2"/>
                              </w:rPr>
                              <w:t>derechos</w:t>
                            </w:r>
                            <w:r>
                              <w:rPr>
                                <w:color w:val="231F20"/>
                                <w:spacing w:val="-9"/>
                              </w:rPr>
                              <w:t> </w:t>
                            </w:r>
                            <w:r>
                              <w:rPr>
                                <w:color w:val="231F20"/>
                                <w:spacing w:val="-2"/>
                              </w:rPr>
                              <w:t>recogidos</w:t>
                            </w:r>
                            <w:r>
                              <w:rPr>
                                <w:color w:val="231F20"/>
                                <w:spacing w:val="-9"/>
                              </w:rPr>
                              <w:t> </w:t>
                            </w:r>
                            <w:r>
                              <w:rPr>
                                <w:color w:val="231F20"/>
                                <w:spacing w:val="-2"/>
                              </w:rPr>
                              <w:t>en</w:t>
                            </w:r>
                            <w:r>
                              <w:rPr>
                                <w:color w:val="231F20"/>
                                <w:spacing w:val="-9"/>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30/1992,</w:t>
                            </w:r>
                            <w:r>
                              <w:rPr>
                                <w:color w:val="231F20"/>
                                <w:spacing w:val="-9"/>
                              </w:rPr>
                              <w:t> </w:t>
                            </w:r>
                            <w:r>
                              <w:rPr>
                                <w:color w:val="231F20"/>
                                <w:spacing w:val="-5"/>
                              </w:rPr>
                              <w:t>de</w:t>
                            </w:r>
                          </w:p>
                          <w:p>
                            <w:pPr>
                              <w:pStyle w:val="BodyText"/>
                              <w:spacing w:line="232" w:lineRule="auto" w:before="2"/>
                              <w:jc w:val="both"/>
                            </w:pPr>
                            <w:r>
                              <w:rPr>
                                <w:color w:val="231F20"/>
                              </w:rPr>
                              <w:t>26 de noviembre, de Régimen Jurídico de </w:t>
                            </w:r>
                            <w:r>
                              <w:rPr>
                                <w:color w:val="231F20"/>
                              </w:rPr>
                              <w:t>las Administraciones Públicas y del Procedimiento Administrativo Común (BOE de 27 de noviembre), modificada</w:t>
                            </w:r>
                            <w:r>
                              <w:rPr>
                                <w:color w:val="231F20"/>
                                <w:spacing w:val="-1"/>
                              </w:rPr>
                              <w:t> </w:t>
                            </w:r>
                            <w:r>
                              <w:rPr>
                                <w:color w:val="231F20"/>
                              </w:rPr>
                              <w:t>por</w:t>
                            </w:r>
                            <w:r>
                              <w:rPr>
                                <w:color w:val="231F20"/>
                                <w:spacing w:val="-1"/>
                              </w:rPr>
                              <w:t> </w:t>
                            </w:r>
                            <w:r>
                              <w:rPr>
                                <w:color w:val="231F20"/>
                              </w:rPr>
                              <w:t>la</w:t>
                            </w:r>
                            <w:r>
                              <w:rPr>
                                <w:color w:val="231F20"/>
                                <w:spacing w:val="-1"/>
                              </w:rPr>
                              <w:t> </w:t>
                            </w:r>
                            <w:r>
                              <w:rPr>
                                <w:color w:val="231F20"/>
                              </w:rPr>
                              <w:t>Ley</w:t>
                            </w:r>
                            <w:r>
                              <w:rPr>
                                <w:color w:val="231F20"/>
                                <w:spacing w:val="-1"/>
                              </w:rPr>
                              <w:t> </w:t>
                            </w:r>
                            <w:r>
                              <w:rPr>
                                <w:color w:val="231F20"/>
                              </w:rPr>
                              <w:t>4/1999</w:t>
                            </w:r>
                            <w:r>
                              <w:rPr>
                                <w:color w:val="231F20"/>
                                <w:spacing w:val="-1"/>
                              </w:rPr>
                              <w:t> </w:t>
                            </w:r>
                            <w:r>
                              <w:rPr>
                                <w:color w:val="231F20"/>
                              </w:rPr>
                              <w:t>(BOE</w:t>
                            </w:r>
                            <w:r>
                              <w:rPr>
                                <w:color w:val="231F20"/>
                                <w:spacing w:val="-1"/>
                              </w:rPr>
                              <w:t> </w:t>
                            </w:r>
                            <w:r>
                              <w:rPr>
                                <w:color w:val="231F20"/>
                              </w:rPr>
                              <w:t>de14</w:t>
                            </w:r>
                            <w:r>
                              <w:rPr>
                                <w:color w:val="231F20"/>
                                <w:spacing w:val="-1"/>
                              </w:rPr>
                              <w:t> </w:t>
                            </w:r>
                            <w:r>
                              <w:rPr>
                                <w:color w:val="231F20"/>
                              </w:rPr>
                              <w:t>de</w:t>
                            </w:r>
                            <w:r>
                              <w:rPr>
                                <w:color w:val="231F20"/>
                                <w:spacing w:val="-1"/>
                              </w:rPr>
                              <w:t> </w:t>
                            </w:r>
                            <w:r>
                              <w:rPr>
                                <w:color w:val="231F20"/>
                              </w:rPr>
                              <w:t>enero).</w:t>
                            </w:r>
                          </w:p>
                          <w:p>
                            <w:pPr>
                              <w:pStyle w:val="BodyText"/>
                              <w:numPr>
                                <w:ilvl w:val="0"/>
                                <w:numId w:val="29"/>
                              </w:numPr>
                              <w:tabs>
                                <w:tab w:pos="161" w:val="left" w:leader="none"/>
                              </w:tabs>
                              <w:spacing w:line="232" w:lineRule="auto" w:before="1" w:after="0"/>
                              <w:ind w:left="0" w:right="0" w:firstLine="0"/>
                              <w:jc w:val="both"/>
                            </w:pPr>
                            <w:r>
                              <w:rPr>
                                <w:color w:val="231F20"/>
                                <w:spacing w:val="-2"/>
                              </w:rPr>
                              <w:t>A</w:t>
                            </w:r>
                            <w:r>
                              <w:rPr>
                                <w:color w:val="231F20"/>
                                <w:spacing w:val="-10"/>
                              </w:rPr>
                              <w:t> </w:t>
                            </w:r>
                            <w:r>
                              <w:rPr>
                                <w:color w:val="231F20"/>
                                <w:spacing w:val="-2"/>
                              </w:rPr>
                              <w:t>la</w:t>
                            </w:r>
                            <w:r>
                              <w:rPr>
                                <w:color w:val="231F20"/>
                                <w:spacing w:val="-9"/>
                              </w:rPr>
                              <w:t> </w:t>
                            </w:r>
                            <w:r>
                              <w:rPr>
                                <w:color w:val="231F20"/>
                                <w:spacing w:val="-2"/>
                              </w:rPr>
                              <w:t>protección</w:t>
                            </w:r>
                            <w:r>
                              <w:rPr>
                                <w:color w:val="231F20"/>
                                <w:spacing w:val="-9"/>
                              </w:rPr>
                              <w:t> </w:t>
                            </w:r>
                            <w:r>
                              <w:rPr>
                                <w:color w:val="231F20"/>
                                <w:spacing w:val="-2"/>
                              </w:rPr>
                              <w:t>de</w:t>
                            </w:r>
                            <w:r>
                              <w:rPr>
                                <w:color w:val="231F20"/>
                                <w:spacing w:val="-9"/>
                              </w:rPr>
                              <w:t> </w:t>
                            </w:r>
                            <w:r>
                              <w:rPr>
                                <w:color w:val="231F20"/>
                                <w:spacing w:val="-2"/>
                              </w:rPr>
                              <w:t>sus</w:t>
                            </w:r>
                            <w:r>
                              <w:rPr>
                                <w:color w:val="231F20"/>
                                <w:spacing w:val="-9"/>
                              </w:rPr>
                              <w:t> </w:t>
                            </w:r>
                            <w:r>
                              <w:rPr>
                                <w:color w:val="231F20"/>
                                <w:spacing w:val="-2"/>
                              </w:rPr>
                              <w:t>datos</w:t>
                            </w:r>
                            <w:r>
                              <w:rPr>
                                <w:color w:val="231F20"/>
                                <w:spacing w:val="-9"/>
                              </w:rPr>
                              <w:t> </w:t>
                            </w:r>
                            <w:r>
                              <w:rPr>
                                <w:color w:val="231F20"/>
                                <w:spacing w:val="-2"/>
                              </w:rPr>
                              <w:t>según</w:t>
                            </w:r>
                            <w:r>
                              <w:rPr>
                                <w:color w:val="231F20"/>
                                <w:spacing w:val="-9"/>
                              </w:rPr>
                              <w:t> </w:t>
                            </w:r>
                            <w:r>
                              <w:rPr>
                                <w:color w:val="231F20"/>
                                <w:spacing w:val="-2"/>
                              </w:rPr>
                              <w:t>establece</w:t>
                            </w:r>
                            <w:r>
                              <w:rPr>
                                <w:color w:val="231F20"/>
                                <w:spacing w:val="-9"/>
                              </w:rPr>
                              <w:t> </w:t>
                            </w:r>
                            <w:r>
                              <w:rPr>
                                <w:color w:val="231F20"/>
                                <w:spacing w:val="-2"/>
                              </w:rPr>
                              <w:t>la</w:t>
                            </w:r>
                            <w:r>
                              <w:rPr>
                                <w:color w:val="231F20"/>
                                <w:spacing w:val="-10"/>
                              </w:rPr>
                              <w:t> </w:t>
                            </w:r>
                            <w:r>
                              <w:rPr>
                                <w:color w:val="231F20"/>
                                <w:spacing w:val="-2"/>
                              </w:rPr>
                              <w:t>Ley Orgánica</w:t>
                            </w:r>
                            <w:r>
                              <w:rPr>
                                <w:color w:val="231F20"/>
                                <w:spacing w:val="-5"/>
                              </w:rPr>
                              <w:t> </w:t>
                            </w:r>
                            <w:r>
                              <w:rPr>
                                <w:color w:val="231F20"/>
                                <w:spacing w:val="-2"/>
                              </w:rPr>
                              <w:t>15/1999,</w:t>
                            </w:r>
                            <w:r>
                              <w:rPr>
                                <w:color w:val="231F20"/>
                                <w:spacing w:val="-5"/>
                              </w:rPr>
                              <w:t> </w:t>
                            </w:r>
                            <w:r>
                              <w:rPr>
                                <w:color w:val="231F20"/>
                                <w:spacing w:val="-2"/>
                              </w:rPr>
                              <w:t>de</w:t>
                            </w:r>
                            <w:r>
                              <w:rPr>
                                <w:color w:val="231F20"/>
                                <w:spacing w:val="-5"/>
                              </w:rPr>
                              <w:t> </w:t>
                            </w:r>
                            <w:r>
                              <w:rPr>
                                <w:color w:val="231F20"/>
                                <w:spacing w:val="-2"/>
                              </w:rPr>
                              <w:t>13</w:t>
                            </w:r>
                            <w:r>
                              <w:rPr>
                                <w:color w:val="231F20"/>
                                <w:spacing w:val="-5"/>
                              </w:rPr>
                              <w:t> </w:t>
                            </w:r>
                            <w:r>
                              <w:rPr>
                                <w:color w:val="231F20"/>
                                <w:spacing w:val="-2"/>
                              </w:rPr>
                              <w:t>de</w:t>
                            </w:r>
                            <w:r>
                              <w:rPr>
                                <w:color w:val="231F20"/>
                                <w:spacing w:val="-5"/>
                              </w:rPr>
                              <w:t> </w:t>
                            </w:r>
                            <w:r>
                              <w:rPr>
                                <w:color w:val="231F20"/>
                                <w:spacing w:val="-2"/>
                              </w:rPr>
                              <w:t>diciembre,</w:t>
                            </w:r>
                            <w:r>
                              <w:rPr>
                                <w:color w:val="231F20"/>
                                <w:spacing w:val="-5"/>
                              </w:rPr>
                              <w:t> </w:t>
                            </w:r>
                            <w:r>
                              <w:rPr>
                                <w:color w:val="231F20"/>
                                <w:spacing w:val="-2"/>
                              </w:rPr>
                              <w:t>de</w:t>
                            </w:r>
                            <w:r>
                              <w:rPr>
                                <w:color w:val="231F20"/>
                                <w:spacing w:val="-5"/>
                              </w:rPr>
                              <w:t> </w:t>
                            </w:r>
                            <w:r>
                              <w:rPr>
                                <w:color w:val="231F20"/>
                                <w:spacing w:val="-2"/>
                              </w:rPr>
                              <w:t>Protección </w:t>
                            </w:r>
                            <w:r>
                              <w:rPr>
                                <w:color w:val="231F20"/>
                              </w:rPr>
                              <w:t>de Datos de Carácter Personal (BOE de 14 de diciembre)</w:t>
                            </w:r>
                            <w:r>
                              <w:rPr>
                                <w:color w:val="231F20"/>
                                <w:spacing w:val="-10"/>
                              </w:rPr>
                              <w:t> </w:t>
                            </w:r>
                            <w:r>
                              <w:rPr>
                                <w:color w:val="231F20"/>
                              </w:rPr>
                              <w:t>y</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Real</w:t>
                            </w:r>
                            <w:r>
                              <w:rPr>
                                <w:color w:val="231F20"/>
                                <w:spacing w:val="-10"/>
                              </w:rPr>
                              <w:t> </w:t>
                            </w:r>
                            <w:r>
                              <w:rPr>
                                <w:color w:val="231F20"/>
                              </w:rPr>
                              <w:t>Decreto</w:t>
                            </w:r>
                            <w:r>
                              <w:rPr>
                                <w:color w:val="231F20"/>
                                <w:spacing w:val="-10"/>
                              </w:rPr>
                              <w:t> </w:t>
                            </w:r>
                            <w:r>
                              <w:rPr>
                                <w:color w:val="231F20"/>
                              </w:rPr>
                              <w:t>1720/2007,</w:t>
                            </w:r>
                            <w:r>
                              <w:rPr>
                                <w:color w:val="231F20"/>
                                <w:spacing w:val="-10"/>
                              </w:rPr>
                              <w:t> </w:t>
                            </w:r>
                            <w:r>
                              <w:rPr>
                                <w:color w:val="231F20"/>
                              </w:rPr>
                              <w:t>de</w:t>
                            </w:r>
                            <w:r>
                              <w:rPr>
                                <w:color w:val="231F20"/>
                                <w:spacing w:val="-10"/>
                              </w:rPr>
                              <w:t> </w:t>
                            </w:r>
                            <w:r>
                              <w:rPr>
                                <w:color w:val="231F20"/>
                              </w:rPr>
                              <w:t>21</w:t>
                            </w:r>
                            <w:r>
                              <w:rPr>
                                <w:color w:val="231F20"/>
                                <w:spacing w:val="-10"/>
                              </w:rPr>
                              <w:t> </w:t>
                            </w:r>
                            <w:r>
                              <w:rPr>
                                <w:color w:val="231F20"/>
                              </w:rPr>
                              <w:t>de diciembre, por el que se aprueba el Reglamento de desarrollo de la citada Ley (BOE de 19 de enero de </w:t>
                            </w:r>
                            <w:r>
                              <w:rPr>
                                <w:color w:val="231F20"/>
                                <w:spacing w:val="-2"/>
                              </w:rPr>
                              <w:t>2008).</w:t>
                            </w:r>
                          </w:p>
                          <w:p>
                            <w:pPr>
                              <w:pStyle w:val="BodyText"/>
                              <w:spacing w:before="79"/>
                            </w:pPr>
                          </w:p>
                          <w:p>
                            <w:pPr>
                              <w:pStyle w:val="BodyText"/>
                              <w:numPr>
                                <w:ilvl w:val="0"/>
                                <w:numId w:val="30"/>
                              </w:numPr>
                              <w:tabs>
                                <w:tab w:pos="159" w:val="left" w:leader="none"/>
                              </w:tabs>
                              <w:spacing w:line="182" w:lineRule="exact" w:before="0" w:after="0"/>
                              <w:ind w:left="159" w:right="0" w:hanging="159"/>
                              <w:jc w:val="both"/>
                            </w:pPr>
                            <w:r>
                              <w:rPr>
                                <w:color w:val="231F20"/>
                                <w:spacing w:val="-2"/>
                              </w:rPr>
                              <w:t>Número</w:t>
                            </w:r>
                            <w:r>
                              <w:rPr>
                                <w:color w:val="231F20"/>
                                <w:spacing w:val="-14"/>
                              </w:rPr>
                              <w:t> </w:t>
                            </w:r>
                            <w:r>
                              <w:rPr>
                                <w:color w:val="231F20"/>
                                <w:spacing w:val="-2"/>
                              </w:rPr>
                              <w:t>de</w:t>
                            </w:r>
                            <w:r>
                              <w:rPr>
                                <w:color w:val="231F20"/>
                                <w:spacing w:val="-13"/>
                              </w:rPr>
                              <w:t> </w:t>
                            </w:r>
                            <w:r>
                              <w:rPr>
                                <w:color w:val="231F20"/>
                                <w:spacing w:val="-2"/>
                              </w:rPr>
                              <w:t>visitas</w:t>
                            </w:r>
                            <w:r>
                              <w:rPr>
                                <w:color w:val="231F20"/>
                                <w:spacing w:val="-13"/>
                              </w:rPr>
                              <w:t> </w:t>
                            </w:r>
                            <w:r>
                              <w:rPr>
                                <w:color w:val="231F20"/>
                                <w:spacing w:val="-2"/>
                              </w:rPr>
                              <w:t>a</w:t>
                            </w:r>
                            <w:r>
                              <w:rPr>
                                <w:color w:val="231F20"/>
                                <w:spacing w:val="-13"/>
                              </w:rPr>
                              <w:t> </w:t>
                            </w:r>
                            <w:r>
                              <w:rPr>
                                <w:color w:val="231F20"/>
                                <w:spacing w:val="-2"/>
                              </w:rPr>
                              <w:t>la</w:t>
                            </w:r>
                            <w:r>
                              <w:rPr>
                                <w:color w:val="231F20"/>
                                <w:spacing w:val="-13"/>
                              </w:rPr>
                              <w:t> </w:t>
                            </w:r>
                            <w:r>
                              <w:rPr>
                                <w:color w:val="231F20"/>
                                <w:spacing w:val="-2"/>
                              </w:rPr>
                              <w:t>página</w:t>
                            </w:r>
                            <w:r>
                              <w:rPr>
                                <w:color w:val="231F20"/>
                                <w:spacing w:val="-13"/>
                              </w:rPr>
                              <w:t> </w:t>
                            </w:r>
                            <w:r>
                              <w:rPr>
                                <w:color w:val="231F20"/>
                                <w:spacing w:val="-4"/>
                              </w:rPr>
                              <w:t>web.</w:t>
                            </w:r>
                          </w:p>
                          <w:p>
                            <w:pPr>
                              <w:pStyle w:val="BodyText"/>
                              <w:numPr>
                                <w:ilvl w:val="0"/>
                                <w:numId w:val="30"/>
                              </w:numPr>
                              <w:tabs>
                                <w:tab w:pos="179" w:val="left" w:leader="none"/>
                              </w:tabs>
                              <w:spacing w:line="232" w:lineRule="auto" w:before="2" w:after="0"/>
                              <w:ind w:left="0" w:right="0" w:firstLine="0"/>
                              <w:jc w:val="both"/>
                            </w:pPr>
                            <w:r>
                              <w:rPr>
                                <w:color w:val="231F20"/>
                              </w:rPr>
                              <w:t>Porcentaje</w:t>
                            </w:r>
                            <w:r>
                              <w:rPr>
                                <w:color w:val="231F20"/>
                                <w:spacing w:val="-8"/>
                              </w:rPr>
                              <w:t> </w:t>
                            </w:r>
                            <w:r>
                              <w:rPr>
                                <w:color w:val="231F20"/>
                              </w:rPr>
                              <w:t>de</w:t>
                            </w:r>
                            <w:r>
                              <w:rPr>
                                <w:color w:val="231F20"/>
                                <w:spacing w:val="-8"/>
                              </w:rPr>
                              <w:t> </w:t>
                            </w:r>
                            <w:r>
                              <w:rPr>
                                <w:color w:val="231F20"/>
                              </w:rPr>
                              <w:t>impresos</w:t>
                            </w:r>
                            <w:r>
                              <w:rPr>
                                <w:color w:val="231F20"/>
                                <w:spacing w:val="-8"/>
                              </w:rPr>
                              <w:t> </w:t>
                            </w:r>
                            <w:r>
                              <w:rPr>
                                <w:color w:val="231F20"/>
                              </w:rPr>
                              <w:t>normalizados</w:t>
                            </w:r>
                            <w:r>
                              <w:rPr>
                                <w:color w:val="231F20"/>
                                <w:spacing w:val="-8"/>
                              </w:rPr>
                              <w:t> </w:t>
                            </w:r>
                            <w:r>
                              <w:rPr>
                                <w:color w:val="231F20"/>
                              </w:rPr>
                              <w:t>disponibles en</w:t>
                            </w:r>
                            <w:r>
                              <w:rPr>
                                <w:color w:val="231F20"/>
                                <w:spacing w:val="-5"/>
                              </w:rPr>
                              <w:t> </w:t>
                            </w:r>
                            <w:r>
                              <w:rPr>
                                <w:color w:val="231F20"/>
                              </w:rPr>
                              <w:t>la</w:t>
                            </w:r>
                            <w:r>
                              <w:rPr>
                                <w:color w:val="231F20"/>
                                <w:spacing w:val="-5"/>
                              </w:rPr>
                              <w:t> </w:t>
                            </w:r>
                            <w:r>
                              <w:rPr>
                                <w:color w:val="231F20"/>
                              </w:rPr>
                              <w:t>página</w:t>
                            </w:r>
                            <w:r>
                              <w:rPr>
                                <w:color w:val="231F20"/>
                                <w:spacing w:val="-5"/>
                              </w:rPr>
                              <w:t> </w:t>
                            </w:r>
                            <w:r>
                              <w:rPr>
                                <w:color w:val="231F20"/>
                              </w:rPr>
                              <w:t>web.</w:t>
                            </w:r>
                          </w:p>
                          <w:p>
                            <w:pPr>
                              <w:pStyle w:val="BodyText"/>
                              <w:numPr>
                                <w:ilvl w:val="0"/>
                                <w:numId w:val="30"/>
                              </w:numPr>
                              <w:tabs>
                                <w:tab w:pos="278" w:val="left" w:leader="none"/>
                              </w:tabs>
                              <w:spacing w:line="232" w:lineRule="auto" w:before="2" w:after="0"/>
                              <w:ind w:left="0" w:right="0" w:firstLine="0"/>
                              <w:jc w:val="both"/>
                            </w:pPr>
                            <w:r>
                              <w:rPr>
                                <w:color w:val="231F20"/>
                              </w:rPr>
                              <w:t>Porcentaje de certificaciones </w:t>
                            </w:r>
                            <w:r>
                              <w:rPr>
                                <w:color w:val="231F20"/>
                              </w:rPr>
                              <w:t>académicas personales</w:t>
                            </w:r>
                            <w:r>
                              <w:rPr>
                                <w:color w:val="231F20"/>
                                <w:spacing w:val="-5"/>
                              </w:rPr>
                              <w:t> </w:t>
                            </w:r>
                            <w:r>
                              <w:rPr>
                                <w:color w:val="231F20"/>
                              </w:rPr>
                              <w:t>entregadas</w:t>
                            </w:r>
                            <w:r>
                              <w:rPr>
                                <w:color w:val="231F20"/>
                                <w:spacing w:val="-3"/>
                              </w:rPr>
                              <w:t> </w:t>
                            </w:r>
                            <w:r>
                              <w:rPr>
                                <w:color w:val="231F20"/>
                              </w:rPr>
                              <w:t>en</w:t>
                            </w:r>
                            <w:r>
                              <w:rPr>
                                <w:color w:val="231F20"/>
                                <w:spacing w:val="-5"/>
                              </w:rPr>
                              <w:t> </w:t>
                            </w:r>
                            <w:r>
                              <w:rPr>
                                <w:color w:val="231F20"/>
                              </w:rPr>
                              <w:t>el</w:t>
                            </w:r>
                            <w:r>
                              <w:rPr>
                                <w:color w:val="231F20"/>
                                <w:spacing w:val="-3"/>
                              </w:rPr>
                              <w:t> </w:t>
                            </w:r>
                            <w:r>
                              <w:rPr>
                                <w:color w:val="231F20"/>
                              </w:rPr>
                              <w:t>plazo</w:t>
                            </w:r>
                            <w:r>
                              <w:rPr>
                                <w:color w:val="231F20"/>
                                <w:spacing w:val="-5"/>
                              </w:rPr>
                              <w:t> </w:t>
                            </w:r>
                            <w:r>
                              <w:rPr>
                                <w:color w:val="231F20"/>
                              </w:rPr>
                              <w:t>de</w:t>
                            </w:r>
                            <w:r>
                              <w:rPr>
                                <w:color w:val="231F20"/>
                                <w:spacing w:val="-3"/>
                              </w:rPr>
                              <w:t> </w:t>
                            </w:r>
                            <w:r>
                              <w:rPr>
                                <w:color w:val="231F20"/>
                              </w:rPr>
                              <w:t>3</w:t>
                            </w:r>
                            <w:r>
                              <w:rPr>
                                <w:color w:val="231F20"/>
                                <w:spacing w:val="-5"/>
                              </w:rPr>
                              <w:t> </w:t>
                            </w:r>
                            <w:r>
                              <w:rPr>
                                <w:color w:val="231F20"/>
                              </w:rPr>
                              <w:t>días</w:t>
                            </w:r>
                            <w:r>
                              <w:rPr>
                                <w:color w:val="231F20"/>
                                <w:spacing w:val="-3"/>
                              </w:rPr>
                              <w:t> </w:t>
                            </w:r>
                            <w:r>
                              <w:rPr>
                                <w:color w:val="231F20"/>
                              </w:rPr>
                              <w:t>hábiles desde</w:t>
                            </w:r>
                            <w:r>
                              <w:rPr>
                                <w:color w:val="231F20"/>
                                <w:spacing w:val="-9"/>
                              </w:rPr>
                              <w:t> </w:t>
                            </w:r>
                            <w:r>
                              <w:rPr>
                                <w:color w:val="231F20"/>
                              </w:rPr>
                              <w:t>que</w:t>
                            </w:r>
                            <w:r>
                              <w:rPr>
                                <w:color w:val="231F20"/>
                                <w:spacing w:val="40"/>
                              </w:rPr>
                              <w:t> </w:t>
                            </w:r>
                            <w:r>
                              <w:rPr>
                                <w:color w:val="231F20"/>
                              </w:rPr>
                              <w:t>justifique</w:t>
                            </w:r>
                            <w:r>
                              <w:rPr>
                                <w:color w:val="231F20"/>
                                <w:spacing w:val="40"/>
                              </w:rPr>
                              <w:t> </w:t>
                            </w:r>
                            <w:r>
                              <w:rPr>
                                <w:color w:val="231F20"/>
                              </w:rPr>
                              <w:t>el</w:t>
                            </w:r>
                            <w:r>
                              <w:rPr>
                                <w:color w:val="231F20"/>
                                <w:spacing w:val="-9"/>
                              </w:rPr>
                              <w:t> </w:t>
                            </w:r>
                            <w:r>
                              <w:rPr>
                                <w:color w:val="231F20"/>
                              </w:rPr>
                              <w:t>pago</w:t>
                            </w:r>
                            <w:r>
                              <w:rPr>
                                <w:color w:val="231F20"/>
                                <w:spacing w:val="-9"/>
                              </w:rPr>
                              <w:t> </w:t>
                            </w:r>
                            <w:r>
                              <w:rPr>
                                <w:color w:val="231F20"/>
                              </w:rPr>
                              <w:t>de</w:t>
                            </w:r>
                            <w:r>
                              <w:rPr>
                                <w:color w:val="231F20"/>
                                <w:spacing w:val="40"/>
                              </w:rPr>
                              <w:t> </w:t>
                            </w:r>
                            <w:r>
                              <w:rPr>
                                <w:color w:val="231F20"/>
                              </w:rPr>
                              <w:t>las</w:t>
                            </w:r>
                            <w:r>
                              <w:rPr>
                                <w:color w:val="231F20"/>
                                <w:spacing w:val="40"/>
                              </w:rPr>
                              <w:t> </w:t>
                            </w:r>
                            <w:r>
                              <w:rPr>
                                <w:color w:val="231F20"/>
                              </w:rPr>
                              <w:t>tasas</w:t>
                            </w:r>
                            <w:r>
                              <w:rPr>
                                <w:color w:val="231F20"/>
                                <w:spacing w:val="-9"/>
                              </w:rPr>
                              <w:t> </w:t>
                            </w:r>
                            <w:r>
                              <w:rPr>
                                <w:color w:val="231F20"/>
                              </w:rPr>
                              <w:t>.</w:t>
                            </w:r>
                          </w:p>
                          <w:p>
                            <w:pPr>
                              <w:pStyle w:val="BodyText"/>
                              <w:numPr>
                                <w:ilvl w:val="0"/>
                                <w:numId w:val="30"/>
                              </w:numPr>
                              <w:tabs>
                                <w:tab w:pos="160" w:val="left" w:leader="none"/>
                              </w:tabs>
                              <w:spacing w:line="232" w:lineRule="auto" w:before="2" w:after="0"/>
                              <w:ind w:left="0" w:right="0" w:firstLine="0"/>
                              <w:jc w:val="both"/>
                            </w:pPr>
                            <w:r>
                              <w:rPr>
                                <w:color w:val="231F20"/>
                                <w:spacing w:val="-2"/>
                              </w:rPr>
                              <w:t>Porcentaje</w:t>
                            </w:r>
                            <w:r>
                              <w:rPr>
                                <w:color w:val="231F20"/>
                                <w:spacing w:val="-6"/>
                              </w:rPr>
                              <w:t> </w:t>
                            </w:r>
                            <w:r>
                              <w:rPr>
                                <w:color w:val="231F20"/>
                                <w:spacing w:val="-2"/>
                              </w:rPr>
                              <w:t>de</w:t>
                            </w:r>
                            <w:r>
                              <w:rPr>
                                <w:color w:val="231F20"/>
                                <w:spacing w:val="-7"/>
                              </w:rPr>
                              <w:t> </w:t>
                            </w:r>
                            <w:r>
                              <w:rPr>
                                <w:color w:val="231F20"/>
                                <w:spacing w:val="-2"/>
                              </w:rPr>
                              <w:t>consultas</w:t>
                            </w:r>
                            <w:r>
                              <w:rPr>
                                <w:color w:val="231F20"/>
                                <w:spacing w:val="-6"/>
                              </w:rPr>
                              <w:t> </w:t>
                            </w:r>
                            <w:r>
                              <w:rPr>
                                <w:color w:val="231F20"/>
                                <w:spacing w:val="-2"/>
                              </w:rPr>
                              <w:t>y</w:t>
                            </w:r>
                            <w:r>
                              <w:rPr>
                                <w:color w:val="231F20"/>
                                <w:spacing w:val="-7"/>
                              </w:rPr>
                              <w:t> </w:t>
                            </w:r>
                            <w:r>
                              <w:rPr>
                                <w:color w:val="231F20"/>
                                <w:spacing w:val="-2"/>
                              </w:rPr>
                              <w:t>procedimientos</w:t>
                            </w:r>
                            <w:r>
                              <w:rPr>
                                <w:color w:val="231F20"/>
                                <w:spacing w:val="-6"/>
                              </w:rPr>
                              <w:t> </w:t>
                            </w:r>
                            <w:r>
                              <w:rPr>
                                <w:color w:val="231F20"/>
                                <w:spacing w:val="-2"/>
                              </w:rPr>
                              <w:t>iniciados </w:t>
                            </w:r>
                            <w:r>
                              <w:rPr>
                                <w:color w:val="231F20"/>
                              </w:rPr>
                              <w:t>por sede electrónica resueltos en plazo.</w:t>
                            </w:r>
                          </w:p>
                          <w:p>
                            <w:pPr>
                              <w:pStyle w:val="BodyText"/>
                              <w:numPr>
                                <w:ilvl w:val="0"/>
                                <w:numId w:val="30"/>
                              </w:numPr>
                              <w:tabs>
                                <w:tab w:pos="182" w:val="left" w:leader="none"/>
                              </w:tabs>
                              <w:spacing w:line="232" w:lineRule="auto" w:before="2" w:after="0"/>
                              <w:ind w:left="0" w:right="0" w:firstLine="0"/>
                              <w:jc w:val="both"/>
                            </w:pPr>
                            <w:r>
                              <w:rPr>
                                <w:color w:val="231F20"/>
                              </w:rPr>
                              <w:t>Porcentaje de autorizaciones de acceso y uso </w:t>
                            </w:r>
                            <w:r>
                              <w:rPr>
                                <w:color w:val="231F20"/>
                              </w:rPr>
                              <w:t>de locales entregadas dentro del plazo de dos día </w:t>
                            </w:r>
                            <w:r>
                              <w:rPr>
                                <w:color w:val="231F20"/>
                                <w:spacing w:val="-2"/>
                              </w:rPr>
                              <w:t>hábiles.</w:t>
                            </w:r>
                          </w:p>
                          <w:p>
                            <w:pPr>
                              <w:pStyle w:val="BodyText"/>
                              <w:numPr>
                                <w:ilvl w:val="0"/>
                                <w:numId w:val="30"/>
                              </w:numPr>
                              <w:tabs>
                                <w:tab w:pos="189" w:val="left" w:leader="none"/>
                              </w:tabs>
                              <w:spacing w:line="232" w:lineRule="auto" w:before="2" w:after="0"/>
                              <w:ind w:left="0" w:right="0" w:firstLine="0"/>
                              <w:jc w:val="both"/>
                            </w:pPr>
                            <w:r>
                              <w:rPr>
                                <w:color w:val="231F20"/>
                              </w:rPr>
                              <w:t>Número de reuniones de grupos de calidad </w:t>
                            </w:r>
                            <w:r>
                              <w:rPr>
                                <w:color w:val="231F20"/>
                              </w:rPr>
                              <w:t>para impulsar</w:t>
                            </w:r>
                            <w:r>
                              <w:rPr>
                                <w:color w:val="231F20"/>
                                <w:spacing w:val="-1"/>
                              </w:rPr>
                              <w:t> </w:t>
                            </w:r>
                            <w:r>
                              <w:rPr>
                                <w:color w:val="231F20"/>
                              </w:rPr>
                              <w:t>la</w:t>
                            </w:r>
                            <w:r>
                              <w:rPr>
                                <w:color w:val="231F20"/>
                                <w:spacing w:val="-1"/>
                              </w:rPr>
                              <w:t> </w:t>
                            </w:r>
                            <w:r>
                              <w:rPr>
                                <w:color w:val="231F20"/>
                              </w:rPr>
                              <w:t>mejora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gestión</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Unidad.</w:t>
                            </w:r>
                          </w:p>
                          <w:p>
                            <w:pPr>
                              <w:pStyle w:val="BodyText"/>
                              <w:numPr>
                                <w:ilvl w:val="0"/>
                                <w:numId w:val="30"/>
                              </w:numPr>
                              <w:tabs>
                                <w:tab w:pos="221" w:val="left" w:leader="none"/>
                              </w:tabs>
                              <w:spacing w:line="232" w:lineRule="auto" w:before="2" w:after="0"/>
                              <w:ind w:left="0" w:right="0" w:firstLine="0"/>
                              <w:jc w:val="both"/>
                            </w:pPr>
                            <w:r>
                              <w:rPr>
                                <w:color w:val="231F20"/>
                              </w:rPr>
                              <w:t>Informes sobre el nivel de satisfacción de </w:t>
                            </w:r>
                            <w:r>
                              <w:rPr>
                                <w:color w:val="231F20"/>
                              </w:rPr>
                              <w:t>los usuarios determinado a partir de sondeos.</w:t>
                            </w:r>
                          </w:p>
                          <w:p>
                            <w:pPr>
                              <w:pStyle w:val="BodyText"/>
                              <w:numPr>
                                <w:ilvl w:val="0"/>
                                <w:numId w:val="30"/>
                              </w:numPr>
                              <w:tabs>
                                <w:tab w:pos="222" w:val="left" w:leader="none"/>
                              </w:tabs>
                              <w:spacing w:line="232" w:lineRule="auto" w:before="2" w:after="0"/>
                              <w:ind w:left="0" w:right="0" w:firstLine="0"/>
                              <w:jc w:val="both"/>
                            </w:pPr>
                            <w:r>
                              <w:rPr>
                                <w:color w:val="231F20"/>
                              </w:rPr>
                              <w:t>Informe anual acerca del cumplimiento de </w:t>
                            </w:r>
                            <w:r>
                              <w:rPr>
                                <w:color w:val="231F20"/>
                              </w:rPr>
                              <w:t>los compromisos asumidos en la Carta de Servicios.</w:t>
                            </w:r>
                          </w:p>
                          <w:p>
                            <w:pPr>
                              <w:pStyle w:val="BodyText"/>
                            </w:pPr>
                          </w:p>
                          <w:p>
                            <w:pPr>
                              <w:pStyle w:val="BodyText"/>
                              <w:spacing w:before="129"/>
                            </w:pPr>
                          </w:p>
                          <w:p>
                            <w:pPr>
                              <w:pStyle w:val="BodyText"/>
                              <w:spacing w:line="232" w:lineRule="auto"/>
                              <w:jc w:val="both"/>
                            </w:pPr>
                            <w:r>
                              <w:rPr>
                                <w:color w:val="231F20"/>
                              </w:rPr>
                              <w:t>Cuando</w:t>
                            </w:r>
                            <w:r>
                              <w:rPr>
                                <w:color w:val="231F20"/>
                                <w:spacing w:val="-2"/>
                              </w:rPr>
                              <w:t> </w:t>
                            </w:r>
                            <w:r>
                              <w:rPr>
                                <w:color w:val="231F20"/>
                              </w:rPr>
                              <w:t>un</w:t>
                            </w:r>
                            <w:r>
                              <w:rPr>
                                <w:color w:val="231F20"/>
                                <w:spacing w:val="-2"/>
                              </w:rPr>
                              <w:t> </w:t>
                            </w:r>
                            <w:r>
                              <w:rPr>
                                <w:color w:val="231F20"/>
                              </w:rPr>
                              <w:t>usuario</w:t>
                            </w:r>
                            <w:r>
                              <w:rPr>
                                <w:color w:val="231F20"/>
                                <w:spacing w:val="-2"/>
                              </w:rPr>
                              <w:t> </w:t>
                            </w:r>
                            <w:r>
                              <w:rPr>
                                <w:color w:val="231F20"/>
                              </w:rPr>
                              <w:t>manifieste</w:t>
                            </w:r>
                            <w:r>
                              <w:rPr>
                                <w:color w:val="231F20"/>
                                <w:spacing w:val="-2"/>
                              </w:rPr>
                              <w:t> </w:t>
                            </w:r>
                            <w:r>
                              <w:rPr>
                                <w:color w:val="231F20"/>
                              </w:rPr>
                              <w:t>que</w:t>
                            </w:r>
                            <w:r>
                              <w:rPr>
                                <w:color w:val="231F20"/>
                                <w:spacing w:val="-2"/>
                              </w:rPr>
                              <w:t> </w:t>
                            </w:r>
                            <w:r>
                              <w:rPr>
                                <w:color w:val="231F20"/>
                              </w:rPr>
                              <w:t>se</w:t>
                            </w:r>
                            <w:r>
                              <w:rPr>
                                <w:color w:val="231F20"/>
                                <w:spacing w:val="-3"/>
                              </w:rPr>
                              <w:t> </w:t>
                            </w:r>
                            <w:r>
                              <w:rPr>
                                <w:color w:val="231F20"/>
                              </w:rPr>
                              <w:t>ha</w:t>
                            </w:r>
                            <w:r>
                              <w:rPr>
                                <w:color w:val="231F20"/>
                                <w:spacing w:val="-2"/>
                              </w:rPr>
                              <w:t> </w:t>
                            </w:r>
                            <w:r>
                              <w:rPr>
                                <w:color w:val="231F20"/>
                              </w:rPr>
                              <w:t>incumplido algún</w:t>
                            </w:r>
                            <w:r>
                              <w:rPr>
                                <w:color w:val="231F20"/>
                                <w:spacing w:val="-2"/>
                              </w:rPr>
                              <w:t> </w:t>
                            </w:r>
                            <w:r>
                              <w:rPr>
                                <w:color w:val="231F20"/>
                              </w:rPr>
                              <w:t>compromiso</w:t>
                            </w:r>
                            <w:r>
                              <w:rPr>
                                <w:color w:val="231F20"/>
                                <w:spacing w:val="-2"/>
                              </w:rPr>
                              <w:t> </w:t>
                            </w:r>
                            <w:r>
                              <w:rPr>
                                <w:color w:val="231F20"/>
                              </w:rPr>
                              <w:t>de</w:t>
                            </w:r>
                            <w:r>
                              <w:rPr>
                                <w:color w:val="231F20"/>
                                <w:spacing w:val="-2"/>
                              </w:rPr>
                              <w:t> </w:t>
                            </w:r>
                            <w:r>
                              <w:rPr>
                                <w:color w:val="231F20"/>
                              </w:rPr>
                              <w:t>los</w:t>
                            </w:r>
                            <w:r>
                              <w:rPr>
                                <w:color w:val="231F20"/>
                                <w:spacing w:val="40"/>
                              </w:rPr>
                              <w:t> </w:t>
                            </w:r>
                            <w:r>
                              <w:rPr>
                                <w:color w:val="231F20"/>
                              </w:rPr>
                              <w:t>declarados</w:t>
                            </w:r>
                            <w:r>
                              <w:rPr>
                                <w:color w:val="231F20"/>
                                <w:spacing w:val="-2"/>
                              </w:rPr>
                              <w:t> </w:t>
                            </w:r>
                            <w:r>
                              <w:rPr>
                                <w:color w:val="231F20"/>
                              </w:rPr>
                              <w:t>en</w:t>
                            </w:r>
                            <w:r>
                              <w:rPr>
                                <w:color w:val="231F20"/>
                                <w:spacing w:val="-2"/>
                              </w:rPr>
                              <w:t> </w:t>
                            </w:r>
                            <w:r>
                              <w:rPr>
                                <w:color w:val="231F20"/>
                              </w:rPr>
                              <w:t>esta</w:t>
                            </w:r>
                            <w:r>
                              <w:rPr>
                                <w:color w:val="231F20"/>
                                <w:spacing w:val="-2"/>
                              </w:rPr>
                              <w:t> </w:t>
                            </w:r>
                            <w:r>
                              <w:rPr>
                                <w:color w:val="231F20"/>
                              </w:rPr>
                              <w:t>carta, una vez se haya comprobado el hecho, la administración le comunicará las razones del incumplimiento</w:t>
                            </w:r>
                            <w:r>
                              <w:rPr>
                                <w:color w:val="231F20"/>
                                <w:spacing w:val="-2"/>
                              </w:rPr>
                              <w:t> </w:t>
                            </w:r>
                            <w:r>
                              <w:rPr>
                                <w:color w:val="231F20"/>
                              </w:rPr>
                              <w:t>y</w:t>
                            </w:r>
                            <w:r>
                              <w:rPr>
                                <w:color w:val="231F20"/>
                                <w:spacing w:val="-2"/>
                              </w:rPr>
                              <w:t> </w:t>
                            </w:r>
                            <w:r>
                              <w:rPr>
                                <w:color w:val="231F20"/>
                              </w:rPr>
                              <w:t>las</w:t>
                            </w:r>
                            <w:r>
                              <w:rPr>
                                <w:color w:val="231F20"/>
                                <w:spacing w:val="-2"/>
                              </w:rPr>
                              <w:t> </w:t>
                            </w:r>
                            <w:r>
                              <w:rPr>
                                <w:color w:val="231F20"/>
                              </w:rPr>
                              <w:t>posibles</w:t>
                            </w:r>
                            <w:r>
                              <w:rPr>
                                <w:color w:val="231F20"/>
                                <w:spacing w:val="-2"/>
                              </w:rPr>
                              <w:t> </w:t>
                            </w:r>
                            <w:r>
                              <w:rPr>
                                <w:color w:val="231F20"/>
                              </w:rPr>
                              <w:t>soluciones.</w:t>
                            </w:r>
                          </w:p>
                          <w:p>
                            <w:pPr>
                              <w:pStyle w:val="BodyText"/>
                            </w:pPr>
                          </w:p>
                          <w:p>
                            <w:pPr>
                              <w:pStyle w:val="BodyText"/>
                            </w:pPr>
                          </w:p>
                          <w:p>
                            <w:pPr>
                              <w:pStyle w:val="BodyText"/>
                            </w:pPr>
                          </w:p>
                          <w:p>
                            <w:pPr>
                              <w:pStyle w:val="BodyText"/>
                              <w:spacing w:before="88"/>
                            </w:pPr>
                          </w:p>
                          <w:p>
                            <w:pPr>
                              <w:pStyle w:val="BodyText"/>
                              <w:spacing w:line="232" w:lineRule="auto"/>
                              <w:jc w:val="both"/>
                            </w:pPr>
                            <w:r>
                              <w:rPr>
                                <w:color w:val="231F20"/>
                              </w:rPr>
                              <w:t>Podrán presentarse en todas las</w:t>
                            </w:r>
                            <w:r>
                              <w:rPr>
                                <w:color w:val="231F20"/>
                                <w:spacing w:val="40"/>
                              </w:rPr>
                              <w:t> </w:t>
                            </w:r>
                            <w:r>
                              <w:rPr>
                                <w:color w:val="231F20"/>
                              </w:rPr>
                              <w:t>Administraciones de todos los edificios, las oficinas centrales del registro,</w:t>
                            </w:r>
                            <w:r>
                              <w:rPr>
                                <w:color w:val="231F20"/>
                                <w:spacing w:val="40"/>
                              </w:rPr>
                              <w:t> </w:t>
                            </w:r>
                            <w:r>
                              <w:rPr>
                                <w:color w:val="231F20"/>
                              </w:rPr>
                              <w:t>la delegación de</w:t>
                            </w:r>
                            <w:r>
                              <w:rPr>
                                <w:color w:val="231F20"/>
                                <w:spacing w:val="40"/>
                              </w:rPr>
                              <w:t> </w:t>
                            </w:r>
                            <w:r>
                              <w:rPr>
                                <w:color w:val="231F20"/>
                              </w:rPr>
                              <w:t>Lanzarote, la unidad de apoyo a la docencia de Fuerteventura, la Sede Institucional; así como por medios electrónicos a través del enlace de quejas, sugerencias y felicitaciones de la sede electrónica de la ULPGC.</w:t>
                            </w:r>
                          </w:p>
                        </w:txbxContent>
                      </wps:txbx>
                      <wps:bodyPr wrap="square" lIns="0" tIns="0" rIns="0" bIns="0" rtlCol="0">
                        <a:noAutofit/>
                      </wps:bodyPr>
                    </wps:wsp>
                  </a:graphicData>
                </a:graphic>
              </wp:anchor>
            </w:drawing>
          </mc:Choice>
          <mc:Fallback>
            <w:pict>
              <v:shape style="position:absolute;margin-left:593.999390pt;margin-top:23.101pt;width:185.55pt;height:483.6pt;mso-position-horizontal-relative:page;mso-position-vertical-relative:paragraph;z-index:-17168896" type="#_x0000_t202" id="docshape157" filled="false" stroked="false">
                <v:textbox inset="0,0,0,0">
                  <w:txbxContent>
                    <w:p>
                      <w:pPr>
                        <w:pStyle w:val="BodyText"/>
                        <w:numPr>
                          <w:ilvl w:val="0"/>
                          <w:numId w:val="29"/>
                        </w:numPr>
                        <w:tabs>
                          <w:tab w:pos="177" w:val="left" w:leader="none"/>
                        </w:tabs>
                        <w:spacing w:line="232" w:lineRule="auto" w:before="16" w:after="0"/>
                        <w:ind w:left="0" w:right="44" w:firstLine="0"/>
                        <w:jc w:val="both"/>
                      </w:pPr>
                      <w:r>
                        <w:rPr>
                          <w:color w:val="231F20"/>
                        </w:rPr>
                        <w:t>A</w:t>
                      </w:r>
                      <w:r>
                        <w:rPr>
                          <w:color w:val="231F20"/>
                          <w:spacing w:val="-12"/>
                        </w:rPr>
                        <w:t> </w:t>
                      </w:r>
                      <w:r>
                        <w:rPr>
                          <w:color w:val="231F20"/>
                        </w:rPr>
                        <w:t>ser</w:t>
                      </w:r>
                      <w:r>
                        <w:rPr>
                          <w:color w:val="231F20"/>
                          <w:spacing w:val="-6"/>
                        </w:rPr>
                        <w:t> </w:t>
                      </w:r>
                      <w:r>
                        <w:rPr>
                          <w:color w:val="231F20"/>
                        </w:rPr>
                        <w:t>informados</w:t>
                      </w:r>
                      <w:r>
                        <w:rPr>
                          <w:color w:val="231F20"/>
                          <w:spacing w:val="-5"/>
                        </w:rPr>
                        <w:t> </w:t>
                      </w:r>
                      <w:r>
                        <w:rPr>
                          <w:color w:val="231F20"/>
                        </w:rPr>
                        <w:t>con</w:t>
                      </w:r>
                      <w:r>
                        <w:rPr>
                          <w:color w:val="231F20"/>
                          <w:spacing w:val="-5"/>
                        </w:rPr>
                        <w:t> </w:t>
                      </w:r>
                      <w:r>
                        <w:rPr>
                          <w:color w:val="231F20"/>
                        </w:rPr>
                        <w:t>eficacia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trámites</w:t>
                      </w:r>
                      <w:r>
                        <w:rPr>
                          <w:color w:val="231F20"/>
                          <w:spacing w:val="-5"/>
                        </w:rPr>
                        <w:t> </w:t>
                      </w:r>
                      <w:r>
                        <w:rPr>
                          <w:color w:val="231F20"/>
                        </w:rPr>
                        <w:t>que les afectan.</w:t>
                      </w:r>
                    </w:p>
                    <w:p>
                      <w:pPr>
                        <w:pStyle w:val="BodyText"/>
                        <w:numPr>
                          <w:ilvl w:val="0"/>
                          <w:numId w:val="29"/>
                        </w:numPr>
                        <w:tabs>
                          <w:tab w:pos="183" w:val="left" w:leader="none"/>
                        </w:tabs>
                        <w:spacing w:line="232" w:lineRule="auto" w:before="0" w:after="0"/>
                        <w:ind w:left="0" w:right="0" w:firstLine="0"/>
                        <w:jc w:val="both"/>
                      </w:pPr>
                      <w:r>
                        <w:rPr>
                          <w:color w:val="231F20"/>
                        </w:rPr>
                        <w:t>A</w:t>
                      </w:r>
                      <w:r>
                        <w:rPr>
                          <w:color w:val="231F20"/>
                          <w:spacing w:val="-8"/>
                        </w:rPr>
                        <w:t> </w:t>
                      </w:r>
                      <w:r>
                        <w:rPr>
                          <w:color w:val="231F20"/>
                        </w:rPr>
                        <w:t>presentar las sugerencias y reclamaciones </w:t>
                      </w:r>
                      <w:r>
                        <w:rPr>
                          <w:color w:val="231F20"/>
                        </w:rPr>
                        <w:t>que estimen</w:t>
                      </w:r>
                      <w:r>
                        <w:rPr>
                          <w:color w:val="231F20"/>
                          <w:spacing w:val="-18"/>
                        </w:rPr>
                        <w:t> </w:t>
                      </w:r>
                      <w:r>
                        <w:rPr>
                          <w:color w:val="231F20"/>
                        </w:rPr>
                        <w:t>oportunas.</w:t>
                      </w:r>
                    </w:p>
                    <w:p>
                      <w:pPr>
                        <w:pStyle w:val="BodyText"/>
                        <w:numPr>
                          <w:ilvl w:val="0"/>
                          <w:numId w:val="29"/>
                        </w:numPr>
                        <w:tabs>
                          <w:tab w:pos="164" w:val="left" w:leader="none"/>
                        </w:tabs>
                        <w:spacing w:line="177" w:lineRule="exact" w:before="0" w:after="0"/>
                        <w:ind w:left="164" w:right="0" w:hanging="164"/>
                        <w:jc w:val="both"/>
                      </w:pPr>
                      <w:r>
                        <w:rPr>
                          <w:color w:val="231F20"/>
                          <w:spacing w:val="-2"/>
                        </w:rPr>
                        <w:t>Todos</w:t>
                      </w:r>
                      <w:r>
                        <w:rPr>
                          <w:color w:val="231F20"/>
                          <w:spacing w:val="-10"/>
                        </w:rPr>
                        <w:t> </w:t>
                      </w:r>
                      <w:r>
                        <w:rPr>
                          <w:color w:val="231F20"/>
                          <w:spacing w:val="-2"/>
                        </w:rPr>
                        <w:t>los</w:t>
                      </w:r>
                      <w:r>
                        <w:rPr>
                          <w:color w:val="231F20"/>
                          <w:spacing w:val="-9"/>
                        </w:rPr>
                        <w:t> </w:t>
                      </w:r>
                      <w:r>
                        <w:rPr>
                          <w:color w:val="231F20"/>
                          <w:spacing w:val="-2"/>
                        </w:rPr>
                        <w:t>derechos</w:t>
                      </w:r>
                      <w:r>
                        <w:rPr>
                          <w:color w:val="231F20"/>
                          <w:spacing w:val="-9"/>
                        </w:rPr>
                        <w:t> </w:t>
                      </w:r>
                      <w:r>
                        <w:rPr>
                          <w:color w:val="231F20"/>
                          <w:spacing w:val="-2"/>
                        </w:rPr>
                        <w:t>recogidos</w:t>
                      </w:r>
                      <w:r>
                        <w:rPr>
                          <w:color w:val="231F20"/>
                          <w:spacing w:val="-9"/>
                        </w:rPr>
                        <w:t> </w:t>
                      </w:r>
                      <w:r>
                        <w:rPr>
                          <w:color w:val="231F20"/>
                          <w:spacing w:val="-2"/>
                        </w:rPr>
                        <w:t>en</w:t>
                      </w:r>
                      <w:r>
                        <w:rPr>
                          <w:color w:val="231F20"/>
                          <w:spacing w:val="-9"/>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30/1992,</w:t>
                      </w:r>
                      <w:r>
                        <w:rPr>
                          <w:color w:val="231F20"/>
                          <w:spacing w:val="-9"/>
                        </w:rPr>
                        <w:t> </w:t>
                      </w:r>
                      <w:r>
                        <w:rPr>
                          <w:color w:val="231F20"/>
                          <w:spacing w:val="-5"/>
                        </w:rPr>
                        <w:t>de</w:t>
                      </w:r>
                    </w:p>
                    <w:p>
                      <w:pPr>
                        <w:pStyle w:val="BodyText"/>
                        <w:spacing w:line="232" w:lineRule="auto" w:before="2"/>
                        <w:jc w:val="both"/>
                      </w:pPr>
                      <w:r>
                        <w:rPr>
                          <w:color w:val="231F20"/>
                        </w:rPr>
                        <w:t>26 de noviembre, de Régimen Jurídico de </w:t>
                      </w:r>
                      <w:r>
                        <w:rPr>
                          <w:color w:val="231F20"/>
                        </w:rPr>
                        <w:t>las Administraciones Públicas y del Procedimiento Administrativo Común (BOE de 27 de noviembre), modificada</w:t>
                      </w:r>
                      <w:r>
                        <w:rPr>
                          <w:color w:val="231F20"/>
                          <w:spacing w:val="-1"/>
                        </w:rPr>
                        <w:t> </w:t>
                      </w:r>
                      <w:r>
                        <w:rPr>
                          <w:color w:val="231F20"/>
                        </w:rPr>
                        <w:t>por</w:t>
                      </w:r>
                      <w:r>
                        <w:rPr>
                          <w:color w:val="231F20"/>
                          <w:spacing w:val="-1"/>
                        </w:rPr>
                        <w:t> </w:t>
                      </w:r>
                      <w:r>
                        <w:rPr>
                          <w:color w:val="231F20"/>
                        </w:rPr>
                        <w:t>la</w:t>
                      </w:r>
                      <w:r>
                        <w:rPr>
                          <w:color w:val="231F20"/>
                          <w:spacing w:val="-1"/>
                        </w:rPr>
                        <w:t> </w:t>
                      </w:r>
                      <w:r>
                        <w:rPr>
                          <w:color w:val="231F20"/>
                        </w:rPr>
                        <w:t>Ley</w:t>
                      </w:r>
                      <w:r>
                        <w:rPr>
                          <w:color w:val="231F20"/>
                          <w:spacing w:val="-1"/>
                        </w:rPr>
                        <w:t> </w:t>
                      </w:r>
                      <w:r>
                        <w:rPr>
                          <w:color w:val="231F20"/>
                        </w:rPr>
                        <w:t>4/1999</w:t>
                      </w:r>
                      <w:r>
                        <w:rPr>
                          <w:color w:val="231F20"/>
                          <w:spacing w:val="-1"/>
                        </w:rPr>
                        <w:t> </w:t>
                      </w:r>
                      <w:r>
                        <w:rPr>
                          <w:color w:val="231F20"/>
                        </w:rPr>
                        <w:t>(BOE</w:t>
                      </w:r>
                      <w:r>
                        <w:rPr>
                          <w:color w:val="231F20"/>
                          <w:spacing w:val="-1"/>
                        </w:rPr>
                        <w:t> </w:t>
                      </w:r>
                      <w:r>
                        <w:rPr>
                          <w:color w:val="231F20"/>
                        </w:rPr>
                        <w:t>de14</w:t>
                      </w:r>
                      <w:r>
                        <w:rPr>
                          <w:color w:val="231F20"/>
                          <w:spacing w:val="-1"/>
                        </w:rPr>
                        <w:t> </w:t>
                      </w:r>
                      <w:r>
                        <w:rPr>
                          <w:color w:val="231F20"/>
                        </w:rPr>
                        <w:t>de</w:t>
                      </w:r>
                      <w:r>
                        <w:rPr>
                          <w:color w:val="231F20"/>
                          <w:spacing w:val="-1"/>
                        </w:rPr>
                        <w:t> </w:t>
                      </w:r>
                      <w:r>
                        <w:rPr>
                          <w:color w:val="231F20"/>
                        </w:rPr>
                        <w:t>enero).</w:t>
                      </w:r>
                    </w:p>
                    <w:p>
                      <w:pPr>
                        <w:pStyle w:val="BodyText"/>
                        <w:numPr>
                          <w:ilvl w:val="0"/>
                          <w:numId w:val="29"/>
                        </w:numPr>
                        <w:tabs>
                          <w:tab w:pos="161" w:val="left" w:leader="none"/>
                        </w:tabs>
                        <w:spacing w:line="232" w:lineRule="auto" w:before="1" w:after="0"/>
                        <w:ind w:left="0" w:right="0" w:firstLine="0"/>
                        <w:jc w:val="both"/>
                      </w:pPr>
                      <w:r>
                        <w:rPr>
                          <w:color w:val="231F20"/>
                          <w:spacing w:val="-2"/>
                        </w:rPr>
                        <w:t>A</w:t>
                      </w:r>
                      <w:r>
                        <w:rPr>
                          <w:color w:val="231F20"/>
                          <w:spacing w:val="-10"/>
                        </w:rPr>
                        <w:t> </w:t>
                      </w:r>
                      <w:r>
                        <w:rPr>
                          <w:color w:val="231F20"/>
                          <w:spacing w:val="-2"/>
                        </w:rPr>
                        <w:t>la</w:t>
                      </w:r>
                      <w:r>
                        <w:rPr>
                          <w:color w:val="231F20"/>
                          <w:spacing w:val="-9"/>
                        </w:rPr>
                        <w:t> </w:t>
                      </w:r>
                      <w:r>
                        <w:rPr>
                          <w:color w:val="231F20"/>
                          <w:spacing w:val="-2"/>
                        </w:rPr>
                        <w:t>protección</w:t>
                      </w:r>
                      <w:r>
                        <w:rPr>
                          <w:color w:val="231F20"/>
                          <w:spacing w:val="-9"/>
                        </w:rPr>
                        <w:t> </w:t>
                      </w:r>
                      <w:r>
                        <w:rPr>
                          <w:color w:val="231F20"/>
                          <w:spacing w:val="-2"/>
                        </w:rPr>
                        <w:t>de</w:t>
                      </w:r>
                      <w:r>
                        <w:rPr>
                          <w:color w:val="231F20"/>
                          <w:spacing w:val="-9"/>
                        </w:rPr>
                        <w:t> </w:t>
                      </w:r>
                      <w:r>
                        <w:rPr>
                          <w:color w:val="231F20"/>
                          <w:spacing w:val="-2"/>
                        </w:rPr>
                        <w:t>sus</w:t>
                      </w:r>
                      <w:r>
                        <w:rPr>
                          <w:color w:val="231F20"/>
                          <w:spacing w:val="-9"/>
                        </w:rPr>
                        <w:t> </w:t>
                      </w:r>
                      <w:r>
                        <w:rPr>
                          <w:color w:val="231F20"/>
                          <w:spacing w:val="-2"/>
                        </w:rPr>
                        <w:t>datos</w:t>
                      </w:r>
                      <w:r>
                        <w:rPr>
                          <w:color w:val="231F20"/>
                          <w:spacing w:val="-9"/>
                        </w:rPr>
                        <w:t> </w:t>
                      </w:r>
                      <w:r>
                        <w:rPr>
                          <w:color w:val="231F20"/>
                          <w:spacing w:val="-2"/>
                        </w:rPr>
                        <w:t>según</w:t>
                      </w:r>
                      <w:r>
                        <w:rPr>
                          <w:color w:val="231F20"/>
                          <w:spacing w:val="-9"/>
                        </w:rPr>
                        <w:t> </w:t>
                      </w:r>
                      <w:r>
                        <w:rPr>
                          <w:color w:val="231F20"/>
                          <w:spacing w:val="-2"/>
                        </w:rPr>
                        <w:t>establece</w:t>
                      </w:r>
                      <w:r>
                        <w:rPr>
                          <w:color w:val="231F20"/>
                          <w:spacing w:val="-9"/>
                        </w:rPr>
                        <w:t> </w:t>
                      </w:r>
                      <w:r>
                        <w:rPr>
                          <w:color w:val="231F20"/>
                          <w:spacing w:val="-2"/>
                        </w:rPr>
                        <w:t>la</w:t>
                      </w:r>
                      <w:r>
                        <w:rPr>
                          <w:color w:val="231F20"/>
                          <w:spacing w:val="-10"/>
                        </w:rPr>
                        <w:t> </w:t>
                      </w:r>
                      <w:r>
                        <w:rPr>
                          <w:color w:val="231F20"/>
                          <w:spacing w:val="-2"/>
                        </w:rPr>
                        <w:t>Ley Orgánica</w:t>
                      </w:r>
                      <w:r>
                        <w:rPr>
                          <w:color w:val="231F20"/>
                          <w:spacing w:val="-5"/>
                        </w:rPr>
                        <w:t> </w:t>
                      </w:r>
                      <w:r>
                        <w:rPr>
                          <w:color w:val="231F20"/>
                          <w:spacing w:val="-2"/>
                        </w:rPr>
                        <w:t>15/1999,</w:t>
                      </w:r>
                      <w:r>
                        <w:rPr>
                          <w:color w:val="231F20"/>
                          <w:spacing w:val="-5"/>
                        </w:rPr>
                        <w:t> </w:t>
                      </w:r>
                      <w:r>
                        <w:rPr>
                          <w:color w:val="231F20"/>
                          <w:spacing w:val="-2"/>
                        </w:rPr>
                        <w:t>de</w:t>
                      </w:r>
                      <w:r>
                        <w:rPr>
                          <w:color w:val="231F20"/>
                          <w:spacing w:val="-5"/>
                        </w:rPr>
                        <w:t> </w:t>
                      </w:r>
                      <w:r>
                        <w:rPr>
                          <w:color w:val="231F20"/>
                          <w:spacing w:val="-2"/>
                        </w:rPr>
                        <w:t>13</w:t>
                      </w:r>
                      <w:r>
                        <w:rPr>
                          <w:color w:val="231F20"/>
                          <w:spacing w:val="-5"/>
                        </w:rPr>
                        <w:t> </w:t>
                      </w:r>
                      <w:r>
                        <w:rPr>
                          <w:color w:val="231F20"/>
                          <w:spacing w:val="-2"/>
                        </w:rPr>
                        <w:t>de</w:t>
                      </w:r>
                      <w:r>
                        <w:rPr>
                          <w:color w:val="231F20"/>
                          <w:spacing w:val="-5"/>
                        </w:rPr>
                        <w:t> </w:t>
                      </w:r>
                      <w:r>
                        <w:rPr>
                          <w:color w:val="231F20"/>
                          <w:spacing w:val="-2"/>
                        </w:rPr>
                        <w:t>diciembre,</w:t>
                      </w:r>
                      <w:r>
                        <w:rPr>
                          <w:color w:val="231F20"/>
                          <w:spacing w:val="-5"/>
                        </w:rPr>
                        <w:t> </w:t>
                      </w:r>
                      <w:r>
                        <w:rPr>
                          <w:color w:val="231F20"/>
                          <w:spacing w:val="-2"/>
                        </w:rPr>
                        <w:t>de</w:t>
                      </w:r>
                      <w:r>
                        <w:rPr>
                          <w:color w:val="231F20"/>
                          <w:spacing w:val="-5"/>
                        </w:rPr>
                        <w:t> </w:t>
                      </w:r>
                      <w:r>
                        <w:rPr>
                          <w:color w:val="231F20"/>
                          <w:spacing w:val="-2"/>
                        </w:rPr>
                        <w:t>Protección </w:t>
                      </w:r>
                      <w:r>
                        <w:rPr>
                          <w:color w:val="231F20"/>
                        </w:rPr>
                        <w:t>de Datos de Carácter Personal (BOE de 14 de diciembre)</w:t>
                      </w:r>
                      <w:r>
                        <w:rPr>
                          <w:color w:val="231F20"/>
                          <w:spacing w:val="-10"/>
                        </w:rPr>
                        <w:t> </w:t>
                      </w:r>
                      <w:r>
                        <w:rPr>
                          <w:color w:val="231F20"/>
                        </w:rPr>
                        <w:t>y</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Real</w:t>
                      </w:r>
                      <w:r>
                        <w:rPr>
                          <w:color w:val="231F20"/>
                          <w:spacing w:val="-10"/>
                        </w:rPr>
                        <w:t> </w:t>
                      </w:r>
                      <w:r>
                        <w:rPr>
                          <w:color w:val="231F20"/>
                        </w:rPr>
                        <w:t>Decreto</w:t>
                      </w:r>
                      <w:r>
                        <w:rPr>
                          <w:color w:val="231F20"/>
                          <w:spacing w:val="-10"/>
                        </w:rPr>
                        <w:t> </w:t>
                      </w:r>
                      <w:r>
                        <w:rPr>
                          <w:color w:val="231F20"/>
                        </w:rPr>
                        <w:t>1720/2007,</w:t>
                      </w:r>
                      <w:r>
                        <w:rPr>
                          <w:color w:val="231F20"/>
                          <w:spacing w:val="-10"/>
                        </w:rPr>
                        <w:t> </w:t>
                      </w:r>
                      <w:r>
                        <w:rPr>
                          <w:color w:val="231F20"/>
                        </w:rPr>
                        <w:t>de</w:t>
                      </w:r>
                      <w:r>
                        <w:rPr>
                          <w:color w:val="231F20"/>
                          <w:spacing w:val="-10"/>
                        </w:rPr>
                        <w:t> </w:t>
                      </w:r>
                      <w:r>
                        <w:rPr>
                          <w:color w:val="231F20"/>
                        </w:rPr>
                        <w:t>21</w:t>
                      </w:r>
                      <w:r>
                        <w:rPr>
                          <w:color w:val="231F20"/>
                          <w:spacing w:val="-10"/>
                        </w:rPr>
                        <w:t> </w:t>
                      </w:r>
                      <w:r>
                        <w:rPr>
                          <w:color w:val="231F20"/>
                        </w:rPr>
                        <w:t>de diciembre, por el que se aprueba el Reglamento de desarrollo de la citada Ley (BOE de 19 de enero de </w:t>
                      </w:r>
                      <w:r>
                        <w:rPr>
                          <w:color w:val="231F20"/>
                          <w:spacing w:val="-2"/>
                        </w:rPr>
                        <w:t>2008).</w:t>
                      </w:r>
                    </w:p>
                    <w:p>
                      <w:pPr>
                        <w:pStyle w:val="BodyText"/>
                        <w:spacing w:before="79"/>
                      </w:pPr>
                    </w:p>
                    <w:p>
                      <w:pPr>
                        <w:pStyle w:val="BodyText"/>
                        <w:numPr>
                          <w:ilvl w:val="0"/>
                          <w:numId w:val="30"/>
                        </w:numPr>
                        <w:tabs>
                          <w:tab w:pos="159" w:val="left" w:leader="none"/>
                        </w:tabs>
                        <w:spacing w:line="182" w:lineRule="exact" w:before="0" w:after="0"/>
                        <w:ind w:left="159" w:right="0" w:hanging="159"/>
                        <w:jc w:val="both"/>
                      </w:pPr>
                      <w:r>
                        <w:rPr>
                          <w:color w:val="231F20"/>
                          <w:spacing w:val="-2"/>
                        </w:rPr>
                        <w:t>Número</w:t>
                      </w:r>
                      <w:r>
                        <w:rPr>
                          <w:color w:val="231F20"/>
                          <w:spacing w:val="-14"/>
                        </w:rPr>
                        <w:t> </w:t>
                      </w:r>
                      <w:r>
                        <w:rPr>
                          <w:color w:val="231F20"/>
                          <w:spacing w:val="-2"/>
                        </w:rPr>
                        <w:t>de</w:t>
                      </w:r>
                      <w:r>
                        <w:rPr>
                          <w:color w:val="231F20"/>
                          <w:spacing w:val="-13"/>
                        </w:rPr>
                        <w:t> </w:t>
                      </w:r>
                      <w:r>
                        <w:rPr>
                          <w:color w:val="231F20"/>
                          <w:spacing w:val="-2"/>
                        </w:rPr>
                        <w:t>visitas</w:t>
                      </w:r>
                      <w:r>
                        <w:rPr>
                          <w:color w:val="231F20"/>
                          <w:spacing w:val="-13"/>
                        </w:rPr>
                        <w:t> </w:t>
                      </w:r>
                      <w:r>
                        <w:rPr>
                          <w:color w:val="231F20"/>
                          <w:spacing w:val="-2"/>
                        </w:rPr>
                        <w:t>a</w:t>
                      </w:r>
                      <w:r>
                        <w:rPr>
                          <w:color w:val="231F20"/>
                          <w:spacing w:val="-13"/>
                        </w:rPr>
                        <w:t> </w:t>
                      </w:r>
                      <w:r>
                        <w:rPr>
                          <w:color w:val="231F20"/>
                          <w:spacing w:val="-2"/>
                        </w:rPr>
                        <w:t>la</w:t>
                      </w:r>
                      <w:r>
                        <w:rPr>
                          <w:color w:val="231F20"/>
                          <w:spacing w:val="-13"/>
                        </w:rPr>
                        <w:t> </w:t>
                      </w:r>
                      <w:r>
                        <w:rPr>
                          <w:color w:val="231F20"/>
                          <w:spacing w:val="-2"/>
                        </w:rPr>
                        <w:t>página</w:t>
                      </w:r>
                      <w:r>
                        <w:rPr>
                          <w:color w:val="231F20"/>
                          <w:spacing w:val="-13"/>
                        </w:rPr>
                        <w:t> </w:t>
                      </w:r>
                      <w:r>
                        <w:rPr>
                          <w:color w:val="231F20"/>
                          <w:spacing w:val="-4"/>
                        </w:rPr>
                        <w:t>web.</w:t>
                      </w:r>
                    </w:p>
                    <w:p>
                      <w:pPr>
                        <w:pStyle w:val="BodyText"/>
                        <w:numPr>
                          <w:ilvl w:val="0"/>
                          <w:numId w:val="30"/>
                        </w:numPr>
                        <w:tabs>
                          <w:tab w:pos="179" w:val="left" w:leader="none"/>
                        </w:tabs>
                        <w:spacing w:line="232" w:lineRule="auto" w:before="2" w:after="0"/>
                        <w:ind w:left="0" w:right="0" w:firstLine="0"/>
                        <w:jc w:val="both"/>
                      </w:pPr>
                      <w:r>
                        <w:rPr>
                          <w:color w:val="231F20"/>
                        </w:rPr>
                        <w:t>Porcentaje</w:t>
                      </w:r>
                      <w:r>
                        <w:rPr>
                          <w:color w:val="231F20"/>
                          <w:spacing w:val="-8"/>
                        </w:rPr>
                        <w:t> </w:t>
                      </w:r>
                      <w:r>
                        <w:rPr>
                          <w:color w:val="231F20"/>
                        </w:rPr>
                        <w:t>de</w:t>
                      </w:r>
                      <w:r>
                        <w:rPr>
                          <w:color w:val="231F20"/>
                          <w:spacing w:val="-8"/>
                        </w:rPr>
                        <w:t> </w:t>
                      </w:r>
                      <w:r>
                        <w:rPr>
                          <w:color w:val="231F20"/>
                        </w:rPr>
                        <w:t>impresos</w:t>
                      </w:r>
                      <w:r>
                        <w:rPr>
                          <w:color w:val="231F20"/>
                          <w:spacing w:val="-8"/>
                        </w:rPr>
                        <w:t> </w:t>
                      </w:r>
                      <w:r>
                        <w:rPr>
                          <w:color w:val="231F20"/>
                        </w:rPr>
                        <w:t>normalizados</w:t>
                      </w:r>
                      <w:r>
                        <w:rPr>
                          <w:color w:val="231F20"/>
                          <w:spacing w:val="-8"/>
                        </w:rPr>
                        <w:t> </w:t>
                      </w:r>
                      <w:r>
                        <w:rPr>
                          <w:color w:val="231F20"/>
                        </w:rPr>
                        <w:t>disponibles en</w:t>
                      </w:r>
                      <w:r>
                        <w:rPr>
                          <w:color w:val="231F20"/>
                          <w:spacing w:val="-5"/>
                        </w:rPr>
                        <w:t> </w:t>
                      </w:r>
                      <w:r>
                        <w:rPr>
                          <w:color w:val="231F20"/>
                        </w:rPr>
                        <w:t>la</w:t>
                      </w:r>
                      <w:r>
                        <w:rPr>
                          <w:color w:val="231F20"/>
                          <w:spacing w:val="-5"/>
                        </w:rPr>
                        <w:t> </w:t>
                      </w:r>
                      <w:r>
                        <w:rPr>
                          <w:color w:val="231F20"/>
                        </w:rPr>
                        <w:t>página</w:t>
                      </w:r>
                      <w:r>
                        <w:rPr>
                          <w:color w:val="231F20"/>
                          <w:spacing w:val="-5"/>
                        </w:rPr>
                        <w:t> </w:t>
                      </w:r>
                      <w:r>
                        <w:rPr>
                          <w:color w:val="231F20"/>
                        </w:rPr>
                        <w:t>web.</w:t>
                      </w:r>
                    </w:p>
                    <w:p>
                      <w:pPr>
                        <w:pStyle w:val="BodyText"/>
                        <w:numPr>
                          <w:ilvl w:val="0"/>
                          <w:numId w:val="30"/>
                        </w:numPr>
                        <w:tabs>
                          <w:tab w:pos="278" w:val="left" w:leader="none"/>
                        </w:tabs>
                        <w:spacing w:line="232" w:lineRule="auto" w:before="2" w:after="0"/>
                        <w:ind w:left="0" w:right="0" w:firstLine="0"/>
                        <w:jc w:val="both"/>
                      </w:pPr>
                      <w:r>
                        <w:rPr>
                          <w:color w:val="231F20"/>
                        </w:rPr>
                        <w:t>Porcentaje de certificaciones </w:t>
                      </w:r>
                      <w:r>
                        <w:rPr>
                          <w:color w:val="231F20"/>
                        </w:rPr>
                        <w:t>académicas personales</w:t>
                      </w:r>
                      <w:r>
                        <w:rPr>
                          <w:color w:val="231F20"/>
                          <w:spacing w:val="-5"/>
                        </w:rPr>
                        <w:t> </w:t>
                      </w:r>
                      <w:r>
                        <w:rPr>
                          <w:color w:val="231F20"/>
                        </w:rPr>
                        <w:t>entregadas</w:t>
                      </w:r>
                      <w:r>
                        <w:rPr>
                          <w:color w:val="231F20"/>
                          <w:spacing w:val="-3"/>
                        </w:rPr>
                        <w:t> </w:t>
                      </w:r>
                      <w:r>
                        <w:rPr>
                          <w:color w:val="231F20"/>
                        </w:rPr>
                        <w:t>en</w:t>
                      </w:r>
                      <w:r>
                        <w:rPr>
                          <w:color w:val="231F20"/>
                          <w:spacing w:val="-5"/>
                        </w:rPr>
                        <w:t> </w:t>
                      </w:r>
                      <w:r>
                        <w:rPr>
                          <w:color w:val="231F20"/>
                        </w:rPr>
                        <w:t>el</w:t>
                      </w:r>
                      <w:r>
                        <w:rPr>
                          <w:color w:val="231F20"/>
                          <w:spacing w:val="-3"/>
                        </w:rPr>
                        <w:t> </w:t>
                      </w:r>
                      <w:r>
                        <w:rPr>
                          <w:color w:val="231F20"/>
                        </w:rPr>
                        <w:t>plazo</w:t>
                      </w:r>
                      <w:r>
                        <w:rPr>
                          <w:color w:val="231F20"/>
                          <w:spacing w:val="-5"/>
                        </w:rPr>
                        <w:t> </w:t>
                      </w:r>
                      <w:r>
                        <w:rPr>
                          <w:color w:val="231F20"/>
                        </w:rPr>
                        <w:t>de</w:t>
                      </w:r>
                      <w:r>
                        <w:rPr>
                          <w:color w:val="231F20"/>
                          <w:spacing w:val="-3"/>
                        </w:rPr>
                        <w:t> </w:t>
                      </w:r>
                      <w:r>
                        <w:rPr>
                          <w:color w:val="231F20"/>
                        </w:rPr>
                        <w:t>3</w:t>
                      </w:r>
                      <w:r>
                        <w:rPr>
                          <w:color w:val="231F20"/>
                          <w:spacing w:val="-5"/>
                        </w:rPr>
                        <w:t> </w:t>
                      </w:r>
                      <w:r>
                        <w:rPr>
                          <w:color w:val="231F20"/>
                        </w:rPr>
                        <w:t>días</w:t>
                      </w:r>
                      <w:r>
                        <w:rPr>
                          <w:color w:val="231F20"/>
                          <w:spacing w:val="-3"/>
                        </w:rPr>
                        <w:t> </w:t>
                      </w:r>
                      <w:r>
                        <w:rPr>
                          <w:color w:val="231F20"/>
                        </w:rPr>
                        <w:t>hábiles desde</w:t>
                      </w:r>
                      <w:r>
                        <w:rPr>
                          <w:color w:val="231F20"/>
                          <w:spacing w:val="-9"/>
                        </w:rPr>
                        <w:t> </w:t>
                      </w:r>
                      <w:r>
                        <w:rPr>
                          <w:color w:val="231F20"/>
                        </w:rPr>
                        <w:t>que</w:t>
                      </w:r>
                      <w:r>
                        <w:rPr>
                          <w:color w:val="231F20"/>
                          <w:spacing w:val="40"/>
                        </w:rPr>
                        <w:t> </w:t>
                      </w:r>
                      <w:r>
                        <w:rPr>
                          <w:color w:val="231F20"/>
                        </w:rPr>
                        <w:t>justifique</w:t>
                      </w:r>
                      <w:r>
                        <w:rPr>
                          <w:color w:val="231F20"/>
                          <w:spacing w:val="40"/>
                        </w:rPr>
                        <w:t> </w:t>
                      </w:r>
                      <w:r>
                        <w:rPr>
                          <w:color w:val="231F20"/>
                        </w:rPr>
                        <w:t>el</w:t>
                      </w:r>
                      <w:r>
                        <w:rPr>
                          <w:color w:val="231F20"/>
                          <w:spacing w:val="-9"/>
                        </w:rPr>
                        <w:t> </w:t>
                      </w:r>
                      <w:r>
                        <w:rPr>
                          <w:color w:val="231F20"/>
                        </w:rPr>
                        <w:t>pago</w:t>
                      </w:r>
                      <w:r>
                        <w:rPr>
                          <w:color w:val="231F20"/>
                          <w:spacing w:val="-9"/>
                        </w:rPr>
                        <w:t> </w:t>
                      </w:r>
                      <w:r>
                        <w:rPr>
                          <w:color w:val="231F20"/>
                        </w:rPr>
                        <w:t>de</w:t>
                      </w:r>
                      <w:r>
                        <w:rPr>
                          <w:color w:val="231F20"/>
                          <w:spacing w:val="40"/>
                        </w:rPr>
                        <w:t> </w:t>
                      </w:r>
                      <w:r>
                        <w:rPr>
                          <w:color w:val="231F20"/>
                        </w:rPr>
                        <w:t>las</w:t>
                      </w:r>
                      <w:r>
                        <w:rPr>
                          <w:color w:val="231F20"/>
                          <w:spacing w:val="40"/>
                        </w:rPr>
                        <w:t> </w:t>
                      </w:r>
                      <w:r>
                        <w:rPr>
                          <w:color w:val="231F20"/>
                        </w:rPr>
                        <w:t>tasas</w:t>
                      </w:r>
                      <w:r>
                        <w:rPr>
                          <w:color w:val="231F20"/>
                          <w:spacing w:val="-9"/>
                        </w:rPr>
                        <w:t> </w:t>
                      </w:r>
                      <w:r>
                        <w:rPr>
                          <w:color w:val="231F20"/>
                        </w:rPr>
                        <w:t>.</w:t>
                      </w:r>
                    </w:p>
                    <w:p>
                      <w:pPr>
                        <w:pStyle w:val="BodyText"/>
                        <w:numPr>
                          <w:ilvl w:val="0"/>
                          <w:numId w:val="30"/>
                        </w:numPr>
                        <w:tabs>
                          <w:tab w:pos="160" w:val="left" w:leader="none"/>
                        </w:tabs>
                        <w:spacing w:line="232" w:lineRule="auto" w:before="2" w:after="0"/>
                        <w:ind w:left="0" w:right="0" w:firstLine="0"/>
                        <w:jc w:val="both"/>
                      </w:pPr>
                      <w:r>
                        <w:rPr>
                          <w:color w:val="231F20"/>
                          <w:spacing w:val="-2"/>
                        </w:rPr>
                        <w:t>Porcentaje</w:t>
                      </w:r>
                      <w:r>
                        <w:rPr>
                          <w:color w:val="231F20"/>
                          <w:spacing w:val="-6"/>
                        </w:rPr>
                        <w:t> </w:t>
                      </w:r>
                      <w:r>
                        <w:rPr>
                          <w:color w:val="231F20"/>
                          <w:spacing w:val="-2"/>
                        </w:rPr>
                        <w:t>de</w:t>
                      </w:r>
                      <w:r>
                        <w:rPr>
                          <w:color w:val="231F20"/>
                          <w:spacing w:val="-7"/>
                        </w:rPr>
                        <w:t> </w:t>
                      </w:r>
                      <w:r>
                        <w:rPr>
                          <w:color w:val="231F20"/>
                          <w:spacing w:val="-2"/>
                        </w:rPr>
                        <w:t>consultas</w:t>
                      </w:r>
                      <w:r>
                        <w:rPr>
                          <w:color w:val="231F20"/>
                          <w:spacing w:val="-6"/>
                        </w:rPr>
                        <w:t> </w:t>
                      </w:r>
                      <w:r>
                        <w:rPr>
                          <w:color w:val="231F20"/>
                          <w:spacing w:val="-2"/>
                        </w:rPr>
                        <w:t>y</w:t>
                      </w:r>
                      <w:r>
                        <w:rPr>
                          <w:color w:val="231F20"/>
                          <w:spacing w:val="-7"/>
                        </w:rPr>
                        <w:t> </w:t>
                      </w:r>
                      <w:r>
                        <w:rPr>
                          <w:color w:val="231F20"/>
                          <w:spacing w:val="-2"/>
                        </w:rPr>
                        <w:t>procedimientos</w:t>
                      </w:r>
                      <w:r>
                        <w:rPr>
                          <w:color w:val="231F20"/>
                          <w:spacing w:val="-6"/>
                        </w:rPr>
                        <w:t> </w:t>
                      </w:r>
                      <w:r>
                        <w:rPr>
                          <w:color w:val="231F20"/>
                          <w:spacing w:val="-2"/>
                        </w:rPr>
                        <w:t>iniciados </w:t>
                      </w:r>
                      <w:r>
                        <w:rPr>
                          <w:color w:val="231F20"/>
                        </w:rPr>
                        <w:t>por sede electrónica resueltos en plazo.</w:t>
                      </w:r>
                    </w:p>
                    <w:p>
                      <w:pPr>
                        <w:pStyle w:val="BodyText"/>
                        <w:numPr>
                          <w:ilvl w:val="0"/>
                          <w:numId w:val="30"/>
                        </w:numPr>
                        <w:tabs>
                          <w:tab w:pos="182" w:val="left" w:leader="none"/>
                        </w:tabs>
                        <w:spacing w:line="232" w:lineRule="auto" w:before="2" w:after="0"/>
                        <w:ind w:left="0" w:right="0" w:firstLine="0"/>
                        <w:jc w:val="both"/>
                      </w:pPr>
                      <w:r>
                        <w:rPr>
                          <w:color w:val="231F20"/>
                        </w:rPr>
                        <w:t>Porcentaje de autorizaciones de acceso y uso </w:t>
                      </w:r>
                      <w:r>
                        <w:rPr>
                          <w:color w:val="231F20"/>
                        </w:rPr>
                        <w:t>de locales entregadas dentro del plazo de dos día </w:t>
                      </w:r>
                      <w:r>
                        <w:rPr>
                          <w:color w:val="231F20"/>
                          <w:spacing w:val="-2"/>
                        </w:rPr>
                        <w:t>hábiles.</w:t>
                      </w:r>
                    </w:p>
                    <w:p>
                      <w:pPr>
                        <w:pStyle w:val="BodyText"/>
                        <w:numPr>
                          <w:ilvl w:val="0"/>
                          <w:numId w:val="30"/>
                        </w:numPr>
                        <w:tabs>
                          <w:tab w:pos="189" w:val="left" w:leader="none"/>
                        </w:tabs>
                        <w:spacing w:line="232" w:lineRule="auto" w:before="2" w:after="0"/>
                        <w:ind w:left="0" w:right="0" w:firstLine="0"/>
                        <w:jc w:val="both"/>
                      </w:pPr>
                      <w:r>
                        <w:rPr>
                          <w:color w:val="231F20"/>
                        </w:rPr>
                        <w:t>Número de reuniones de grupos de calidad </w:t>
                      </w:r>
                      <w:r>
                        <w:rPr>
                          <w:color w:val="231F20"/>
                        </w:rPr>
                        <w:t>para impulsar</w:t>
                      </w:r>
                      <w:r>
                        <w:rPr>
                          <w:color w:val="231F20"/>
                          <w:spacing w:val="-1"/>
                        </w:rPr>
                        <w:t> </w:t>
                      </w:r>
                      <w:r>
                        <w:rPr>
                          <w:color w:val="231F20"/>
                        </w:rPr>
                        <w:t>la</w:t>
                      </w:r>
                      <w:r>
                        <w:rPr>
                          <w:color w:val="231F20"/>
                          <w:spacing w:val="-1"/>
                        </w:rPr>
                        <w:t> </w:t>
                      </w:r>
                      <w:r>
                        <w:rPr>
                          <w:color w:val="231F20"/>
                        </w:rPr>
                        <w:t>mejora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gestión</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Unidad.</w:t>
                      </w:r>
                    </w:p>
                    <w:p>
                      <w:pPr>
                        <w:pStyle w:val="BodyText"/>
                        <w:numPr>
                          <w:ilvl w:val="0"/>
                          <w:numId w:val="30"/>
                        </w:numPr>
                        <w:tabs>
                          <w:tab w:pos="221" w:val="left" w:leader="none"/>
                        </w:tabs>
                        <w:spacing w:line="232" w:lineRule="auto" w:before="2" w:after="0"/>
                        <w:ind w:left="0" w:right="0" w:firstLine="0"/>
                        <w:jc w:val="both"/>
                      </w:pPr>
                      <w:r>
                        <w:rPr>
                          <w:color w:val="231F20"/>
                        </w:rPr>
                        <w:t>Informes sobre el nivel de satisfacción de </w:t>
                      </w:r>
                      <w:r>
                        <w:rPr>
                          <w:color w:val="231F20"/>
                        </w:rPr>
                        <w:t>los usuarios determinado a partir de sondeos.</w:t>
                      </w:r>
                    </w:p>
                    <w:p>
                      <w:pPr>
                        <w:pStyle w:val="BodyText"/>
                        <w:numPr>
                          <w:ilvl w:val="0"/>
                          <w:numId w:val="30"/>
                        </w:numPr>
                        <w:tabs>
                          <w:tab w:pos="222" w:val="left" w:leader="none"/>
                        </w:tabs>
                        <w:spacing w:line="232" w:lineRule="auto" w:before="2" w:after="0"/>
                        <w:ind w:left="0" w:right="0" w:firstLine="0"/>
                        <w:jc w:val="both"/>
                      </w:pPr>
                      <w:r>
                        <w:rPr>
                          <w:color w:val="231F20"/>
                        </w:rPr>
                        <w:t>Informe anual acerca del cumplimiento de </w:t>
                      </w:r>
                      <w:r>
                        <w:rPr>
                          <w:color w:val="231F20"/>
                        </w:rPr>
                        <w:t>los compromisos asumidos en la Carta de Servicios.</w:t>
                      </w:r>
                    </w:p>
                    <w:p>
                      <w:pPr>
                        <w:pStyle w:val="BodyText"/>
                      </w:pPr>
                    </w:p>
                    <w:p>
                      <w:pPr>
                        <w:pStyle w:val="BodyText"/>
                        <w:spacing w:before="129"/>
                      </w:pPr>
                    </w:p>
                    <w:p>
                      <w:pPr>
                        <w:pStyle w:val="BodyText"/>
                        <w:spacing w:line="232" w:lineRule="auto"/>
                        <w:jc w:val="both"/>
                      </w:pPr>
                      <w:r>
                        <w:rPr>
                          <w:color w:val="231F20"/>
                        </w:rPr>
                        <w:t>Cuando</w:t>
                      </w:r>
                      <w:r>
                        <w:rPr>
                          <w:color w:val="231F20"/>
                          <w:spacing w:val="-2"/>
                        </w:rPr>
                        <w:t> </w:t>
                      </w:r>
                      <w:r>
                        <w:rPr>
                          <w:color w:val="231F20"/>
                        </w:rPr>
                        <w:t>un</w:t>
                      </w:r>
                      <w:r>
                        <w:rPr>
                          <w:color w:val="231F20"/>
                          <w:spacing w:val="-2"/>
                        </w:rPr>
                        <w:t> </w:t>
                      </w:r>
                      <w:r>
                        <w:rPr>
                          <w:color w:val="231F20"/>
                        </w:rPr>
                        <w:t>usuario</w:t>
                      </w:r>
                      <w:r>
                        <w:rPr>
                          <w:color w:val="231F20"/>
                          <w:spacing w:val="-2"/>
                        </w:rPr>
                        <w:t> </w:t>
                      </w:r>
                      <w:r>
                        <w:rPr>
                          <w:color w:val="231F20"/>
                        </w:rPr>
                        <w:t>manifieste</w:t>
                      </w:r>
                      <w:r>
                        <w:rPr>
                          <w:color w:val="231F20"/>
                          <w:spacing w:val="-2"/>
                        </w:rPr>
                        <w:t> </w:t>
                      </w:r>
                      <w:r>
                        <w:rPr>
                          <w:color w:val="231F20"/>
                        </w:rPr>
                        <w:t>que</w:t>
                      </w:r>
                      <w:r>
                        <w:rPr>
                          <w:color w:val="231F20"/>
                          <w:spacing w:val="-2"/>
                        </w:rPr>
                        <w:t> </w:t>
                      </w:r>
                      <w:r>
                        <w:rPr>
                          <w:color w:val="231F20"/>
                        </w:rPr>
                        <w:t>se</w:t>
                      </w:r>
                      <w:r>
                        <w:rPr>
                          <w:color w:val="231F20"/>
                          <w:spacing w:val="-3"/>
                        </w:rPr>
                        <w:t> </w:t>
                      </w:r>
                      <w:r>
                        <w:rPr>
                          <w:color w:val="231F20"/>
                        </w:rPr>
                        <w:t>ha</w:t>
                      </w:r>
                      <w:r>
                        <w:rPr>
                          <w:color w:val="231F20"/>
                          <w:spacing w:val="-2"/>
                        </w:rPr>
                        <w:t> </w:t>
                      </w:r>
                      <w:r>
                        <w:rPr>
                          <w:color w:val="231F20"/>
                        </w:rPr>
                        <w:t>incumplido algún</w:t>
                      </w:r>
                      <w:r>
                        <w:rPr>
                          <w:color w:val="231F20"/>
                          <w:spacing w:val="-2"/>
                        </w:rPr>
                        <w:t> </w:t>
                      </w:r>
                      <w:r>
                        <w:rPr>
                          <w:color w:val="231F20"/>
                        </w:rPr>
                        <w:t>compromiso</w:t>
                      </w:r>
                      <w:r>
                        <w:rPr>
                          <w:color w:val="231F20"/>
                          <w:spacing w:val="-2"/>
                        </w:rPr>
                        <w:t> </w:t>
                      </w:r>
                      <w:r>
                        <w:rPr>
                          <w:color w:val="231F20"/>
                        </w:rPr>
                        <w:t>de</w:t>
                      </w:r>
                      <w:r>
                        <w:rPr>
                          <w:color w:val="231F20"/>
                          <w:spacing w:val="-2"/>
                        </w:rPr>
                        <w:t> </w:t>
                      </w:r>
                      <w:r>
                        <w:rPr>
                          <w:color w:val="231F20"/>
                        </w:rPr>
                        <w:t>los</w:t>
                      </w:r>
                      <w:r>
                        <w:rPr>
                          <w:color w:val="231F20"/>
                          <w:spacing w:val="40"/>
                        </w:rPr>
                        <w:t> </w:t>
                      </w:r>
                      <w:r>
                        <w:rPr>
                          <w:color w:val="231F20"/>
                        </w:rPr>
                        <w:t>declarados</w:t>
                      </w:r>
                      <w:r>
                        <w:rPr>
                          <w:color w:val="231F20"/>
                          <w:spacing w:val="-2"/>
                        </w:rPr>
                        <w:t> </w:t>
                      </w:r>
                      <w:r>
                        <w:rPr>
                          <w:color w:val="231F20"/>
                        </w:rPr>
                        <w:t>en</w:t>
                      </w:r>
                      <w:r>
                        <w:rPr>
                          <w:color w:val="231F20"/>
                          <w:spacing w:val="-2"/>
                        </w:rPr>
                        <w:t> </w:t>
                      </w:r>
                      <w:r>
                        <w:rPr>
                          <w:color w:val="231F20"/>
                        </w:rPr>
                        <w:t>esta</w:t>
                      </w:r>
                      <w:r>
                        <w:rPr>
                          <w:color w:val="231F20"/>
                          <w:spacing w:val="-2"/>
                        </w:rPr>
                        <w:t> </w:t>
                      </w:r>
                      <w:r>
                        <w:rPr>
                          <w:color w:val="231F20"/>
                        </w:rPr>
                        <w:t>carta, una vez se haya comprobado el hecho, la administración le comunicará las razones del incumplimiento</w:t>
                      </w:r>
                      <w:r>
                        <w:rPr>
                          <w:color w:val="231F20"/>
                          <w:spacing w:val="-2"/>
                        </w:rPr>
                        <w:t> </w:t>
                      </w:r>
                      <w:r>
                        <w:rPr>
                          <w:color w:val="231F20"/>
                        </w:rPr>
                        <w:t>y</w:t>
                      </w:r>
                      <w:r>
                        <w:rPr>
                          <w:color w:val="231F20"/>
                          <w:spacing w:val="-2"/>
                        </w:rPr>
                        <w:t> </w:t>
                      </w:r>
                      <w:r>
                        <w:rPr>
                          <w:color w:val="231F20"/>
                        </w:rPr>
                        <w:t>las</w:t>
                      </w:r>
                      <w:r>
                        <w:rPr>
                          <w:color w:val="231F20"/>
                          <w:spacing w:val="-2"/>
                        </w:rPr>
                        <w:t> </w:t>
                      </w:r>
                      <w:r>
                        <w:rPr>
                          <w:color w:val="231F20"/>
                        </w:rPr>
                        <w:t>posibles</w:t>
                      </w:r>
                      <w:r>
                        <w:rPr>
                          <w:color w:val="231F20"/>
                          <w:spacing w:val="-2"/>
                        </w:rPr>
                        <w:t> </w:t>
                      </w:r>
                      <w:r>
                        <w:rPr>
                          <w:color w:val="231F20"/>
                        </w:rPr>
                        <w:t>soluciones.</w:t>
                      </w:r>
                    </w:p>
                    <w:p>
                      <w:pPr>
                        <w:pStyle w:val="BodyText"/>
                      </w:pPr>
                    </w:p>
                    <w:p>
                      <w:pPr>
                        <w:pStyle w:val="BodyText"/>
                      </w:pPr>
                    </w:p>
                    <w:p>
                      <w:pPr>
                        <w:pStyle w:val="BodyText"/>
                      </w:pPr>
                    </w:p>
                    <w:p>
                      <w:pPr>
                        <w:pStyle w:val="BodyText"/>
                        <w:spacing w:before="88"/>
                      </w:pPr>
                    </w:p>
                    <w:p>
                      <w:pPr>
                        <w:pStyle w:val="BodyText"/>
                        <w:spacing w:line="232" w:lineRule="auto"/>
                        <w:jc w:val="both"/>
                      </w:pPr>
                      <w:r>
                        <w:rPr>
                          <w:color w:val="231F20"/>
                        </w:rPr>
                        <w:t>Podrán presentarse en todas las</w:t>
                      </w:r>
                      <w:r>
                        <w:rPr>
                          <w:color w:val="231F20"/>
                          <w:spacing w:val="40"/>
                        </w:rPr>
                        <w:t> </w:t>
                      </w:r>
                      <w:r>
                        <w:rPr>
                          <w:color w:val="231F20"/>
                        </w:rPr>
                        <w:t>Administraciones de todos los edificios, las oficinas centrales del registro,</w:t>
                      </w:r>
                      <w:r>
                        <w:rPr>
                          <w:color w:val="231F20"/>
                          <w:spacing w:val="40"/>
                        </w:rPr>
                        <w:t> </w:t>
                      </w:r>
                      <w:r>
                        <w:rPr>
                          <w:color w:val="231F20"/>
                        </w:rPr>
                        <w:t>la delegación de</w:t>
                      </w:r>
                      <w:r>
                        <w:rPr>
                          <w:color w:val="231F20"/>
                          <w:spacing w:val="40"/>
                        </w:rPr>
                        <w:t> </w:t>
                      </w:r>
                      <w:r>
                        <w:rPr>
                          <w:color w:val="231F20"/>
                        </w:rPr>
                        <w:t>Lanzarote, la unidad de apoyo a la docencia de Fuerteventura, la Sede Institucional; así como por medios electrónicos a través del enlace de quejas, sugerencias y felicitaciones de la sede electrónica de la ULPGC.</w:t>
                      </w:r>
                    </w:p>
                  </w:txbxContent>
                </v:textbox>
                <w10:wrap type="none"/>
              </v:shape>
            </w:pict>
          </mc:Fallback>
        </mc:AlternateContent>
      </w:r>
      <w:r>
        <w:rPr>
          <w:color w:val="E6E7E8"/>
          <w:spacing w:val="-10"/>
        </w:rPr>
        <w:t>Q</w:t>
      </w:r>
    </w:p>
    <w:p>
      <w:pPr>
        <w:pStyle w:val="Heading1"/>
        <w:spacing w:after="0"/>
        <w:sectPr>
          <w:pgSz w:w="16160" w:h="10780" w:orient="landscape"/>
          <w:pgMar w:top="0" w:bottom="0" w:left="566" w:right="425"/>
        </w:sectPr>
      </w:pPr>
    </w:p>
    <w:p>
      <w:pPr>
        <w:tabs>
          <w:tab w:pos="9438" w:val="left" w:leader="none"/>
        </w:tabs>
        <w:spacing w:line="1401" w:lineRule="exact" w:before="0"/>
        <w:ind w:left="4966" w:right="0" w:firstLine="0"/>
        <w:jc w:val="center"/>
        <w:rPr>
          <w:rFonts w:ascii="Corbel" w:hAnsi="Corbel"/>
          <w:position w:val="-358"/>
          <w:sz w:val="486"/>
        </w:rPr>
      </w:pPr>
      <w:r>
        <w:rPr>
          <w:rFonts w:ascii="Corbel" w:hAnsi="Corbel"/>
          <w:position w:val="-358"/>
          <w:sz w:val="486"/>
        </w:rPr>
        <w:drawing>
          <wp:anchor distT="0" distB="0" distL="0" distR="0" allowOverlap="1" layoutInCell="1" locked="0" behindDoc="1" simplePos="0" relativeHeight="486148096">
            <wp:simplePos x="0" y="0"/>
            <wp:positionH relativeFrom="page">
              <wp:posOffset>7111162</wp:posOffset>
            </wp:positionH>
            <wp:positionV relativeFrom="paragraph">
              <wp:posOffset>-7454</wp:posOffset>
            </wp:positionV>
            <wp:extent cx="1381518" cy="790905"/>
            <wp:effectExtent l="0" t="0" r="0" b="0"/>
            <wp:wrapNone/>
            <wp:docPr id="217" name="Image 217"/>
            <wp:cNvGraphicFramePr>
              <a:graphicFrameLocks/>
            </wp:cNvGraphicFramePr>
            <a:graphic>
              <a:graphicData uri="http://schemas.openxmlformats.org/drawingml/2006/picture">
                <pic:pic>
                  <pic:nvPicPr>
                    <pic:cNvPr id="217" name="Image 217"/>
                    <pic:cNvPicPr/>
                  </pic:nvPicPr>
                  <pic:blipFill>
                    <a:blip r:embed="rId50" cstate="print"/>
                    <a:stretch>
                      <a:fillRect/>
                    </a:stretch>
                  </pic:blipFill>
                  <pic:spPr>
                    <a:xfrm>
                      <a:off x="0" y="0"/>
                      <a:ext cx="1381518" cy="790905"/>
                    </a:xfrm>
                    <a:prstGeom prst="rect">
                      <a:avLst/>
                    </a:prstGeom>
                  </pic:spPr>
                </pic:pic>
              </a:graphicData>
            </a:graphic>
          </wp:anchor>
        </w:drawing>
      </w:r>
      <w:r>
        <w:rPr>
          <w:rFonts w:ascii="Corbel" w:hAnsi="Corbel"/>
          <w:position w:val="-358"/>
          <w:sz w:val="486"/>
        </w:rPr>
        <mc:AlternateContent>
          <mc:Choice Requires="wps">
            <w:drawing>
              <wp:anchor distT="0" distB="0" distL="0" distR="0" allowOverlap="1" layoutInCell="1" locked="0" behindDoc="0" simplePos="0" relativeHeight="15811584">
                <wp:simplePos x="0" y="0"/>
                <wp:positionH relativeFrom="page">
                  <wp:posOffset>4197019</wp:posOffset>
                </wp:positionH>
                <wp:positionV relativeFrom="paragraph">
                  <wp:posOffset>1015047</wp:posOffset>
                </wp:positionV>
                <wp:extent cx="1645920" cy="5715"/>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1645920" cy="5715"/>
                        </a:xfrm>
                        <a:custGeom>
                          <a:avLst/>
                          <a:gdLst/>
                          <a:ahLst/>
                          <a:cxnLst/>
                          <a:rect l="l" t="t" r="r" b="b"/>
                          <a:pathLst>
                            <a:path w="1645920" h="5715">
                              <a:moveTo>
                                <a:pt x="1645551" y="0"/>
                              </a:moveTo>
                              <a:lnTo>
                                <a:pt x="0" y="0"/>
                              </a:lnTo>
                              <a:lnTo>
                                <a:pt x="0" y="5194"/>
                              </a:lnTo>
                              <a:lnTo>
                                <a:pt x="1645551" y="5194"/>
                              </a:lnTo>
                              <a:lnTo>
                                <a:pt x="1645551"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79.925003pt;width:129.571pt;height:.409pt;mso-position-horizontal-relative:page;mso-position-vertical-relative:paragraph;z-index:15811584" id="docshape158" filled="true" fillcolor="#231f20" stroked="false">
                <v:fill type="solid"/>
                <w10:wrap type="none"/>
              </v:rect>
            </w:pict>
          </mc:Fallback>
        </mc:AlternateContent>
      </w:r>
      <w:r>
        <w:rPr>
          <w:rFonts w:ascii="Corbel" w:hAnsi="Corbel"/>
          <w:position w:val="-358"/>
          <w:sz w:val="486"/>
        </w:rPr>
        <mc:AlternateContent>
          <mc:Choice Requires="wps">
            <w:drawing>
              <wp:anchor distT="0" distB="0" distL="0" distR="0" allowOverlap="1" layoutInCell="1" locked="0" behindDoc="0" simplePos="0" relativeHeight="15813120">
                <wp:simplePos x="0" y="0"/>
                <wp:positionH relativeFrom="page">
                  <wp:posOffset>3775659</wp:posOffset>
                </wp:positionH>
                <wp:positionV relativeFrom="paragraph">
                  <wp:posOffset>-7404</wp:posOffset>
                </wp:positionV>
                <wp:extent cx="6350" cy="3214370"/>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6350" cy="3214370"/>
                        </a:xfrm>
                        <a:custGeom>
                          <a:avLst/>
                          <a:gdLst/>
                          <a:ahLst/>
                          <a:cxnLst/>
                          <a:rect l="l" t="t" r="r" b="b"/>
                          <a:pathLst>
                            <a:path w="6350" h="3214370">
                              <a:moveTo>
                                <a:pt x="6350" y="0"/>
                              </a:moveTo>
                              <a:lnTo>
                                <a:pt x="0" y="0"/>
                              </a:lnTo>
                              <a:lnTo>
                                <a:pt x="0" y="3214166"/>
                              </a:lnTo>
                              <a:lnTo>
                                <a:pt x="6350" y="3214166"/>
                              </a:lnTo>
                              <a:lnTo>
                                <a:pt x="6350" y="0"/>
                              </a:lnTo>
                              <a:close/>
                            </a:path>
                          </a:pathLst>
                        </a:custGeom>
                        <a:solidFill>
                          <a:srgbClr val="757A81"/>
                        </a:solidFill>
                      </wps:spPr>
                      <wps:bodyPr wrap="square" lIns="0" tIns="0" rIns="0" bIns="0" rtlCol="0">
                        <a:prstTxWarp prst="textNoShape">
                          <a:avLst/>
                        </a:prstTxWarp>
                        <a:noAutofit/>
                      </wps:bodyPr>
                    </wps:wsp>
                  </a:graphicData>
                </a:graphic>
              </wp:anchor>
            </w:drawing>
          </mc:Choice>
          <mc:Fallback>
            <w:pict>
              <v:rect style="position:absolute;margin-left:297.29599pt;margin-top:-.583008pt;width:.5pt;height:253.084008pt;mso-position-horizontal-relative:page;mso-position-vertical-relative:paragraph;z-index:15813120" id="docshape159" filled="true" fillcolor="#757a81" stroked="false">
                <v:fill type="solid"/>
                <w10:wrap type="none"/>
              </v:rect>
            </w:pict>
          </mc:Fallback>
        </mc:AlternateContent>
      </w:r>
      <w:bookmarkStart w:name="7_CS_Administracion_Ed_Fisica" w:id="8"/>
      <w:bookmarkEnd w:id="8"/>
      <w:r>
        <w:rPr/>
      </w:r>
      <w:r>
        <w:rPr>
          <w:rFonts w:ascii="Arial" w:hAnsi="Arial"/>
          <w:b/>
          <w:color w:val="002E67"/>
          <w:sz w:val="18"/>
        </w:rPr>
        <w:t>Horario</w:t>
      </w:r>
      <w:r>
        <w:rPr>
          <w:rFonts w:ascii="Arial" w:hAnsi="Arial"/>
          <w:b/>
          <w:color w:val="002E67"/>
          <w:spacing w:val="-5"/>
          <w:sz w:val="18"/>
        </w:rPr>
        <w:t> </w:t>
      </w:r>
      <w:r>
        <w:rPr>
          <w:rFonts w:ascii="Arial" w:hAnsi="Arial"/>
          <w:b/>
          <w:color w:val="002E67"/>
          <w:sz w:val="18"/>
        </w:rPr>
        <w:t>de</w:t>
      </w:r>
      <w:r>
        <w:rPr>
          <w:rFonts w:ascii="Arial" w:hAnsi="Arial"/>
          <w:b/>
          <w:color w:val="002E67"/>
          <w:spacing w:val="-5"/>
          <w:sz w:val="18"/>
        </w:rPr>
        <w:t> </w:t>
      </w:r>
      <w:r>
        <w:rPr>
          <w:rFonts w:ascii="Arial" w:hAnsi="Arial"/>
          <w:b/>
          <w:color w:val="002E67"/>
          <w:sz w:val="18"/>
        </w:rPr>
        <w:t>atención</w:t>
      </w:r>
      <w:r>
        <w:rPr>
          <w:rFonts w:ascii="Arial" w:hAnsi="Arial"/>
          <w:b/>
          <w:color w:val="002E67"/>
          <w:spacing w:val="-5"/>
          <w:sz w:val="18"/>
        </w:rPr>
        <w:t> </w:t>
      </w:r>
      <w:r>
        <w:rPr>
          <w:rFonts w:ascii="Arial" w:hAnsi="Arial"/>
          <w:b/>
          <w:color w:val="002E67"/>
          <w:sz w:val="18"/>
        </w:rPr>
        <w:t>al</w:t>
      </w:r>
      <w:r>
        <w:rPr>
          <w:rFonts w:ascii="Arial" w:hAnsi="Arial"/>
          <w:b/>
          <w:color w:val="002E67"/>
          <w:spacing w:val="-5"/>
          <w:sz w:val="18"/>
        </w:rPr>
        <w:t> </w:t>
      </w:r>
      <w:r>
        <w:rPr>
          <w:rFonts w:ascii="Arial" w:hAnsi="Arial"/>
          <w:b/>
          <w:color w:val="002E67"/>
          <w:spacing w:val="-2"/>
          <w:sz w:val="18"/>
        </w:rPr>
        <w:t>público</w:t>
      </w:r>
      <w:r>
        <w:rPr>
          <w:rFonts w:ascii="Arial" w:hAnsi="Arial"/>
          <w:b/>
          <w:color w:val="002E67"/>
          <w:sz w:val="18"/>
        </w:rPr>
        <w:tab/>
      </w:r>
      <w:r>
        <w:rPr>
          <w:rFonts w:ascii="Corbel" w:hAnsi="Corbel"/>
          <w:color w:val="E6E7E8"/>
          <w:spacing w:val="-10"/>
          <w:position w:val="-358"/>
          <w:sz w:val="486"/>
        </w:rPr>
        <w:t>Q</w:t>
      </w:r>
    </w:p>
    <w:p>
      <w:pPr>
        <w:spacing w:after="0" w:line="1401" w:lineRule="exact"/>
        <w:jc w:val="center"/>
        <w:rPr>
          <w:rFonts w:ascii="Corbel" w:hAnsi="Corbel"/>
          <w:position w:val="-358"/>
          <w:sz w:val="486"/>
        </w:rPr>
        <w:sectPr>
          <w:pgSz w:w="16160" w:h="10780" w:orient="landscape"/>
          <w:pgMar w:top="0" w:bottom="0" w:left="566" w:right="425"/>
        </w:sect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spacing w:before="249"/>
        <w:rPr>
          <w:rFonts w:ascii="Corbel"/>
          <w:sz w:val="26"/>
        </w:rPr>
      </w:pPr>
    </w:p>
    <w:p>
      <w:pPr>
        <w:pStyle w:val="Heading4"/>
        <w:tabs>
          <w:tab w:pos="2715" w:val="left" w:leader="none"/>
        </w:tabs>
        <w:spacing w:line="165" w:lineRule="exact"/>
        <w:ind w:left="1"/>
      </w:pPr>
      <w:r>
        <w:rPr>
          <w:color w:val="FFFFFF"/>
          <w:spacing w:val="19"/>
        </w:rPr>
        <w:t>Administración</w:t>
      </w:r>
      <w:r>
        <w:rPr>
          <w:color w:val="FFFFFF"/>
          <w:spacing w:val="53"/>
        </w:rPr>
        <w:t> </w:t>
      </w:r>
      <w:r>
        <w:rPr>
          <w:color w:val="FFFFFF"/>
          <w:spacing w:val="9"/>
        </w:rPr>
        <w:t>del</w:t>
      </w:r>
      <w:r>
        <w:rPr>
          <w:color w:val="FFFFFF"/>
        </w:rPr>
        <w:tab/>
      </w:r>
      <w:r>
        <w:rPr>
          <w:color w:val="FFFFFF"/>
          <w:spacing w:val="14"/>
        </w:rPr>
        <w:t>Edificio</w:t>
      </w:r>
    </w:p>
    <w:p>
      <w:pPr>
        <w:spacing w:before="12"/>
        <w:ind w:left="1" w:right="0" w:firstLine="0"/>
        <w:jc w:val="left"/>
        <w:rPr>
          <w:sz w:val="18"/>
        </w:rPr>
      </w:pPr>
      <w:r>
        <w:rPr/>
        <w:br w:type="column"/>
      </w:r>
      <w:r>
        <w:rPr>
          <w:color w:val="231F20"/>
          <w:spacing w:val="-2"/>
          <w:sz w:val="18"/>
        </w:rPr>
        <w:t>Horarios</w:t>
      </w:r>
      <w:r>
        <w:rPr>
          <w:color w:val="231F20"/>
          <w:spacing w:val="-17"/>
          <w:sz w:val="18"/>
        </w:rPr>
        <w:t> </w:t>
      </w:r>
      <w:r>
        <w:rPr>
          <w:color w:val="231F20"/>
          <w:spacing w:val="-2"/>
          <w:sz w:val="18"/>
        </w:rPr>
        <w:t>de</w:t>
      </w:r>
      <w:r>
        <w:rPr>
          <w:color w:val="231F20"/>
          <w:spacing w:val="-14"/>
          <w:sz w:val="18"/>
        </w:rPr>
        <w:t> </w:t>
      </w:r>
      <w:r>
        <w:rPr>
          <w:color w:val="231F20"/>
          <w:spacing w:val="-2"/>
          <w:sz w:val="18"/>
        </w:rPr>
        <w:t>la</w:t>
      </w:r>
      <w:r>
        <w:rPr>
          <w:color w:val="231F20"/>
          <w:spacing w:val="-15"/>
          <w:sz w:val="18"/>
        </w:rPr>
        <w:t> </w:t>
      </w:r>
      <w:r>
        <w:rPr>
          <w:color w:val="231F20"/>
          <w:spacing w:val="-2"/>
          <w:sz w:val="18"/>
        </w:rPr>
        <w:t>gestión</w:t>
      </w:r>
      <w:r>
        <w:rPr>
          <w:color w:val="231F20"/>
          <w:spacing w:val="-14"/>
          <w:sz w:val="18"/>
        </w:rPr>
        <w:t> </w:t>
      </w:r>
      <w:r>
        <w:rPr>
          <w:color w:val="231F20"/>
          <w:spacing w:val="-2"/>
          <w:sz w:val="18"/>
        </w:rPr>
        <w:t>académica:</w:t>
      </w:r>
    </w:p>
    <w:p>
      <w:pPr>
        <w:spacing w:line="232" w:lineRule="auto" w:before="200"/>
        <w:ind w:left="1" w:right="1" w:firstLine="0"/>
        <w:jc w:val="both"/>
        <w:rPr>
          <w:sz w:val="18"/>
        </w:rPr>
      </w:pPr>
      <w:r>
        <w:rPr>
          <w:color w:val="231F20"/>
          <w:sz w:val="18"/>
        </w:rPr>
        <w:t>Mañanas: de lunes a viernes de 09:00 </w:t>
      </w:r>
      <w:r>
        <w:rPr>
          <w:color w:val="231F20"/>
          <w:sz w:val="18"/>
        </w:rPr>
        <w:t>a </w:t>
      </w:r>
      <w:r>
        <w:rPr>
          <w:color w:val="231F20"/>
          <w:spacing w:val="-2"/>
          <w:sz w:val="18"/>
        </w:rPr>
        <w:t>12:00</w:t>
      </w:r>
    </w:p>
    <w:p>
      <w:pPr>
        <w:spacing w:line="232" w:lineRule="auto" w:before="1"/>
        <w:ind w:left="1" w:right="0" w:firstLine="0"/>
        <w:jc w:val="both"/>
        <w:rPr>
          <w:sz w:val="18"/>
        </w:rPr>
      </w:pPr>
      <w:r>
        <w:rPr>
          <w:color w:val="231F20"/>
          <w:sz w:val="18"/>
        </w:rPr>
        <w:t>Tardes:</w:t>
      </w:r>
      <w:r>
        <w:rPr>
          <w:color w:val="231F20"/>
          <w:spacing w:val="-13"/>
          <w:sz w:val="18"/>
        </w:rPr>
        <w:t> </w:t>
      </w:r>
      <w:r>
        <w:rPr>
          <w:color w:val="231F20"/>
          <w:sz w:val="18"/>
        </w:rPr>
        <w:t>martes</w:t>
      </w:r>
      <w:r>
        <w:rPr>
          <w:color w:val="231F20"/>
          <w:spacing w:val="-10"/>
          <w:sz w:val="18"/>
        </w:rPr>
        <w:t> </w:t>
      </w:r>
      <w:r>
        <w:rPr>
          <w:color w:val="231F20"/>
          <w:sz w:val="18"/>
        </w:rPr>
        <w:t>en</w:t>
      </w:r>
      <w:r>
        <w:rPr>
          <w:color w:val="231F20"/>
          <w:spacing w:val="-13"/>
          <w:sz w:val="18"/>
        </w:rPr>
        <w:t> </w:t>
      </w:r>
      <w:r>
        <w:rPr>
          <w:color w:val="231F20"/>
          <w:sz w:val="18"/>
        </w:rPr>
        <w:t>periodo</w:t>
      </w:r>
      <w:r>
        <w:rPr>
          <w:color w:val="231F20"/>
          <w:spacing w:val="-10"/>
          <w:sz w:val="18"/>
        </w:rPr>
        <w:t> </w:t>
      </w:r>
      <w:r>
        <w:rPr>
          <w:color w:val="231F20"/>
          <w:sz w:val="18"/>
        </w:rPr>
        <w:t>lectivo</w:t>
      </w:r>
      <w:r>
        <w:rPr>
          <w:color w:val="231F20"/>
          <w:spacing w:val="-13"/>
          <w:sz w:val="18"/>
        </w:rPr>
        <w:t> </w:t>
      </w:r>
      <w:r>
        <w:rPr>
          <w:color w:val="231F20"/>
          <w:sz w:val="18"/>
        </w:rPr>
        <w:t>de</w:t>
      </w:r>
      <w:r>
        <w:rPr>
          <w:color w:val="231F20"/>
          <w:spacing w:val="-10"/>
          <w:sz w:val="18"/>
        </w:rPr>
        <w:t> </w:t>
      </w:r>
      <w:r>
        <w:rPr>
          <w:color w:val="231F20"/>
          <w:sz w:val="18"/>
        </w:rPr>
        <w:t>16:00 a</w:t>
      </w:r>
      <w:r>
        <w:rPr>
          <w:color w:val="231F20"/>
          <w:spacing w:val="-20"/>
          <w:sz w:val="18"/>
        </w:rPr>
        <w:t> </w:t>
      </w:r>
      <w:r>
        <w:rPr>
          <w:color w:val="231F20"/>
          <w:sz w:val="18"/>
        </w:rPr>
        <w:t>18:00</w:t>
      </w:r>
    </w:p>
    <w:p>
      <w:pPr>
        <w:spacing w:before="196"/>
        <w:ind w:left="1" w:right="0" w:firstLine="0"/>
        <w:jc w:val="left"/>
        <w:rPr>
          <w:sz w:val="18"/>
        </w:rPr>
      </w:pPr>
      <w:r>
        <w:rPr>
          <w:sz w:val="18"/>
        </w:rPr>
        <mc:AlternateContent>
          <mc:Choice Requires="wps">
            <w:drawing>
              <wp:anchor distT="0" distB="0" distL="0" distR="0" allowOverlap="1" layoutInCell="1" locked="0" behindDoc="0" simplePos="0" relativeHeight="15812096">
                <wp:simplePos x="0" y="0"/>
                <wp:positionH relativeFrom="page">
                  <wp:posOffset>4197019</wp:posOffset>
                </wp:positionH>
                <wp:positionV relativeFrom="paragraph">
                  <wp:posOffset>242510</wp:posOffset>
                </wp:positionV>
                <wp:extent cx="1645920" cy="5715"/>
                <wp:effectExtent l="0" t="0" r="0" b="0"/>
                <wp:wrapNone/>
                <wp:docPr id="220" name="Graphic 220"/>
                <wp:cNvGraphicFramePr>
                  <a:graphicFrameLocks/>
                </wp:cNvGraphicFramePr>
                <a:graphic>
                  <a:graphicData uri="http://schemas.microsoft.com/office/word/2010/wordprocessingShape">
                    <wps:wsp>
                      <wps:cNvPr id="220" name="Graphic 220"/>
                      <wps:cNvSpPr/>
                      <wps:spPr>
                        <a:xfrm>
                          <a:off x="0" y="0"/>
                          <a:ext cx="1645920" cy="5715"/>
                        </a:xfrm>
                        <a:custGeom>
                          <a:avLst/>
                          <a:gdLst/>
                          <a:ahLst/>
                          <a:cxnLst/>
                          <a:rect l="l" t="t" r="r" b="b"/>
                          <a:pathLst>
                            <a:path w="1645920" h="5715">
                              <a:moveTo>
                                <a:pt x="1645551" y="0"/>
                              </a:moveTo>
                              <a:lnTo>
                                <a:pt x="0" y="0"/>
                              </a:lnTo>
                              <a:lnTo>
                                <a:pt x="0" y="5194"/>
                              </a:lnTo>
                              <a:lnTo>
                                <a:pt x="1645551" y="5194"/>
                              </a:lnTo>
                              <a:lnTo>
                                <a:pt x="1645551"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19.095289pt;width:129.571pt;height:.409pt;mso-position-horizontal-relative:page;mso-position-vertical-relative:paragraph;z-index:15812096" id="docshape160" filled="true" fillcolor="#231f20" stroked="false">
                <v:fill type="solid"/>
                <w10:wrap type="none"/>
              </v:rect>
            </w:pict>
          </mc:Fallback>
        </mc:AlternateContent>
      </w:r>
      <w:r>
        <w:rPr>
          <w:color w:val="231F20"/>
          <w:spacing w:val="-2"/>
          <w:sz w:val="18"/>
        </w:rPr>
        <w:t>Horarios</w:t>
      </w:r>
      <w:r>
        <w:rPr>
          <w:color w:val="231F20"/>
          <w:spacing w:val="-17"/>
          <w:sz w:val="18"/>
        </w:rPr>
        <w:t> </w:t>
      </w:r>
      <w:r>
        <w:rPr>
          <w:color w:val="231F20"/>
          <w:spacing w:val="-2"/>
          <w:sz w:val="18"/>
        </w:rPr>
        <w:t>de</w:t>
      </w:r>
      <w:r>
        <w:rPr>
          <w:color w:val="231F20"/>
          <w:spacing w:val="-14"/>
          <w:sz w:val="18"/>
        </w:rPr>
        <w:t> </w:t>
      </w:r>
      <w:r>
        <w:rPr>
          <w:color w:val="231F20"/>
          <w:spacing w:val="-2"/>
          <w:sz w:val="18"/>
        </w:rPr>
        <w:t>la</w:t>
      </w:r>
      <w:r>
        <w:rPr>
          <w:color w:val="231F20"/>
          <w:spacing w:val="-15"/>
          <w:sz w:val="18"/>
        </w:rPr>
        <w:t> </w:t>
      </w:r>
      <w:r>
        <w:rPr>
          <w:color w:val="231F20"/>
          <w:spacing w:val="-2"/>
          <w:sz w:val="18"/>
        </w:rPr>
        <w:t>gestión</w:t>
      </w:r>
      <w:r>
        <w:rPr>
          <w:color w:val="231F20"/>
          <w:spacing w:val="-14"/>
          <w:sz w:val="18"/>
        </w:rPr>
        <w:t> </w:t>
      </w:r>
      <w:r>
        <w:rPr>
          <w:color w:val="231F20"/>
          <w:spacing w:val="-2"/>
          <w:sz w:val="18"/>
        </w:rPr>
        <w:t>económica:</w:t>
      </w:r>
    </w:p>
    <w:p>
      <w:pPr>
        <w:spacing w:line="232" w:lineRule="auto" w:before="201"/>
        <w:ind w:left="1" w:right="1" w:firstLine="0"/>
        <w:jc w:val="both"/>
        <w:rPr>
          <w:sz w:val="18"/>
        </w:rPr>
      </w:pPr>
      <w:r>
        <w:rPr>
          <w:color w:val="231F20"/>
          <w:sz w:val="18"/>
        </w:rPr>
        <w:t>Para</w:t>
      </w:r>
      <w:r>
        <w:rPr>
          <w:color w:val="231F20"/>
          <w:spacing w:val="-13"/>
          <w:sz w:val="18"/>
        </w:rPr>
        <w:t> </w:t>
      </w:r>
      <w:r>
        <w:rPr>
          <w:color w:val="231F20"/>
          <w:sz w:val="18"/>
        </w:rPr>
        <w:t>la</w:t>
      </w:r>
      <w:r>
        <w:rPr>
          <w:color w:val="231F20"/>
          <w:spacing w:val="-12"/>
          <w:sz w:val="18"/>
        </w:rPr>
        <w:t> </w:t>
      </w:r>
      <w:r>
        <w:rPr>
          <w:color w:val="231F20"/>
          <w:sz w:val="18"/>
        </w:rPr>
        <w:t>entrega</w:t>
      </w:r>
      <w:r>
        <w:rPr>
          <w:color w:val="231F20"/>
          <w:spacing w:val="-13"/>
          <w:sz w:val="18"/>
        </w:rPr>
        <w:t> </w:t>
      </w:r>
      <w:r>
        <w:rPr>
          <w:color w:val="231F20"/>
          <w:sz w:val="18"/>
        </w:rPr>
        <w:t>de</w:t>
      </w:r>
      <w:r>
        <w:rPr>
          <w:color w:val="231F20"/>
          <w:spacing w:val="-12"/>
          <w:sz w:val="18"/>
        </w:rPr>
        <w:t> </w:t>
      </w:r>
      <w:r>
        <w:rPr>
          <w:color w:val="231F20"/>
          <w:sz w:val="18"/>
        </w:rPr>
        <w:t>material</w:t>
      </w:r>
      <w:r>
        <w:rPr>
          <w:color w:val="231F20"/>
          <w:spacing w:val="-13"/>
          <w:sz w:val="18"/>
        </w:rPr>
        <w:t> </w:t>
      </w:r>
      <w:r>
        <w:rPr>
          <w:color w:val="231F20"/>
          <w:sz w:val="18"/>
        </w:rPr>
        <w:t>por</w:t>
      </w:r>
      <w:r>
        <w:rPr>
          <w:color w:val="231F20"/>
          <w:spacing w:val="-13"/>
          <w:sz w:val="18"/>
        </w:rPr>
        <w:t> </w:t>
      </w:r>
      <w:r>
        <w:rPr>
          <w:color w:val="231F20"/>
          <w:sz w:val="18"/>
        </w:rPr>
        <w:t>parte</w:t>
      </w:r>
      <w:r>
        <w:rPr>
          <w:color w:val="231F20"/>
          <w:spacing w:val="-12"/>
          <w:sz w:val="18"/>
        </w:rPr>
        <w:t> </w:t>
      </w:r>
      <w:r>
        <w:rPr>
          <w:color w:val="231F20"/>
          <w:sz w:val="18"/>
        </w:rPr>
        <w:t>de</w:t>
      </w:r>
      <w:r>
        <w:rPr>
          <w:color w:val="231F20"/>
          <w:spacing w:val="-13"/>
          <w:sz w:val="18"/>
        </w:rPr>
        <w:t> </w:t>
      </w:r>
      <w:r>
        <w:rPr>
          <w:color w:val="231F20"/>
          <w:sz w:val="18"/>
        </w:rPr>
        <w:t>los proveedores en la Conserjería del edificio de lunes a viernes de 08:00 a 20:00</w:t>
      </w:r>
    </w:p>
    <w:p>
      <w:pPr>
        <w:spacing w:line="232" w:lineRule="auto" w:before="1"/>
        <w:ind w:left="1" w:right="1" w:firstLine="0"/>
        <w:jc w:val="both"/>
        <w:rPr>
          <w:sz w:val="18"/>
        </w:rPr>
      </w:pPr>
      <w:r>
        <w:rPr>
          <w:color w:val="231F20"/>
          <w:sz w:val="18"/>
        </w:rPr>
        <w:t>Para la presentación en la</w:t>
      </w:r>
      <w:r>
        <w:rPr>
          <w:color w:val="231F20"/>
          <w:spacing w:val="-1"/>
          <w:sz w:val="18"/>
        </w:rPr>
        <w:t> </w:t>
      </w:r>
      <w:r>
        <w:rPr>
          <w:color w:val="231F20"/>
          <w:sz w:val="18"/>
        </w:rPr>
        <w:t>Administración del edificio de ofertas, presupuestos, facturas, cobros y demás trámites </w:t>
      </w:r>
      <w:r>
        <w:rPr>
          <w:color w:val="231F20"/>
          <w:spacing w:val="-2"/>
          <w:sz w:val="18"/>
        </w:rPr>
        <w:t>administrativos</w:t>
      </w:r>
      <w:r>
        <w:rPr>
          <w:color w:val="231F20"/>
          <w:spacing w:val="-6"/>
          <w:sz w:val="18"/>
        </w:rPr>
        <w:t> </w:t>
      </w:r>
      <w:r>
        <w:rPr>
          <w:color w:val="231F20"/>
          <w:spacing w:val="-2"/>
          <w:sz w:val="18"/>
        </w:rPr>
        <w:t>de</w:t>
      </w:r>
      <w:r>
        <w:rPr>
          <w:color w:val="231F20"/>
          <w:spacing w:val="-6"/>
          <w:sz w:val="18"/>
        </w:rPr>
        <w:t> </w:t>
      </w:r>
      <w:r>
        <w:rPr>
          <w:color w:val="231F20"/>
          <w:spacing w:val="-2"/>
          <w:sz w:val="18"/>
        </w:rPr>
        <w:t>lunes</w:t>
      </w:r>
      <w:r>
        <w:rPr>
          <w:color w:val="231F20"/>
          <w:spacing w:val="-6"/>
          <w:sz w:val="18"/>
        </w:rPr>
        <w:t> </w:t>
      </w:r>
      <w:r>
        <w:rPr>
          <w:color w:val="231F20"/>
          <w:spacing w:val="-2"/>
          <w:sz w:val="18"/>
        </w:rPr>
        <w:t>a</w:t>
      </w:r>
      <w:r>
        <w:rPr>
          <w:color w:val="231F20"/>
          <w:spacing w:val="-6"/>
          <w:sz w:val="18"/>
        </w:rPr>
        <w:t> </w:t>
      </w:r>
      <w:r>
        <w:rPr>
          <w:color w:val="231F20"/>
          <w:spacing w:val="-2"/>
          <w:sz w:val="18"/>
        </w:rPr>
        <w:t>viernes</w:t>
      </w:r>
      <w:r>
        <w:rPr>
          <w:color w:val="231F20"/>
          <w:spacing w:val="-6"/>
          <w:sz w:val="18"/>
        </w:rPr>
        <w:t> </w:t>
      </w:r>
      <w:r>
        <w:rPr>
          <w:color w:val="231F20"/>
          <w:spacing w:val="-2"/>
          <w:sz w:val="18"/>
        </w:rPr>
        <w:t>de</w:t>
      </w:r>
      <w:r>
        <w:rPr>
          <w:color w:val="231F20"/>
          <w:spacing w:val="-6"/>
          <w:sz w:val="18"/>
        </w:rPr>
        <w:t> </w:t>
      </w:r>
      <w:r>
        <w:rPr>
          <w:color w:val="231F20"/>
          <w:spacing w:val="-2"/>
          <w:sz w:val="18"/>
        </w:rPr>
        <w:t>09:00 </w:t>
      </w:r>
      <w:r>
        <w:rPr>
          <w:color w:val="231F20"/>
          <w:sz w:val="18"/>
        </w:rPr>
        <w:t>a</w:t>
      </w:r>
      <w:r>
        <w:rPr>
          <w:color w:val="231F20"/>
          <w:spacing w:val="-20"/>
          <w:sz w:val="18"/>
        </w:rPr>
        <w:t> </w:t>
      </w:r>
      <w:r>
        <w:rPr>
          <w:color w:val="231F20"/>
          <w:sz w:val="18"/>
        </w:rPr>
        <w:t>14:00</w:t>
      </w:r>
    </w:p>
    <w:p>
      <w:pPr>
        <w:spacing w:before="197"/>
        <w:ind w:left="1" w:right="0" w:firstLine="0"/>
        <w:jc w:val="left"/>
        <w:rPr>
          <w:sz w:val="18"/>
        </w:rPr>
      </w:pPr>
      <w:r>
        <w:rPr>
          <w:sz w:val="18"/>
        </w:rPr>
        <mc:AlternateContent>
          <mc:Choice Requires="wps">
            <w:drawing>
              <wp:anchor distT="0" distB="0" distL="0" distR="0" allowOverlap="1" layoutInCell="1" locked="0" behindDoc="0" simplePos="0" relativeHeight="15812608">
                <wp:simplePos x="0" y="0"/>
                <wp:positionH relativeFrom="page">
                  <wp:posOffset>4197019</wp:posOffset>
                </wp:positionH>
                <wp:positionV relativeFrom="paragraph">
                  <wp:posOffset>242950</wp:posOffset>
                </wp:positionV>
                <wp:extent cx="1652270" cy="5715"/>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1652270" cy="5715"/>
                        </a:xfrm>
                        <a:custGeom>
                          <a:avLst/>
                          <a:gdLst/>
                          <a:ahLst/>
                          <a:cxnLst/>
                          <a:rect l="l" t="t" r="r" b="b"/>
                          <a:pathLst>
                            <a:path w="1652270" h="5715">
                              <a:moveTo>
                                <a:pt x="1651939" y="0"/>
                              </a:moveTo>
                              <a:lnTo>
                                <a:pt x="0" y="0"/>
                              </a:lnTo>
                              <a:lnTo>
                                <a:pt x="0" y="5194"/>
                              </a:lnTo>
                              <a:lnTo>
                                <a:pt x="1651939" y="5194"/>
                              </a:lnTo>
                              <a:lnTo>
                                <a:pt x="165193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19.129988pt;width:130.074000pt;height:.409pt;mso-position-horizontal-relative:page;mso-position-vertical-relative:paragraph;z-index:15812608" id="docshape161" filled="true" fillcolor="#231f20" stroked="false">
                <v:fill type="solid"/>
                <w10:wrap type="none"/>
              </v:rect>
            </w:pict>
          </mc:Fallback>
        </mc:AlternateContent>
      </w:r>
      <w:r>
        <w:rPr>
          <w:color w:val="231F20"/>
          <w:spacing w:val="-2"/>
          <w:sz w:val="18"/>
        </w:rPr>
        <w:t>Horarios</w:t>
      </w:r>
      <w:r>
        <w:rPr>
          <w:color w:val="231F20"/>
          <w:spacing w:val="-15"/>
          <w:sz w:val="18"/>
        </w:rPr>
        <w:t> </w:t>
      </w:r>
      <w:r>
        <w:rPr>
          <w:color w:val="231F20"/>
          <w:spacing w:val="-2"/>
          <w:sz w:val="18"/>
        </w:rPr>
        <w:t>de</w:t>
      </w:r>
      <w:r>
        <w:rPr>
          <w:color w:val="231F20"/>
          <w:spacing w:val="-15"/>
          <w:sz w:val="18"/>
        </w:rPr>
        <w:t> </w:t>
      </w:r>
      <w:r>
        <w:rPr>
          <w:color w:val="231F20"/>
          <w:spacing w:val="-2"/>
          <w:sz w:val="18"/>
        </w:rPr>
        <w:t>la</w:t>
      </w:r>
      <w:r>
        <w:rPr>
          <w:color w:val="231F20"/>
          <w:spacing w:val="-15"/>
          <w:sz w:val="18"/>
        </w:rPr>
        <w:t> </w:t>
      </w:r>
      <w:r>
        <w:rPr>
          <w:color w:val="231F20"/>
          <w:spacing w:val="-2"/>
          <w:sz w:val="18"/>
        </w:rPr>
        <w:t>gestión</w:t>
      </w:r>
      <w:r>
        <w:rPr>
          <w:color w:val="231F20"/>
          <w:spacing w:val="-15"/>
          <w:sz w:val="18"/>
        </w:rPr>
        <w:t> </w:t>
      </w:r>
      <w:r>
        <w:rPr>
          <w:color w:val="231F20"/>
          <w:spacing w:val="-2"/>
          <w:sz w:val="18"/>
        </w:rPr>
        <w:t>del</w:t>
      </w:r>
      <w:r>
        <w:rPr>
          <w:color w:val="231F20"/>
          <w:spacing w:val="-15"/>
          <w:sz w:val="18"/>
        </w:rPr>
        <w:t> </w:t>
      </w:r>
      <w:r>
        <w:rPr>
          <w:color w:val="231F20"/>
          <w:spacing w:val="-2"/>
          <w:sz w:val="18"/>
        </w:rPr>
        <w:t>edificio:</w:t>
      </w:r>
    </w:p>
    <w:p>
      <w:pPr>
        <w:spacing w:line="189" w:lineRule="exact" w:before="195"/>
        <w:ind w:left="1" w:right="0" w:firstLine="0"/>
        <w:jc w:val="both"/>
        <w:rPr>
          <w:sz w:val="18"/>
        </w:rPr>
      </w:pPr>
      <w:r>
        <w:rPr>
          <w:color w:val="231F20"/>
          <w:sz w:val="18"/>
        </w:rPr>
        <w:t>El</w:t>
      </w:r>
      <w:r>
        <w:rPr>
          <w:color w:val="231F20"/>
          <w:spacing w:val="-4"/>
          <w:sz w:val="18"/>
        </w:rPr>
        <w:t> </w:t>
      </w:r>
      <w:r>
        <w:rPr>
          <w:color w:val="231F20"/>
          <w:sz w:val="18"/>
        </w:rPr>
        <w:t>horario</w:t>
      </w:r>
      <w:r>
        <w:rPr>
          <w:color w:val="231F20"/>
          <w:spacing w:val="-4"/>
          <w:sz w:val="18"/>
        </w:rPr>
        <w:t> </w:t>
      </w:r>
      <w:r>
        <w:rPr>
          <w:color w:val="231F20"/>
          <w:sz w:val="18"/>
        </w:rPr>
        <w:t>de</w:t>
      </w:r>
      <w:r>
        <w:rPr>
          <w:color w:val="231F20"/>
          <w:spacing w:val="-3"/>
          <w:sz w:val="18"/>
        </w:rPr>
        <w:t> </w:t>
      </w:r>
      <w:r>
        <w:rPr>
          <w:color w:val="231F20"/>
          <w:sz w:val="18"/>
        </w:rPr>
        <w:t>atención</w:t>
      </w:r>
      <w:r>
        <w:rPr>
          <w:color w:val="231F20"/>
          <w:spacing w:val="-4"/>
          <w:sz w:val="18"/>
        </w:rPr>
        <w:t> </w:t>
      </w:r>
      <w:r>
        <w:rPr>
          <w:color w:val="231F20"/>
          <w:sz w:val="18"/>
        </w:rPr>
        <w:t>al</w:t>
      </w:r>
      <w:r>
        <w:rPr>
          <w:color w:val="231F20"/>
          <w:spacing w:val="-3"/>
          <w:sz w:val="18"/>
        </w:rPr>
        <w:t> </w:t>
      </w:r>
      <w:r>
        <w:rPr>
          <w:color w:val="231F20"/>
          <w:sz w:val="18"/>
        </w:rPr>
        <w:t>público</w:t>
      </w:r>
      <w:r>
        <w:rPr>
          <w:color w:val="231F20"/>
          <w:spacing w:val="-4"/>
          <w:sz w:val="18"/>
        </w:rPr>
        <w:t> </w:t>
      </w:r>
      <w:r>
        <w:rPr>
          <w:color w:val="231F20"/>
          <w:sz w:val="18"/>
        </w:rPr>
        <w:t>de</w:t>
      </w:r>
      <w:r>
        <w:rPr>
          <w:color w:val="231F20"/>
          <w:spacing w:val="-4"/>
          <w:sz w:val="18"/>
        </w:rPr>
        <w:t> </w:t>
      </w:r>
      <w:r>
        <w:rPr>
          <w:color w:val="231F20"/>
          <w:spacing w:val="-5"/>
          <w:sz w:val="18"/>
        </w:rPr>
        <w:t>la</w:t>
      </w:r>
    </w:p>
    <w:p>
      <w:pPr>
        <w:spacing w:line="240" w:lineRule="auto" w:before="0"/>
        <w:rPr>
          <w:sz w:val="23"/>
        </w:rPr>
      </w:pPr>
      <w:r>
        <w:rPr/>
        <w:br w:type="column"/>
      </w:r>
      <w:r>
        <w:rPr>
          <w:sz w:val="23"/>
        </w:rPr>
      </w:r>
    </w:p>
    <w:p>
      <w:pPr>
        <w:pStyle w:val="BodyText"/>
        <w:spacing w:before="199"/>
        <w:rPr>
          <w:sz w:val="23"/>
        </w:rPr>
      </w:pPr>
    </w:p>
    <w:p>
      <w:pPr>
        <w:spacing w:before="0"/>
        <w:ind w:left="899" w:right="0" w:firstLine="0"/>
        <w:jc w:val="left"/>
        <w:rPr>
          <w:rFonts w:ascii="Trebuchet MS"/>
          <w:b/>
          <w:sz w:val="23"/>
        </w:rPr>
      </w:pPr>
      <w:r>
        <w:rPr>
          <w:rFonts w:ascii="Trebuchet MS"/>
          <w:b/>
          <w:color w:val="757A81"/>
          <w:spacing w:val="10"/>
          <w:sz w:val="23"/>
        </w:rPr>
        <w:t>CARTA</w:t>
      </w:r>
      <w:r>
        <w:rPr>
          <w:rFonts w:ascii="Trebuchet MS"/>
          <w:b/>
          <w:color w:val="757A81"/>
          <w:spacing w:val="55"/>
          <w:sz w:val="23"/>
        </w:rPr>
        <w:t> </w:t>
      </w:r>
      <w:r>
        <w:rPr>
          <w:rFonts w:ascii="Trebuchet MS"/>
          <w:b/>
          <w:color w:val="757A81"/>
          <w:spacing w:val="10"/>
          <w:sz w:val="23"/>
        </w:rPr>
        <w:t>DE</w:t>
      </w:r>
      <w:r>
        <w:rPr>
          <w:rFonts w:ascii="Trebuchet MS"/>
          <w:b/>
          <w:color w:val="757A81"/>
          <w:spacing w:val="70"/>
          <w:sz w:val="23"/>
        </w:rPr>
        <w:t> </w:t>
      </w:r>
      <w:r>
        <w:rPr>
          <w:rFonts w:ascii="Trebuchet MS"/>
          <w:b/>
          <w:color w:val="757A81"/>
          <w:spacing w:val="15"/>
          <w:sz w:val="23"/>
        </w:rPr>
        <w:t>SERVICIOS</w:t>
      </w:r>
    </w:p>
    <w:p>
      <w:pPr>
        <w:spacing w:line="232" w:lineRule="auto" w:before="179"/>
        <w:ind w:left="844" w:right="125" w:hanging="844"/>
        <w:jc w:val="right"/>
        <w:rPr>
          <w:sz w:val="46"/>
        </w:rPr>
      </w:pPr>
      <w:r>
        <w:rPr>
          <w:color w:val="002E67"/>
          <w:spacing w:val="33"/>
          <w:sz w:val="46"/>
        </w:rPr>
        <w:t>Administración </w:t>
      </w:r>
      <w:r>
        <w:rPr>
          <w:color w:val="002E67"/>
          <w:spacing w:val="25"/>
          <w:sz w:val="46"/>
        </w:rPr>
        <w:t>del</w:t>
      </w:r>
      <w:r>
        <w:rPr>
          <w:color w:val="002E67"/>
          <w:spacing w:val="31"/>
          <w:w w:val="150"/>
          <w:sz w:val="46"/>
        </w:rPr>
        <w:t> </w:t>
      </w:r>
      <w:r>
        <w:rPr>
          <w:color w:val="002E67"/>
          <w:spacing w:val="29"/>
          <w:sz w:val="46"/>
        </w:rPr>
        <w:t>Edificio</w:t>
      </w:r>
    </w:p>
    <w:p>
      <w:pPr>
        <w:spacing w:line="510" w:lineRule="exact" w:before="0"/>
        <w:ind w:left="0" w:right="125" w:firstLine="0"/>
        <w:jc w:val="right"/>
        <w:rPr>
          <w:sz w:val="46"/>
        </w:rPr>
      </w:pPr>
      <w:r>
        <w:rPr>
          <w:color w:val="002E67"/>
          <w:spacing w:val="19"/>
          <w:sz w:val="46"/>
        </w:rPr>
        <w:t>de</w:t>
      </w:r>
      <w:r>
        <w:rPr>
          <w:color w:val="002E67"/>
          <w:spacing w:val="31"/>
          <w:w w:val="150"/>
          <w:sz w:val="46"/>
        </w:rPr>
        <w:t> </w:t>
      </w:r>
      <w:r>
        <w:rPr>
          <w:color w:val="002E67"/>
          <w:spacing w:val="31"/>
          <w:sz w:val="46"/>
        </w:rPr>
        <w:t>Educación</w:t>
      </w:r>
    </w:p>
    <w:p>
      <w:pPr>
        <w:spacing w:line="521" w:lineRule="exact" w:before="0"/>
        <w:ind w:left="0" w:right="125" w:firstLine="0"/>
        <w:jc w:val="right"/>
        <w:rPr>
          <w:sz w:val="46"/>
        </w:rPr>
      </w:pPr>
      <w:r>
        <w:rPr>
          <w:color w:val="002E67"/>
          <w:spacing w:val="29"/>
          <w:sz w:val="46"/>
        </w:rPr>
        <w:t>Física</w:t>
      </w:r>
    </w:p>
    <w:p>
      <w:pPr>
        <w:spacing w:before="211"/>
        <w:ind w:left="1146" w:right="0" w:firstLine="0"/>
        <w:jc w:val="left"/>
        <w:rPr>
          <w:rFonts w:ascii="Trebuchet MS"/>
          <w:sz w:val="20"/>
        </w:rPr>
      </w:pPr>
      <w:hyperlink r:id="rId51">
        <w:r>
          <w:rPr>
            <w:rFonts w:ascii="Trebuchet MS"/>
            <w:color w:val="757A81"/>
            <w:spacing w:val="-2"/>
            <w:sz w:val="22"/>
          </w:rPr>
          <w:t>www.ulpgc.es/adm_e</w:t>
        </w:r>
        <w:r>
          <w:rPr>
            <w:rFonts w:ascii="Trebuchet MS"/>
            <w:color w:val="757A81"/>
            <w:spacing w:val="-2"/>
            <w:sz w:val="20"/>
          </w:rPr>
          <w:t>ef</w:t>
        </w:r>
      </w:hyperlink>
    </w:p>
    <w:p>
      <w:pPr>
        <w:spacing w:after="0"/>
        <w:jc w:val="left"/>
        <w:rPr>
          <w:rFonts w:ascii="Trebuchet MS"/>
          <w:sz w:val="20"/>
        </w:rPr>
        <w:sectPr>
          <w:type w:val="continuous"/>
          <w:pgSz w:w="16160" w:h="10780" w:orient="landscape"/>
          <w:pgMar w:top="500" w:bottom="280" w:left="566" w:right="425"/>
          <w:cols w:num="3" w:equalWidth="0">
            <w:col w:w="3706" w:space="2336"/>
            <w:col w:w="3396" w:space="2085"/>
            <w:col w:w="3646"/>
          </w:cols>
        </w:sectPr>
      </w:pPr>
    </w:p>
    <w:p>
      <w:pPr>
        <w:pStyle w:val="Heading4"/>
        <w:spacing w:before="128"/>
        <w:ind w:left="0"/>
      </w:pPr>
      <w:r>
        <w:rPr/>
        <mc:AlternateContent>
          <mc:Choice Requires="wps">
            <w:drawing>
              <wp:anchor distT="0" distB="0" distL="0" distR="0" allowOverlap="1" layoutInCell="1" locked="0" behindDoc="1" simplePos="0" relativeHeight="486149120">
                <wp:simplePos x="0" y="0"/>
                <wp:positionH relativeFrom="page">
                  <wp:posOffset>-374</wp:posOffset>
                </wp:positionH>
                <wp:positionV relativeFrom="page">
                  <wp:posOffset>-50</wp:posOffset>
                </wp:positionV>
                <wp:extent cx="3423285" cy="6840855"/>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3423285" cy="6840855"/>
                          <a:chExt cx="3423285" cy="6840855"/>
                        </a:xfrm>
                      </wpg:grpSpPr>
                      <wps:wsp>
                        <wps:cNvPr id="223" name="Graphic 223"/>
                        <wps:cNvSpPr/>
                        <wps:spPr>
                          <a:xfrm>
                            <a:off x="0" y="0"/>
                            <a:ext cx="3420110" cy="6840855"/>
                          </a:xfrm>
                          <a:custGeom>
                            <a:avLst/>
                            <a:gdLst/>
                            <a:ahLst/>
                            <a:cxnLst/>
                            <a:rect l="l" t="t" r="r" b="b"/>
                            <a:pathLst>
                              <a:path w="3420110" h="6840855">
                                <a:moveTo>
                                  <a:pt x="3419798" y="0"/>
                                </a:moveTo>
                                <a:lnTo>
                                  <a:pt x="0" y="0"/>
                                </a:lnTo>
                                <a:lnTo>
                                  <a:pt x="0" y="6840239"/>
                                </a:lnTo>
                                <a:lnTo>
                                  <a:pt x="3419798" y="6840239"/>
                                </a:lnTo>
                                <a:lnTo>
                                  <a:pt x="3419798" y="0"/>
                                </a:lnTo>
                                <a:close/>
                              </a:path>
                            </a:pathLst>
                          </a:custGeom>
                          <a:solidFill>
                            <a:srgbClr val="757A81"/>
                          </a:solidFill>
                        </wps:spPr>
                        <wps:bodyPr wrap="square" lIns="0" tIns="0" rIns="0" bIns="0" rtlCol="0">
                          <a:prstTxWarp prst="textNoShape">
                            <a:avLst/>
                          </a:prstTxWarp>
                          <a:noAutofit/>
                        </wps:bodyPr>
                      </wps:wsp>
                      <wps:wsp>
                        <wps:cNvPr id="224" name="Graphic 224"/>
                        <wps:cNvSpPr/>
                        <wps:spPr>
                          <a:xfrm>
                            <a:off x="357386" y="4331118"/>
                            <a:ext cx="6350" cy="2509520"/>
                          </a:xfrm>
                          <a:custGeom>
                            <a:avLst/>
                            <a:gdLst/>
                            <a:ahLst/>
                            <a:cxnLst/>
                            <a:rect l="l" t="t" r="r" b="b"/>
                            <a:pathLst>
                              <a:path w="6350" h="2509520">
                                <a:moveTo>
                                  <a:pt x="6350" y="0"/>
                                </a:moveTo>
                                <a:lnTo>
                                  <a:pt x="0" y="0"/>
                                </a:lnTo>
                                <a:lnTo>
                                  <a:pt x="0" y="2508935"/>
                                </a:lnTo>
                                <a:lnTo>
                                  <a:pt x="6350" y="2508935"/>
                                </a:lnTo>
                                <a:lnTo>
                                  <a:pt x="6350" y="0"/>
                                </a:lnTo>
                                <a:close/>
                              </a:path>
                            </a:pathLst>
                          </a:custGeom>
                          <a:solidFill>
                            <a:srgbClr val="FFFFFF"/>
                          </a:solidFill>
                        </wps:spPr>
                        <wps:bodyPr wrap="square" lIns="0" tIns="0" rIns="0" bIns="0" rtlCol="0">
                          <a:prstTxWarp prst="textNoShape">
                            <a:avLst/>
                          </a:prstTxWarp>
                          <a:noAutofit/>
                        </wps:bodyPr>
                      </wps:wsp>
                      <pic:pic>
                        <pic:nvPicPr>
                          <pic:cNvPr id="225" name="Image 225"/>
                          <pic:cNvPicPr/>
                        </pic:nvPicPr>
                        <pic:blipFill>
                          <a:blip r:embed="rId52" cstate="print"/>
                          <a:stretch>
                            <a:fillRect/>
                          </a:stretch>
                        </pic:blipFill>
                        <pic:spPr>
                          <a:xfrm>
                            <a:off x="374" y="50"/>
                            <a:ext cx="3422603" cy="3061868"/>
                          </a:xfrm>
                          <a:prstGeom prst="rect">
                            <a:avLst/>
                          </a:prstGeom>
                        </pic:spPr>
                      </pic:pic>
                    </wpg:wgp>
                  </a:graphicData>
                </a:graphic>
              </wp:anchor>
            </w:drawing>
          </mc:Choice>
          <mc:Fallback>
            <w:pict>
              <v:group style="position:absolute;margin-left:-.0295pt;margin-top:-.003992pt;width:269.55pt;height:538.65pt;mso-position-horizontal-relative:page;mso-position-vertical-relative:page;z-index:-17167360" id="docshapegroup162" coordorigin="-1,0" coordsize="5391,10773">
                <v:rect style="position:absolute;left:-1;top:-1;width:5386;height:10773" id="docshape163" filled="true" fillcolor="#757a81" stroked="false">
                  <v:fill type="solid"/>
                </v:rect>
                <v:rect style="position:absolute;left:562;top:6820;width:10;height:3952" id="docshape164" filled="true" fillcolor="#ffffff" stroked="false">
                  <v:fill type="solid"/>
                </v:rect>
                <v:shape style="position:absolute;left:0;top:0;width:5390;height:4822" type="#_x0000_t75" id="docshape165" stroked="false">
                  <v:imagedata r:id="rId52" o:title=""/>
                </v:shape>
                <w10:wrap type="none"/>
              </v:group>
            </w:pict>
          </mc:Fallback>
        </mc:AlternateContent>
      </w:r>
      <w:r>
        <w:rPr/>
        <mc:AlternateContent>
          <mc:Choice Requires="wps">
            <w:drawing>
              <wp:anchor distT="0" distB="0" distL="0" distR="0" allowOverlap="1" layoutInCell="1" locked="0" behindDoc="0" simplePos="0" relativeHeight="15813632">
                <wp:simplePos x="0" y="0"/>
                <wp:positionH relativeFrom="page">
                  <wp:posOffset>6479806</wp:posOffset>
                </wp:positionH>
                <wp:positionV relativeFrom="page">
                  <wp:posOffset>4132173</wp:posOffset>
                </wp:positionV>
                <wp:extent cx="3780790" cy="2709545"/>
                <wp:effectExtent l="0" t="0" r="0" b="0"/>
                <wp:wrapNone/>
                <wp:docPr id="226" name="Group 226"/>
                <wp:cNvGraphicFramePr>
                  <a:graphicFrameLocks/>
                </wp:cNvGraphicFramePr>
                <a:graphic>
                  <a:graphicData uri="http://schemas.microsoft.com/office/word/2010/wordprocessingGroup">
                    <wpg:wgp>
                      <wpg:cNvPr id="226" name="Group 226"/>
                      <wpg:cNvGrpSpPr/>
                      <wpg:grpSpPr>
                        <a:xfrm>
                          <a:off x="0" y="0"/>
                          <a:ext cx="3780790" cy="2709545"/>
                          <a:chExt cx="3780790" cy="2709545"/>
                        </a:xfrm>
                      </wpg:grpSpPr>
                      <pic:pic>
                        <pic:nvPicPr>
                          <pic:cNvPr id="227" name="Image 227"/>
                          <pic:cNvPicPr/>
                        </pic:nvPicPr>
                        <pic:blipFill>
                          <a:blip r:embed="rId53" cstate="print"/>
                          <a:stretch>
                            <a:fillRect/>
                          </a:stretch>
                        </pic:blipFill>
                        <pic:spPr>
                          <a:xfrm>
                            <a:off x="18846" y="159736"/>
                            <a:ext cx="3761346" cy="2548093"/>
                          </a:xfrm>
                          <a:prstGeom prst="rect">
                            <a:avLst/>
                          </a:prstGeom>
                        </pic:spPr>
                      </pic:pic>
                      <wps:wsp>
                        <wps:cNvPr id="228" name="Graphic 228"/>
                        <wps:cNvSpPr/>
                        <wps:spPr>
                          <a:xfrm>
                            <a:off x="1371" y="1371"/>
                            <a:ext cx="433070" cy="2707005"/>
                          </a:xfrm>
                          <a:custGeom>
                            <a:avLst/>
                            <a:gdLst/>
                            <a:ahLst/>
                            <a:cxnLst/>
                            <a:rect l="l" t="t" r="r" b="b"/>
                            <a:pathLst>
                              <a:path w="433070" h="2707005">
                                <a:moveTo>
                                  <a:pt x="432688" y="0"/>
                                </a:moveTo>
                                <a:lnTo>
                                  <a:pt x="0" y="0"/>
                                </a:lnTo>
                                <a:lnTo>
                                  <a:pt x="0" y="2706458"/>
                                </a:lnTo>
                                <a:lnTo>
                                  <a:pt x="432688" y="2706458"/>
                                </a:lnTo>
                                <a:lnTo>
                                  <a:pt x="432688" y="0"/>
                                </a:lnTo>
                                <a:close/>
                              </a:path>
                            </a:pathLst>
                          </a:custGeom>
                          <a:solidFill>
                            <a:srgbClr val="FFFFFF"/>
                          </a:solidFill>
                        </wps:spPr>
                        <wps:bodyPr wrap="square" lIns="0" tIns="0" rIns="0" bIns="0" rtlCol="0">
                          <a:prstTxWarp prst="textNoShape">
                            <a:avLst/>
                          </a:prstTxWarp>
                          <a:noAutofit/>
                        </wps:bodyPr>
                      </wps:wsp>
                      <wps:wsp>
                        <wps:cNvPr id="229" name="Graphic 229"/>
                        <wps:cNvSpPr/>
                        <wps:spPr>
                          <a:xfrm>
                            <a:off x="1371" y="1371"/>
                            <a:ext cx="433070" cy="2707005"/>
                          </a:xfrm>
                          <a:custGeom>
                            <a:avLst/>
                            <a:gdLst/>
                            <a:ahLst/>
                            <a:cxnLst/>
                            <a:rect l="l" t="t" r="r" b="b"/>
                            <a:pathLst>
                              <a:path w="433070" h="2707005">
                                <a:moveTo>
                                  <a:pt x="0" y="2706458"/>
                                </a:moveTo>
                                <a:lnTo>
                                  <a:pt x="0" y="0"/>
                                </a:lnTo>
                                <a:lnTo>
                                  <a:pt x="432688" y="0"/>
                                </a:lnTo>
                                <a:lnTo>
                                  <a:pt x="432688" y="2706458"/>
                                </a:lnTo>
                              </a:path>
                            </a:pathLst>
                          </a:custGeom>
                          <a:ln w="274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10.221008pt;margin-top:325.368011pt;width:297.7pt;height:213.35pt;mso-position-horizontal-relative:page;mso-position-vertical-relative:page;z-index:15813632" id="docshapegroup166" coordorigin="10204,6507" coordsize="5954,4267">
                <v:shape style="position:absolute;left:10234;top:6758;width:5924;height:4013" type="#_x0000_t75" id="docshape167" stroked="false">
                  <v:imagedata r:id="rId53" o:title=""/>
                </v:shape>
                <v:rect style="position:absolute;left:10206;top:6509;width:682;height:4263" id="docshape168" filled="true" fillcolor="#ffffff" stroked="false">
                  <v:fill type="solid"/>
                </v:rect>
                <v:shape style="position:absolute;left:10206;top:6509;width:682;height:4263" id="docshape169" coordorigin="10207,6510" coordsize="682,4263" path="m10207,10772l10207,6510,10888,6510,10888,10772e" filled="false" stroked="true" strokeweight=".216pt" strokecolor="#ffffff">
                  <v:path arrowok="t"/>
                  <v:stroke dashstyle="solid"/>
                </v:shape>
                <w10:wrap type="none"/>
              </v:group>
            </w:pict>
          </mc:Fallback>
        </mc:AlternateContent>
      </w:r>
      <w:r>
        <w:rPr>
          <w:color w:val="FFFFFF"/>
          <w:spacing w:val="10"/>
        </w:rPr>
        <w:t>de</w:t>
      </w:r>
      <w:r>
        <w:rPr>
          <w:color w:val="FFFFFF"/>
          <w:spacing w:val="59"/>
        </w:rPr>
        <w:t> </w:t>
      </w:r>
      <w:r>
        <w:rPr>
          <w:color w:val="FFFFFF"/>
          <w:spacing w:val="18"/>
        </w:rPr>
        <w:t>Educación</w:t>
      </w:r>
      <w:r>
        <w:rPr>
          <w:color w:val="FFFFFF"/>
          <w:spacing w:val="60"/>
        </w:rPr>
        <w:t> </w:t>
      </w:r>
      <w:r>
        <w:rPr>
          <w:color w:val="FFFFFF"/>
          <w:spacing w:val="15"/>
        </w:rPr>
        <w:t>Física</w:t>
      </w:r>
    </w:p>
    <w:p>
      <w:pPr>
        <w:pStyle w:val="BodyText"/>
        <w:rPr>
          <w:sz w:val="26"/>
        </w:rPr>
      </w:pPr>
    </w:p>
    <w:p>
      <w:pPr>
        <w:pStyle w:val="BodyText"/>
        <w:spacing w:before="151"/>
        <w:rPr>
          <w:sz w:val="26"/>
        </w:rPr>
      </w:pPr>
    </w:p>
    <w:p>
      <w:pPr>
        <w:spacing w:line="204" w:lineRule="exact" w:before="0"/>
        <w:ind w:left="345" w:right="0" w:firstLine="0"/>
        <w:jc w:val="left"/>
        <w:rPr>
          <w:sz w:val="18"/>
        </w:rPr>
      </w:pPr>
      <w:r>
        <w:rPr>
          <w:color w:val="FFFFFF"/>
          <w:sz w:val="18"/>
        </w:rPr>
        <w:t>Campus</w:t>
      </w:r>
      <w:r>
        <w:rPr>
          <w:color w:val="FFFFFF"/>
          <w:spacing w:val="-7"/>
          <w:sz w:val="18"/>
        </w:rPr>
        <w:t> </w:t>
      </w:r>
      <w:r>
        <w:rPr>
          <w:color w:val="FFFFFF"/>
          <w:sz w:val="18"/>
        </w:rPr>
        <w:t>Universitario</w:t>
      </w:r>
      <w:r>
        <w:rPr>
          <w:color w:val="FFFFFF"/>
          <w:spacing w:val="-6"/>
          <w:sz w:val="18"/>
        </w:rPr>
        <w:t> </w:t>
      </w:r>
      <w:r>
        <w:rPr>
          <w:color w:val="FFFFFF"/>
          <w:sz w:val="18"/>
        </w:rPr>
        <w:t>de</w:t>
      </w:r>
      <w:r>
        <w:rPr>
          <w:color w:val="FFFFFF"/>
          <w:spacing w:val="-9"/>
          <w:sz w:val="18"/>
        </w:rPr>
        <w:t> </w:t>
      </w:r>
      <w:r>
        <w:rPr>
          <w:color w:val="FFFFFF"/>
          <w:spacing w:val="-2"/>
          <w:sz w:val="18"/>
        </w:rPr>
        <w:t>Tafira</w:t>
      </w:r>
    </w:p>
    <w:p>
      <w:pPr>
        <w:spacing w:line="204" w:lineRule="exact" w:before="0"/>
        <w:ind w:left="345" w:right="0" w:firstLine="0"/>
        <w:jc w:val="left"/>
        <w:rPr>
          <w:sz w:val="18"/>
        </w:rPr>
      </w:pPr>
      <w:r>
        <w:rPr>
          <w:color w:val="FFFFFF"/>
          <w:sz w:val="18"/>
        </w:rPr>
        <w:t>(35017)</w:t>
      </w:r>
      <w:r>
        <w:rPr>
          <w:color w:val="FFFFFF"/>
          <w:spacing w:val="45"/>
          <w:sz w:val="18"/>
        </w:rPr>
        <w:t> </w:t>
      </w:r>
      <w:r>
        <w:rPr>
          <w:color w:val="FFFFFF"/>
          <w:sz w:val="18"/>
        </w:rPr>
        <w:t>-</w:t>
      </w:r>
      <w:r>
        <w:rPr>
          <w:color w:val="FFFFFF"/>
          <w:spacing w:val="46"/>
          <w:sz w:val="18"/>
        </w:rPr>
        <w:t> </w:t>
      </w:r>
      <w:r>
        <w:rPr>
          <w:color w:val="FFFFFF"/>
          <w:sz w:val="18"/>
        </w:rPr>
        <w:t>Las</w:t>
      </w:r>
      <w:r>
        <w:rPr>
          <w:color w:val="FFFFFF"/>
          <w:spacing w:val="-2"/>
          <w:sz w:val="18"/>
        </w:rPr>
        <w:t> </w:t>
      </w:r>
      <w:r>
        <w:rPr>
          <w:color w:val="FFFFFF"/>
          <w:sz w:val="18"/>
        </w:rPr>
        <w:t>Palmas</w:t>
      </w:r>
      <w:r>
        <w:rPr>
          <w:color w:val="FFFFFF"/>
          <w:spacing w:val="-2"/>
          <w:sz w:val="18"/>
        </w:rPr>
        <w:t> </w:t>
      </w:r>
      <w:r>
        <w:rPr>
          <w:color w:val="FFFFFF"/>
          <w:sz w:val="18"/>
        </w:rPr>
        <w:t>de</w:t>
      </w:r>
      <w:r>
        <w:rPr>
          <w:color w:val="FFFFFF"/>
          <w:spacing w:val="-2"/>
          <w:sz w:val="18"/>
        </w:rPr>
        <w:t> </w:t>
      </w:r>
      <w:r>
        <w:rPr>
          <w:color w:val="FFFFFF"/>
          <w:sz w:val="18"/>
        </w:rPr>
        <w:t>Gran</w:t>
      </w:r>
      <w:r>
        <w:rPr>
          <w:color w:val="FFFFFF"/>
          <w:spacing w:val="-3"/>
          <w:sz w:val="18"/>
        </w:rPr>
        <w:t> </w:t>
      </w:r>
      <w:r>
        <w:rPr>
          <w:color w:val="FFFFFF"/>
          <w:spacing w:val="-2"/>
          <w:sz w:val="18"/>
        </w:rPr>
        <w:t>Canaria</w:t>
      </w:r>
    </w:p>
    <w:p>
      <w:pPr>
        <w:spacing w:line="204" w:lineRule="exact" w:before="195"/>
        <w:ind w:left="345" w:right="0" w:firstLine="0"/>
        <w:jc w:val="left"/>
        <w:rPr>
          <w:sz w:val="18"/>
        </w:rPr>
      </w:pPr>
      <w:r>
        <w:rPr>
          <w:rFonts w:ascii="Arial" w:hAnsi="Arial"/>
          <w:b/>
          <w:color w:val="FFFFFF"/>
          <w:sz w:val="18"/>
        </w:rPr>
        <w:t>Tel.:</w:t>
      </w:r>
      <w:r>
        <w:rPr>
          <w:rFonts w:ascii="Arial" w:hAnsi="Arial"/>
          <w:b/>
          <w:color w:val="FFFFFF"/>
          <w:spacing w:val="-9"/>
          <w:sz w:val="18"/>
        </w:rPr>
        <w:t> </w:t>
      </w:r>
      <w:r>
        <w:rPr>
          <w:color w:val="FFFFFF"/>
          <w:sz w:val="18"/>
          <w:u w:val="single" w:color="FFFFFF"/>
        </w:rPr>
        <w:t>Conserjería:</w:t>
      </w:r>
      <w:r>
        <w:rPr>
          <w:color w:val="FFFFFF"/>
          <w:spacing w:val="-7"/>
          <w:sz w:val="18"/>
        </w:rPr>
        <w:t> </w:t>
      </w:r>
      <w:r>
        <w:rPr>
          <w:color w:val="FFFFFF"/>
          <w:sz w:val="18"/>
        </w:rPr>
        <w:t>928</w:t>
      </w:r>
      <w:r>
        <w:rPr>
          <w:color w:val="FFFFFF"/>
          <w:spacing w:val="-7"/>
          <w:sz w:val="18"/>
        </w:rPr>
        <w:t> </w:t>
      </w:r>
      <w:r>
        <w:rPr>
          <w:color w:val="FFFFFF"/>
          <w:sz w:val="18"/>
        </w:rPr>
        <w:t>45</w:t>
      </w:r>
      <w:r>
        <w:rPr>
          <w:color w:val="FFFFFF"/>
          <w:spacing w:val="-7"/>
          <w:sz w:val="18"/>
        </w:rPr>
        <w:t> </w:t>
      </w:r>
      <w:r>
        <w:rPr>
          <w:color w:val="FFFFFF"/>
          <w:spacing w:val="-4"/>
          <w:sz w:val="18"/>
        </w:rPr>
        <w:t>8868</w:t>
      </w:r>
    </w:p>
    <w:p>
      <w:pPr>
        <w:spacing w:line="201" w:lineRule="exact" w:before="0"/>
        <w:ind w:left="0" w:right="397" w:firstLine="0"/>
        <w:jc w:val="right"/>
        <w:rPr>
          <w:sz w:val="18"/>
        </w:rPr>
      </w:pPr>
      <w:r>
        <w:rPr>
          <w:color w:val="FFFFFF"/>
          <w:sz w:val="18"/>
          <w:u w:val="single" w:color="FFFFFF"/>
        </w:rPr>
        <w:t>Área</w:t>
      </w:r>
      <w:r>
        <w:rPr>
          <w:color w:val="FFFFFF"/>
          <w:spacing w:val="-5"/>
          <w:sz w:val="18"/>
          <w:u w:val="single" w:color="FFFFFF"/>
        </w:rPr>
        <w:t> </w:t>
      </w:r>
      <w:r>
        <w:rPr>
          <w:color w:val="FFFFFF"/>
          <w:sz w:val="18"/>
          <w:u w:val="single" w:color="FFFFFF"/>
        </w:rPr>
        <w:t>académica:</w:t>
      </w:r>
      <w:r>
        <w:rPr>
          <w:color w:val="FFFFFF"/>
          <w:spacing w:val="-4"/>
          <w:sz w:val="18"/>
        </w:rPr>
        <w:t> </w:t>
      </w:r>
      <w:r>
        <w:rPr>
          <w:color w:val="FFFFFF"/>
          <w:sz w:val="18"/>
        </w:rPr>
        <w:t>928</w:t>
      </w:r>
      <w:r>
        <w:rPr>
          <w:color w:val="FFFFFF"/>
          <w:spacing w:val="-5"/>
          <w:sz w:val="18"/>
        </w:rPr>
        <w:t> </w:t>
      </w:r>
      <w:r>
        <w:rPr>
          <w:color w:val="FFFFFF"/>
          <w:sz w:val="18"/>
        </w:rPr>
        <w:t>45</w:t>
      </w:r>
      <w:r>
        <w:rPr>
          <w:color w:val="FFFFFF"/>
          <w:spacing w:val="-5"/>
          <w:sz w:val="18"/>
        </w:rPr>
        <w:t> </w:t>
      </w:r>
      <w:r>
        <w:rPr>
          <w:color w:val="FFFFFF"/>
          <w:spacing w:val="-4"/>
          <w:sz w:val="18"/>
        </w:rPr>
        <w:t>8863</w:t>
      </w:r>
    </w:p>
    <w:p>
      <w:pPr>
        <w:spacing w:line="201" w:lineRule="exact" w:before="0"/>
        <w:ind w:left="0" w:right="397" w:firstLine="0"/>
        <w:jc w:val="right"/>
        <w:rPr>
          <w:sz w:val="18"/>
        </w:rPr>
      </w:pPr>
      <w:r>
        <w:rPr>
          <w:color w:val="FFFFFF"/>
          <w:sz w:val="18"/>
        </w:rPr>
        <w:t>45</w:t>
      </w:r>
      <w:r>
        <w:rPr>
          <w:color w:val="FFFFFF"/>
          <w:spacing w:val="-4"/>
          <w:sz w:val="18"/>
        </w:rPr>
        <w:t> 8864</w:t>
      </w:r>
    </w:p>
    <w:p>
      <w:pPr>
        <w:spacing w:line="204" w:lineRule="exact" w:before="0"/>
        <w:ind w:left="0" w:right="389" w:firstLine="0"/>
        <w:jc w:val="right"/>
        <w:rPr>
          <w:sz w:val="18"/>
        </w:rPr>
      </w:pPr>
      <w:r>
        <w:rPr>
          <w:color w:val="FFFFFF"/>
          <w:sz w:val="18"/>
          <w:u w:val="single" w:color="FFFFFF"/>
        </w:rPr>
        <w:t>Área</w:t>
      </w:r>
      <w:r>
        <w:rPr>
          <w:color w:val="FFFFFF"/>
          <w:spacing w:val="-5"/>
          <w:sz w:val="18"/>
          <w:u w:val="single" w:color="FFFFFF"/>
        </w:rPr>
        <w:t> </w:t>
      </w:r>
      <w:r>
        <w:rPr>
          <w:color w:val="FFFFFF"/>
          <w:sz w:val="18"/>
          <w:u w:val="single" w:color="FFFFFF"/>
        </w:rPr>
        <w:t>económica</w:t>
      </w:r>
      <w:r>
        <w:rPr>
          <w:color w:val="FFFFFF"/>
          <w:sz w:val="18"/>
        </w:rPr>
        <w:t>:</w:t>
      </w:r>
      <w:r>
        <w:rPr>
          <w:color w:val="FFFFFF"/>
          <w:spacing w:val="-4"/>
          <w:sz w:val="18"/>
        </w:rPr>
        <w:t> </w:t>
      </w:r>
      <w:r>
        <w:rPr>
          <w:color w:val="FFFFFF"/>
          <w:sz w:val="18"/>
        </w:rPr>
        <w:t>928</w:t>
      </w:r>
      <w:r>
        <w:rPr>
          <w:color w:val="FFFFFF"/>
          <w:spacing w:val="-5"/>
          <w:sz w:val="18"/>
        </w:rPr>
        <w:t> </w:t>
      </w:r>
      <w:r>
        <w:rPr>
          <w:color w:val="FFFFFF"/>
          <w:sz w:val="18"/>
        </w:rPr>
        <w:t>45</w:t>
      </w:r>
      <w:r>
        <w:rPr>
          <w:color w:val="FFFFFF"/>
          <w:spacing w:val="-4"/>
          <w:sz w:val="18"/>
        </w:rPr>
        <w:t> 8865</w:t>
      </w:r>
    </w:p>
    <w:p>
      <w:pPr>
        <w:spacing w:before="195"/>
        <w:ind w:left="345" w:right="0" w:firstLine="0"/>
        <w:jc w:val="left"/>
        <w:rPr>
          <w:sz w:val="18"/>
        </w:rPr>
      </w:pPr>
      <w:r>
        <w:rPr>
          <w:rFonts w:ascii="Arial"/>
          <w:b/>
          <w:color w:val="FFFFFF"/>
          <w:sz w:val="18"/>
        </w:rPr>
        <w:t>Fax:</w:t>
      </w:r>
      <w:r>
        <w:rPr>
          <w:rFonts w:ascii="Arial"/>
          <w:b/>
          <w:color w:val="FFFFFF"/>
          <w:spacing w:val="-4"/>
          <w:sz w:val="18"/>
        </w:rPr>
        <w:t> </w:t>
      </w:r>
      <w:r>
        <w:rPr>
          <w:color w:val="FFFFFF"/>
          <w:sz w:val="18"/>
        </w:rPr>
        <w:t>928</w:t>
      </w:r>
      <w:r>
        <w:rPr>
          <w:color w:val="FFFFFF"/>
          <w:spacing w:val="-3"/>
          <w:sz w:val="18"/>
        </w:rPr>
        <w:t> </w:t>
      </w:r>
      <w:r>
        <w:rPr>
          <w:color w:val="FFFFFF"/>
          <w:sz w:val="18"/>
        </w:rPr>
        <w:t>45</w:t>
      </w:r>
      <w:r>
        <w:rPr>
          <w:color w:val="FFFFFF"/>
          <w:spacing w:val="-3"/>
          <w:sz w:val="18"/>
        </w:rPr>
        <w:t> </w:t>
      </w:r>
      <w:r>
        <w:rPr>
          <w:color w:val="FFFFFF"/>
          <w:spacing w:val="-4"/>
          <w:sz w:val="18"/>
        </w:rPr>
        <w:t>8867</w:t>
      </w:r>
    </w:p>
    <w:p>
      <w:pPr>
        <w:pStyle w:val="BodyText"/>
        <w:spacing w:before="37"/>
        <w:rPr>
          <w:sz w:val="18"/>
        </w:rPr>
      </w:pPr>
    </w:p>
    <w:p>
      <w:pPr>
        <w:spacing w:line="217" w:lineRule="exact" w:before="0"/>
        <w:ind w:left="345" w:right="0" w:firstLine="0"/>
        <w:jc w:val="left"/>
        <w:rPr>
          <w:rFonts w:ascii="Calibri"/>
          <w:sz w:val="18"/>
        </w:rPr>
      </w:pPr>
      <w:hyperlink r:id="rId54">
        <w:r>
          <w:rPr>
            <w:rFonts w:ascii="Calibri"/>
            <w:color w:val="FFFFFF"/>
            <w:spacing w:val="-2"/>
            <w:sz w:val="18"/>
          </w:rPr>
          <w:t>adm_eef@ulpgc.es</w:t>
        </w:r>
      </w:hyperlink>
    </w:p>
    <w:p>
      <w:pPr>
        <w:spacing w:line="204" w:lineRule="exact" w:before="0"/>
        <w:ind w:left="345" w:right="0" w:firstLine="0"/>
        <w:jc w:val="left"/>
        <w:rPr>
          <w:sz w:val="18"/>
        </w:rPr>
      </w:pPr>
      <w:hyperlink r:id="rId51">
        <w:r>
          <w:rPr>
            <w:color w:val="FFFFFF"/>
            <w:spacing w:val="-2"/>
            <w:sz w:val="18"/>
          </w:rPr>
          <w:t>www.ulpgc.es/adm_eef</w:t>
        </w:r>
      </w:hyperlink>
    </w:p>
    <w:p>
      <w:pPr>
        <w:spacing w:line="232" w:lineRule="auto" w:before="17"/>
        <w:ind w:left="0" w:right="5593" w:firstLine="0"/>
        <w:jc w:val="left"/>
        <w:rPr>
          <w:sz w:val="18"/>
        </w:rPr>
      </w:pPr>
      <w:r>
        <w:rPr/>
        <w:br w:type="column"/>
      </w:r>
      <w:r>
        <w:rPr>
          <w:color w:val="231F20"/>
          <w:sz w:val="18"/>
        </w:rPr>
        <w:t>Conserjería</w:t>
      </w:r>
      <w:r>
        <w:rPr>
          <w:color w:val="231F20"/>
          <w:spacing w:val="-8"/>
          <w:sz w:val="18"/>
        </w:rPr>
        <w:t> </w:t>
      </w:r>
      <w:r>
        <w:rPr>
          <w:color w:val="231F20"/>
          <w:sz w:val="18"/>
        </w:rPr>
        <w:t>se</w:t>
      </w:r>
      <w:r>
        <w:rPr>
          <w:color w:val="231F20"/>
          <w:spacing w:val="-8"/>
          <w:sz w:val="18"/>
        </w:rPr>
        <w:t> </w:t>
      </w:r>
      <w:r>
        <w:rPr>
          <w:color w:val="231F20"/>
          <w:sz w:val="18"/>
        </w:rPr>
        <w:t>extiende</w:t>
      </w:r>
      <w:r>
        <w:rPr>
          <w:color w:val="231F20"/>
          <w:spacing w:val="-8"/>
          <w:sz w:val="18"/>
        </w:rPr>
        <w:t> </w:t>
      </w:r>
      <w:r>
        <w:rPr>
          <w:color w:val="231F20"/>
          <w:sz w:val="18"/>
        </w:rPr>
        <w:t>desde</w:t>
      </w:r>
      <w:r>
        <w:rPr>
          <w:color w:val="231F20"/>
          <w:spacing w:val="-8"/>
          <w:sz w:val="18"/>
        </w:rPr>
        <w:t> </w:t>
      </w:r>
      <w:r>
        <w:rPr>
          <w:color w:val="231F20"/>
          <w:sz w:val="18"/>
        </w:rPr>
        <w:t>la</w:t>
      </w:r>
      <w:r>
        <w:rPr>
          <w:color w:val="231F20"/>
          <w:spacing w:val="-8"/>
          <w:sz w:val="18"/>
        </w:rPr>
        <w:t> </w:t>
      </w:r>
      <w:r>
        <w:rPr>
          <w:color w:val="231F20"/>
          <w:sz w:val="18"/>
        </w:rPr>
        <w:t>apertura del edificio hasta el cierre del mismo, de lunes a viernes</w:t>
      </w:r>
      <w:r>
        <w:rPr>
          <w:color w:val="231F20"/>
          <w:spacing w:val="40"/>
          <w:sz w:val="18"/>
        </w:rPr>
        <w:t> </w:t>
      </w:r>
      <w:r>
        <w:rPr>
          <w:color w:val="231F20"/>
          <w:sz w:val="18"/>
        </w:rPr>
        <w:t>de 08:00 a 21:00</w:t>
      </w:r>
    </w:p>
    <w:p>
      <w:pPr>
        <w:pStyle w:val="BodyText"/>
        <w:rPr>
          <w:sz w:val="18"/>
        </w:rPr>
      </w:pPr>
    </w:p>
    <w:p>
      <w:pPr>
        <w:pStyle w:val="BodyText"/>
        <w:spacing w:before="133"/>
        <w:rPr>
          <w:sz w:val="18"/>
        </w:rPr>
      </w:pPr>
    </w:p>
    <w:p>
      <w:pPr>
        <w:spacing w:before="0"/>
        <w:ind w:left="0" w:right="0" w:firstLine="0"/>
        <w:jc w:val="left"/>
        <w:rPr>
          <w:sz w:val="18"/>
        </w:rPr>
      </w:pPr>
      <w:r>
        <w:rPr>
          <w:sz w:val="18"/>
        </w:rPr>
        <w:drawing>
          <wp:anchor distT="0" distB="0" distL="0" distR="0" allowOverlap="1" layoutInCell="1" locked="0" behindDoc="0" simplePos="0" relativeHeight="15810560">
            <wp:simplePos x="0" y="0"/>
            <wp:positionH relativeFrom="page">
              <wp:posOffset>4589932</wp:posOffset>
            </wp:positionH>
            <wp:positionV relativeFrom="paragraph">
              <wp:posOffset>1355534</wp:posOffset>
            </wp:positionV>
            <wp:extent cx="1080135" cy="606106"/>
            <wp:effectExtent l="0" t="0" r="0" b="0"/>
            <wp:wrapNone/>
            <wp:docPr id="230" name="Image 230"/>
            <wp:cNvGraphicFramePr>
              <a:graphicFrameLocks/>
            </wp:cNvGraphicFramePr>
            <a:graphic>
              <a:graphicData uri="http://schemas.openxmlformats.org/drawingml/2006/picture">
                <pic:pic>
                  <pic:nvPicPr>
                    <pic:cNvPr id="230" name="Image 230"/>
                    <pic:cNvPicPr/>
                  </pic:nvPicPr>
                  <pic:blipFill>
                    <a:blip r:embed="rId13" cstate="print"/>
                    <a:stretch>
                      <a:fillRect/>
                    </a:stretch>
                  </pic:blipFill>
                  <pic:spPr>
                    <a:xfrm>
                      <a:off x="0" y="0"/>
                      <a:ext cx="1080135" cy="606106"/>
                    </a:xfrm>
                    <a:prstGeom prst="rect">
                      <a:avLst/>
                    </a:prstGeom>
                  </pic:spPr>
                </pic:pic>
              </a:graphicData>
            </a:graphic>
          </wp:anchor>
        </w:drawing>
      </w:r>
      <w:r>
        <w:rPr>
          <w:color w:val="231F20"/>
          <w:sz w:val="18"/>
        </w:rPr>
        <w:t>Última</w:t>
      </w:r>
      <w:r>
        <w:rPr>
          <w:color w:val="231F20"/>
          <w:spacing w:val="-7"/>
          <w:sz w:val="18"/>
        </w:rPr>
        <w:t> </w:t>
      </w:r>
      <w:r>
        <w:rPr>
          <w:color w:val="231F20"/>
          <w:sz w:val="18"/>
        </w:rPr>
        <w:t>actualización:</w:t>
      </w:r>
      <w:r>
        <w:rPr>
          <w:color w:val="231F20"/>
          <w:spacing w:val="-6"/>
          <w:sz w:val="18"/>
        </w:rPr>
        <w:t> </w:t>
      </w:r>
      <w:r>
        <w:rPr>
          <w:color w:val="231F20"/>
          <w:sz w:val="18"/>
        </w:rPr>
        <w:t>abril</w:t>
      </w:r>
      <w:r>
        <w:rPr>
          <w:color w:val="231F20"/>
          <w:spacing w:val="-7"/>
          <w:sz w:val="18"/>
        </w:rPr>
        <w:t> </w:t>
      </w:r>
      <w:r>
        <w:rPr>
          <w:color w:val="231F20"/>
          <w:spacing w:val="-4"/>
          <w:sz w:val="18"/>
        </w:rPr>
        <w:t>2015</w:t>
      </w:r>
    </w:p>
    <w:p>
      <w:pPr>
        <w:spacing w:after="0"/>
        <w:jc w:val="left"/>
        <w:rPr>
          <w:sz w:val="18"/>
        </w:rPr>
        <w:sectPr>
          <w:type w:val="continuous"/>
          <w:pgSz w:w="16160" w:h="10780" w:orient="landscape"/>
          <w:pgMar w:top="500" w:bottom="280" w:left="566" w:right="425"/>
          <w:cols w:num="2" w:equalWidth="0">
            <w:col w:w="3548" w:space="2495"/>
            <w:col w:w="9126"/>
          </w:cols>
        </w:sectPr>
      </w:pPr>
    </w:p>
    <w:p>
      <w:pPr>
        <w:pStyle w:val="Heading1"/>
      </w:pPr>
      <w:r>
        <w:rPr/>
        <w:drawing>
          <wp:anchor distT="0" distB="0" distL="0" distR="0" allowOverlap="1" layoutInCell="1" locked="0" behindDoc="0" simplePos="0" relativeHeight="15814144">
            <wp:simplePos x="0" y="0"/>
            <wp:positionH relativeFrom="page">
              <wp:posOffset>360194</wp:posOffset>
            </wp:positionH>
            <wp:positionV relativeFrom="paragraph">
              <wp:posOffset>352539</wp:posOffset>
            </wp:positionV>
            <wp:extent cx="2702344" cy="1413694"/>
            <wp:effectExtent l="0" t="0" r="0" b="0"/>
            <wp:wrapNone/>
            <wp:docPr id="231" name="Image 231"/>
            <wp:cNvGraphicFramePr>
              <a:graphicFrameLocks/>
            </wp:cNvGraphicFramePr>
            <a:graphic>
              <a:graphicData uri="http://schemas.openxmlformats.org/drawingml/2006/picture">
                <pic:pic>
                  <pic:nvPicPr>
                    <pic:cNvPr id="231" name="Image 231"/>
                    <pic:cNvPicPr/>
                  </pic:nvPicPr>
                  <pic:blipFill>
                    <a:blip r:embed="rId55" cstate="print"/>
                    <a:stretch>
                      <a:fillRect/>
                    </a:stretch>
                  </pic:blipFill>
                  <pic:spPr>
                    <a:xfrm>
                      <a:off x="0" y="0"/>
                      <a:ext cx="2702344" cy="1413694"/>
                    </a:xfrm>
                    <a:prstGeom prst="rect">
                      <a:avLst/>
                    </a:prstGeom>
                  </pic:spPr>
                </pic:pic>
              </a:graphicData>
            </a:graphic>
          </wp:anchor>
        </w:drawing>
      </w:r>
      <w:r>
        <w:rPr/>
        <mc:AlternateContent>
          <mc:Choice Requires="wps">
            <w:drawing>
              <wp:anchor distT="0" distB="0" distL="0" distR="0" allowOverlap="1" layoutInCell="1" locked="0" behindDoc="1" simplePos="0" relativeHeight="486152704">
                <wp:simplePos x="0" y="0"/>
                <wp:positionH relativeFrom="page">
                  <wp:posOffset>897923</wp:posOffset>
                </wp:positionH>
                <wp:positionV relativeFrom="paragraph">
                  <wp:posOffset>1177213</wp:posOffset>
                </wp:positionV>
                <wp:extent cx="1270" cy="881380"/>
                <wp:effectExtent l="0" t="0" r="0" b="0"/>
                <wp:wrapNone/>
                <wp:docPr id="232" name="Graphic 232"/>
                <wp:cNvGraphicFramePr>
                  <a:graphicFrameLocks/>
                </wp:cNvGraphicFramePr>
                <a:graphic>
                  <a:graphicData uri="http://schemas.microsoft.com/office/word/2010/wordprocessingShape">
                    <wps:wsp>
                      <wps:cNvPr id="232" name="Graphic 232"/>
                      <wps:cNvSpPr/>
                      <wps:spPr>
                        <a:xfrm>
                          <a:off x="0" y="0"/>
                          <a:ext cx="1270" cy="881380"/>
                        </a:xfrm>
                        <a:custGeom>
                          <a:avLst/>
                          <a:gdLst/>
                          <a:ahLst/>
                          <a:cxnLst/>
                          <a:rect l="l" t="t" r="r" b="b"/>
                          <a:pathLst>
                            <a:path w="0" h="881380">
                              <a:moveTo>
                                <a:pt x="0" y="0"/>
                              </a:moveTo>
                              <a:lnTo>
                                <a:pt x="0" y="880986"/>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63776" from="70.702599pt,92.694pt" to="70.702599pt,162.063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53216">
                <wp:simplePos x="0" y="0"/>
                <wp:positionH relativeFrom="page">
                  <wp:posOffset>895845</wp:posOffset>
                </wp:positionH>
                <wp:positionV relativeFrom="paragraph">
                  <wp:posOffset>2197722</wp:posOffset>
                </wp:positionV>
                <wp:extent cx="1270" cy="3248660"/>
                <wp:effectExtent l="0" t="0" r="0" b="0"/>
                <wp:wrapNone/>
                <wp:docPr id="233" name="Graphic 233"/>
                <wp:cNvGraphicFramePr>
                  <a:graphicFrameLocks/>
                </wp:cNvGraphicFramePr>
                <a:graphic>
                  <a:graphicData uri="http://schemas.microsoft.com/office/word/2010/wordprocessingShape">
                    <wps:wsp>
                      <wps:cNvPr id="233" name="Graphic 233"/>
                      <wps:cNvSpPr/>
                      <wps:spPr>
                        <a:xfrm>
                          <a:off x="0" y="0"/>
                          <a:ext cx="1270" cy="3248660"/>
                        </a:xfrm>
                        <a:custGeom>
                          <a:avLst/>
                          <a:gdLst/>
                          <a:ahLst/>
                          <a:cxnLst/>
                          <a:rect l="l" t="t" r="r" b="b"/>
                          <a:pathLst>
                            <a:path w="0" h="3248660">
                              <a:moveTo>
                                <a:pt x="0" y="0"/>
                              </a:moveTo>
                              <a:lnTo>
                                <a:pt x="0" y="3248418"/>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63264" from="70.539001pt,173.048996pt" to="70.539001pt,428.829996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53728">
                <wp:simplePos x="0" y="0"/>
                <wp:positionH relativeFrom="page">
                  <wp:posOffset>3953738</wp:posOffset>
                </wp:positionH>
                <wp:positionV relativeFrom="paragraph">
                  <wp:posOffset>1346212</wp:posOffset>
                </wp:positionV>
                <wp:extent cx="1270" cy="3670935"/>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1270" cy="3670935"/>
                        </a:xfrm>
                        <a:custGeom>
                          <a:avLst/>
                          <a:gdLst/>
                          <a:ahLst/>
                          <a:cxnLst/>
                          <a:rect l="l" t="t" r="r" b="b"/>
                          <a:pathLst>
                            <a:path w="0" h="3670935">
                              <a:moveTo>
                                <a:pt x="0" y="3670554"/>
                              </a:moveTo>
                              <a:lnTo>
                                <a:pt x="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62752" from="311.317993pt,395.020999pt" to="311.317993pt,106.000999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54240">
                <wp:simplePos x="0" y="0"/>
                <wp:positionH relativeFrom="page">
                  <wp:posOffset>3952087</wp:posOffset>
                </wp:positionH>
                <wp:positionV relativeFrom="paragraph">
                  <wp:posOffset>334429</wp:posOffset>
                </wp:positionV>
                <wp:extent cx="1270" cy="720725"/>
                <wp:effectExtent l="0" t="0" r="0" b="0"/>
                <wp:wrapNone/>
                <wp:docPr id="235" name="Graphic 235"/>
                <wp:cNvGraphicFramePr>
                  <a:graphicFrameLocks/>
                </wp:cNvGraphicFramePr>
                <a:graphic>
                  <a:graphicData uri="http://schemas.microsoft.com/office/word/2010/wordprocessingShape">
                    <wps:wsp>
                      <wps:cNvPr id="235" name="Graphic 235"/>
                      <wps:cNvSpPr/>
                      <wps:spPr>
                        <a:xfrm>
                          <a:off x="0" y="0"/>
                          <a:ext cx="1270" cy="720725"/>
                        </a:xfrm>
                        <a:custGeom>
                          <a:avLst/>
                          <a:gdLst/>
                          <a:ahLst/>
                          <a:cxnLst/>
                          <a:rect l="l" t="t" r="r" b="b"/>
                          <a:pathLst>
                            <a:path w="0" h="720725">
                              <a:moveTo>
                                <a:pt x="0" y="0"/>
                              </a:moveTo>
                              <a:lnTo>
                                <a:pt x="0" y="72067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62240" from="311.187988pt,26.333pt" to="311.187988pt,83.079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54752">
                <wp:simplePos x="0" y="0"/>
                <wp:positionH relativeFrom="page">
                  <wp:posOffset>895845</wp:posOffset>
                </wp:positionH>
                <wp:positionV relativeFrom="paragraph">
                  <wp:posOffset>5562562</wp:posOffset>
                </wp:positionV>
                <wp:extent cx="1270" cy="1088390"/>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1270" cy="1088390"/>
                        </a:xfrm>
                        <a:custGeom>
                          <a:avLst/>
                          <a:gdLst/>
                          <a:ahLst/>
                          <a:cxnLst/>
                          <a:rect l="l" t="t" r="r" b="b"/>
                          <a:pathLst>
                            <a:path w="0" h="1088390">
                              <a:moveTo>
                                <a:pt x="0" y="0"/>
                              </a:moveTo>
                              <a:lnTo>
                                <a:pt x="0" y="1087931"/>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61728" from="70.539001pt,437.997009pt" to="70.539001pt,523.660909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55264">
                <wp:simplePos x="0" y="0"/>
                <wp:positionH relativeFrom="page">
                  <wp:posOffset>3953738</wp:posOffset>
                </wp:positionH>
                <wp:positionV relativeFrom="paragraph">
                  <wp:posOffset>5376151</wp:posOffset>
                </wp:positionV>
                <wp:extent cx="1270" cy="1183005"/>
                <wp:effectExtent l="0" t="0" r="0" b="0"/>
                <wp:wrapNone/>
                <wp:docPr id="237" name="Graphic 237"/>
                <wp:cNvGraphicFramePr>
                  <a:graphicFrameLocks/>
                </wp:cNvGraphicFramePr>
                <a:graphic>
                  <a:graphicData uri="http://schemas.microsoft.com/office/word/2010/wordprocessingShape">
                    <wps:wsp>
                      <wps:cNvPr id="237" name="Graphic 237"/>
                      <wps:cNvSpPr/>
                      <wps:spPr>
                        <a:xfrm>
                          <a:off x="0" y="0"/>
                          <a:ext cx="1270" cy="1183005"/>
                        </a:xfrm>
                        <a:custGeom>
                          <a:avLst/>
                          <a:gdLst/>
                          <a:ahLst/>
                          <a:cxnLst/>
                          <a:rect l="l" t="t" r="r" b="b"/>
                          <a:pathLst>
                            <a:path w="0" h="1183005">
                              <a:moveTo>
                                <a:pt x="0" y="1182902"/>
                              </a:moveTo>
                              <a:lnTo>
                                <a:pt x="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61216" from="311.317993pt,516.4609pt" to="311.317993pt,423.319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17728">
                <wp:simplePos x="0" y="0"/>
                <wp:positionH relativeFrom="page">
                  <wp:posOffset>402407</wp:posOffset>
                </wp:positionH>
                <wp:positionV relativeFrom="paragraph">
                  <wp:posOffset>5555819</wp:posOffset>
                </wp:positionV>
                <wp:extent cx="356235" cy="838835"/>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356235" cy="838835"/>
                        </a:xfrm>
                        <a:prstGeom prst="rect">
                          <a:avLst/>
                        </a:prstGeom>
                      </wps:spPr>
                      <wps:txbx>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wps:txbx>
                      <wps:bodyPr wrap="square" lIns="0" tIns="0" rIns="0" bIns="0" rtlCol="0" vert="vert270">
                        <a:noAutofit/>
                      </wps:bodyPr>
                    </wps:wsp>
                  </a:graphicData>
                </a:graphic>
              </wp:anchor>
            </w:drawing>
          </mc:Choice>
          <mc:Fallback>
            <w:pict>
              <v:shape style="position:absolute;margin-left:31.6856pt;margin-top:437.466095pt;width:28.05pt;height:66.05pt;mso-position-horizontal-relative:page;mso-position-vertical-relative:paragraph;z-index:15817728" type="#_x0000_t202" id="docshape170" filled="false" stroked="false">
                <v:textbox inset="0,0,0,0" style="layout-flow:vertical;mso-layout-flow-alt:bottom-to-top">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v:textbox>
                <w10:wrap type="none"/>
              </v:shape>
            </w:pict>
          </mc:Fallback>
        </mc:AlternateContent>
      </w:r>
      <w:r>
        <w:rPr/>
        <mc:AlternateContent>
          <mc:Choice Requires="wps">
            <w:drawing>
              <wp:anchor distT="0" distB="0" distL="0" distR="0" allowOverlap="1" layoutInCell="1" locked="0" behindDoc="0" simplePos="0" relativeHeight="15818240">
                <wp:simplePos x="0" y="0"/>
                <wp:positionH relativeFrom="page">
                  <wp:posOffset>557829</wp:posOffset>
                </wp:positionH>
                <wp:positionV relativeFrom="paragraph">
                  <wp:posOffset>2214390</wp:posOffset>
                </wp:positionV>
                <wp:extent cx="194310" cy="740410"/>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194310" cy="74041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43.923599pt;margin-top:174.361496pt;width:15.3pt;height:58.3pt;mso-position-horizontal-relative:page;mso-position-vertical-relative:paragraph;z-index:15818240" type="#_x0000_t202" id="docshape171"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818752">
                <wp:simplePos x="0" y="0"/>
                <wp:positionH relativeFrom="page">
                  <wp:posOffset>569273</wp:posOffset>
                </wp:positionH>
                <wp:positionV relativeFrom="paragraph">
                  <wp:posOffset>1252319</wp:posOffset>
                </wp:positionV>
                <wp:extent cx="194310" cy="517525"/>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194310" cy="517525"/>
                        </a:xfrm>
                        <a:prstGeom prst="rect">
                          <a:avLst/>
                        </a:prstGeom>
                      </wps:spPr>
                      <wps:txbx>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wps:txbx>
                      <wps:bodyPr wrap="square" lIns="0" tIns="0" rIns="0" bIns="0" rtlCol="0" vert="vert270">
                        <a:noAutofit/>
                      </wps:bodyPr>
                    </wps:wsp>
                  </a:graphicData>
                </a:graphic>
              </wp:anchor>
            </w:drawing>
          </mc:Choice>
          <mc:Fallback>
            <w:pict>
              <v:shape style="position:absolute;margin-left:44.824699pt;margin-top:98.607803pt;width:15.3pt;height:40.75pt;mso-position-horizontal-relative:page;mso-position-vertical-relative:paragraph;z-index:15818752" type="#_x0000_t202" id="docshape172" filled="false" stroked="false">
                <v:textbox inset="0,0,0,0" style="layout-flow:vertical;mso-layout-flow-alt:bottom-to-top">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v:textbox>
                <w10:wrap type="none"/>
              </v:shape>
            </w:pict>
          </mc:Fallback>
        </mc:AlternateContent>
      </w:r>
      <w:r>
        <w:rPr/>
        <mc:AlternateContent>
          <mc:Choice Requires="wps">
            <w:drawing>
              <wp:anchor distT="0" distB="0" distL="0" distR="0" allowOverlap="1" layoutInCell="1" locked="0" behindDoc="0" simplePos="0" relativeHeight="15819264">
                <wp:simplePos x="0" y="0"/>
                <wp:positionH relativeFrom="page">
                  <wp:posOffset>3470795</wp:posOffset>
                </wp:positionH>
                <wp:positionV relativeFrom="paragraph">
                  <wp:posOffset>5355398</wp:posOffset>
                </wp:positionV>
                <wp:extent cx="356235" cy="100076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356235" cy="1000760"/>
                        </a:xfrm>
                        <a:prstGeom prst="rect">
                          <a:avLst/>
                        </a:prstGeom>
                      </wps:spPr>
                      <wps:txbx>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273.290985pt;margin-top:421.684906pt;width:28.05pt;height:78.8pt;mso-position-horizontal-relative:page;mso-position-vertical-relative:paragraph;z-index:15819264" type="#_x0000_t202" id="docshape173" filled="false" stroked="false">
                <v:textbox inset="0,0,0,0" style="layout-flow:vertical;mso-layout-flow-alt:bottom-to-top">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819776">
                <wp:simplePos x="0" y="0"/>
                <wp:positionH relativeFrom="page">
                  <wp:posOffset>3464331</wp:posOffset>
                </wp:positionH>
                <wp:positionV relativeFrom="paragraph">
                  <wp:posOffset>358994</wp:posOffset>
                </wp:positionV>
                <wp:extent cx="481330" cy="838835"/>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481330" cy="838835"/>
                        </a:xfrm>
                        <a:prstGeom prst="rect">
                          <a:avLst/>
                        </a:prstGeom>
                      </wps:spPr>
                      <wps:txbx>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p>
                            <w:pPr>
                              <w:pStyle w:val="BodyText"/>
                              <w:spacing w:before="13"/>
                              <w:ind w:left="271"/>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wps:txbx>
                      <wps:bodyPr wrap="square" lIns="0" tIns="0" rIns="0" bIns="0" rtlCol="0" vert="vert270">
                        <a:noAutofit/>
                      </wps:bodyPr>
                    </wps:wsp>
                  </a:graphicData>
                </a:graphic>
              </wp:anchor>
            </w:drawing>
          </mc:Choice>
          <mc:Fallback>
            <w:pict>
              <v:shape style="position:absolute;margin-left:272.782013pt;margin-top:28.2673pt;width:37.9pt;height:66.05pt;mso-position-horizontal-relative:page;mso-position-vertical-relative:paragraph;z-index:15819776" type="#_x0000_t202" id="docshape174" filled="false" stroked="false">
                <v:textbox inset="0,0,0,0" style="layout-flow:vertical;mso-layout-flow-alt:bottom-to-top">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p>
                      <w:pPr>
                        <w:pStyle w:val="BodyText"/>
                        <w:spacing w:before="13"/>
                        <w:ind w:left="271"/>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v:textbox>
                <w10:wrap type="none"/>
              </v:shape>
            </w:pict>
          </mc:Fallback>
        </mc:AlternateContent>
      </w:r>
      <w:r>
        <w:rPr/>
        <mc:AlternateContent>
          <mc:Choice Requires="wps">
            <w:drawing>
              <wp:anchor distT="0" distB="0" distL="0" distR="0" allowOverlap="1" layoutInCell="1" locked="0" behindDoc="0" simplePos="0" relativeHeight="15820288">
                <wp:simplePos x="0" y="0"/>
                <wp:positionH relativeFrom="page">
                  <wp:posOffset>3634663</wp:posOffset>
                </wp:positionH>
                <wp:positionV relativeFrom="paragraph">
                  <wp:posOffset>1335025</wp:posOffset>
                </wp:positionV>
                <wp:extent cx="194310" cy="106172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194310" cy="106172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286.194pt;margin-top:105.120102pt;width:15.3pt;height:83.6pt;mso-position-horizontal-relative:page;mso-position-vertical-relative:paragraph;z-index:15820288" type="#_x0000_t202" id="docshape175"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158848">
                <wp:simplePos x="0" y="0"/>
                <wp:positionH relativeFrom="page">
                  <wp:posOffset>6796684</wp:posOffset>
                </wp:positionH>
                <wp:positionV relativeFrom="paragraph">
                  <wp:posOffset>5232818</wp:posOffset>
                </wp:positionV>
                <wp:extent cx="518795" cy="125349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518795" cy="1253490"/>
                        </a:xfrm>
                        <a:prstGeom prst="rect">
                          <a:avLst/>
                        </a:prstGeom>
                      </wps:spPr>
                      <wps:txbx>
                        <w:txbxContent>
                          <w:p>
                            <w:pPr>
                              <w:spacing w:before="21"/>
                              <w:ind w:left="119" w:right="91" w:firstLine="760"/>
                              <w:jc w:val="left"/>
                              <w:rPr>
                                <w:rFonts w:ascii="Trebuchet MS"/>
                                <w:sz w:val="22"/>
                              </w:rPr>
                            </w:pPr>
                            <w:r>
                              <w:rPr>
                                <w:rFonts w:ascii="Trebuchet MS"/>
                                <w:color w:val="002E67"/>
                                <w:spacing w:val="-2"/>
                                <w:sz w:val="22"/>
                              </w:rPr>
                              <w:t>Q</w:t>
                            </w:r>
                            <w:r>
                              <w:rPr>
                                <w:rFonts w:ascii="Trebuchet MS"/>
                                <w:color w:val="002E67"/>
                                <w:spacing w:val="-34"/>
                                <w:sz w:val="22"/>
                              </w:rPr>
                              <w:t> </w:t>
                            </w:r>
                            <w:r>
                              <w:rPr>
                                <w:rFonts w:ascii="Trebuchet MS"/>
                                <w:color w:val="002E67"/>
                                <w:spacing w:val="-2"/>
                                <w:sz w:val="22"/>
                              </w:rPr>
                              <w:t>u</w:t>
                            </w:r>
                            <w:r>
                              <w:rPr>
                                <w:rFonts w:ascii="Trebuchet MS"/>
                                <w:color w:val="002E67"/>
                                <w:spacing w:val="-34"/>
                                <w:sz w:val="22"/>
                              </w:rPr>
                              <w:t> </w:t>
                            </w:r>
                            <w:r>
                              <w:rPr>
                                <w:rFonts w:ascii="Trebuchet MS"/>
                                <w:color w:val="002E67"/>
                                <w:spacing w:val="-2"/>
                                <w:sz w:val="22"/>
                              </w:rPr>
                              <w:t>e</w:t>
                            </w:r>
                            <w:r>
                              <w:rPr>
                                <w:rFonts w:ascii="Trebuchet MS"/>
                                <w:color w:val="002E67"/>
                                <w:spacing w:val="-34"/>
                                <w:sz w:val="22"/>
                              </w:rPr>
                              <w:t> </w:t>
                            </w:r>
                            <w:r>
                              <w:rPr>
                                <w:rFonts w:ascii="Trebuchet MS"/>
                                <w:color w:val="002E67"/>
                                <w:spacing w:val="-2"/>
                                <w:sz w:val="22"/>
                              </w:rPr>
                              <w:t>j</w:t>
                            </w:r>
                            <w:r>
                              <w:rPr>
                                <w:rFonts w:ascii="Trebuchet MS"/>
                                <w:color w:val="002E67"/>
                                <w:spacing w:val="-34"/>
                                <w:sz w:val="22"/>
                              </w:rPr>
                              <w:t> </w:t>
                            </w:r>
                            <w:r>
                              <w:rPr>
                                <w:rFonts w:ascii="Trebuchet MS"/>
                                <w:color w:val="002E67"/>
                                <w:spacing w:val="-2"/>
                                <w:sz w:val="22"/>
                              </w:rPr>
                              <w:t>a</w:t>
                            </w:r>
                            <w:r>
                              <w:rPr>
                                <w:rFonts w:ascii="Trebuchet MS"/>
                                <w:color w:val="002E67"/>
                                <w:spacing w:val="-34"/>
                                <w:sz w:val="22"/>
                              </w:rPr>
                              <w:t> </w:t>
                            </w:r>
                            <w:r>
                              <w:rPr>
                                <w:rFonts w:ascii="Trebuchet MS"/>
                                <w:color w:val="002E67"/>
                                <w:spacing w:val="-2"/>
                                <w:sz w:val="22"/>
                              </w:rPr>
                              <w:t>s</w:t>
                            </w:r>
                            <w:r>
                              <w:rPr>
                                <w:rFonts w:ascii="Trebuchet MS"/>
                                <w:color w:val="002E67"/>
                                <w:spacing w:val="-34"/>
                                <w:sz w:val="22"/>
                              </w:rPr>
                              <w:t> </w:t>
                            </w:r>
                            <w:r>
                              <w:rPr>
                                <w:rFonts w:ascii="Trebuchet MS"/>
                                <w:color w:val="002E67"/>
                                <w:spacing w:val="-2"/>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g</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n</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s</w:t>
                            </w:r>
                            <w:r>
                              <w:rPr>
                                <w:rFonts w:ascii="Trebuchet MS"/>
                                <w:color w:val="002E67"/>
                                <w:spacing w:val="58"/>
                                <w:sz w:val="22"/>
                              </w:rPr>
                              <w:t> </w:t>
                            </w:r>
                            <w:r>
                              <w:rPr>
                                <w:rFonts w:ascii="Trebuchet MS"/>
                                <w:color w:val="002E67"/>
                                <w:spacing w:val="-10"/>
                                <w:sz w:val="22"/>
                              </w:rPr>
                              <w:t>y</w:t>
                            </w:r>
                          </w:p>
                          <w:p>
                            <w:pPr>
                              <w:spacing w:before="0"/>
                              <w:ind w:left="20" w:right="0" w:firstLine="0"/>
                              <w:jc w:val="left"/>
                              <w:rPr>
                                <w:rFonts w:ascii="Trebuchet MS"/>
                                <w:sz w:val="22"/>
                              </w:rPr>
                            </w:pPr>
                            <w:r>
                              <w:rPr>
                                <w:rFonts w:ascii="Trebuchet MS"/>
                                <w:color w:val="002E67"/>
                                <w:spacing w:val="-11"/>
                                <w:sz w:val="22"/>
                                <w:u w:val="single" w:color="231F20"/>
                              </w:rPr>
                              <w:t> </w:t>
                            </w:r>
                            <w:r>
                              <w:rPr>
                                <w:rFonts w:ascii="Trebuchet MS"/>
                                <w:color w:val="002E67"/>
                                <w:spacing w:val="-2"/>
                                <w:sz w:val="22"/>
                                <w:u w:val="single" w:color="231F20"/>
                              </w:rPr>
                              <w:t>f</w:t>
                            </w:r>
                            <w:r>
                              <w:rPr>
                                <w:rFonts w:ascii="Trebuchet MS"/>
                                <w:color w:val="002E67"/>
                                <w:spacing w:val="-32"/>
                                <w:sz w:val="22"/>
                                <w:u w:val="single" w:color="231F20"/>
                              </w:rPr>
                              <w:t> </w:t>
                            </w:r>
                            <w:r>
                              <w:rPr>
                                <w:rFonts w:ascii="Trebuchet MS"/>
                                <w:color w:val="002E67"/>
                                <w:spacing w:val="-2"/>
                                <w:sz w:val="22"/>
                                <w:u w:val="single" w:color="231F20"/>
                              </w:rPr>
                              <w:t>e</w:t>
                            </w:r>
                            <w:r>
                              <w:rPr>
                                <w:rFonts w:ascii="Trebuchet MS"/>
                                <w:color w:val="002E67"/>
                                <w:spacing w:val="-33"/>
                                <w:sz w:val="22"/>
                                <w:u w:val="single" w:color="231F20"/>
                              </w:rPr>
                              <w:t> </w:t>
                            </w:r>
                            <w:r>
                              <w:rPr>
                                <w:rFonts w:ascii="Trebuchet MS"/>
                                <w:color w:val="002E67"/>
                                <w:spacing w:val="-2"/>
                                <w:sz w:val="22"/>
                                <w:u w:val="single" w:color="231F20"/>
                              </w:rPr>
                              <w:t>l</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c</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t</w:t>
                            </w:r>
                            <w:r>
                              <w:rPr>
                                <w:rFonts w:ascii="Trebuchet MS"/>
                                <w:color w:val="002E67"/>
                                <w:spacing w:val="-32"/>
                                <w:sz w:val="22"/>
                                <w:u w:val="single" w:color="231F20"/>
                              </w:rPr>
                              <w:t> </w:t>
                            </w:r>
                            <w:r>
                              <w:rPr>
                                <w:rFonts w:ascii="Trebuchet MS"/>
                                <w:color w:val="002E67"/>
                                <w:spacing w:val="-2"/>
                                <w:sz w:val="22"/>
                                <w:u w:val="single" w:color="231F20"/>
                              </w:rPr>
                              <w:t>a</w:t>
                            </w:r>
                            <w:r>
                              <w:rPr>
                                <w:rFonts w:ascii="Trebuchet MS"/>
                                <w:color w:val="002E67"/>
                                <w:spacing w:val="-33"/>
                                <w:sz w:val="22"/>
                                <w:u w:val="single" w:color="231F20"/>
                              </w:rPr>
                              <w:t> </w:t>
                            </w:r>
                            <w:r>
                              <w:rPr>
                                <w:rFonts w:ascii="Trebuchet MS"/>
                                <w:color w:val="002E67"/>
                                <w:spacing w:val="-2"/>
                                <w:sz w:val="22"/>
                                <w:u w:val="single" w:color="231F20"/>
                              </w:rPr>
                              <w:t>c</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o</w:t>
                            </w:r>
                            <w:r>
                              <w:rPr>
                                <w:rFonts w:ascii="Trebuchet MS"/>
                                <w:color w:val="002E67"/>
                                <w:spacing w:val="-33"/>
                                <w:sz w:val="22"/>
                                <w:u w:val="single" w:color="231F20"/>
                              </w:rPr>
                              <w:t> </w:t>
                            </w:r>
                            <w:r>
                              <w:rPr>
                                <w:rFonts w:ascii="Trebuchet MS"/>
                                <w:color w:val="002E67"/>
                                <w:spacing w:val="-2"/>
                                <w:sz w:val="22"/>
                                <w:u w:val="single" w:color="231F20"/>
                              </w:rPr>
                              <w:t>n</w:t>
                            </w:r>
                            <w:r>
                              <w:rPr>
                                <w:rFonts w:ascii="Trebuchet MS"/>
                                <w:color w:val="002E67"/>
                                <w:spacing w:val="-32"/>
                                <w:sz w:val="22"/>
                                <w:u w:val="single" w:color="231F20"/>
                              </w:rPr>
                              <w:t> </w:t>
                            </w:r>
                            <w:r>
                              <w:rPr>
                                <w:rFonts w:ascii="Trebuchet MS"/>
                                <w:color w:val="002E67"/>
                                <w:spacing w:val="-2"/>
                                <w:sz w:val="22"/>
                                <w:u w:val="single" w:color="231F20"/>
                              </w:rPr>
                              <w:t>e</w:t>
                            </w:r>
                            <w:r>
                              <w:rPr>
                                <w:rFonts w:ascii="Trebuchet MS"/>
                                <w:color w:val="002E67"/>
                                <w:spacing w:val="-33"/>
                                <w:sz w:val="22"/>
                                <w:u w:val="single" w:color="231F20"/>
                              </w:rPr>
                              <w:t> </w:t>
                            </w:r>
                            <w:r>
                              <w:rPr>
                                <w:rFonts w:ascii="Trebuchet MS"/>
                                <w:color w:val="002E67"/>
                                <w:spacing w:val="-10"/>
                                <w:sz w:val="22"/>
                                <w:u w:val="single" w:color="231F20"/>
                              </w:rPr>
                              <w:t>s</w:t>
                            </w:r>
                            <w:r>
                              <w:rPr>
                                <w:rFonts w:ascii="Trebuchet MS"/>
                                <w:color w:val="002E67"/>
                                <w:spacing w:val="80"/>
                                <w:sz w:val="22"/>
                                <w:u w:val="single" w:color="231F20"/>
                              </w:rPr>
                              <w:t> </w:t>
                            </w:r>
                          </w:p>
                        </w:txbxContent>
                      </wps:txbx>
                      <wps:bodyPr wrap="square" lIns="0" tIns="0" rIns="0" bIns="0" rtlCol="0" vert="vert270">
                        <a:noAutofit/>
                      </wps:bodyPr>
                    </wps:wsp>
                  </a:graphicData>
                </a:graphic>
              </wp:anchor>
            </w:drawing>
          </mc:Choice>
          <mc:Fallback>
            <w:pict>
              <v:shape style="position:absolute;margin-left:535.171997pt;margin-top:412.03299pt;width:40.85pt;height:98.7pt;mso-position-horizontal-relative:page;mso-position-vertical-relative:paragraph;z-index:-17157632" type="#_x0000_t202" id="docshape176" filled="false" stroked="false">
                <v:textbox inset="0,0,0,0" style="layout-flow:vertical;mso-layout-flow-alt:bottom-to-top">
                  <w:txbxContent>
                    <w:p>
                      <w:pPr>
                        <w:spacing w:before="21"/>
                        <w:ind w:left="119" w:right="91" w:firstLine="760"/>
                        <w:jc w:val="left"/>
                        <w:rPr>
                          <w:rFonts w:ascii="Trebuchet MS"/>
                          <w:sz w:val="22"/>
                        </w:rPr>
                      </w:pPr>
                      <w:r>
                        <w:rPr>
                          <w:rFonts w:ascii="Trebuchet MS"/>
                          <w:color w:val="002E67"/>
                          <w:spacing w:val="-2"/>
                          <w:sz w:val="22"/>
                        </w:rPr>
                        <w:t>Q</w:t>
                      </w:r>
                      <w:r>
                        <w:rPr>
                          <w:rFonts w:ascii="Trebuchet MS"/>
                          <w:color w:val="002E67"/>
                          <w:spacing w:val="-34"/>
                          <w:sz w:val="22"/>
                        </w:rPr>
                        <w:t> </w:t>
                      </w:r>
                      <w:r>
                        <w:rPr>
                          <w:rFonts w:ascii="Trebuchet MS"/>
                          <w:color w:val="002E67"/>
                          <w:spacing w:val="-2"/>
                          <w:sz w:val="22"/>
                        </w:rPr>
                        <w:t>u</w:t>
                      </w:r>
                      <w:r>
                        <w:rPr>
                          <w:rFonts w:ascii="Trebuchet MS"/>
                          <w:color w:val="002E67"/>
                          <w:spacing w:val="-34"/>
                          <w:sz w:val="22"/>
                        </w:rPr>
                        <w:t> </w:t>
                      </w:r>
                      <w:r>
                        <w:rPr>
                          <w:rFonts w:ascii="Trebuchet MS"/>
                          <w:color w:val="002E67"/>
                          <w:spacing w:val="-2"/>
                          <w:sz w:val="22"/>
                        </w:rPr>
                        <w:t>e</w:t>
                      </w:r>
                      <w:r>
                        <w:rPr>
                          <w:rFonts w:ascii="Trebuchet MS"/>
                          <w:color w:val="002E67"/>
                          <w:spacing w:val="-34"/>
                          <w:sz w:val="22"/>
                        </w:rPr>
                        <w:t> </w:t>
                      </w:r>
                      <w:r>
                        <w:rPr>
                          <w:rFonts w:ascii="Trebuchet MS"/>
                          <w:color w:val="002E67"/>
                          <w:spacing w:val="-2"/>
                          <w:sz w:val="22"/>
                        </w:rPr>
                        <w:t>j</w:t>
                      </w:r>
                      <w:r>
                        <w:rPr>
                          <w:rFonts w:ascii="Trebuchet MS"/>
                          <w:color w:val="002E67"/>
                          <w:spacing w:val="-34"/>
                          <w:sz w:val="22"/>
                        </w:rPr>
                        <w:t> </w:t>
                      </w:r>
                      <w:r>
                        <w:rPr>
                          <w:rFonts w:ascii="Trebuchet MS"/>
                          <w:color w:val="002E67"/>
                          <w:spacing w:val="-2"/>
                          <w:sz w:val="22"/>
                        </w:rPr>
                        <w:t>a</w:t>
                      </w:r>
                      <w:r>
                        <w:rPr>
                          <w:rFonts w:ascii="Trebuchet MS"/>
                          <w:color w:val="002E67"/>
                          <w:spacing w:val="-34"/>
                          <w:sz w:val="22"/>
                        </w:rPr>
                        <w:t> </w:t>
                      </w:r>
                      <w:r>
                        <w:rPr>
                          <w:rFonts w:ascii="Trebuchet MS"/>
                          <w:color w:val="002E67"/>
                          <w:spacing w:val="-2"/>
                          <w:sz w:val="22"/>
                        </w:rPr>
                        <w:t>s</w:t>
                      </w:r>
                      <w:r>
                        <w:rPr>
                          <w:rFonts w:ascii="Trebuchet MS"/>
                          <w:color w:val="002E67"/>
                          <w:spacing w:val="-34"/>
                          <w:sz w:val="22"/>
                        </w:rPr>
                        <w:t> </w:t>
                      </w:r>
                      <w:r>
                        <w:rPr>
                          <w:rFonts w:ascii="Trebuchet MS"/>
                          <w:color w:val="002E67"/>
                          <w:spacing w:val="-2"/>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g</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n</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s</w:t>
                      </w:r>
                      <w:r>
                        <w:rPr>
                          <w:rFonts w:ascii="Trebuchet MS"/>
                          <w:color w:val="002E67"/>
                          <w:spacing w:val="58"/>
                          <w:sz w:val="22"/>
                        </w:rPr>
                        <w:t> </w:t>
                      </w:r>
                      <w:r>
                        <w:rPr>
                          <w:rFonts w:ascii="Trebuchet MS"/>
                          <w:color w:val="002E67"/>
                          <w:spacing w:val="-10"/>
                          <w:sz w:val="22"/>
                        </w:rPr>
                        <w:t>y</w:t>
                      </w:r>
                    </w:p>
                    <w:p>
                      <w:pPr>
                        <w:spacing w:before="0"/>
                        <w:ind w:left="20" w:right="0" w:firstLine="0"/>
                        <w:jc w:val="left"/>
                        <w:rPr>
                          <w:rFonts w:ascii="Trebuchet MS"/>
                          <w:sz w:val="22"/>
                        </w:rPr>
                      </w:pPr>
                      <w:r>
                        <w:rPr>
                          <w:rFonts w:ascii="Trebuchet MS"/>
                          <w:color w:val="002E67"/>
                          <w:spacing w:val="-11"/>
                          <w:sz w:val="22"/>
                          <w:u w:val="single" w:color="231F20"/>
                        </w:rPr>
                        <w:t> </w:t>
                      </w:r>
                      <w:r>
                        <w:rPr>
                          <w:rFonts w:ascii="Trebuchet MS"/>
                          <w:color w:val="002E67"/>
                          <w:spacing w:val="-2"/>
                          <w:sz w:val="22"/>
                          <w:u w:val="single" w:color="231F20"/>
                        </w:rPr>
                        <w:t>f</w:t>
                      </w:r>
                      <w:r>
                        <w:rPr>
                          <w:rFonts w:ascii="Trebuchet MS"/>
                          <w:color w:val="002E67"/>
                          <w:spacing w:val="-32"/>
                          <w:sz w:val="22"/>
                          <w:u w:val="single" w:color="231F20"/>
                        </w:rPr>
                        <w:t> </w:t>
                      </w:r>
                      <w:r>
                        <w:rPr>
                          <w:rFonts w:ascii="Trebuchet MS"/>
                          <w:color w:val="002E67"/>
                          <w:spacing w:val="-2"/>
                          <w:sz w:val="22"/>
                          <w:u w:val="single" w:color="231F20"/>
                        </w:rPr>
                        <w:t>e</w:t>
                      </w:r>
                      <w:r>
                        <w:rPr>
                          <w:rFonts w:ascii="Trebuchet MS"/>
                          <w:color w:val="002E67"/>
                          <w:spacing w:val="-33"/>
                          <w:sz w:val="22"/>
                          <w:u w:val="single" w:color="231F20"/>
                        </w:rPr>
                        <w:t> </w:t>
                      </w:r>
                      <w:r>
                        <w:rPr>
                          <w:rFonts w:ascii="Trebuchet MS"/>
                          <w:color w:val="002E67"/>
                          <w:spacing w:val="-2"/>
                          <w:sz w:val="22"/>
                          <w:u w:val="single" w:color="231F20"/>
                        </w:rPr>
                        <w:t>l</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c</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t</w:t>
                      </w:r>
                      <w:r>
                        <w:rPr>
                          <w:rFonts w:ascii="Trebuchet MS"/>
                          <w:color w:val="002E67"/>
                          <w:spacing w:val="-32"/>
                          <w:sz w:val="22"/>
                          <w:u w:val="single" w:color="231F20"/>
                        </w:rPr>
                        <w:t> </w:t>
                      </w:r>
                      <w:r>
                        <w:rPr>
                          <w:rFonts w:ascii="Trebuchet MS"/>
                          <w:color w:val="002E67"/>
                          <w:spacing w:val="-2"/>
                          <w:sz w:val="22"/>
                          <w:u w:val="single" w:color="231F20"/>
                        </w:rPr>
                        <w:t>a</w:t>
                      </w:r>
                      <w:r>
                        <w:rPr>
                          <w:rFonts w:ascii="Trebuchet MS"/>
                          <w:color w:val="002E67"/>
                          <w:spacing w:val="-33"/>
                          <w:sz w:val="22"/>
                          <w:u w:val="single" w:color="231F20"/>
                        </w:rPr>
                        <w:t> </w:t>
                      </w:r>
                      <w:r>
                        <w:rPr>
                          <w:rFonts w:ascii="Trebuchet MS"/>
                          <w:color w:val="002E67"/>
                          <w:spacing w:val="-2"/>
                          <w:sz w:val="22"/>
                          <w:u w:val="single" w:color="231F20"/>
                        </w:rPr>
                        <w:t>c</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o</w:t>
                      </w:r>
                      <w:r>
                        <w:rPr>
                          <w:rFonts w:ascii="Trebuchet MS"/>
                          <w:color w:val="002E67"/>
                          <w:spacing w:val="-33"/>
                          <w:sz w:val="22"/>
                          <w:u w:val="single" w:color="231F20"/>
                        </w:rPr>
                        <w:t> </w:t>
                      </w:r>
                      <w:r>
                        <w:rPr>
                          <w:rFonts w:ascii="Trebuchet MS"/>
                          <w:color w:val="002E67"/>
                          <w:spacing w:val="-2"/>
                          <w:sz w:val="22"/>
                          <w:u w:val="single" w:color="231F20"/>
                        </w:rPr>
                        <w:t>n</w:t>
                      </w:r>
                      <w:r>
                        <w:rPr>
                          <w:rFonts w:ascii="Trebuchet MS"/>
                          <w:color w:val="002E67"/>
                          <w:spacing w:val="-32"/>
                          <w:sz w:val="22"/>
                          <w:u w:val="single" w:color="231F20"/>
                        </w:rPr>
                        <w:t> </w:t>
                      </w:r>
                      <w:r>
                        <w:rPr>
                          <w:rFonts w:ascii="Trebuchet MS"/>
                          <w:color w:val="002E67"/>
                          <w:spacing w:val="-2"/>
                          <w:sz w:val="22"/>
                          <w:u w:val="single" w:color="231F20"/>
                        </w:rPr>
                        <w:t>e</w:t>
                      </w:r>
                      <w:r>
                        <w:rPr>
                          <w:rFonts w:ascii="Trebuchet MS"/>
                          <w:color w:val="002E67"/>
                          <w:spacing w:val="-33"/>
                          <w:sz w:val="22"/>
                          <w:u w:val="single" w:color="231F20"/>
                        </w:rPr>
                        <w:t> </w:t>
                      </w:r>
                      <w:r>
                        <w:rPr>
                          <w:rFonts w:ascii="Trebuchet MS"/>
                          <w:color w:val="002E67"/>
                          <w:spacing w:val="-10"/>
                          <w:sz w:val="22"/>
                          <w:u w:val="single" w:color="231F20"/>
                        </w:rPr>
                        <w:t>s</w:t>
                      </w:r>
                      <w:r>
                        <w:rPr>
                          <w:rFonts w:ascii="Trebuchet MS"/>
                          <w:color w:val="002E67"/>
                          <w:spacing w:val="80"/>
                          <w:sz w:val="22"/>
                          <w:u w:val="single" w:color="231F20"/>
                        </w:rPr>
                        <w:t> </w:t>
                      </w:r>
                    </w:p>
                  </w:txbxContent>
                </v:textbox>
                <w10:wrap type="none"/>
              </v:shape>
            </w:pict>
          </mc:Fallback>
        </mc:AlternateContent>
      </w:r>
      <w:r>
        <w:rPr/>
        <mc:AlternateContent>
          <mc:Choice Requires="wps">
            <w:drawing>
              <wp:anchor distT="0" distB="0" distL="0" distR="0" allowOverlap="1" layoutInCell="1" locked="0" behindDoc="1" simplePos="0" relativeHeight="486159360">
                <wp:simplePos x="0" y="0"/>
                <wp:positionH relativeFrom="page">
                  <wp:posOffset>6797992</wp:posOffset>
                </wp:positionH>
                <wp:positionV relativeFrom="paragraph">
                  <wp:posOffset>4044899</wp:posOffset>
                </wp:positionV>
                <wp:extent cx="516890" cy="99060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516890" cy="990600"/>
                        </a:xfrm>
                        <a:prstGeom prst="rect">
                          <a:avLst/>
                        </a:prstGeom>
                      </wps:spPr>
                      <wps:txbx>
                        <w:txbxContent>
                          <w:p>
                            <w:pPr>
                              <w:spacing w:before="21"/>
                              <w:ind w:left="20" w:right="0" w:firstLine="117"/>
                              <w:jc w:val="left"/>
                              <w:rPr>
                                <w:rFonts w:ascii="Trebuchet MS" w:hAnsi="Trebuchet MS"/>
                                <w:sz w:val="22"/>
                              </w:rPr>
                            </w:pPr>
                            <w:r>
                              <w:rPr>
                                <w:rFonts w:ascii="Trebuchet MS" w:hAnsi="Trebuchet MS"/>
                                <w:color w:val="002E67"/>
                                <w:sz w:val="22"/>
                              </w:rPr>
                              <w:t>M</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36"/>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e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p>
                            <w:pPr>
                              <w:tabs>
                                <w:tab w:pos="1539" w:val="left" w:leader="none"/>
                              </w:tabs>
                              <w:spacing w:line="253" w:lineRule="exact" w:before="0"/>
                              <w:ind w:left="31" w:right="0" w:firstLine="0"/>
                              <w:jc w:val="left"/>
                              <w:rPr>
                                <w:rFonts w:ascii="Trebuchet MS"/>
                                <w:sz w:val="22"/>
                              </w:rPr>
                            </w:pPr>
                            <w:r>
                              <w:rPr>
                                <w:rFonts w:ascii="Trebuchet MS"/>
                                <w:color w:val="002E67"/>
                                <w:spacing w:val="-67"/>
                                <w:sz w:val="22"/>
                                <w:u w:val="single" w:color="231F20"/>
                              </w:rPr>
                              <w:t> </w:t>
                            </w:r>
                            <w:r>
                              <w:rPr>
                                <w:rFonts w:ascii="Trebuchet MS"/>
                                <w:color w:val="002E67"/>
                                <w:sz w:val="22"/>
                                <w:u w:val="single" w:color="231F20"/>
                              </w:rPr>
                              <w:tab/>
                            </w:r>
                          </w:p>
                        </w:txbxContent>
                      </wps:txbx>
                      <wps:bodyPr wrap="square" lIns="0" tIns="0" rIns="0" bIns="0" rtlCol="0" vert="vert270">
                        <a:noAutofit/>
                      </wps:bodyPr>
                    </wps:wsp>
                  </a:graphicData>
                </a:graphic>
              </wp:anchor>
            </w:drawing>
          </mc:Choice>
          <mc:Fallback>
            <w:pict>
              <v:shape style="position:absolute;margin-left:535.275024pt;margin-top:318.496002pt;width:40.7pt;height:78pt;mso-position-horizontal-relative:page;mso-position-vertical-relative:paragraph;z-index:-17157120" type="#_x0000_t202" id="docshape177" filled="false" stroked="false">
                <v:textbox inset="0,0,0,0" style="layout-flow:vertical;mso-layout-flow-alt:bottom-to-top">
                  <w:txbxContent>
                    <w:p>
                      <w:pPr>
                        <w:spacing w:before="21"/>
                        <w:ind w:left="20" w:right="0" w:firstLine="117"/>
                        <w:jc w:val="left"/>
                        <w:rPr>
                          <w:rFonts w:ascii="Trebuchet MS" w:hAnsi="Trebuchet MS"/>
                          <w:sz w:val="22"/>
                        </w:rPr>
                      </w:pPr>
                      <w:r>
                        <w:rPr>
                          <w:rFonts w:ascii="Trebuchet MS" w:hAnsi="Trebuchet MS"/>
                          <w:color w:val="002E67"/>
                          <w:sz w:val="22"/>
                        </w:rPr>
                        <w:t>M</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36"/>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e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p>
                      <w:pPr>
                        <w:tabs>
                          <w:tab w:pos="1539" w:val="left" w:leader="none"/>
                        </w:tabs>
                        <w:spacing w:line="253" w:lineRule="exact" w:before="0"/>
                        <w:ind w:left="31" w:right="0" w:firstLine="0"/>
                        <w:jc w:val="left"/>
                        <w:rPr>
                          <w:rFonts w:ascii="Trebuchet MS"/>
                          <w:sz w:val="22"/>
                        </w:rPr>
                      </w:pPr>
                      <w:r>
                        <w:rPr>
                          <w:rFonts w:ascii="Trebuchet MS"/>
                          <w:color w:val="002E67"/>
                          <w:spacing w:val="-67"/>
                          <w:sz w:val="22"/>
                          <w:u w:val="single" w:color="231F20"/>
                        </w:rPr>
                        <w:t> </w:t>
                      </w:r>
                      <w:r>
                        <w:rPr>
                          <w:rFonts w:ascii="Trebuchet MS"/>
                          <w:color w:val="002E67"/>
                          <w:sz w:val="22"/>
                          <w:u w:val="single" w:color="231F20"/>
                        </w:rPr>
                        <w:tab/>
                      </w:r>
                    </w:p>
                  </w:txbxContent>
                </v:textbox>
                <w10:wrap type="none"/>
              </v:shape>
            </w:pict>
          </mc:Fallback>
        </mc:AlternateContent>
      </w:r>
      <w:r>
        <w:rPr/>
        <mc:AlternateContent>
          <mc:Choice Requires="wps">
            <w:drawing>
              <wp:anchor distT="0" distB="0" distL="0" distR="0" allowOverlap="1" layoutInCell="1" locked="0" behindDoc="1" simplePos="0" relativeHeight="486159872">
                <wp:simplePos x="0" y="0"/>
                <wp:positionH relativeFrom="page">
                  <wp:posOffset>6826542</wp:posOffset>
                </wp:positionH>
                <wp:positionV relativeFrom="paragraph">
                  <wp:posOffset>358089</wp:posOffset>
                </wp:positionV>
                <wp:extent cx="502284" cy="1001394"/>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502284" cy="1001394"/>
                        </a:xfrm>
                        <a:prstGeom prst="rect">
                          <a:avLst/>
                        </a:prstGeom>
                      </wps:spPr>
                      <wps:txbx>
                        <w:txbxContent>
                          <w:p>
                            <w:pPr>
                              <w:spacing w:before="21"/>
                              <w:ind w:left="54"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p>
                            <w:pPr>
                              <w:pStyle w:val="BodyText"/>
                              <w:tabs>
                                <w:tab w:pos="519" w:val="left" w:leader="none"/>
                                <w:tab w:pos="1552" w:val="left" w:leader="none"/>
                              </w:tabs>
                              <w:spacing w:before="47"/>
                              <w:ind w:left="20"/>
                              <w:rPr>
                                <w:rFonts w:ascii="Trebuchet MS"/>
                              </w:rPr>
                            </w:pPr>
                            <w:r>
                              <w:rPr>
                                <w:rFonts w:ascii="Trebuchet MS"/>
                                <w:color w:val="002E67"/>
                                <w:u w:val="single" w:color="231F20"/>
                              </w:rPr>
                              <w:tab/>
                              <w:tab/>
                            </w:r>
                            <w:r>
                              <w:rPr>
                                <w:rFonts w:ascii="Trebuchet MS"/>
                                <w:color w:val="002E67"/>
                                <w:spacing w:val="-59"/>
                                <w:u w:val="single" w:color="231F20"/>
                              </w:rPr>
                              <w:t>(</w:t>
                            </w:r>
                            <w:r>
                              <w:rPr>
                                <w:rFonts w:ascii="Trebuchet MS"/>
                                <w:color w:val="002E67"/>
                                <w:spacing w:val="40"/>
                                <w:u w:val="single" w:color="231F20"/>
                              </w:rPr>
                              <w:t> </w:t>
                            </w:r>
                            <w:r>
                              <w:rPr>
                                <w:rFonts w:ascii="Trebuchet MS"/>
                                <w:color w:val="002E67"/>
                                <w:spacing w:val="-99"/>
                                <w:u w:val="single" w:color="231F20"/>
                              </w:rPr>
                              <w:t>C</w:t>
                            </w:r>
                            <w:r>
                              <w:rPr>
                                <w:rFonts w:ascii="Trebuchet MS"/>
                                <w:color w:val="002E67"/>
                                <w:spacing w:val="-12"/>
                                <w:u w:val="single" w:color="231F20"/>
                              </w:rPr>
                              <w:t> </w:t>
                            </w:r>
                            <w:r>
                              <w:rPr>
                                <w:rFonts w:ascii="Trebuchet MS"/>
                                <w:color w:val="002E67"/>
                                <w:u w:val="single" w:color="231F20"/>
                              </w:rPr>
                              <w:t>o</w:t>
                            </w:r>
                            <w:r>
                              <w:rPr>
                                <w:rFonts w:ascii="Trebuchet MS"/>
                                <w:color w:val="002E67"/>
                                <w:spacing w:val="-12"/>
                                <w:u w:val="single" w:color="231F20"/>
                              </w:rPr>
                              <w:t> </w:t>
                            </w:r>
                            <w:r>
                              <w:rPr>
                                <w:rFonts w:ascii="Trebuchet MS"/>
                                <w:color w:val="002E67"/>
                                <w:u w:val="single" w:color="231F20"/>
                              </w:rPr>
                              <w:t>n</w:t>
                            </w:r>
                            <w:r>
                              <w:rPr>
                                <w:rFonts w:ascii="Trebuchet MS"/>
                                <w:color w:val="002E67"/>
                                <w:spacing w:val="-12"/>
                                <w:u w:val="single" w:color="231F20"/>
                              </w:rPr>
                              <w:t> </w:t>
                            </w:r>
                            <w:r>
                              <w:rPr>
                                <w:rFonts w:ascii="Trebuchet MS"/>
                                <w:color w:val="002E67"/>
                                <w:u w:val="single" w:color="231F20"/>
                              </w:rPr>
                              <w:t>t</w:t>
                            </w:r>
                            <w:r>
                              <w:rPr>
                                <w:rFonts w:ascii="Trebuchet MS"/>
                                <w:color w:val="002E67"/>
                                <w:spacing w:val="-12"/>
                                <w:u w:val="single" w:color="231F20"/>
                              </w:rPr>
                              <w:t> </w:t>
                            </w:r>
                            <w:r>
                              <w:rPr>
                                <w:rFonts w:ascii="Trebuchet MS"/>
                                <w:color w:val="002E67"/>
                                <w:u w:val="single" w:color="231F20"/>
                              </w:rPr>
                              <w:t>)</w:t>
                              <w:tab/>
                            </w:r>
                          </w:p>
                        </w:txbxContent>
                      </wps:txbx>
                      <wps:bodyPr wrap="square" lIns="0" tIns="0" rIns="0" bIns="0" rtlCol="0" vert="vert270">
                        <a:noAutofit/>
                      </wps:bodyPr>
                    </wps:wsp>
                  </a:graphicData>
                </a:graphic>
              </wp:anchor>
            </w:drawing>
          </mc:Choice>
          <mc:Fallback>
            <w:pict>
              <v:shape style="position:absolute;margin-left:537.52301pt;margin-top:28.196018pt;width:39.550pt;height:78.850pt;mso-position-horizontal-relative:page;mso-position-vertical-relative:paragraph;z-index:-17156608" type="#_x0000_t202" id="docshape178" filled="false" stroked="false">
                <v:textbox inset="0,0,0,0" style="layout-flow:vertical;mso-layout-flow-alt:bottom-to-top">
                  <w:txbxContent>
                    <w:p>
                      <w:pPr>
                        <w:spacing w:before="21"/>
                        <w:ind w:left="54"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p>
                      <w:pPr>
                        <w:pStyle w:val="BodyText"/>
                        <w:tabs>
                          <w:tab w:pos="519" w:val="left" w:leader="none"/>
                          <w:tab w:pos="1552" w:val="left" w:leader="none"/>
                        </w:tabs>
                        <w:spacing w:before="47"/>
                        <w:ind w:left="20"/>
                        <w:rPr>
                          <w:rFonts w:ascii="Trebuchet MS"/>
                        </w:rPr>
                      </w:pPr>
                      <w:r>
                        <w:rPr>
                          <w:rFonts w:ascii="Trebuchet MS"/>
                          <w:color w:val="002E67"/>
                          <w:u w:val="single" w:color="231F20"/>
                        </w:rPr>
                        <w:tab/>
                        <w:tab/>
                      </w:r>
                      <w:r>
                        <w:rPr>
                          <w:rFonts w:ascii="Trebuchet MS"/>
                          <w:color w:val="002E67"/>
                          <w:spacing w:val="-59"/>
                          <w:u w:val="single" w:color="231F20"/>
                        </w:rPr>
                        <w:t>(</w:t>
                      </w:r>
                      <w:r>
                        <w:rPr>
                          <w:rFonts w:ascii="Trebuchet MS"/>
                          <w:color w:val="002E67"/>
                          <w:spacing w:val="40"/>
                          <w:u w:val="single" w:color="231F20"/>
                        </w:rPr>
                        <w:t> </w:t>
                      </w:r>
                      <w:r>
                        <w:rPr>
                          <w:rFonts w:ascii="Trebuchet MS"/>
                          <w:color w:val="002E67"/>
                          <w:spacing w:val="-99"/>
                          <w:u w:val="single" w:color="231F20"/>
                        </w:rPr>
                        <w:t>C</w:t>
                      </w:r>
                      <w:r>
                        <w:rPr>
                          <w:rFonts w:ascii="Trebuchet MS"/>
                          <w:color w:val="002E67"/>
                          <w:spacing w:val="-12"/>
                          <w:u w:val="single" w:color="231F20"/>
                        </w:rPr>
                        <w:t> </w:t>
                      </w:r>
                      <w:r>
                        <w:rPr>
                          <w:rFonts w:ascii="Trebuchet MS"/>
                          <w:color w:val="002E67"/>
                          <w:u w:val="single" w:color="231F20"/>
                        </w:rPr>
                        <w:t>o</w:t>
                      </w:r>
                      <w:r>
                        <w:rPr>
                          <w:rFonts w:ascii="Trebuchet MS"/>
                          <w:color w:val="002E67"/>
                          <w:spacing w:val="-12"/>
                          <w:u w:val="single" w:color="231F20"/>
                        </w:rPr>
                        <w:t> </w:t>
                      </w:r>
                      <w:r>
                        <w:rPr>
                          <w:rFonts w:ascii="Trebuchet MS"/>
                          <w:color w:val="002E67"/>
                          <w:u w:val="single" w:color="231F20"/>
                        </w:rPr>
                        <w:t>n</w:t>
                      </w:r>
                      <w:r>
                        <w:rPr>
                          <w:rFonts w:ascii="Trebuchet MS"/>
                          <w:color w:val="002E67"/>
                          <w:spacing w:val="-12"/>
                          <w:u w:val="single" w:color="231F20"/>
                        </w:rPr>
                        <w:t> </w:t>
                      </w:r>
                      <w:r>
                        <w:rPr>
                          <w:rFonts w:ascii="Trebuchet MS"/>
                          <w:color w:val="002E67"/>
                          <w:u w:val="single" w:color="231F20"/>
                        </w:rPr>
                        <w:t>t</w:t>
                      </w:r>
                      <w:r>
                        <w:rPr>
                          <w:rFonts w:ascii="Trebuchet MS"/>
                          <w:color w:val="002E67"/>
                          <w:spacing w:val="-12"/>
                          <w:u w:val="single" w:color="231F20"/>
                        </w:rPr>
                        <w:t> </w:t>
                      </w:r>
                      <w:r>
                        <w:rPr>
                          <w:rFonts w:ascii="Trebuchet MS"/>
                          <w:color w:val="002E67"/>
                          <w:u w:val="single" w:color="231F20"/>
                        </w:rPr>
                        <w:t>)</w:t>
                        <w:tab/>
                      </w:r>
                    </w:p>
                  </w:txbxContent>
                </v:textbox>
                <w10:wrap type="none"/>
              </v:shape>
            </w:pict>
          </mc:Fallback>
        </mc:AlternateContent>
      </w:r>
      <w:r>
        <w:rPr/>
        <mc:AlternateContent>
          <mc:Choice Requires="wps">
            <w:drawing>
              <wp:anchor distT="0" distB="0" distL="0" distR="0" allowOverlap="1" layoutInCell="1" locked="0" behindDoc="1" simplePos="0" relativeHeight="486160384">
                <wp:simplePos x="0" y="0"/>
                <wp:positionH relativeFrom="page">
                  <wp:posOffset>6965340</wp:posOffset>
                </wp:positionH>
                <wp:positionV relativeFrom="paragraph">
                  <wp:posOffset>1739328</wp:posOffset>
                </wp:positionV>
                <wp:extent cx="349885" cy="2046605"/>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349885" cy="2046605"/>
                        </a:xfrm>
                        <a:prstGeom prst="rect">
                          <a:avLst/>
                        </a:prstGeom>
                      </wps:spPr>
                      <wps:txbx>
                        <w:txbxContent>
                          <w:p>
                            <w:pPr>
                              <w:spacing w:line="250" w:lineRule="exact" w:before="21"/>
                              <w:ind w:left="0" w:right="58" w:firstLine="0"/>
                              <w:jc w:val="righ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p>
                            <w:pPr>
                              <w:tabs>
                                <w:tab w:pos="3182" w:val="left" w:leader="none"/>
                              </w:tabs>
                              <w:spacing w:line="250" w:lineRule="exact" w:before="0"/>
                              <w:ind w:left="0" w:right="18" w:firstLine="0"/>
                              <w:jc w:val="right"/>
                              <w:rPr>
                                <w:rFonts w:ascii="Trebuchet MS"/>
                                <w:sz w:val="22"/>
                              </w:rPr>
                            </w:pPr>
                            <w:r>
                              <w:rPr>
                                <w:rFonts w:ascii="Trebuchet MS"/>
                                <w:color w:val="002E67"/>
                                <w:spacing w:val="-67"/>
                                <w:sz w:val="22"/>
                                <w:u w:val="single" w:color="231F20"/>
                              </w:rPr>
                              <w:t> </w:t>
                            </w:r>
                            <w:r>
                              <w:rPr>
                                <w:rFonts w:ascii="Trebuchet MS"/>
                                <w:color w:val="002E67"/>
                                <w:sz w:val="22"/>
                                <w:u w:val="single" w:color="231F20"/>
                              </w:rPr>
                              <w:tab/>
                            </w:r>
                          </w:p>
                        </w:txbxContent>
                      </wps:txbx>
                      <wps:bodyPr wrap="square" lIns="0" tIns="0" rIns="0" bIns="0" rtlCol="0" vert="vert270">
                        <a:noAutofit/>
                      </wps:bodyPr>
                    </wps:wsp>
                  </a:graphicData>
                </a:graphic>
              </wp:anchor>
            </w:drawing>
          </mc:Choice>
          <mc:Fallback>
            <w:pict>
              <v:shape style="position:absolute;margin-left:548.452026pt;margin-top:136.955002pt;width:27.55pt;height:161.15pt;mso-position-horizontal-relative:page;mso-position-vertical-relative:paragraph;z-index:-17156096" type="#_x0000_t202" id="docshape179" filled="false" stroked="false">
                <v:textbox inset="0,0,0,0" style="layout-flow:vertical;mso-layout-flow-alt:bottom-to-top">
                  <w:txbxContent>
                    <w:p>
                      <w:pPr>
                        <w:spacing w:line="250" w:lineRule="exact" w:before="21"/>
                        <w:ind w:left="0" w:right="58" w:firstLine="0"/>
                        <w:jc w:val="righ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p>
                      <w:pPr>
                        <w:tabs>
                          <w:tab w:pos="3182" w:val="left" w:leader="none"/>
                        </w:tabs>
                        <w:spacing w:line="250" w:lineRule="exact" w:before="0"/>
                        <w:ind w:left="0" w:right="18" w:firstLine="0"/>
                        <w:jc w:val="right"/>
                        <w:rPr>
                          <w:rFonts w:ascii="Trebuchet MS"/>
                          <w:sz w:val="22"/>
                        </w:rPr>
                      </w:pPr>
                      <w:r>
                        <w:rPr>
                          <w:rFonts w:ascii="Trebuchet MS"/>
                          <w:color w:val="002E67"/>
                          <w:spacing w:val="-67"/>
                          <w:sz w:val="22"/>
                          <w:u w:val="single" w:color="231F20"/>
                        </w:rPr>
                        <w:t> </w:t>
                      </w:r>
                      <w:r>
                        <w:rPr>
                          <w:rFonts w:ascii="Trebuchet MS"/>
                          <w:color w:val="002E67"/>
                          <w:sz w:val="22"/>
                          <w:u w:val="single" w:color="231F20"/>
                        </w:rPr>
                        <w:tab/>
                      </w:r>
                    </w:p>
                  </w:txbxContent>
                </v:textbox>
                <w10:wrap type="none"/>
              </v:shape>
            </w:pict>
          </mc:Fallback>
        </mc:AlternateContent>
      </w:r>
      <w:r>
        <w:rPr/>
        <mc:AlternateContent>
          <mc:Choice Requires="wps">
            <w:drawing>
              <wp:anchor distT="0" distB="0" distL="0" distR="0" allowOverlap="1" layoutInCell="1" locked="0" behindDoc="0" simplePos="0" relativeHeight="15822848">
                <wp:simplePos x="0" y="0"/>
                <wp:positionH relativeFrom="page">
                  <wp:posOffset>1076363</wp:posOffset>
                </wp:positionH>
                <wp:positionV relativeFrom="paragraph">
                  <wp:posOffset>1167866</wp:posOffset>
                </wp:positionV>
                <wp:extent cx="1987550" cy="5526405"/>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1987550" cy="5526405"/>
                        </a:xfrm>
                        <a:prstGeom prst="rect">
                          <a:avLst/>
                        </a:prstGeom>
                      </wps:spPr>
                      <wps:txbx>
                        <w:txbxContent>
                          <w:p>
                            <w:pPr>
                              <w:pStyle w:val="BodyText"/>
                              <w:spacing w:line="232" w:lineRule="auto" w:before="15"/>
                              <w:ind w:left="54" w:right="14"/>
                              <w:jc w:val="both"/>
                            </w:pPr>
                            <w:r>
                              <w:rPr>
                                <w:color w:val="231F20"/>
                              </w:rPr>
                              <w:t>Gestionar, apoyar, asistir y asesorar</w:t>
                            </w:r>
                            <w:r>
                              <w:rPr>
                                <w:color w:val="231F20"/>
                                <w:spacing w:val="40"/>
                              </w:rPr>
                              <w:t> </w:t>
                            </w:r>
                            <w:r>
                              <w:rPr>
                                <w:color w:val="231F20"/>
                              </w:rPr>
                              <w:t>la prestación de los servicios universitarios relacionados</w:t>
                            </w:r>
                            <w:r>
                              <w:rPr>
                                <w:color w:val="231F20"/>
                                <w:spacing w:val="40"/>
                              </w:rPr>
                              <w:t> </w:t>
                            </w:r>
                            <w:r>
                              <w:rPr>
                                <w:color w:val="231F20"/>
                              </w:rPr>
                              <w:t>con la Facultad de Ciencias de la Actividad Física y del Deporte, así como con</w:t>
                            </w:r>
                            <w:r>
                              <w:rPr>
                                <w:color w:val="231F20"/>
                                <w:spacing w:val="40"/>
                              </w:rPr>
                              <w:t> </w:t>
                            </w:r>
                            <w:r>
                              <w:rPr>
                                <w:color w:val="231F20"/>
                              </w:rPr>
                              <w:t>otras Unidades y servicios </w:t>
                            </w:r>
                            <w:r>
                              <w:rPr>
                                <w:color w:val="231F20"/>
                                <w:spacing w:val="-2"/>
                              </w:rPr>
                              <w:t>comunes</w:t>
                            </w:r>
                            <w:r>
                              <w:rPr>
                                <w:color w:val="231F20"/>
                                <w:spacing w:val="-7"/>
                              </w:rPr>
                              <w:t> </w:t>
                            </w:r>
                            <w:r>
                              <w:rPr>
                                <w:color w:val="231F20"/>
                                <w:spacing w:val="-2"/>
                              </w:rPr>
                              <w:t>del</w:t>
                            </w:r>
                            <w:r>
                              <w:rPr>
                                <w:color w:val="231F20"/>
                                <w:spacing w:val="-7"/>
                              </w:rPr>
                              <w:t> </w:t>
                            </w:r>
                            <w:r>
                              <w:rPr>
                                <w:color w:val="231F20"/>
                                <w:spacing w:val="-2"/>
                              </w:rPr>
                              <w:t>Edificio,</w:t>
                            </w:r>
                            <w:r>
                              <w:rPr>
                                <w:color w:val="231F20"/>
                                <w:spacing w:val="-7"/>
                              </w:rPr>
                              <w:t> </w:t>
                            </w:r>
                            <w:r>
                              <w:rPr>
                                <w:color w:val="231F20"/>
                                <w:spacing w:val="-2"/>
                              </w:rPr>
                              <w:t>contribuyendo</w:t>
                            </w:r>
                            <w:r>
                              <w:rPr>
                                <w:color w:val="231F20"/>
                                <w:spacing w:val="-7"/>
                              </w:rPr>
                              <w:t> </w:t>
                            </w:r>
                            <w:r>
                              <w:rPr>
                                <w:color w:val="231F20"/>
                                <w:spacing w:val="-2"/>
                              </w:rPr>
                              <w:t>de</w:t>
                            </w:r>
                            <w:r>
                              <w:rPr>
                                <w:color w:val="231F20"/>
                                <w:spacing w:val="-7"/>
                              </w:rPr>
                              <w:t> </w:t>
                            </w:r>
                            <w:r>
                              <w:rPr>
                                <w:color w:val="231F20"/>
                                <w:spacing w:val="-2"/>
                              </w:rPr>
                              <w:t>este </w:t>
                            </w:r>
                            <w:r>
                              <w:rPr>
                                <w:color w:val="231F20"/>
                              </w:rPr>
                              <w:t>modo</w:t>
                            </w:r>
                            <w:r>
                              <w:rPr>
                                <w:color w:val="231F20"/>
                                <w:spacing w:val="28"/>
                              </w:rPr>
                              <w:t> </w:t>
                            </w:r>
                            <w:r>
                              <w:rPr>
                                <w:color w:val="231F20"/>
                              </w:rPr>
                              <w:t>a</w:t>
                            </w:r>
                            <w:r>
                              <w:rPr>
                                <w:color w:val="231F20"/>
                                <w:spacing w:val="-12"/>
                              </w:rPr>
                              <w:t> </w:t>
                            </w:r>
                            <w:r>
                              <w:rPr>
                                <w:color w:val="231F20"/>
                              </w:rPr>
                              <w:t>la</w:t>
                            </w:r>
                            <w:r>
                              <w:rPr>
                                <w:color w:val="231F20"/>
                                <w:spacing w:val="-11"/>
                              </w:rPr>
                              <w:t> </w:t>
                            </w:r>
                            <w:r>
                              <w:rPr>
                                <w:color w:val="231F20"/>
                              </w:rPr>
                              <w:t>consecución</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fines</w:t>
                            </w:r>
                            <w:r>
                              <w:rPr>
                                <w:color w:val="231F20"/>
                                <w:spacing w:val="-11"/>
                              </w:rPr>
                              <w:t> </w:t>
                            </w:r>
                            <w:r>
                              <w:rPr>
                                <w:color w:val="231F20"/>
                              </w:rPr>
                              <w:t>propios de</w:t>
                            </w:r>
                            <w:r>
                              <w:rPr>
                                <w:color w:val="231F20"/>
                                <w:spacing w:val="-12"/>
                              </w:rPr>
                              <w:t> </w:t>
                            </w:r>
                            <w:r>
                              <w:rPr>
                                <w:color w:val="231F20"/>
                              </w:rPr>
                              <w:t>la</w:t>
                            </w:r>
                            <w:r>
                              <w:rPr>
                                <w:color w:val="231F20"/>
                                <w:spacing w:val="-12"/>
                              </w:rPr>
                              <w:t> </w:t>
                            </w:r>
                            <w:r>
                              <w:rPr>
                                <w:color w:val="231F20"/>
                              </w:rPr>
                              <w:t>Universidad.</w:t>
                            </w:r>
                          </w:p>
                          <w:p>
                            <w:pPr>
                              <w:pStyle w:val="BodyText"/>
                              <w:numPr>
                                <w:ilvl w:val="0"/>
                                <w:numId w:val="31"/>
                              </w:numPr>
                              <w:tabs>
                                <w:tab w:pos="204" w:val="left" w:leader="none"/>
                              </w:tabs>
                              <w:spacing w:line="181" w:lineRule="exact" w:before="47" w:after="0"/>
                              <w:ind w:left="204" w:right="0" w:hanging="204"/>
                              <w:jc w:val="both"/>
                            </w:pPr>
                            <w:r>
                              <w:rPr>
                                <w:color w:val="231F20"/>
                                <w:spacing w:val="-2"/>
                              </w:rPr>
                              <w:t>Registro</w:t>
                            </w:r>
                            <w:r>
                              <w:rPr>
                                <w:color w:val="231F20"/>
                                <w:spacing w:val="-12"/>
                              </w:rPr>
                              <w:t> </w:t>
                            </w:r>
                            <w:r>
                              <w:rPr>
                                <w:color w:val="231F20"/>
                                <w:spacing w:val="-2"/>
                              </w:rPr>
                              <w:t>de</w:t>
                            </w:r>
                            <w:r>
                              <w:rPr>
                                <w:color w:val="231F20"/>
                                <w:spacing w:val="-12"/>
                              </w:rPr>
                              <w:t> </w:t>
                            </w:r>
                            <w:r>
                              <w:rPr>
                                <w:color w:val="231F20"/>
                                <w:spacing w:val="-2"/>
                              </w:rPr>
                              <w:t>documentación.</w:t>
                            </w:r>
                          </w:p>
                          <w:p>
                            <w:pPr>
                              <w:pStyle w:val="BodyText"/>
                              <w:numPr>
                                <w:ilvl w:val="0"/>
                                <w:numId w:val="31"/>
                              </w:numPr>
                              <w:tabs>
                                <w:tab w:pos="272" w:val="left" w:leader="none"/>
                              </w:tabs>
                              <w:spacing w:line="232" w:lineRule="auto" w:before="2" w:after="0"/>
                              <w:ind w:left="0" w:right="15" w:firstLine="0"/>
                              <w:jc w:val="both"/>
                            </w:pPr>
                            <w:r>
                              <w:rPr>
                                <w:color w:val="231F20"/>
                              </w:rPr>
                              <w:t>Gestión Académica (certificaciones, matrículas,</w:t>
                            </w:r>
                            <w:r>
                              <w:rPr>
                                <w:color w:val="231F20"/>
                              </w:rPr>
                              <w:t> actas,</w:t>
                            </w:r>
                            <w:r>
                              <w:rPr>
                                <w:color w:val="231F20"/>
                              </w:rPr>
                              <w:t> adaptaciones de </w:t>
                            </w:r>
                            <w:r>
                              <w:rPr>
                                <w:color w:val="231F20"/>
                              </w:rPr>
                              <w:t>planes de estudio, convalidación de asignaturas, reconocimiento y transferencia de créditos, becas y ayudas, trámite de títulos oficiales, trabajos</w:t>
                            </w:r>
                            <w:r>
                              <w:rPr>
                                <w:color w:val="231F20"/>
                                <w:spacing w:val="63"/>
                              </w:rPr>
                              <w:t> </w:t>
                            </w:r>
                            <w:r>
                              <w:rPr>
                                <w:color w:val="231F20"/>
                              </w:rPr>
                              <w:t>fin</w:t>
                            </w:r>
                            <w:r>
                              <w:rPr>
                                <w:color w:val="231F20"/>
                                <w:spacing w:val="63"/>
                              </w:rPr>
                              <w:t> </w:t>
                            </w:r>
                            <w:r>
                              <w:rPr>
                                <w:color w:val="231F20"/>
                              </w:rPr>
                              <w:t>de</w:t>
                            </w:r>
                            <w:r>
                              <w:rPr>
                                <w:color w:val="231F20"/>
                                <w:spacing w:val="63"/>
                              </w:rPr>
                              <w:t> </w:t>
                            </w:r>
                            <w:r>
                              <w:rPr>
                                <w:color w:val="231F20"/>
                              </w:rPr>
                              <w:t>título,</w:t>
                            </w:r>
                            <w:r>
                              <w:rPr>
                                <w:color w:val="231F20"/>
                                <w:spacing w:val="63"/>
                              </w:rPr>
                              <w:t> </w:t>
                            </w:r>
                            <w:r>
                              <w:rPr>
                                <w:color w:val="231F20"/>
                              </w:rPr>
                              <w:t>gestión</w:t>
                            </w:r>
                            <w:r>
                              <w:rPr>
                                <w:color w:val="231F20"/>
                                <w:spacing w:val="63"/>
                              </w:rPr>
                              <w:t> </w:t>
                            </w:r>
                            <w:r>
                              <w:rPr>
                                <w:color w:val="231F20"/>
                              </w:rPr>
                              <w:t>de</w:t>
                            </w:r>
                            <w:r>
                              <w:rPr>
                                <w:color w:val="231F20"/>
                                <w:spacing w:val="63"/>
                              </w:rPr>
                              <w:t> </w:t>
                            </w:r>
                            <w:r>
                              <w:rPr>
                                <w:color w:val="231F20"/>
                              </w:rPr>
                              <w:t>tasas, t</w:t>
                            </w:r>
                            <w:r>
                              <w:rPr>
                                <w:color w:val="231F20"/>
                                <w:spacing w:val="-12"/>
                              </w:rPr>
                              <w:t> </w:t>
                            </w:r>
                            <w:r>
                              <w:rPr>
                                <w:color w:val="231F20"/>
                                <w:spacing w:val="13"/>
                              </w:rPr>
                              <w:t>raslados</w:t>
                            </w:r>
                            <w:r>
                              <w:rPr>
                                <w:color w:val="231F20"/>
                                <w:spacing w:val="13"/>
                              </w:rPr>
                              <w:t> </w:t>
                            </w:r>
                            <w:r>
                              <w:rPr>
                                <w:color w:val="231F20"/>
                              </w:rPr>
                              <w:t>de </w:t>
                            </w:r>
                            <w:r>
                              <w:rPr>
                                <w:color w:val="231F20"/>
                                <w:spacing w:val="13"/>
                              </w:rPr>
                              <w:t>expedientes,</w:t>
                            </w:r>
                            <w:r>
                              <w:rPr>
                                <w:color w:val="231F20"/>
                                <w:spacing w:val="13"/>
                              </w:rPr>
                              <w:t> </w:t>
                            </w:r>
                            <w:r>
                              <w:rPr>
                                <w:color w:val="231F20"/>
                                <w:spacing w:val="12"/>
                              </w:rPr>
                              <w:t>gestión </w:t>
                            </w:r>
                            <w:r>
                              <w:rPr>
                                <w:color w:val="231F20"/>
                                <w:spacing w:val="-2"/>
                              </w:rPr>
                              <w:t>administrativa</w:t>
                            </w:r>
                            <w:r>
                              <w:rPr>
                                <w:color w:val="231F20"/>
                                <w:spacing w:val="-5"/>
                              </w:rPr>
                              <w:t> </w:t>
                            </w:r>
                            <w:r>
                              <w:rPr>
                                <w:color w:val="231F20"/>
                                <w:spacing w:val="-2"/>
                              </w:rPr>
                              <w:t>de</w:t>
                            </w:r>
                            <w:r>
                              <w:rPr>
                                <w:color w:val="231F20"/>
                                <w:spacing w:val="-5"/>
                              </w:rPr>
                              <w:t> </w:t>
                            </w:r>
                            <w:r>
                              <w:rPr>
                                <w:color w:val="231F20"/>
                                <w:spacing w:val="-2"/>
                              </w:rPr>
                              <w:t>las</w:t>
                            </w:r>
                            <w:r>
                              <w:rPr>
                                <w:color w:val="231F20"/>
                                <w:spacing w:val="-5"/>
                              </w:rPr>
                              <w:t> </w:t>
                            </w:r>
                            <w:r>
                              <w:rPr>
                                <w:color w:val="231F20"/>
                                <w:spacing w:val="-2"/>
                              </w:rPr>
                              <w:t>Pruebas</w:t>
                            </w:r>
                            <w:r>
                              <w:rPr>
                                <w:color w:val="231F20"/>
                                <w:spacing w:val="-5"/>
                              </w:rPr>
                              <w:t> </w:t>
                            </w:r>
                            <w:r>
                              <w:rPr>
                                <w:color w:val="231F20"/>
                                <w:spacing w:val="-2"/>
                              </w:rPr>
                              <w:t>Especificas</w:t>
                            </w:r>
                            <w:r>
                              <w:rPr>
                                <w:color w:val="231F20"/>
                                <w:spacing w:val="-5"/>
                              </w:rPr>
                              <w:t> </w:t>
                            </w:r>
                            <w:r>
                              <w:rPr>
                                <w:color w:val="231F20"/>
                                <w:spacing w:val="-2"/>
                              </w:rPr>
                              <w:t>de </w:t>
                            </w:r>
                            <w:r>
                              <w:rPr>
                                <w:color w:val="231F20"/>
                              </w:rPr>
                              <w:t>Acceso,</w:t>
                            </w:r>
                            <w:r>
                              <w:rPr>
                                <w:color w:val="231F20"/>
                                <w:spacing w:val="-19"/>
                              </w:rPr>
                              <w:t> </w:t>
                            </w:r>
                            <w:r>
                              <w:rPr>
                                <w:color w:val="231F20"/>
                              </w:rPr>
                              <w:t>etc.).</w:t>
                            </w:r>
                          </w:p>
                          <w:p>
                            <w:pPr>
                              <w:pStyle w:val="BodyText"/>
                              <w:numPr>
                                <w:ilvl w:val="0"/>
                                <w:numId w:val="31"/>
                              </w:numPr>
                              <w:tabs>
                                <w:tab w:pos="252" w:val="left" w:leader="none"/>
                              </w:tabs>
                              <w:spacing w:line="232" w:lineRule="auto" w:before="3" w:after="0"/>
                              <w:ind w:left="0" w:right="15" w:firstLine="0"/>
                              <w:jc w:val="both"/>
                            </w:pPr>
                            <w:r>
                              <w:rPr>
                                <w:color w:val="231F20"/>
                              </w:rPr>
                              <w:t>Gestión</w:t>
                            </w:r>
                            <w:r>
                              <w:rPr>
                                <w:color w:val="231F20"/>
                              </w:rPr>
                              <w:t> Económica</w:t>
                            </w:r>
                            <w:r>
                              <w:rPr>
                                <w:color w:val="231F20"/>
                              </w:rPr>
                              <w:t> y</w:t>
                            </w:r>
                            <w:r>
                              <w:rPr>
                                <w:color w:val="231F20"/>
                              </w:rPr>
                              <w:t> </w:t>
                            </w:r>
                            <w:r>
                              <w:rPr>
                                <w:color w:val="231F20"/>
                              </w:rPr>
                              <w:t>Presupuestaria (adquisición</w:t>
                            </w:r>
                            <w:r>
                              <w:rPr>
                                <w:color w:val="231F20"/>
                                <w:spacing w:val="-1"/>
                              </w:rPr>
                              <w:t> </w:t>
                            </w:r>
                            <w:r>
                              <w:rPr>
                                <w:color w:val="231F20"/>
                              </w:rPr>
                              <w:t>de</w:t>
                            </w:r>
                            <w:r>
                              <w:rPr>
                                <w:color w:val="231F20"/>
                                <w:spacing w:val="-1"/>
                              </w:rPr>
                              <w:t> </w:t>
                            </w:r>
                            <w:r>
                              <w:rPr>
                                <w:color w:val="231F20"/>
                              </w:rPr>
                              <w:t>bienes</w:t>
                            </w:r>
                            <w:r>
                              <w:rPr>
                                <w:color w:val="231F20"/>
                                <w:spacing w:val="-1"/>
                              </w:rPr>
                              <w:t> </w:t>
                            </w:r>
                            <w:r>
                              <w:rPr>
                                <w:color w:val="231F20"/>
                              </w:rPr>
                              <w:t>y</w:t>
                            </w:r>
                            <w:r>
                              <w:rPr>
                                <w:color w:val="231F20"/>
                                <w:spacing w:val="-1"/>
                              </w:rPr>
                              <w:t> </w:t>
                            </w:r>
                            <w:r>
                              <w:rPr>
                                <w:color w:val="231F20"/>
                              </w:rPr>
                              <w:t>servicios,</w:t>
                            </w:r>
                            <w:r>
                              <w:rPr>
                                <w:color w:val="231F20"/>
                                <w:spacing w:val="-1"/>
                              </w:rPr>
                              <w:t> </w:t>
                            </w:r>
                            <w:r>
                              <w:rPr>
                                <w:color w:val="231F20"/>
                              </w:rPr>
                              <w:t>control</w:t>
                            </w:r>
                            <w:r>
                              <w:rPr>
                                <w:color w:val="231F20"/>
                                <w:spacing w:val="-1"/>
                              </w:rPr>
                              <w:t> </w:t>
                            </w:r>
                            <w:r>
                              <w:rPr>
                                <w:color w:val="231F20"/>
                              </w:rPr>
                              <w:t>y gestión del inventario, tramitación de desplazamiento del personal, gestión de proveedores, subvenciones y ayudas, gestión</w:t>
                            </w:r>
                            <w:r>
                              <w:rPr>
                                <w:color w:val="231F20"/>
                                <w:spacing w:val="-5"/>
                              </w:rPr>
                              <w:t> </w:t>
                            </w:r>
                            <w:r>
                              <w:rPr>
                                <w:color w:val="231F20"/>
                              </w:rPr>
                              <w:t>de</w:t>
                            </w:r>
                            <w:r>
                              <w:rPr>
                                <w:color w:val="231F20"/>
                                <w:spacing w:val="-5"/>
                              </w:rPr>
                              <w:t> </w:t>
                            </w:r>
                            <w:r>
                              <w:rPr>
                                <w:color w:val="231F20"/>
                              </w:rPr>
                              <w:t>pagos,</w:t>
                            </w:r>
                            <w:r>
                              <w:rPr>
                                <w:color w:val="231F20"/>
                                <w:spacing w:val="-5"/>
                              </w:rPr>
                              <w:t> </w:t>
                            </w:r>
                            <w:r>
                              <w:rPr>
                                <w:color w:val="231F20"/>
                              </w:rPr>
                              <w:t>etc.).</w:t>
                            </w:r>
                          </w:p>
                          <w:p>
                            <w:pPr>
                              <w:pStyle w:val="BodyText"/>
                              <w:numPr>
                                <w:ilvl w:val="0"/>
                                <w:numId w:val="31"/>
                              </w:numPr>
                              <w:tabs>
                                <w:tab w:pos="166" w:val="left" w:leader="none"/>
                              </w:tabs>
                              <w:spacing w:line="232" w:lineRule="auto" w:before="1" w:after="0"/>
                              <w:ind w:left="0" w:right="15" w:firstLine="0"/>
                              <w:jc w:val="both"/>
                            </w:pPr>
                            <w:r>
                              <w:rPr>
                                <w:color w:val="231F20"/>
                                <w:spacing w:val="-2"/>
                              </w:rPr>
                              <w:t>Gestión</w:t>
                            </w:r>
                            <w:r>
                              <w:rPr>
                                <w:color w:val="231F20"/>
                                <w:spacing w:val="-5"/>
                              </w:rPr>
                              <w:t> </w:t>
                            </w:r>
                            <w:r>
                              <w:rPr>
                                <w:color w:val="231F20"/>
                                <w:spacing w:val="-2"/>
                              </w:rPr>
                              <w:t>de</w:t>
                            </w:r>
                            <w:r>
                              <w:rPr>
                                <w:color w:val="231F20"/>
                                <w:spacing w:val="-5"/>
                              </w:rPr>
                              <w:t> </w:t>
                            </w:r>
                            <w:r>
                              <w:rPr>
                                <w:color w:val="231F20"/>
                                <w:spacing w:val="-2"/>
                              </w:rPr>
                              <w:t>uso</w:t>
                            </w:r>
                            <w:r>
                              <w:rPr>
                                <w:color w:val="231F20"/>
                                <w:spacing w:val="-5"/>
                              </w:rPr>
                              <w:t> </w:t>
                            </w:r>
                            <w:r>
                              <w:rPr>
                                <w:color w:val="231F20"/>
                                <w:spacing w:val="-2"/>
                              </w:rPr>
                              <w:t>y</w:t>
                            </w:r>
                            <w:r>
                              <w:rPr>
                                <w:color w:val="231F20"/>
                                <w:spacing w:val="-5"/>
                              </w:rPr>
                              <w:t> </w:t>
                            </w:r>
                            <w:r>
                              <w:rPr>
                                <w:color w:val="231F20"/>
                                <w:spacing w:val="-2"/>
                              </w:rPr>
                              <w:t>conservación</w:t>
                            </w:r>
                            <w:r>
                              <w:rPr>
                                <w:color w:val="231F20"/>
                                <w:spacing w:val="-5"/>
                              </w:rPr>
                              <w:t> </w:t>
                            </w:r>
                            <w:r>
                              <w:rPr>
                                <w:color w:val="231F20"/>
                                <w:spacing w:val="-2"/>
                              </w:rPr>
                              <w:t>del</w:t>
                            </w:r>
                            <w:r>
                              <w:rPr>
                                <w:color w:val="231F20"/>
                                <w:spacing w:val="-5"/>
                              </w:rPr>
                              <w:t> </w:t>
                            </w:r>
                            <w:r>
                              <w:rPr>
                                <w:color w:val="231F20"/>
                                <w:spacing w:val="-2"/>
                              </w:rPr>
                              <w:t>Edificio (Servicio</w:t>
                            </w:r>
                            <w:r>
                              <w:rPr>
                                <w:color w:val="231F20"/>
                                <w:spacing w:val="-3"/>
                              </w:rPr>
                              <w:t> </w:t>
                            </w:r>
                            <w:r>
                              <w:rPr>
                                <w:color w:val="231F20"/>
                                <w:spacing w:val="-2"/>
                              </w:rPr>
                              <w:t>de</w:t>
                            </w:r>
                            <w:r>
                              <w:rPr>
                                <w:color w:val="231F20"/>
                                <w:spacing w:val="-3"/>
                              </w:rPr>
                              <w:t> </w:t>
                            </w:r>
                            <w:r>
                              <w:rPr>
                                <w:color w:val="231F20"/>
                                <w:spacing w:val="-2"/>
                              </w:rPr>
                              <w:t>Conserjería,</w:t>
                            </w:r>
                            <w:r>
                              <w:rPr>
                                <w:color w:val="231F20"/>
                                <w:spacing w:val="-3"/>
                              </w:rPr>
                              <w:t> </w:t>
                            </w:r>
                            <w:r>
                              <w:rPr>
                                <w:color w:val="231F20"/>
                                <w:spacing w:val="-2"/>
                              </w:rPr>
                              <w:t>servicios</w:t>
                            </w:r>
                            <w:r>
                              <w:rPr>
                                <w:color w:val="231F20"/>
                                <w:spacing w:val="-3"/>
                              </w:rPr>
                              <w:t> </w:t>
                            </w:r>
                            <w:r>
                              <w:rPr>
                                <w:color w:val="231F20"/>
                                <w:spacing w:val="-2"/>
                              </w:rPr>
                              <w:t>comunes, </w:t>
                            </w:r>
                            <w:r>
                              <w:rPr>
                                <w:color w:val="231F20"/>
                                <w:spacing w:val="-26"/>
                              </w:rPr>
                              <w:t>m</w:t>
                            </w:r>
                            <w:r>
                              <w:rPr>
                                <w:color w:val="231F20"/>
                                <w:spacing w:val="14"/>
                              </w:rPr>
                              <w:t> </w:t>
                            </w:r>
                            <w:r>
                              <w:rPr>
                                <w:color w:val="231F20"/>
                                <w:spacing w:val="-26"/>
                              </w:rPr>
                              <w:t>a</w:t>
                            </w:r>
                            <w:r>
                              <w:rPr>
                                <w:color w:val="231F20"/>
                                <w:spacing w:val="15"/>
                              </w:rPr>
                              <w:t> </w:t>
                            </w:r>
                            <w:r>
                              <w:rPr>
                                <w:color w:val="231F20"/>
                                <w:spacing w:val="-26"/>
                              </w:rPr>
                              <w:t>n</w:t>
                            </w:r>
                            <w:r>
                              <w:rPr>
                                <w:color w:val="231F20"/>
                                <w:spacing w:val="15"/>
                              </w:rPr>
                              <w:t> </w:t>
                            </w:r>
                            <w:r>
                              <w:rPr>
                                <w:color w:val="231F20"/>
                                <w:spacing w:val="-26"/>
                              </w:rPr>
                              <w:t>t</w:t>
                            </w:r>
                            <w:r>
                              <w:rPr>
                                <w:color w:val="231F20"/>
                                <w:spacing w:val="15"/>
                              </w:rPr>
                              <w:t> </w:t>
                            </w:r>
                            <w:r>
                              <w:rPr>
                                <w:color w:val="231F20"/>
                                <w:spacing w:val="-26"/>
                              </w:rPr>
                              <w:t>e</w:t>
                            </w:r>
                            <w:r>
                              <w:rPr>
                                <w:color w:val="231F20"/>
                                <w:spacing w:val="15"/>
                              </w:rPr>
                              <w:t> </w:t>
                            </w:r>
                            <w:r>
                              <w:rPr>
                                <w:color w:val="231F20"/>
                                <w:spacing w:val="-26"/>
                              </w:rPr>
                              <w:t>n</w:t>
                            </w:r>
                            <w:r>
                              <w:rPr>
                                <w:color w:val="231F20"/>
                                <w:spacing w:val="15"/>
                              </w:rPr>
                              <w:t> </w:t>
                            </w:r>
                            <w:r>
                              <w:rPr>
                                <w:color w:val="231F20"/>
                                <w:spacing w:val="-26"/>
                              </w:rPr>
                              <w:t>i</w:t>
                            </w:r>
                            <w:r>
                              <w:rPr>
                                <w:color w:val="231F20"/>
                                <w:spacing w:val="15"/>
                              </w:rPr>
                              <w:t> </w:t>
                            </w:r>
                            <w:r>
                              <w:rPr>
                                <w:color w:val="231F20"/>
                                <w:spacing w:val="-26"/>
                              </w:rPr>
                              <w:t>m</w:t>
                            </w:r>
                            <w:r>
                              <w:rPr>
                                <w:color w:val="231F20"/>
                                <w:spacing w:val="15"/>
                              </w:rPr>
                              <w:t> </w:t>
                            </w:r>
                            <w:r>
                              <w:rPr>
                                <w:color w:val="231F20"/>
                                <w:spacing w:val="-26"/>
                              </w:rPr>
                              <w:t>i</w:t>
                            </w:r>
                            <w:r>
                              <w:rPr>
                                <w:color w:val="231F20"/>
                                <w:spacing w:val="14"/>
                              </w:rPr>
                              <w:t> </w:t>
                            </w:r>
                            <w:r>
                              <w:rPr>
                                <w:color w:val="231F20"/>
                                <w:spacing w:val="-26"/>
                              </w:rPr>
                              <w:t>e</w:t>
                            </w:r>
                            <w:r>
                              <w:rPr>
                                <w:color w:val="231F20"/>
                                <w:spacing w:val="15"/>
                              </w:rPr>
                              <w:t> </w:t>
                            </w:r>
                            <w:r>
                              <w:rPr>
                                <w:color w:val="231F20"/>
                                <w:spacing w:val="-26"/>
                              </w:rPr>
                              <w:t>n</w:t>
                            </w:r>
                            <w:r>
                              <w:rPr>
                                <w:color w:val="231F20"/>
                                <w:spacing w:val="15"/>
                              </w:rPr>
                              <w:t> </w:t>
                            </w:r>
                            <w:r>
                              <w:rPr>
                                <w:color w:val="231F20"/>
                                <w:spacing w:val="-26"/>
                              </w:rPr>
                              <w:t>t</w:t>
                            </w:r>
                            <w:r>
                              <w:rPr>
                                <w:color w:val="231F20"/>
                                <w:spacing w:val="15"/>
                              </w:rPr>
                              <w:t> </w:t>
                            </w:r>
                            <w:r>
                              <w:rPr>
                                <w:color w:val="231F20"/>
                                <w:spacing w:val="-26"/>
                              </w:rPr>
                              <w:t>o</w:t>
                            </w:r>
                            <w:r>
                              <w:rPr>
                                <w:color w:val="231F20"/>
                                <w:spacing w:val="15"/>
                              </w:rPr>
                              <w:t> </w:t>
                            </w:r>
                            <w:r>
                              <w:rPr>
                                <w:color w:val="231F20"/>
                                <w:spacing w:val="-26"/>
                              </w:rPr>
                              <w:t>d</w:t>
                            </w:r>
                            <w:r>
                              <w:rPr>
                                <w:color w:val="231F20"/>
                                <w:spacing w:val="15"/>
                              </w:rPr>
                              <w:t> </w:t>
                            </w:r>
                            <w:r>
                              <w:rPr>
                                <w:color w:val="231F20"/>
                                <w:spacing w:val="-26"/>
                              </w:rPr>
                              <w:t>e</w:t>
                            </w:r>
                            <w:r>
                              <w:rPr>
                                <w:color w:val="231F20"/>
                                <w:spacing w:val="15"/>
                              </w:rPr>
                              <w:t> </w:t>
                            </w:r>
                            <w:r>
                              <w:rPr>
                                <w:color w:val="231F20"/>
                                <w:spacing w:val="-26"/>
                              </w:rPr>
                              <w:t>i</w:t>
                            </w:r>
                            <w:r>
                              <w:rPr>
                                <w:color w:val="231F20"/>
                                <w:spacing w:val="15"/>
                              </w:rPr>
                              <w:t> </w:t>
                            </w:r>
                            <w:r>
                              <w:rPr>
                                <w:color w:val="231F20"/>
                                <w:spacing w:val="-26"/>
                              </w:rPr>
                              <w:t>n</w:t>
                            </w:r>
                            <w:r>
                              <w:rPr>
                                <w:color w:val="231F20"/>
                                <w:spacing w:val="15"/>
                              </w:rPr>
                              <w:t> </w:t>
                            </w:r>
                            <w:r>
                              <w:rPr>
                                <w:color w:val="231F20"/>
                                <w:spacing w:val="-26"/>
                              </w:rPr>
                              <w:t>s</w:t>
                            </w:r>
                            <w:r>
                              <w:rPr>
                                <w:color w:val="231F20"/>
                                <w:spacing w:val="14"/>
                              </w:rPr>
                              <w:t> </w:t>
                            </w:r>
                            <w:r>
                              <w:rPr>
                                <w:color w:val="231F20"/>
                                <w:spacing w:val="-26"/>
                              </w:rPr>
                              <w:t>t</w:t>
                            </w:r>
                            <w:r>
                              <w:rPr>
                                <w:color w:val="231F20"/>
                                <w:spacing w:val="15"/>
                              </w:rPr>
                              <w:t> </w:t>
                            </w:r>
                            <w:r>
                              <w:rPr>
                                <w:color w:val="231F20"/>
                                <w:spacing w:val="-26"/>
                              </w:rPr>
                              <w:t>a</w:t>
                            </w:r>
                            <w:r>
                              <w:rPr>
                                <w:color w:val="231F20"/>
                                <w:spacing w:val="15"/>
                              </w:rPr>
                              <w:t> </w:t>
                            </w:r>
                            <w:r>
                              <w:rPr>
                                <w:color w:val="231F20"/>
                                <w:spacing w:val="-26"/>
                              </w:rPr>
                              <w:t>l</w:t>
                            </w:r>
                            <w:r>
                              <w:rPr>
                                <w:color w:val="231F20"/>
                                <w:spacing w:val="15"/>
                              </w:rPr>
                              <w:t> </w:t>
                            </w:r>
                            <w:r>
                              <w:rPr>
                                <w:color w:val="231F20"/>
                                <w:spacing w:val="-26"/>
                              </w:rPr>
                              <w:t>a</w:t>
                            </w:r>
                            <w:r>
                              <w:rPr>
                                <w:color w:val="231F20"/>
                                <w:spacing w:val="15"/>
                              </w:rPr>
                              <w:t> </w:t>
                            </w:r>
                            <w:r>
                              <w:rPr>
                                <w:color w:val="231F20"/>
                                <w:spacing w:val="-26"/>
                              </w:rPr>
                              <w:t>c</w:t>
                            </w:r>
                            <w:r>
                              <w:rPr>
                                <w:color w:val="231F20"/>
                                <w:spacing w:val="15"/>
                              </w:rPr>
                              <w:t> </w:t>
                            </w:r>
                            <w:r>
                              <w:rPr>
                                <w:color w:val="231F20"/>
                                <w:spacing w:val="-26"/>
                              </w:rPr>
                              <w:t>i</w:t>
                            </w:r>
                            <w:r>
                              <w:rPr>
                                <w:color w:val="231F20"/>
                                <w:spacing w:val="15"/>
                              </w:rPr>
                              <w:t> </w:t>
                            </w:r>
                            <w:r>
                              <w:rPr>
                                <w:color w:val="231F20"/>
                                <w:spacing w:val="-26"/>
                              </w:rPr>
                              <w:t>o</w:t>
                            </w:r>
                            <w:r>
                              <w:rPr>
                                <w:color w:val="231F20"/>
                                <w:spacing w:val="15"/>
                              </w:rPr>
                              <w:t> </w:t>
                            </w:r>
                            <w:r>
                              <w:rPr>
                                <w:color w:val="231F20"/>
                                <w:spacing w:val="-26"/>
                              </w:rPr>
                              <w:t>n</w:t>
                            </w:r>
                            <w:r>
                              <w:rPr>
                                <w:color w:val="231F20"/>
                                <w:spacing w:val="15"/>
                              </w:rPr>
                              <w:t> </w:t>
                            </w:r>
                            <w:r>
                              <w:rPr>
                                <w:color w:val="231F20"/>
                                <w:spacing w:val="-26"/>
                              </w:rPr>
                              <w:t>e</w:t>
                            </w:r>
                            <w:r>
                              <w:rPr>
                                <w:color w:val="231F20"/>
                                <w:spacing w:val="14"/>
                              </w:rPr>
                              <w:t> </w:t>
                            </w:r>
                            <w:r>
                              <w:rPr>
                                <w:color w:val="231F20"/>
                                <w:spacing w:val="-26"/>
                              </w:rPr>
                              <w:t>s</w:t>
                            </w:r>
                            <w:r>
                              <w:rPr>
                                <w:color w:val="231F20"/>
                                <w:spacing w:val="15"/>
                              </w:rPr>
                              <w:t> </w:t>
                            </w:r>
                            <w:r>
                              <w:rPr>
                                <w:color w:val="231F20"/>
                                <w:spacing w:val="-26"/>
                              </w:rPr>
                              <w:t>,</w:t>
                            </w:r>
                            <w:r>
                              <w:rPr>
                                <w:color w:val="231F20"/>
                              </w:rPr>
                              <w:t> aparcamiento, reserva de dependencias, control</w:t>
                            </w:r>
                            <w:r>
                              <w:rPr>
                                <w:color w:val="231F20"/>
                                <w:spacing w:val="-5"/>
                              </w:rPr>
                              <w:t> </w:t>
                            </w:r>
                            <w:r>
                              <w:rPr>
                                <w:color w:val="231F20"/>
                              </w:rPr>
                              <w:t>de</w:t>
                            </w:r>
                            <w:r>
                              <w:rPr>
                                <w:color w:val="231F20"/>
                                <w:spacing w:val="-5"/>
                              </w:rPr>
                              <w:t> </w:t>
                            </w:r>
                            <w:r>
                              <w:rPr>
                                <w:color w:val="231F20"/>
                              </w:rPr>
                              <w:t>accesos,</w:t>
                            </w:r>
                            <w:r>
                              <w:rPr>
                                <w:color w:val="231F20"/>
                                <w:spacing w:val="-5"/>
                              </w:rPr>
                              <w:t> </w:t>
                            </w:r>
                            <w:r>
                              <w:rPr>
                                <w:color w:val="231F20"/>
                              </w:rPr>
                              <w:t>etc.).</w:t>
                            </w:r>
                          </w:p>
                          <w:p>
                            <w:pPr>
                              <w:pStyle w:val="BodyText"/>
                              <w:numPr>
                                <w:ilvl w:val="0"/>
                                <w:numId w:val="31"/>
                              </w:numPr>
                              <w:tabs>
                                <w:tab w:pos="276" w:val="left" w:leader="none"/>
                              </w:tabs>
                              <w:spacing w:line="232" w:lineRule="auto" w:before="2" w:after="0"/>
                              <w:ind w:left="0" w:right="15" w:firstLine="0"/>
                              <w:jc w:val="both"/>
                            </w:pPr>
                            <w:r>
                              <w:rPr>
                                <w:color w:val="231F20"/>
                              </w:rPr>
                              <w:t>Supervisión de servicios comunes externalizados (máquinas </w:t>
                            </w:r>
                            <w:r>
                              <w:rPr>
                                <w:color w:val="231F20"/>
                              </w:rPr>
                              <w:t>expendedoras, jardinería, limpieza, servicio de seguridad, control</w:t>
                            </w:r>
                            <w:r>
                              <w:rPr>
                                <w:color w:val="231F20"/>
                                <w:spacing w:val="-5"/>
                              </w:rPr>
                              <w:t> </w:t>
                            </w:r>
                            <w:r>
                              <w:rPr>
                                <w:color w:val="231F20"/>
                              </w:rPr>
                              <w:t>de</w:t>
                            </w:r>
                            <w:r>
                              <w:rPr>
                                <w:color w:val="231F20"/>
                                <w:spacing w:val="-5"/>
                              </w:rPr>
                              <w:t> </w:t>
                            </w:r>
                            <w:r>
                              <w:rPr>
                                <w:color w:val="231F20"/>
                              </w:rPr>
                              <w:t>plagas,</w:t>
                            </w:r>
                            <w:r>
                              <w:rPr>
                                <w:color w:val="231F20"/>
                                <w:spacing w:val="-5"/>
                              </w:rPr>
                              <w:t> </w:t>
                            </w:r>
                            <w:r>
                              <w:rPr>
                                <w:color w:val="231F20"/>
                              </w:rPr>
                              <w:t>etc.).</w:t>
                            </w:r>
                          </w:p>
                          <w:p>
                            <w:pPr>
                              <w:pStyle w:val="BodyText"/>
                              <w:numPr>
                                <w:ilvl w:val="0"/>
                                <w:numId w:val="31"/>
                              </w:numPr>
                              <w:tabs>
                                <w:tab w:pos="238" w:val="left" w:leader="none"/>
                              </w:tabs>
                              <w:spacing w:line="232" w:lineRule="auto" w:before="1" w:after="0"/>
                              <w:ind w:left="0" w:right="16" w:firstLine="0"/>
                              <w:jc w:val="both"/>
                            </w:pPr>
                            <w:r>
                              <w:rPr>
                                <w:color w:val="231F20"/>
                              </w:rPr>
                              <w:t>Registro de usuarios ante la </w:t>
                            </w:r>
                            <w:r>
                              <w:rPr>
                                <w:color w:val="231F20"/>
                              </w:rPr>
                              <w:t>Fábrica Nacional</w:t>
                            </w:r>
                            <w:r>
                              <w:rPr>
                                <w:color w:val="231F20"/>
                                <w:spacing w:val="-2"/>
                              </w:rPr>
                              <w:t> </w:t>
                            </w:r>
                            <w:r>
                              <w:rPr>
                                <w:color w:val="231F20"/>
                              </w:rPr>
                              <w:t>de</w:t>
                            </w:r>
                            <w:r>
                              <w:rPr>
                                <w:color w:val="231F20"/>
                                <w:spacing w:val="-2"/>
                              </w:rPr>
                              <w:t> </w:t>
                            </w:r>
                            <w:r>
                              <w:rPr>
                                <w:color w:val="231F20"/>
                              </w:rPr>
                              <w:t>Moneda</w:t>
                            </w:r>
                            <w:r>
                              <w:rPr>
                                <w:color w:val="231F20"/>
                                <w:spacing w:val="-2"/>
                              </w:rPr>
                              <w:t> </w:t>
                            </w:r>
                            <w:r>
                              <w:rPr>
                                <w:color w:val="231F20"/>
                              </w:rPr>
                              <w:t>y</w:t>
                            </w:r>
                            <w:r>
                              <w:rPr>
                                <w:color w:val="231F20"/>
                                <w:spacing w:val="-7"/>
                              </w:rPr>
                              <w:t> </w:t>
                            </w:r>
                            <w:r>
                              <w:rPr>
                                <w:color w:val="231F20"/>
                              </w:rPr>
                              <w:t>Timbre.</w:t>
                            </w:r>
                          </w:p>
                          <w:p>
                            <w:pPr>
                              <w:pStyle w:val="BodyText"/>
                            </w:pPr>
                          </w:p>
                          <w:p>
                            <w:pPr>
                              <w:pStyle w:val="BodyText"/>
                            </w:pPr>
                          </w:p>
                          <w:p>
                            <w:pPr>
                              <w:pStyle w:val="BodyText"/>
                              <w:spacing w:before="23"/>
                            </w:pPr>
                          </w:p>
                          <w:p>
                            <w:pPr>
                              <w:pStyle w:val="BodyText"/>
                              <w:numPr>
                                <w:ilvl w:val="0"/>
                                <w:numId w:val="32"/>
                              </w:numPr>
                              <w:tabs>
                                <w:tab w:pos="221" w:val="left" w:leader="none"/>
                              </w:tabs>
                              <w:spacing w:line="232" w:lineRule="auto" w:before="0" w:after="0"/>
                              <w:ind w:left="6" w:right="1" w:firstLine="0"/>
                              <w:jc w:val="both"/>
                            </w:pPr>
                            <w:r>
                              <w:rPr>
                                <w:color w:val="231F20"/>
                                <w:spacing w:val="-2"/>
                              </w:rPr>
                              <w:t>Ley</w:t>
                            </w:r>
                            <w:r>
                              <w:rPr>
                                <w:color w:val="231F20"/>
                                <w:spacing w:val="-8"/>
                              </w:rPr>
                              <w:t> </w:t>
                            </w:r>
                            <w:r>
                              <w:rPr>
                                <w:color w:val="231F20"/>
                                <w:spacing w:val="-2"/>
                              </w:rPr>
                              <w:t>Orgánica</w:t>
                            </w:r>
                            <w:r>
                              <w:rPr>
                                <w:color w:val="231F20"/>
                                <w:spacing w:val="-8"/>
                              </w:rPr>
                              <w:t> </w:t>
                            </w:r>
                            <w:r>
                              <w:rPr>
                                <w:color w:val="231F20"/>
                                <w:spacing w:val="-2"/>
                              </w:rPr>
                              <w:t>6/2001,</w:t>
                            </w:r>
                            <w:r>
                              <w:rPr>
                                <w:color w:val="231F20"/>
                                <w:spacing w:val="-8"/>
                              </w:rPr>
                              <w:t> </w:t>
                            </w:r>
                            <w:r>
                              <w:rPr>
                                <w:color w:val="231F20"/>
                                <w:spacing w:val="-2"/>
                              </w:rPr>
                              <w:t>de</w:t>
                            </w:r>
                            <w:r>
                              <w:rPr>
                                <w:color w:val="231F20"/>
                                <w:spacing w:val="-8"/>
                              </w:rPr>
                              <w:t> </w:t>
                            </w:r>
                            <w:r>
                              <w:rPr>
                                <w:color w:val="231F20"/>
                                <w:spacing w:val="-2"/>
                              </w:rPr>
                              <w:t>21</w:t>
                            </w:r>
                            <w:r>
                              <w:rPr>
                                <w:color w:val="231F20"/>
                                <w:spacing w:val="-8"/>
                              </w:rPr>
                              <w:t> </w:t>
                            </w:r>
                            <w:r>
                              <w:rPr>
                                <w:color w:val="231F20"/>
                                <w:spacing w:val="-2"/>
                              </w:rPr>
                              <w:t>de</w:t>
                            </w:r>
                            <w:r>
                              <w:rPr>
                                <w:color w:val="231F20"/>
                                <w:spacing w:val="-8"/>
                              </w:rPr>
                              <w:t> </w:t>
                            </w:r>
                            <w:r>
                              <w:rPr>
                                <w:color w:val="231F20"/>
                                <w:spacing w:val="-2"/>
                              </w:rPr>
                              <w:t>diciembre, </w:t>
                            </w:r>
                            <w:r>
                              <w:rPr>
                                <w:color w:val="231F20"/>
                              </w:rPr>
                              <w:t>de Universidades (BOE 24/12/2001), </w:t>
                            </w:r>
                            <w:r>
                              <w:rPr>
                                <w:color w:val="231F20"/>
                                <w:spacing w:val="-2"/>
                              </w:rPr>
                              <w:t>modificada</w:t>
                            </w:r>
                            <w:r>
                              <w:rPr>
                                <w:color w:val="231F20"/>
                                <w:spacing w:val="-10"/>
                              </w:rPr>
                              <w:t> </w:t>
                            </w:r>
                            <w:r>
                              <w:rPr>
                                <w:color w:val="231F20"/>
                                <w:spacing w:val="-2"/>
                              </w:rPr>
                              <w:t>por</w:t>
                            </w:r>
                            <w:r>
                              <w:rPr>
                                <w:color w:val="231F20"/>
                                <w:spacing w:val="-9"/>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Orgánica</w:t>
                            </w:r>
                            <w:r>
                              <w:rPr>
                                <w:color w:val="231F20"/>
                                <w:spacing w:val="-9"/>
                              </w:rPr>
                              <w:t> </w:t>
                            </w:r>
                            <w:r>
                              <w:rPr>
                                <w:color w:val="231F20"/>
                                <w:spacing w:val="-2"/>
                              </w:rPr>
                              <w:t>4/2007,</w:t>
                            </w:r>
                            <w:r>
                              <w:rPr>
                                <w:color w:val="231F20"/>
                                <w:spacing w:val="-9"/>
                              </w:rPr>
                              <w:t> </w:t>
                            </w:r>
                            <w:r>
                              <w:rPr>
                                <w:color w:val="231F20"/>
                                <w:spacing w:val="-2"/>
                              </w:rPr>
                              <w:t>de</w:t>
                            </w:r>
                            <w:r>
                              <w:rPr>
                                <w:color w:val="231F20"/>
                                <w:spacing w:val="-9"/>
                              </w:rPr>
                              <w:t> </w:t>
                            </w:r>
                            <w:r>
                              <w:rPr>
                                <w:color w:val="231F20"/>
                                <w:spacing w:val="-2"/>
                              </w:rPr>
                              <w:t>12 </w:t>
                            </w:r>
                            <w:r>
                              <w:rPr>
                                <w:color w:val="231F20"/>
                              </w:rPr>
                              <w:t>de</w:t>
                            </w:r>
                            <w:r>
                              <w:rPr>
                                <w:color w:val="231F20"/>
                                <w:spacing w:val="-5"/>
                              </w:rPr>
                              <w:t> </w:t>
                            </w:r>
                            <w:r>
                              <w:rPr>
                                <w:color w:val="231F20"/>
                              </w:rPr>
                              <w:t>abril,</w:t>
                            </w:r>
                            <w:r>
                              <w:rPr>
                                <w:color w:val="231F20"/>
                                <w:spacing w:val="-5"/>
                              </w:rPr>
                              <w:t> </w:t>
                            </w:r>
                            <w:r>
                              <w:rPr>
                                <w:color w:val="231F20"/>
                              </w:rPr>
                              <w:t>(BOE</w:t>
                            </w:r>
                            <w:r>
                              <w:rPr>
                                <w:color w:val="231F20"/>
                                <w:spacing w:val="-5"/>
                              </w:rPr>
                              <w:t> </w:t>
                            </w:r>
                            <w:r>
                              <w:rPr>
                                <w:color w:val="231F20"/>
                              </w:rPr>
                              <w:t>13/04/2007).</w:t>
                            </w:r>
                          </w:p>
                          <w:p>
                            <w:pPr>
                              <w:pStyle w:val="BodyText"/>
                              <w:numPr>
                                <w:ilvl w:val="0"/>
                                <w:numId w:val="32"/>
                              </w:numPr>
                              <w:tabs>
                                <w:tab w:pos="224" w:val="left" w:leader="none"/>
                              </w:tabs>
                              <w:spacing w:line="232" w:lineRule="auto" w:before="1" w:after="0"/>
                              <w:ind w:left="5" w:right="0" w:firstLine="0"/>
                              <w:jc w:val="both"/>
                            </w:pPr>
                            <w:r>
                              <w:rPr>
                                <w:color w:val="231F20"/>
                              </w:rPr>
                              <w:t>Ley 30/1992, de 26 de noviembre, </w:t>
                            </w:r>
                            <w:r>
                              <w:rPr>
                                <w:color w:val="231F20"/>
                              </w:rPr>
                              <w:t>de Régimen Jurídico de las Administraciones Públicas</w:t>
                            </w:r>
                            <w:r>
                              <w:rPr>
                                <w:color w:val="231F20"/>
                                <w:spacing w:val="-4"/>
                              </w:rPr>
                              <w:t> </w:t>
                            </w:r>
                            <w:r>
                              <w:rPr>
                                <w:color w:val="231F20"/>
                              </w:rPr>
                              <w:t>y</w:t>
                            </w:r>
                            <w:r>
                              <w:rPr>
                                <w:color w:val="231F20"/>
                                <w:spacing w:val="-4"/>
                              </w:rPr>
                              <w:t> </w:t>
                            </w:r>
                            <w:r>
                              <w:rPr>
                                <w:color w:val="231F20"/>
                              </w:rPr>
                              <w:t>del</w:t>
                            </w:r>
                            <w:r>
                              <w:rPr>
                                <w:color w:val="231F20"/>
                                <w:spacing w:val="-4"/>
                              </w:rPr>
                              <w:t> </w:t>
                            </w:r>
                            <w:r>
                              <w:rPr>
                                <w:color w:val="231F20"/>
                              </w:rPr>
                              <w:t>Procedimiento</w:t>
                            </w:r>
                            <w:r>
                              <w:rPr>
                                <w:color w:val="231F20"/>
                                <w:spacing w:val="-9"/>
                              </w:rPr>
                              <w:t> </w:t>
                            </w:r>
                            <w:r>
                              <w:rPr>
                                <w:color w:val="231F20"/>
                              </w:rPr>
                              <w:t>Administrativo Común (BOE de 27 de noviembre), modificada</w:t>
                            </w:r>
                            <w:r>
                              <w:rPr>
                                <w:color w:val="231F20"/>
                                <w:spacing w:val="-5"/>
                              </w:rPr>
                              <w:t> </w:t>
                            </w:r>
                            <w:r>
                              <w:rPr>
                                <w:color w:val="231F20"/>
                              </w:rPr>
                              <w:t>por</w:t>
                            </w:r>
                            <w:r>
                              <w:rPr>
                                <w:color w:val="231F20"/>
                                <w:spacing w:val="-4"/>
                              </w:rPr>
                              <w:t> </w:t>
                            </w:r>
                            <w:r>
                              <w:rPr>
                                <w:color w:val="231F20"/>
                              </w:rPr>
                              <w:t>la</w:t>
                            </w:r>
                            <w:r>
                              <w:rPr>
                                <w:color w:val="231F20"/>
                                <w:spacing w:val="-5"/>
                              </w:rPr>
                              <w:t> </w:t>
                            </w:r>
                            <w:r>
                              <w:rPr>
                                <w:color w:val="231F20"/>
                              </w:rPr>
                              <w:t>Ley</w:t>
                            </w:r>
                            <w:r>
                              <w:rPr>
                                <w:color w:val="231F20"/>
                                <w:spacing w:val="-4"/>
                              </w:rPr>
                              <w:t> </w:t>
                            </w:r>
                            <w:r>
                              <w:rPr>
                                <w:color w:val="231F20"/>
                              </w:rPr>
                              <w:t>4/1999</w:t>
                            </w:r>
                            <w:r>
                              <w:rPr>
                                <w:color w:val="231F20"/>
                                <w:spacing w:val="-5"/>
                              </w:rPr>
                              <w:t> </w:t>
                            </w:r>
                            <w:r>
                              <w:rPr>
                                <w:color w:val="231F20"/>
                              </w:rPr>
                              <w:t>(BOE</w:t>
                            </w:r>
                            <w:r>
                              <w:rPr>
                                <w:color w:val="231F20"/>
                                <w:spacing w:val="-4"/>
                              </w:rPr>
                              <w:t> </w:t>
                            </w:r>
                            <w:r>
                              <w:rPr>
                                <w:color w:val="231F20"/>
                              </w:rPr>
                              <w:t>de14</w:t>
                            </w:r>
                            <w:r>
                              <w:rPr>
                                <w:color w:val="231F20"/>
                                <w:spacing w:val="-5"/>
                              </w:rPr>
                              <w:t> </w:t>
                            </w:r>
                            <w:r>
                              <w:rPr>
                                <w:color w:val="231F20"/>
                              </w:rPr>
                              <w:t>de </w:t>
                            </w:r>
                            <w:r>
                              <w:rPr>
                                <w:color w:val="231F20"/>
                                <w:spacing w:val="-2"/>
                              </w:rPr>
                              <w:t>enero).</w:t>
                            </w:r>
                          </w:p>
                        </w:txbxContent>
                      </wps:txbx>
                      <wps:bodyPr wrap="square" lIns="0" tIns="0" rIns="0" bIns="0" rtlCol="0">
                        <a:noAutofit/>
                      </wps:bodyPr>
                    </wps:wsp>
                  </a:graphicData>
                </a:graphic>
              </wp:anchor>
            </w:drawing>
          </mc:Choice>
          <mc:Fallback>
            <w:pict>
              <v:shape style="position:absolute;margin-left:84.752998pt;margin-top:91.958pt;width:156.5pt;height:435.15pt;mso-position-horizontal-relative:page;mso-position-vertical-relative:paragraph;z-index:15822848" type="#_x0000_t202" id="docshape180" filled="false" stroked="false">
                <v:textbox inset="0,0,0,0">
                  <w:txbxContent>
                    <w:p>
                      <w:pPr>
                        <w:pStyle w:val="BodyText"/>
                        <w:spacing w:line="232" w:lineRule="auto" w:before="15"/>
                        <w:ind w:left="54" w:right="14"/>
                        <w:jc w:val="both"/>
                      </w:pPr>
                      <w:r>
                        <w:rPr>
                          <w:color w:val="231F20"/>
                        </w:rPr>
                        <w:t>Gestionar, apoyar, asistir y asesorar</w:t>
                      </w:r>
                      <w:r>
                        <w:rPr>
                          <w:color w:val="231F20"/>
                          <w:spacing w:val="40"/>
                        </w:rPr>
                        <w:t> </w:t>
                      </w:r>
                      <w:r>
                        <w:rPr>
                          <w:color w:val="231F20"/>
                        </w:rPr>
                        <w:t>la prestación de los servicios universitarios relacionados</w:t>
                      </w:r>
                      <w:r>
                        <w:rPr>
                          <w:color w:val="231F20"/>
                          <w:spacing w:val="40"/>
                        </w:rPr>
                        <w:t> </w:t>
                      </w:r>
                      <w:r>
                        <w:rPr>
                          <w:color w:val="231F20"/>
                        </w:rPr>
                        <w:t>con la Facultad de Ciencias de la Actividad Física y del Deporte, así como con</w:t>
                      </w:r>
                      <w:r>
                        <w:rPr>
                          <w:color w:val="231F20"/>
                          <w:spacing w:val="40"/>
                        </w:rPr>
                        <w:t> </w:t>
                      </w:r>
                      <w:r>
                        <w:rPr>
                          <w:color w:val="231F20"/>
                        </w:rPr>
                        <w:t>otras Unidades y servicios </w:t>
                      </w:r>
                      <w:r>
                        <w:rPr>
                          <w:color w:val="231F20"/>
                          <w:spacing w:val="-2"/>
                        </w:rPr>
                        <w:t>comunes</w:t>
                      </w:r>
                      <w:r>
                        <w:rPr>
                          <w:color w:val="231F20"/>
                          <w:spacing w:val="-7"/>
                        </w:rPr>
                        <w:t> </w:t>
                      </w:r>
                      <w:r>
                        <w:rPr>
                          <w:color w:val="231F20"/>
                          <w:spacing w:val="-2"/>
                        </w:rPr>
                        <w:t>del</w:t>
                      </w:r>
                      <w:r>
                        <w:rPr>
                          <w:color w:val="231F20"/>
                          <w:spacing w:val="-7"/>
                        </w:rPr>
                        <w:t> </w:t>
                      </w:r>
                      <w:r>
                        <w:rPr>
                          <w:color w:val="231F20"/>
                          <w:spacing w:val="-2"/>
                        </w:rPr>
                        <w:t>Edificio,</w:t>
                      </w:r>
                      <w:r>
                        <w:rPr>
                          <w:color w:val="231F20"/>
                          <w:spacing w:val="-7"/>
                        </w:rPr>
                        <w:t> </w:t>
                      </w:r>
                      <w:r>
                        <w:rPr>
                          <w:color w:val="231F20"/>
                          <w:spacing w:val="-2"/>
                        </w:rPr>
                        <w:t>contribuyendo</w:t>
                      </w:r>
                      <w:r>
                        <w:rPr>
                          <w:color w:val="231F20"/>
                          <w:spacing w:val="-7"/>
                        </w:rPr>
                        <w:t> </w:t>
                      </w:r>
                      <w:r>
                        <w:rPr>
                          <w:color w:val="231F20"/>
                          <w:spacing w:val="-2"/>
                        </w:rPr>
                        <w:t>de</w:t>
                      </w:r>
                      <w:r>
                        <w:rPr>
                          <w:color w:val="231F20"/>
                          <w:spacing w:val="-7"/>
                        </w:rPr>
                        <w:t> </w:t>
                      </w:r>
                      <w:r>
                        <w:rPr>
                          <w:color w:val="231F20"/>
                          <w:spacing w:val="-2"/>
                        </w:rPr>
                        <w:t>este </w:t>
                      </w:r>
                      <w:r>
                        <w:rPr>
                          <w:color w:val="231F20"/>
                        </w:rPr>
                        <w:t>modo</w:t>
                      </w:r>
                      <w:r>
                        <w:rPr>
                          <w:color w:val="231F20"/>
                          <w:spacing w:val="28"/>
                        </w:rPr>
                        <w:t> </w:t>
                      </w:r>
                      <w:r>
                        <w:rPr>
                          <w:color w:val="231F20"/>
                        </w:rPr>
                        <w:t>a</w:t>
                      </w:r>
                      <w:r>
                        <w:rPr>
                          <w:color w:val="231F20"/>
                          <w:spacing w:val="-12"/>
                        </w:rPr>
                        <w:t> </w:t>
                      </w:r>
                      <w:r>
                        <w:rPr>
                          <w:color w:val="231F20"/>
                        </w:rPr>
                        <w:t>la</w:t>
                      </w:r>
                      <w:r>
                        <w:rPr>
                          <w:color w:val="231F20"/>
                          <w:spacing w:val="-11"/>
                        </w:rPr>
                        <w:t> </w:t>
                      </w:r>
                      <w:r>
                        <w:rPr>
                          <w:color w:val="231F20"/>
                        </w:rPr>
                        <w:t>consecución</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fines</w:t>
                      </w:r>
                      <w:r>
                        <w:rPr>
                          <w:color w:val="231F20"/>
                          <w:spacing w:val="-11"/>
                        </w:rPr>
                        <w:t> </w:t>
                      </w:r>
                      <w:r>
                        <w:rPr>
                          <w:color w:val="231F20"/>
                        </w:rPr>
                        <w:t>propios de</w:t>
                      </w:r>
                      <w:r>
                        <w:rPr>
                          <w:color w:val="231F20"/>
                          <w:spacing w:val="-12"/>
                        </w:rPr>
                        <w:t> </w:t>
                      </w:r>
                      <w:r>
                        <w:rPr>
                          <w:color w:val="231F20"/>
                        </w:rPr>
                        <w:t>la</w:t>
                      </w:r>
                      <w:r>
                        <w:rPr>
                          <w:color w:val="231F20"/>
                          <w:spacing w:val="-12"/>
                        </w:rPr>
                        <w:t> </w:t>
                      </w:r>
                      <w:r>
                        <w:rPr>
                          <w:color w:val="231F20"/>
                        </w:rPr>
                        <w:t>Universidad.</w:t>
                      </w:r>
                    </w:p>
                    <w:p>
                      <w:pPr>
                        <w:pStyle w:val="BodyText"/>
                        <w:numPr>
                          <w:ilvl w:val="0"/>
                          <w:numId w:val="31"/>
                        </w:numPr>
                        <w:tabs>
                          <w:tab w:pos="204" w:val="left" w:leader="none"/>
                        </w:tabs>
                        <w:spacing w:line="181" w:lineRule="exact" w:before="47" w:after="0"/>
                        <w:ind w:left="204" w:right="0" w:hanging="204"/>
                        <w:jc w:val="both"/>
                      </w:pPr>
                      <w:r>
                        <w:rPr>
                          <w:color w:val="231F20"/>
                          <w:spacing w:val="-2"/>
                        </w:rPr>
                        <w:t>Registro</w:t>
                      </w:r>
                      <w:r>
                        <w:rPr>
                          <w:color w:val="231F20"/>
                          <w:spacing w:val="-12"/>
                        </w:rPr>
                        <w:t> </w:t>
                      </w:r>
                      <w:r>
                        <w:rPr>
                          <w:color w:val="231F20"/>
                          <w:spacing w:val="-2"/>
                        </w:rPr>
                        <w:t>de</w:t>
                      </w:r>
                      <w:r>
                        <w:rPr>
                          <w:color w:val="231F20"/>
                          <w:spacing w:val="-12"/>
                        </w:rPr>
                        <w:t> </w:t>
                      </w:r>
                      <w:r>
                        <w:rPr>
                          <w:color w:val="231F20"/>
                          <w:spacing w:val="-2"/>
                        </w:rPr>
                        <w:t>documentación.</w:t>
                      </w:r>
                    </w:p>
                    <w:p>
                      <w:pPr>
                        <w:pStyle w:val="BodyText"/>
                        <w:numPr>
                          <w:ilvl w:val="0"/>
                          <w:numId w:val="31"/>
                        </w:numPr>
                        <w:tabs>
                          <w:tab w:pos="272" w:val="left" w:leader="none"/>
                        </w:tabs>
                        <w:spacing w:line="232" w:lineRule="auto" w:before="2" w:after="0"/>
                        <w:ind w:left="0" w:right="15" w:firstLine="0"/>
                        <w:jc w:val="both"/>
                      </w:pPr>
                      <w:r>
                        <w:rPr>
                          <w:color w:val="231F20"/>
                        </w:rPr>
                        <w:t>Gestión Académica (certificaciones, matrículas,</w:t>
                      </w:r>
                      <w:r>
                        <w:rPr>
                          <w:color w:val="231F20"/>
                        </w:rPr>
                        <w:t> actas,</w:t>
                      </w:r>
                      <w:r>
                        <w:rPr>
                          <w:color w:val="231F20"/>
                        </w:rPr>
                        <w:t> adaptaciones de </w:t>
                      </w:r>
                      <w:r>
                        <w:rPr>
                          <w:color w:val="231F20"/>
                        </w:rPr>
                        <w:t>planes de estudio, convalidación de asignaturas, reconocimiento y transferencia de créditos, becas y ayudas, trámite de títulos oficiales, trabajos</w:t>
                      </w:r>
                      <w:r>
                        <w:rPr>
                          <w:color w:val="231F20"/>
                          <w:spacing w:val="63"/>
                        </w:rPr>
                        <w:t> </w:t>
                      </w:r>
                      <w:r>
                        <w:rPr>
                          <w:color w:val="231F20"/>
                        </w:rPr>
                        <w:t>fin</w:t>
                      </w:r>
                      <w:r>
                        <w:rPr>
                          <w:color w:val="231F20"/>
                          <w:spacing w:val="63"/>
                        </w:rPr>
                        <w:t> </w:t>
                      </w:r>
                      <w:r>
                        <w:rPr>
                          <w:color w:val="231F20"/>
                        </w:rPr>
                        <w:t>de</w:t>
                      </w:r>
                      <w:r>
                        <w:rPr>
                          <w:color w:val="231F20"/>
                          <w:spacing w:val="63"/>
                        </w:rPr>
                        <w:t> </w:t>
                      </w:r>
                      <w:r>
                        <w:rPr>
                          <w:color w:val="231F20"/>
                        </w:rPr>
                        <w:t>título,</w:t>
                      </w:r>
                      <w:r>
                        <w:rPr>
                          <w:color w:val="231F20"/>
                          <w:spacing w:val="63"/>
                        </w:rPr>
                        <w:t> </w:t>
                      </w:r>
                      <w:r>
                        <w:rPr>
                          <w:color w:val="231F20"/>
                        </w:rPr>
                        <w:t>gestión</w:t>
                      </w:r>
                      <w:r>
                        <w:rPr>
                          <w:color w:val="231F20"/>
                          <w:spacing w:val="63"/>
                        </w:rPr>
                        <w:t> </w:t>
                      </w:r>
                      <w:r>
                        <w:rPr>
                          <w:color w:val="231F20"/>
                        </w:rPr>
                        <w:t>de</w:t>
                      </w:r>
                      <w:r>
                        <w:rPr>
                          <w:color w:val="231F20"/>
                          <w:spacing w:val="63"/>
                        </w:rPr>
                        <w:t> </w:t>
                      </w:r>
                      <w:r>
                        <w:rPr>
                          <w:color w:val="231F20"/>
                        </w:rPr>
                        <w:t>tasas, t</w:t>
                      </w:r>
                      <w:r>
                        <w:rPr>
                          <w:color w:val="231F20"/>
                          <w:spacing w:val="-12"/>
                        </w:rPr>
                        <w:t> </w:t>
                      </w:r>
                      <w:r>
                        <w:rPr>
                          <w:color w:val="231F20"/>
                          <w:spacing w:val="13"/>
                        </w:rPr>
                        <w:t>raslados</w:t>
                      </w:r>
                      <w:r>
                        <w:rPr>
                          <w:color w:val="231F20"/>
                          <w:spacing w:val="13"/>
                        </w:rPr>
                        <w:t> </w:t>
                      </w:r>
                      <w:r>
                        <w:rPr>
                          <w:color w:val="231F20"/>
                        </w:rPr>
                        <w:t>de </w:t>
                      </w:r>
                      <w:r>
                        <w:rPr>
                          <w:color w:val="231F20"/>
                          <w:spacing w:val="13"/>
                        </w:rPr>
                        <w:t>expedientes,</w:t>
                      </w:r>
                      <w:r>
                        <w:rPr>
                          <w:color w:val="231F20"/>
                          <w:spacing w:val="13"/>
                        </w:rPr>
                        <w:t> </w:t>
                      </w:r>
                      <w:r>
                        <w:rPr>
                          <w:color w:val="231F20"/>
                          <w:spacing w:val="12"/>
                        </w:rPr>
                        <w:t>gestión </w:t>
                      </w:r>
                      <w:r>
                        <w:rPr>
                          <w:color w:val="231F20"/>
                          <w:spacing w:val="-2"/>
                        </w:rPr>
                        <w:t>administrativa</w:t>
                      </w:r>
                      <w:r>
                        <w:rPr>
                          <w:color w:val="231F20"/>
                          <w:spacing w:val="-5"/>
                        </w:rPr>
                        <w:t> </w:t>
                      </w:r>
                      <w:r>
                        <w:rPr>
                          <w:color w:val="231F20"/>
                          <w:spacing w:val="-2"/>
                        </w:rPr>
                        <w:t>de</w:t>
                      </w:r>
                      <w:r>
                        <w:rPr>
                          <w:color w:val="231F20"/>
                          <w:spacing w:val="-5"/>
                        </w:rPr>
                        <w:t> </w:t>
                      </w:r>
                      <w:r>
                        <w:rPr>
                          <w:color w:val="231F20"/>
                          <w:spacing w:val="-2"/>
                        </w:rPr>
                        <w:t>las</w:t>
                      </w:r>
                      <w:r>
                        <w:rPr>
                          <w:color w:val="231F20"/>
                          <w:spacing w:val="-5"/>
                        </w:rPr>
                        <w:t> </w:t>
                      </w:r>
                      <w:r>
                        <w:rPr>
                          <w:color w:val="231F20"/>
                          <w:spacing w:val="-2"/>
                        </w:rPr>
                        <w:t>Pruebas</w:t>
                      </w:r>
                      <w:r>
                        <w:rPr>
                          <w:color w:val="231F20"/>
                          <w:spacing w:val="-5"/>
                        </w:rPr>
                        <w:t> </w:t>
                      </w:r>
                      <w:r>
                        <w:rPr>
                          <w:color w:val="231F20"/>
                          <w:spacing w:val="-2"/>
                        </w:rPr>
                        <w:t>Especificas</w:t>
                      </w:r>
                      <w:r>
                        <w:rPr>
                          <w:color w:val="231F20"/>
                          <w:spacing w:val="-5"/>
                        </w:rPr>
                        <w:t> </w:t>
                      </w:r>
                      <w:r>
                        <w:rPr>
                          <w:color w:val="231F20"/>
                          <w:spacing w:val="-2"/>
                        </w:rPr>
                        <w:t>de </w:t>
                      </w:r>
                      <w:r>
                        <w:rPr>
                          <w:color w:val="231F20"/>
                        </w:rPr>
                        <w:t>Acceso,</w:t>
                      </w:r>
                      <w:r>
                        <w:rPr>
                          <w:color w:val="231F20"/>
                          <w:spacing w:val="-19"/>
                        </w:rPr>
                        <w:t> </w:t>
                      </w:r>
                      <w:r>
                        <w:rPr>
                          <w:color w:val="231F20"/>
                        </w:rPr>
                        <w:t>etc.).</w:t>
                      </w:r>
                    </w:p>
                    <w:p>
                      <w:pPr>
                        <w:pStyle w:val="BodyText"/>
                        <w:numPr>
                          <w:ilvl w:val="0"/>
                          <w:numId w:val="31"/>
                        </w:numPr>
                        <w:tabs>
                          <w:tab w:pos="252" w:val="left" w:leader="none"/>
                        </w:tabs>
                        <w:spacing w:line="232" w:lineRule="auto" w:before="3" w:after="0"/>
                        <w:ind w:left="0" w:right="15" w:firstLine="0"/>
                        <w:jc w:val="both"/>
                      </w:pPr>
                      <w:r>
                        <w:rPr>
                          <w:color w:val="231F20"/>
                        </w:rPr>
                        <w:t>Gestión</w:t>
                      </w:r>
                      <w:r>
                        <w:rPr>
                          <w:color w:val="231F20"/>
                        </w:rPr>
                        <w:t> Económica</w:t>
                      </w:r>
                      <w:r>
                        <w:rPr>
                          <w:color w:val="231F20"/>
                        </w:rPr>
                        <w:t> y</w:t>
                      </w:r>
                      <w:r>
                        <w:rPr>
                          <w:color w:val="231F20"/>
                        </w:rPr>
                        <w:t> </w:t>
                      </w:r>
                      <w:r>
                        <w:rPr>
                          <w:color w:val="231F20"/>
                        </w:rPr>
                        <w:t>Presupuestaria (adquisición</w:t>
                      </w:r>
                      <w:r>
                        <w:rPr>
                          <w:color w:val="231F20"/>
                          <w:spacing w:val="-1"/>
                        </w:rPr>
                        <w:t> </w:t>
                      </w:r>
                      <w:r>
                        <w:rPr>
                          <w:color w:val="231F20"/>
                        </w:rPr>
                        <w:t>de</w:t>
                      </w:r>
                      <w:r>
                        <w:rPr>
                          <w:color w:val="231F20"/>
                          <w:spacing w:val="-1"/>
                        </w:rPr>
                        <w:t> </w:t>
                      </w:r>
                      <w:r>
                        <w:rPr>
                          <w:color w:val="231F20"/>
                        </w:rPr>
                        <w:t>bienes</w:t>
                      </w:r>
                      <w:r>
                        <w:rPr>
                          <w:color w:val="231F20"/>
                          <w:spacing w:val="-1"/>
                        </w:rPr>
                        <w:t> </w:t>
                      </w:r>
                      <w:r>
                        <w:rPr>
                          <w:color w:val="231F20"/>
                        </w:rPr>
                        <w:t>y</w:t>
                      </w:r>
                      <w:r>
                        <w:rPr>
                          <w:color w:val="231F20"/>
                          <w:spacing w:val="-1"/>
                        </w:rPr>
                        <w:t> </w:t>
                      </w:r>
                      <w:r>
                        <w:rPr>
                          <w:color w:val="231F20"/>
                        </w:rPr>
                        <w:t>servicios,</w:t>
                      </w:r>
                      <w:r>
                        <w:rPr>
                          <w:color w:val="231F20"/>
                          <w:spacing w:val="-1"/>
                        </w:rPr>
                        <w:t> </w:t>
                      </w:r>
                      <w:r>
                        <w:rPr>
                          <w:color w:val="231F20"/>
                        </w:rPr>
                        <w:t>control</w:t>
                      </w:r>
                      <w:r>
                        <w:rPr>
                          <w:color w:val="231F20"/>
                          <w:spacing w:val="-1"/>
                        </w:rPr>
                        <w:t> </w:t>
                      </w:r>
                      <w:r>
                        <w:rPr>
                          <w:color w:val="231F20"/>
                        </w:rPr>
                        <w:t>y gestión del inventario, tramitación de desplazamiento del personal, gestión de proveedores, subvenciones y ayudas, gestión</w:t>
                      </w:r>
                      <w:r>
                        <w:rPr>
                          <w:color w:val="231F20"/>
                          <w:spacing w:val="-5"/>
                        </w:rPr>
                        <w:t> </w:t>
                      </w:r>
                      <w:r>
                        <w:rPr>
                          <w:color w:val="231F20"/>
                        </w:rPr>
                        <w:t>de</w:t>
                      </w:r>
                      <w:r>
                        <w:rPr>
                          <w:color w:val="231F20"/>
                          <w:spacing w:val="-5"/>
                        </w:rPr>
                        <w:t> </w:t>
                      </w:r>
                      <w:r>
                        <w:rPr>
                          <w:color w:val="231F20"/>
                        </w:rPr>
                        <w:t>pagos,</w:t>
                      </w:r>
                      <w:r>
                        <w:rPr>
                          <w:color w:val="231F20"/>
                          <w:spacing w:val="-5"/>
                        </w:rPr>
                        <w:t> </w:t>
                      </w:r>
                      <w:r>
                        <w:rPr>
                          <w:color w:val="231F20"/>
                        </w:rPr>
                        <w:t>etc.).</w:t>
                      </w:r>
                    </w:p>
                    <w:p>
                      <w:pPr>
                        <w:pStyle w:val="BodyText"/>
                        <w:numPr>
                          <w:ilvl w:val="0"/>
                          <w:numId w:val="31"/>
                        </w:numPr>
                        <w:tabs>
                          <w:tab w:pos="166" w:val="left" w:leader="none"/>
                        </w:tabs>
                        <w:spacing w:line="232" w:lineRule="auto" w:before="1" w:after="0"/>
                        <w:ind w:left="0" w:right="15" w:firstLine="0"/>
                        <w:jc w:val="both"/>
                      </w:pPr>
                      <w:r>
                        <w:rPr>
                          <w:color w:val="231F20"/>
                          <w:spacing w:val="-2"/>
                        </w:rPr>
                        <w:t>Gestión</w:t>
                      </w:r>
                      <w:r>
                        <w:rPr>
                          <w:color w:val="231F20"/>
                          <w:spacing w:val="-5"/>
                        </w:rPr>
                        <w:t> </w:t>
                      </w:r>
                      <w:r>
                        <w:rPr>
                          <w:color w:val="231F20"/>
                          <w:spacing w:val="-2"/>
                        </w:rPr>
                        <w:t>de</w:t>
                      </w:r>
                      <w:r>
                        <w:rPr>
                          <w:color w:val="231F20"/>
                          <w:spacing w:val="-5"/>
                        </w:rPr>
                        <w:t> </w:t>
                      </w:r>
                      <w:r>
                        <w:rPr>
                          <w:color w:val="231F20"/>
                          <w:spacing w:val="-2"/>
                        </w:rPr>
                        <w:t>uso</w:t>
                      </w:r>
                      <w:r>
                        <w:rPr>
                          <w:color w:val="231F20"/>
                          <w:spacing w:val="-5"/>
                        </w:rPr>
                        <w:t> </w:t>
                      </w:r>
                      <w:r>
                        <w:rPr>
                          <w:color w:val="231F20"/>
                          <w:spacing w:val="-2"/>
                        </w:rPr>
                        <w:t>y</w:t>
                      </w:r>
                      <w:r>
                        <w:rPr>
                          <w:color w:val="231F20"/>
                          <w:spacing w:val="-5"/>
                        </w:rPr>
                        <w:t> </w:t>
                      </w:r>
                      <w:r>
                        <w:rPr>
                          <w:color w:val="231F20"/>
                          <w:spacing w:val="-2"/>
                        </w:rPr>
                        <w:t>conservación</w:t>
                      </w:r>
                      <w:r>
                        <w:rPr>
                          <w:color w:val="231F20"/>
                          <w:spacing w:val="-5"/>
                        </w:rPr>
                        <w:t> </w:t>
                      </w:r>
                      <w:r>
                        <w:rPr>
                          <w:color w:val="231F20"/>
                          <w:spacing w:val="-2"/>
                        </w:rPr>
                        <w:t>del</w:t>
                      </w:r>
                      <w:r>
                        <w:rPr>
                          <w:color w:val="231F20"/>
                          <w:spacing w:val="-5"/>
                        </w:rPr>
                        <w:t> </w:t>
                      </w:r>
                      <w:r>
                        <w:rPr>
                          <w:color w:val="231F20"/>
                          <w:spacing w:val="-2"/>
                        </w:rPr>
                        <w:t>Edificio (Servicio</w:t>
                      </w:r>
                      <w:r>
                        <w:rPr>
                          <w:color w:val="231F20"/>
                          <w:spacing w:val="-3"/>
                        </w:rPr>
                        <w:t> </w:t>
                      </w:r>
                      <w:r>
                        <w:rPr>
                          <w:color w:val="231F20"/>
                          <w:spacing w:val="-2"/>
                        </w:rPr>
                        <w:t>de</w:t>
                      </w:r>
                      <w:r>
                        <w:rPr>
                          <w:color w:val="231F20"/>
                          <w:spacing w:val="-3"/>
                        </w:rPr>
                        <w:t> </w:t>
                      </w:r>
                      <w:r>
                        <w:rPr>
                          <w:color w:val="231F20"/>
                          <w:spacing w:val="-2"/>
                        </w:rPr>
                        <w:t>Conserjería,</w:t>
                      </w:r>
                      <w:r>
                        <w:rPr>
                          <w:color w:val="231F20"/>
                          <w:spacing w:val="-3"/>
                        </w:rPr>
                        <w:t> </w:t>
                      </w:r>
                      <w:r>
                        <w:rPr>
                          <w:color w:val="231F20"/>
                          <w:spacing w:val="-2"/>
                        </w:rPr>
                        <w:t>servicios</w:t>
                      </w:r>
                      <w:r>
                        <w:rPr>
                          <w:color w:val="231F20"/>
                          <w:spacing w:val="-3"/>
                        </w:rPr>
                        <w:t> </w:t>
                      </w:r>
                      <w:r>
                        <w:rPr>
                          <w:color w:val="231F20"/>
                          <w:spacing w:val="-2"/>
                        </w:rPr>
                        <w:t>comunes, </w:t>
                      </w:r>
                      <w:r>
                        <w:rPr>
                          <w:color w:val="231F20"/>
                          <w:spacing w:val="-26"/>
                        </w:rPr>
                        <w:t>m</w:t>
                      </w:r>
                      <w:r>
                        <w:rPr>
                          <w:color w:val="231F20"/>
                          <w:spacing w:val="14"/>
                        </w:rPr>
                        <w:t> </w:t>
                      </w:r>
                      <w:r>
                        <w:rPr>
                          <w:color w:val="231F20"/>
                          <w:spacing w:val="-26"/>
                        </w:rPr>
                        <w:t>a</w:t>
                      </w:r>
                      <w:r>
                        <w:rPr>
                          <w:color w:val="231F20"/>
                          <w:spacing w:val="15"/>
                        </w:rPr>
                        <w:t> </w:t>
                      </w:r>
                      <w:r>
                        <w:rPr>
                          <w:color w:val="231F20"/>
                          <w:spacing w:val="-26"/>
                        </w:rPr>
                        <w:t>n</w:t>
                      </w:r>
                      <w:r>
                        <w:rPr>
                          <w:color w:val="231F20"/>
                          <w:spacing w:val="15"/>
                        </w:rPr>
                        <w:t> </w:t>
                      </w:r>
                      <w:r>
                        <w:rPr>
                          <w:color w:val="231F20"/>
                          <w:spacing w:val="-26"/>
                        </w:rPr>
                        <w:t>t</w:t>
                      </w:r>
                      <w:r>
                        <w:rPr>
                          <w:color w:val="231F20"/>
                          <w:spacing w:val="15"/>
                        </w:rPr>
                        <w:t> </w:t>
                      </w:r>
                      <w:r>
                        <w:rPr>
                          <w:color w:val="231F20"/>
                          <w:spacing w:val="-26"/>
                        </w:rPr>
                        <w:t>e</w:t>
                      </w:r>
                      <w:r>
                        <w:rPr>
                          <w:color w:val="231F20"/>
                          <w:spacing w:val="15"/>
                        </w:rPr>
                        <w:t> </w:t>
                      </w:r>
                      <w:r>
                        <w:rPr>
                          <w:color w:val="231F20"/>
                          <w:spacing w:val="-26"/>
                        </w:rPr>
                        <w:t>n</w:t>
                      </w:r>
                      <w:r>
                        <w:rPr>
                          <w:color w:val="231F20"/>
                          <w:spacing w:val="15"/>
                        </w:rPr>
                        <w:t> </w:t>
                      </w:r>
                      <w:r>
                        <w:rPr>
                          <w:color w:val="231F20"/>
                          <w:spacing w:val="-26"/>
                        </w:rPr>
                        <w:t>i</w:t>
                      </w:r>
                      <w:r>
                        <w:rPr>
                          <w:color w:val="231F20"/>
                          <w:spacing w:val="15"/>
                        </w:rPr>
                        <w:t> </w:t>
                      </w:r>
                      <w:r>
                        <w:rPr>
                          <w:color w:val="231F20"/>
                          <w:spacing w:val="-26"/>
                        </w:rPr>
                        <w:t>m</w:t>
                      </w:r>
                      <w:r>
                        <w:rPr>
                          <w:color w:val="231F20"/>
                          <w:spacing w:val="15"/>
                        </w:rPr>
                        <w:t> </w:t>
                      </w:r>
                      <w:r>
                        <w:rPr>
                          <w:color w:val="231F20"/>
                          <w:spacing w:val="-26"/>
                        </w:rPr>
                        <w:t>i</w:t>
                      </w:r>
                      <w:r>
                        <w:rPr>
                          <w:color w:val="231F20"/>
                          <w:spacing w:val="14"/>
                        </w:rPr>
                        <w:t> </w:t>
                      </w:r>
                      <w:r>
                        <w:rPr>
                          <w:color w:val="231F20"/>
                          <w:spacing w:val="-26"/>
                        </w:rPr>
                        <w:t>e</w:t>
                      </w:r>
                      <w:r>
                        <w:rPr>
                          <w:color w:val="231F20"/>
                          <w:spacing w:val="15"/>
                        </w:rPr>
                        <w:t> </w:t>
                      </w:r>
                      <w:r>
                        <w:rPr>
                          <w:color w:val="231F20"/>
                          <w:spacing w:val="-26"/>
                        </w:rPr>
                        <w:t>n</w:t>
                      </w:r>
                      <w:r>
                        <w:rPr>
                          <w:color w:val="231F20"/>
                          <w:spacing w:val="15"/>
                        </w:rPr>
                        <w:t> </w:t>
                      </w:r>
                      <w:r>
                        <w:rPr>
                          <w:color w:val="231F20"/>
                          <w:spacing w:val="-26"/>
                        </w:rPr>
                        <w:t>t</w:t>
                      </w:r>
                      <w:r>
                        <w:rPr>
                          <w:color w:val="231F20"/>
                          <w:spacing w:val="15"/>
                        </w:rPr>
                        <w:t> </w:t>
                      </w:r>
                      <w:r>
                        <w:rPr>
                          <w:color w:val="231F20"/>
                          <w:spacing w:val="-26"/>
                        </w:rPr>
                        <w:t>o</w:t>
                      </w:r>
                      <w:r>
                        <w:rPr>
                          <w:color w:val="231F20"/>
                          <w:spacing w:val="15"/>
                        </w:rPr>
                        <w:t> </w:t>
                      </w:r>
                      <w:r>
                        <w:rPr>
                          <w:color w:val="231F20"/>
                          <w:spacing w:val="-26"/>
                        </w:rPr>
                        <w:t>d</w:t>
                      </w:r>
                      <w:r>
                        <w:rPr>
                          <w:color w:val="231F20"/>
                          <w:spacing w:val="15"/>
                        </w:rPr>
                        <w:t> </w:t>
                      </w:r>
                      <w:r>
                        <w:rPr>
                          <w:color w:val="231F20"/>
                          <w:spacing w:val="-26"/>
                        </w:rPr>
                        <w:t>e</w:t>
                      </w:r>
                      <w:r>
                        <w:rPr>
                          <w:color w:val="231F20"/>
                          <w:spacing w:val="15"/>
                        </w:rPr>
                        <w:t> </w:t>
                      </w:r>
                      <w:r>
                        <w:rPr>
                          <w:color w:val="231F20"/>
                          <w:spacing w:val="-26"/>
                        </w:rPr>
                        <w:t>i</w:t>
                      </w:r>
                      <w:r>
                        <w:rPr>
                          <w:color w:val="231F20"/>
                          <w:spacing w:val="15"/>
                        </w:rPr>
                        <w:t> </w:t>
                      </w:r>
                      <w:r>
                        <w:rPr>
                          <w:color w:val="231F20"/>
                          <w:spacing w:val="-26"/>
                        </w:rPr>
                        <w:t>n</w:t>
                      </w:r>
                      <w:r>
                        <w:rPr>
                          <w:color w:val="231F20"/>
                          <w:spacing w:val="15"/>
                        </w:rPr>
                        <w:t> </w:t>
                      </w:r>
                      <w:r>
                        <w:rPr>
                          <w:color w:val="231F20"/>
                          <w:spacing w:val="-26"/>
                        </w:rPr>
                        <w:t>s</w:t>
                      </w:r>
                      <w:r>
                        <w:rPr>
                          <w:color w:val="231F20"/>
                          <w:spacing w:val="14"/>
                        </w:rPr>
                        <w:t> </w:t>
                      </w:r>
                      <w:r>
                        <w:rPr>
                          <w:color w:val="231F20"/>
                          <w:spacing w:val="-26"/>
                        </w:rPr>
                        <w:t>t</w:t>
                      </w:r>
                      <w:r>
                        <w:rPr>
                          <w:color w:val="231F20"/>
                          <w:spacing w:val="15"/>
                        </w:rPr>
                        <w:t> </w:t>
                      </w:r>
                      <w:r>
                        <w:rPr>
                          <w:color w:val="231F20"/>
                          <w:spacing w:val="-26"/>
                        </w:rPr>
                        <w:t>a</w:t>
                      </w:r>
                      <w:r>
                        <w:rPr>
                          <w:color w:val="231F20"/>
                          <w:spacing w:val="15"/>
                        </w:rPr>
                        <w:t> </w:t>
                      </w:r>
                      <w:r>
                        <w:rPr>
                          <w:color w:val="231F20"/>
                          <w:spacing w:val="-26"/>
                        </w:rPr>
                        <w:t>l</w:t>
                      </w:r>
                      <w:r>
                        <w:rPr>
                          <w:color w:val="231F20"/>
                          <w:spacing w:val="15"/>
                        </w:rPr>
                        <w:t> </w:t>
                      </w:r>
                      <w:r>
                        <w:rPr>
                          <w:color w:val="231F20"/>
                          <w:spacing w:val="-26"/>
                        </w:rPr>
                        <w:t>a</w:t>
                      </w:r>
                      <w:r>
                        <w:rPr>
                          <w:color w:val="231F20"/>
                          <w:spacing w:val="15"/>
                        </w:rPr>
                        <w:t> </w:t>
                      </w:r>
                      <w:r>
                        <w:rPr>
                          <w:color w:val="231F20"/>
                          <w:spacing w:val="-26"/>
                        </w:rPr>
                        <w:t>c</w:t>
                      </w:r>
                      <w:r>
                        <w:rPr>
                          <w:color w:val="231F20"/>
                          <w:spacing w:val="15"/>
                        </w:rPr>
                        <w:t> </w:t>
                      </w:r>
                      <w:r>
                        <w:rPr>
                          <w:color w:val="231F20"/>
                          <w:spacing w:val="-26"/>
                        </w:rPr>
                        <w:t>i</w:t>
                      </w:r>
                      <w:r>
                        <w:rPr>
                          <w:color w:val="231F20"/>
                          <w:spacing w:val="15"/>
                        </w:rPr>
                        <w:t> </w:t>
                      </w:r>
                      <w:r>
                        <w:rPr>
                          <w:color w:val="231F20"/>
                          <w:spacing w:val="-26"/>
                        </w:rPr>
                        <w:t>o</w:t>
                      </w:r>
                      <w:r>
                        <w:rPr>
                          <w:color w:val="231F20"/>
                          <w:spacing w:val="15"/>
                        </w:rPr>
                        <w:t> </w:t>
                      </w:r>
                      <w:r>
                        <w:rPr>
                          <w:color w:val="231F20"/>
                          <w:spacing w:val="-26"/>
                        </w:rPr>
                        <w:t>n</w:t>
                      </w:r>
                      <w:r>
                        <w:rPr>
                          <w:color w:val="231F20"/>
                          <w:spacing w:val="15"/>
                        </w:rPr>
                        <w:t> </w:t>
                      </w:r>
                      <w:r>
                        <w:rPr>
                          <w:color w:val="231F20"/>
                          <w:spacing w:val="-26"/>
                        </w:rPr>
                        <w:t>e</w:t>
                      </w:r>
                      <w:r>
                        <w:rPr>
                          <w:color w:val="231F20"/>
                          <w:spacing w:val="14"/>
                        </w:rPr>
                        <w:t> </w:t>
                      </w:r>
                      <w:r>
                        <w:rPr>
                          <w:color w:val="231F20"/>
                          <w:spacing w:val="-26"/>
                        </w:rPr>
                        <w:t>s</w:t>
                      </w:r>
                      <w:r>
                        <w:rPr>
                          <w:color w:val="231F20"/>
                          <w:spacing w:val="15"/>
                        </w:rPr>
                        <w:t> </w:t>
                      </w:r>
                      <w:r>
                        <w:rPr>
                          <w:color w:val="231F20"/>
                          <w:spacing w:val="-26"/>
                        </w:rPr>
                        <w:t>,</w:t>
                      </w:r>
                      <w:r>
                        <w:rPr>
                          <w:color w:val="231F20"/>
                        </w:rPr>
                        <w:t> aparcamiento, reserva de dependencias, control</w:t>
                      </w:r>
                      <w:r>
                        <w:rPr>
                          <w:color w:val="231F20"/>
                          <w:spacing w:val="-5"/>
                        </w:rPr>
                        <w:t> </w:t>
                      </w:r>
                      <w:r>
                        <w:rPr>
                          <w:color w:val="231F20"/>
                        </w:rPr>
                        <w:t>de</w:t>
                      </w:r>
                      <w:r>
                        <w:rPr>
                          <w:color w:val="231F20"/>
                          <w:spacing w:val="-5"/>
                        </w:rPr>
                        <w:t> </w:t>
                      </w:r>
                      <w:r>
                        <w:rPr>
                          <w:color w:val="231F20"/>
                        </w:rPr>
                        <w:t>accesos,</w:t>
                      </w:r>
                      <w:r>
                        <w:rPr>
                          <w:color w:val="231F20"/>
                          <w:spacing w:val="-5"/>
                        </w:rPr>
                        <w:t> </w:t>
                      </w:r>
                      <w:r>
                        <w:rPr>
                          <w:color w:val="231F20"/>
                        </w:rPr>
                        <w:t>etc.).</w:t>
                      </w:r>
                    </w:p>
                    <w:p>
                      <w:pPr>
                        <w:pStyle w:val="BodyText"/>
                        <w:numPr>
                          <w:ilvl w:val="0"/>
                          <w:numId w:val="31"/>
                        </w:numPr>
                        <w:tabs>
                          <w:tab w:pos="276" w:val="left" w:leader="none"/>
                        </w:tabs>
                        <w:spacing w:line="232" w:lineRule="auto" w:before="2" w:after="0"/>
                        <w:ind w:left="0" w:right="15" w:firstLine="0"/>
                        <w:jc w:val="both"/>
                      </w:pPr>
                      <w:r>
                        <w:rPr>
                          <w:color w:val="231F20"/>
                        </w:rPr>
                        <w:t>Supervisión de servicios comunes externalizados (máquinas </w:t>
                      </w:r>
                      <w:r>
                        <w:rPr>
                          <w:color w:val="231F20"/>
                        </w:rPr>
                        <w:t>expendedoras, jardinería, limpieza, servicio de seguridad, control</w:t>
                      </w:r>
                      <w:r>
                        <w:rPr>
                          <w:color w:val="231F20"/>
                          <w:spacing w:val="-5"/>
                        </w:rPr>
                        <w:t> </w:t>
                      </w:r>
                      <w:r>
                        <w:rPr>
                          <w:color w:val="231F20"/>
                        </w:rPr>
                        <w:t>de</w:t>
                      </w:r>
                      <w:r>
                        <w:rPr>
                          <w:color w:val="231F20"/>
                          <w:spacing w:val="-5"/>
                        </w:rPr>
                        <w:t> </w:t>
                      </w:r>
                      <w:r>
                        <w:rPr>
                          <w:color w:val="231F20"/>
                        </w:rPr>
                        <w:t>plagas,</w:t>
                      </w:r>
                      <w:r>
                        <w:rPr>
                          <w:color w:val="231F20"/>
                          <w:spacing w:val="-5"/>
                        </w:rPr>
                        <w:t> </w:t>
                      </w:r>
                      <w:r>
                        <w:rPr>
                          <w:color w:val="231F20"/>
                        </w:rPr>
                        <w:t>etc.).</w:t>
                      </w:r>
                    </w:p>
                    <w:p>
                      <w:pPr>
                        <w:pStyle w:val="BodyText"/>
                        <w:numPr>
                          <w:ilvl w:val="0"/>
                          <w:numId w:val="31"/>
                        </w:numPr>
                        <w:tabs>
                          <w:tab w:pos="238" w:val="left" w:leader="none"/>
                        </w:tabs>
                        <w:spacing w:line="232" w:lineRule="auto" w:before="1" w:after="0"/>
                        <w:ind w:left="0" w:right="16" w:firstLine="0"/>
                        <w:jc w:val="both"/>
                      </w:pPr>
                      <w:r>
                        <w:rPr>
                          <w:color w:val="231F20"/>
                        </w:rPr>
                        <w:t>Registro de usuarios ante la </w:t>
                      </w:r>
                      <w:r>
                        <w:rPr>
                          <w:color w:val="231F20"/>
                        </w:rPr>
                        <w:t>Fábrica Nacional</w:t>
                      </w:r>
                      <w:r>
                        <w:rPr>
                          <w:color w:val="231F20"/>
                          <w:spacing w:val="-2"/>
                        </w:rPr>
                        <w:t> </w:t>
                      </w:r>
                      <w:r>
                        <w:rPr>
                          <w:color w:val="231F20"/>
                        </w:rPr>
                        <w:t>de</w:t>
                      </w:r>
                      <w:r>
                        <w:rPr>
                          <w:color w:val="231F20"/>
                          <w:spacing w:val="-2"/>
                        </w:rPr>
                        <w:t> </w:t>
                      </w:r>
                      <w:r>
                        <w:rPr>
                          <w:color w:val="231F20"/>
                        </w:rPr>
                        <w:t>Moneda</w:t>
                      </w:r>
                      <w:r>
                        <w:rPr>
                          <w:color w:val="231F20"/>
                          <w:spacing w:val="-2"/>
                        </w:rPr>
                        <w:t> </w:t>
                      </w:r>
                      <w:r>
                        <w:rPr>
                          <w:color w:val="231F20"/>
                        </w:rPr>
                        <w:t>y</w:t>
                      </w:r>
                      <w:r>
                        <w:rPr>
                          <w:color w:val="231F20"/>
                          <w:spacing w:val="-7"/>
                        </w:rPr>
                        <w:t> </w:t>
                      </w:r>
                      <w:r>
                        <w:rPr>
                          <w:color w:val="231F20"/>
                        </w:rPr>
                        <w:t>Timbre.</w:t>
                      </w:r>
                    </w:p>
                    <w:p>
                      <w:pPr>
                        <w:pStyle w:val="BodyText"/>
                      </w:pPr>
                    </w:p>
                    <w:p>
                      <w:pPr>
                        <w:pStyle w:val="BodyText"/>
                      </w:pPr>
                    </w:p>
                    <w:p>
                      <w:pPr>
                        <w:pStyle w:val="BodyText"/>
                        <w:spacing w:before="23"/>
                      </w:pPr>
                    </w:p>
                    <w:p>
                      <w:pPr>
                        <w:pStyle w:val="BodyText"/>
                        <w:numPr>
                          <w:ilvl w:val="0"/>
                          <w:numId w:val="32"/>
                        </w:numPr>
                        <w:tabs>
                          <w:tab w:pos="221" w:val="left" w:leader="none"/>
                        </w:tabs>
                        <w:spacing w:line="232" w:lineRule="auto" w:before="0" w:after="0"/>
                        <w:ind w:left="6" w:right="1" w:firstLine="0"/>
                        <w:jc w:val="both"/>
                      </w:pPr>
                      <w:r>
                        <w:rPr>
                          <w:color w:val="231F20"/>
                          <w:spacing w:val="-2"/>
                        </w:rPr>
                        <w:t>Ley</w:t>
                      </w:r>
                      <w:r>
                        <w:rPr>
                          <w:color w:val="231F20"/>
                          <w:spacing w:val="-8"/>
                        </w:rPr>
                        <w:t> </w:t>
                      </w:r>
                      <w:r>
                        <w:rPr>
                          <w:color w:val="231F20"/>
                          <w:spacing w:val="-2"/>
                        </w:rPr>
                        <w:t>Orgánica</w:t>
                      </w:r>
                      <w:r>
                        <w:rPr>
                          <w:color w:val="231F20"/>
                          <w:spacing w:val="-8"/>
                        </w:rPr>
                        <w:t> </w:t>
                      </w:r>
                      <w:r>
                        <w:rPr>
                          <w:color w:val="231F20"/>
                          <w:spacing w:val="-2"/>
                        </w:rPr>
                        <w:t>6/2001,</w:t>
                      </w:r>
                      <w:r>
                        <w:rPr>
                          <w:color w:val="231F20"/>
                          <w:spacing w:val="-8"/>
                        </w:rPr>
                        <w:t> </w:t>
                      </w:r>
                      <w:r>
                        <w:rPr>
                          <w:color w:val="231F20"/>
                          <w:spacing w:val="-2"/>
                        </w:rPr>
                        <w:t>de</w:t>
                      </w:r>
                      <w:r>
                        <w:rPr>
                          <w:color w:val="231F20"/>
                          <w:spacing w:val="-8"/>
                        </w:rPr>
                        <w:t> </w:t>
                      </w:r>
                      <w:r>
                        <w:rPr>
                          <w:color w:val="231F20"/>
                          <w:spacing w:val="-2"/>
                        </w:rPr>
                        <w:t>21</w:t>
                      </w:r>
                      <w:r>
                        <w:rPr>
                          <w:color w:val="231F20"/>
                          <w:spacing w:val="-8"/>
                        </w:rPr>
                        <w:t> </w:t>
                      </w:r>
                      <w:r>
                        <w:rPr>
                          <w:color w:val="231F20"/>
                          <w:spacing w:val="-2"/>
                        </w:rPr>
                        <w:t>de</w:t>
                      </w:r>
                      <w:r>
                        <w:rPr>
                          <w:color w:val="231F20"/>
                          <w:spacing w:val="-8"/>
                        </w:rPr>
                        <w:t> </w:t>
                      </w:r>
                      <w:r>
                        <w:rPr>
                          <w:color w:val="231F20"/>
                          <w:spacing w:val="-2"/>
                        </w:rPr>
                        <w:t>diciembre, </w:t>
                      </w:r>
                      <w:r>
                        <w:rPr>
                          <w:color w:val="231F20"/>
                        </w:rPr>
                        <w:t>de Universidades (BOE 24/12/2001), </w:t>
                      </w:r>
                      <w:r>
                        <w:rPr>
                          <w:color w:val="231F20"/>
                          <w:spacing w:val="-2"/>
                        </w:rPr>
                        <w:t>modificada</w:t>
                      </w:r>
                      <w:r>
                        <w:rPr>
                          <w:color w:val="231F20"/>
                          <w:spacing w:val="-10"/>
                        </w:rPr>
                        <w:t> </w:t>
                      </w:r>
                      <w:r>
                        <w:rPr>
                          <w:color w:val="231F20"/>
                          <w:spacing w:val="-2"/>
                        </w:rPr>
                        <w:t>por</w:t>
                      </w:r>
                      <w:r>
                        <w:rPr>
                          <w:color w:val="231F20"/>
                          <w:spacing w:val="-9"/>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Orgánica</w:t>
                      </w:r>
                      <w:r>
                        <w:rPr>
                          <w:color w:val="231F20"/>
                          <w:spacing w:val="-9"/>
                        </w:rPr>
                        <w:t> </w:t>
                      </w:r>
                      <w:r>
                        <w:rPr>
                          <w:color w:val="231F20"/>
                          <w:spacing w:val="-2"/>
                        </w:rPr>
                        <w:t>4/2007,</w:t>
                      </w:r>
                      <w:r>
                        <w:rPr>
                          <w:color w:val="231F20"/>
                          <w:spacing w:val="-9"/>
                        </w:rPr>
                        <w:t> </w:t>
                      </w:r>
                      <w:r>
                        <w:rPr>
                          <w:color w:val="231F20"/>
                          <w:spacing w:val="-2"/>
                        </w:rPr>
                        <w:t>de</w:t>
                      </w:r>
                      <w:r>
                        <w:rPr>
                          <w:color w:val="231F20"/>
                          <w:spacing w:val="-9"/>
                        </w:rPr>
                        <w:t> </w:t>
                      </w:r>
                      <w:r>
                        <w:rPr>
                          <w:color w:val="231F20"/>
                          <w:spacing w:val="-2"/>
                        </w:rPr>
                        <w:t>12 </w:t>
                      </w:r>
                      <w:r>
                        <w:rPr>
                          <w:color w:val="231F20"/>
                        </w:rPr>
                        <w:t>de</w:t>
                      </w:r>
                      <w:r>
                        <w:rPr>
                          <w:color w:val="231F20"/>
                          <w:spacing w:val="-5"/>
                        </w:rPr>
                        <w:t> </w:t>
                      </w:r>
                      <w:r>
                        <w:rPr>
                          <w:color w:val="231F20"/>
                        </w:rPr>
                        <w:t>abril,</w:t>
                      </w:r>
                      <w:r>
                        <w:rPr>
                          <w:color w:val="231F20"/>
                          <w:spacing w:val="-5"/>
                        </w:rPr>
                        <w:t> </w:t>
                      </w:r>
                      <w:r>
                        <w:rPr>
                          <w:color w:val="231F20"/>
                        </w:rPr>
                        <w:t>(BOE</w:t>
                      </w:r>
                      <w:r>
                        <w:rPr>
                          <w:color w:val="231F20"/>
                          <w:spacing w:val="-5"/>
                        </w:rPr>
                        <w:t> </w:t>
                      </w:r>
                      <w:r>
                        <w:rPr>
                          <w:color w:val="231F20"/>
                        </w:rPr>
                        <w:t>13/04/2007).</w:t>
                      </w:r>
                    </w:p>
                    <w:p>
                      <w:pPr>
                        <w:pStyle w:val="BodyText"/>
                        <w:numPr>
                          <w:ilvl w:val="0"/>
                          <w:numId w:val="32"/>
                        </w:numPr>
                        <w:tabs>
                          <w:tab w:pos="224" w:val="left" w:leader="none"/>
                        </w:tabs>
                        <w:spacing w:line="232" w:lineRule="auto" w:before="1" w:after="0"/>
                        <w:ind w:left="5" w:right="0" w:firstLine="0"/>
                        <w:jc w:val="both"/>
                      </w:pPr>
                      <w:r>
                        <w:rPr>
                          <w:color w:val="231F20"/>
                        </w:rPr>
                        <w:t>Ley 30/1992, de 26 de noviembre, </w:t>
                      </w:r>
                      <w:r>
                        <w:rPr>
                          <w:color w:val="231F20"/>
                        </w:rPr>
                        <w:t>de Régimen Jurídico de las Administraciones Públicas</w:t>
                      </w:r>
                      <w:r>
                        <w:rPr>
                          <w:color w:val="231F20"/>
                          <w:spacing w:val="-4"/>
                        </w:rPr>
                        <w:t> </w:t>
                      </w:r>
                      <w:r>
                        <w:rPr>
                          <w:color w:val="231F20"/>
                        </w:rPr>
                        <w:t>y</w:t>
                      </w:r>
                      <w:r>
                        <w:rPr>
                          <w:color w:val="231F20"/>
                          <w:spacing w:val="-4"/>
                        </w:rPr>
                        <w:t> </w:t>
                      </w:r>
                      <w:r>
                        <w:rPr>
                          <w:color w:val="231F20"/>
                        </w:rPr>
                        <w:t>del</w:t>
                      </w:r>
                      <w:r>
                        <w:rPr>
                          <w:color w:val="231F20"/>
                          <w:spacing w:val="-4"/>
                        </w:rPr>
                        <w:t> </w:t>
                      </w:r>
                      <w:r>
                        <w:rPr>
                          <w:color w:val="231F20"/>
                        </w:rPr>
                        <w:t>Procedimiento</w:t>
                      </w:r>
                      <w:r>
                        <w:rPr>
                          <w:color w:val="231F20"/>
                          <w:spacing w:val="-9"/>
                        </w:rPr>
                        <w:t> </w:t>
                      </w:r>
                      <w:r>
                        <w:rPr>
                          <w:color w:val="231F20"/>
                        </w:rPr>
                        <w:t>Administrativo Común (BOE de 27 de noviembre), modificada</w:t>
                      </w:r>
                      <w:r>
                        <w:rPr>
                          <w:color w:val="231F20"/>
                          <w:spacing w:val="-5"/>
                        </w:rPr>
                        <w:t> </w:t>
                      </w:r>
                      <w:r>
                        <w:rPr>
                          <w:color w:val="231F20"/>
                        </w:rPr>
                        <w:t>por</w:t>
                      </w:r>
                      <w:r>
                        <w:rPr>
                          <w:color w:val="231F20"/>
                          <w:spacing w:val="-4"/>
                        </w:rPr>
                        <w:t> </w:t>
                      </w:r>
                      <w:r>
                        <w:rPr>
                          <w:color w:val="231F20"/>
                        </w:rPr>
                        <w:t>la</w:t>
                      </w:r>
                      <w:r>
                        <w:rPr>
                          <w:color w:val="231F20"/>
                          <w:spacing w:val="-5"/>
                        </w:rPr>
                        <w:t> </w:t>
                      </w:r>
                      <w:r>
                        <w:rPr>
                          <w:color w:val="231F20"/>
                        </w:rPr>
                        <w:t>Ley</w:t>
                      </w:r>
                      <w:r>
                        <w:rPr>
                          <w:color w:val="231F20"/>
                          <w:spacing w:val="-4"/>
                        </w:rPr>
                        <w:t> </w:t>
                      </w:r>
                      <w:r>
                        <w:rPr>
                          <w:color w:val="231F20"/>
                        </w:rPr>
                        <w:t>4/1999</w:t>
                      </w:r>
                      <w:r>
                        <w:rPr>
                          <w:color w:val="231F20"/>
                          <w:spacing w:val="-5"/>
                        </w:rPr>
                        <w:t> </w:t>
                      </w:r>
                      <w:r>
                        <w:rPr>
                          <w:color w:val="231F20"/>
                        </w:rPr>
                        <w:t>(BOE</w:t>
                      </w:r>
                      <w:r>
                        <w:rPr>
                          <w:color w:val="231F20"/>
                          <w:spacing w:val="-4"/>
                        </w:rPr>
                        <w:t> </w:t>
                      </w:r>
                      <w:r>
                        <w:rPr>
                          <w:color w:val="231F20"/>
                        </w:rPr>
                        <w:t>de14</w:t>
                      </w:r>
                      <w:r>
                        <w:rPr>
                          <w:color w:val="231F20"/>
                          <w:spacing w:val="-5"/>
                        </w:rPr>
                        <w:t> </w:t>
                      </w:r>
                      <w:r>
                        <w:rPr>
                          <w:color w:val="231F20"/>
                        </w:rPr>
                        <w:t>de </w:t>
                      </w:r>
                      <w:r>
                        <w:rPr>
                          <w:color w:val="231F20"/>
                          <w:spacing w:val="-2"/>
                        </w:rPr>
                        <w:t>enero).</w:t>
                      </w:r>
                    </w:p>
                  </w:txbxContent>
                </v:textbox>
                <w10:wrap type="none"/>
              </v:shape>
            </w:pict>
          </mc:Fallback>
        </mc:AlternateContent>
      </w:r>
      <w:r>
        <w:rPr/>
        <mc:AlternateContent>
          <mc:Choice Requires="wps">
            <w:drawing>
              <wp:anchor distT="0" distB="0" distL="0" distR="0" allowOverlap="1" layoutInCell="1" locked="0" behindDoc="1" simplePos="0" relativeHeight="486161408">
                <wp:simplePos x="0" y="0"/>
                <wp:positionH relativeFrom="page">
                  <wp:posOffset>4153418</wp:posOffset>
                </wp:positionH>
                <wp:positionV relativeFrom="page">
                  <wp:posOffset>359778</wp:posOffset>
                </wp:positionV>
                <wp:extent cx="2124075" cy="624205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2124075" cy="6242050"/>
                        </a:xfrm>
                        <a:prstGeom prst="rect">
                          <a:avLst/>
                        </a:prstGeom>
                      </wps:spPr>
                      <wps:txbx>
                        <w:txbxContent>
                          <w:p>
                            <w:pPr>
                              <w:pStyle w:val="BodyText"/>
                              <w:numPr>
                                <w:ilvl w:val="0"/>
                                <w:numId w:val="33"/>
                              </w:numPr>
                              <w:tabs>
                                <w:tab w:pos="297" w:val="left" w:leader="none"/>
                              </w:tabs>
                              <w:spacing w:line="232" w:lineRule="auto" w:before="16" w:after="0"/>
                              <w:ind w:left="0" w:right="20" w:firstLine="0"/>
                              <w:jc w:val="both"/>
                            </w:pPr>
                            <w:r>
                              <w:rPr>
                                <w:color w:val="231F20"/>
                                <w:spacing w:val="13"/>
                              </w:rPr>
                              <w:t>Normativa</w:t>
                            </w:r>
                            <w:r>
                              <w:rPr>
                                <w:color w:val="231F20"/>
                                <w:spacing w:val="13"/>
                              </w:rPr>
                              <w:t> </w:t>
                            </w:r>
                            <w:r>
                              <w:rPr>
                                <w:color w:val="231F20"/>
                                <w:spacing w:val="12"/>
                              </w:rPr>
                              <w:t>general</w:t>
                            </w:r>
                            <w:r>
                              <w:rPr>
                                <w:color w:val="231F20"/>
                                <w:spacing w:val="12"/>
                              </w:rPr>
                              <w:t> </w:t>
                            </w:r>
                            <w:r>
                              <w:rPr>
                                <w:color w:val="231F20"/>
                              </w:rPr>
                              <w:t>de la </w:t>
                            </w:r>
                            <w:r>
                              <w:rPr>
                                <w:color w:val="231F20"/>
                                <w:spacing w:val="12"/>
                              </w:rPr>
                              <w:t>ULPGC </w:t>
                            </w:r>
                            <w:hyperlink r:id="rId15">
                              <w:r>
                                <w:rPr>
                                  <w:color w:val="231F20"/>
                                </w:rPr>
                                <w:t>(www.ulpgc.es,</w:t>
                              </w:r>
                            </w:hyperlink>
                            <w:r>
                              <w:rPr>
                                <w:color w:val="231F20"/>
                              </w:rPr>
                              <w:t> en el apartado </w:t>
                            </w:r>
                            <w:r>
                              <w:rPr>
                                <w:color w:val="231F20"/>
                              </w:rPr>
                              <w:t>BOULPGC, </w:t>
                            </w:r>
                            <w:r>
                              <w:rPr>
                                <w:color w:val="231F20"/>
                                <w:spacing w:val="-2"/>
                              </w:rPr>
                              <w:t>Normativa).</w:t>
                            </w:r>
                          </w:p>
                          <w:p>
                            <w:pPr>
                              <w:pStyle w:val="BodyText"/>
                              <w:numPr>
                                <w:ilvl w:val="0"/>
                                <w:numId w:val="33"/>
                              </w:numPr>
                              <w:tabs>
                                <w:tab w:pos="272" w:val="left" w:leader="none"/>
                              </w:tabs>
                              <w:spacing w:line="232" w:lineRule="auto" w:before="1" w:after="0"/>
                              <w:ind w:left="0" w:right="20" w:firstLine="0"/>
                              <w:jc w:val="left"/>
                            </w:pPr>
                            <w:r>
                              <w:rPr>
                                <w:color w:val="231F20"/>
                              </w:rPr>
                              <w:t>Normativa</w:t>
                            </w:r>
                            <w:r>
                              <w:rPr>
                                <w:color w:val="231F20"/>
                                <w:spacing w:val="80"/>
                              </w:rPr>
                              <w:t> </w:t>
                            </w:r>
                            <w:r>
                              <w:rPr>
                                <w:color w:val="231F20"/>
                              </w:rPr>
                              <w:t>específica</w:t>
                            </w:r>
                            <w:r>
                              <w:rPr>
                                <w:color w:val="231F20"/>
                                <w:spacing w:val="80"/>
                              </w:rPr>
                              <w:t> </w:t>
                            </w:r>
                            <w:r>
                              <w:rPr>
                                <w:color w:val="231F20"/>
                              </w:rPr>
                              <w:t>de</w:t>
                            </w:r>
                            <w:r>
                              <w:rPr>
                                <w:color w:val="231F20"/>
                                <w:spacing w:val="80"/>
                              </w:rPr>
                              <w:t> </w:t>
                            </w:r>
                            <w:r>
                              <w:rPr>
                                <w:color w:val="231F20"/>
                              </w:rPr>
                              <w:t>Facultad</w:t>
                            </w:r>
                            <w:r>
                              <w:rPr>
                                <w:color w:val="231F20"/>
                                <w:spacing w:val="80"/>
                              </w:rPr>
                              <w:t> </w:t>
                            </w:r>
                            <w:r>
                              <w:rPr>
                                <w:color w:val="231F20"/>
                              </w:rPr>
                              <w:t>de Ciencias de la</w:t>
                            </w:r>
                            <w:r>
                              <w:rPr>
                                <w:color w:val="231F20"/>
                                <w:spacing w:val="-14"/>
                              </w:rPr>
                              <w:t> </w:t>
                            </w:r>
                            <w:r>
                              <w:rPr>
                                <w:color w:val="231F20"/>
                              </w:rPr>
                              <w:t>Actividad Física y el Deporte </w:t>
                            </w:r>
                            <w:hyperlink r:id="rId56">
                              <w:r>
                                <w:rPr>
                                  <w:color w:val="231F20"/>
                                  <w:spacing w:val="-2"/>
                                </w:rPr>
                                <w:t>(http://www.centros.ulpgc.es/fcafd/).</w:t>
                              </w:r>
                            </w:hyperlink>
                          </w:p>
                          <w:p>
                            <w:pPr>
                              <w:pStyle w:val="BodyText"/>
                            </w:pPr>
                          </w:p>
                          <w:p>
                            <w:pPr>
                              <w:pStyle w:val="BodyText"/>
                              <w:spacing w:before="62"/>
                            </w:pPr>
                          </w:p>
                          <w:p>
                            <w:pPr>
                              <w:pStyle w:val="BodyText"/>
                              <w:numPr>
                                <w:ilvl w:val="0"/>
                                <w:numId w:val="34"/>
                              </w:numPr>
                              <w:tabs>
                                <w:tab w:pos="268" w:val="left" w:leader="none"/>
                              </w:tabs>
                              <w:spacing w:line="232" w:lineRule="auto" w:before="0" w:after="0"/>
                              <w:ind w:left="41" w:right="19" w:firstLine="0"/>
                              <w:jc w:val="both"/>
                            </w:pPr>
                            <w:r>
                              <w:rPr>
                                <w:color w:val="231F20"/>
                              </w:rPr>
                              <w:t>Facilitar el acceso de los usuarios a </w:t>
                            </w:r>
                            <w:r>
                              <w:rPr>
                                <w:color w:val="231F20"/>
                              </w:rPr>
                              <w:t>la información administrativa</w:t>
                            </w:r>
                            <w:r>
                              <w:rPr>
                                <w:color w:val="231F20"/>
                                <w:spacing w:val="40"/>
                              </w:rPr>
                              <w:t> </w:t>
                            </w:r>
                            <w:r>
                              <w:rPr>
                                <w:color w:val="231F20"/>
                              </w:rPr>
                              <w:t>a través de la atención personalizada, la reducción de tiempos de espera, la flexibilización de los horarios</w:t>
                            </w:r>
                            <w:r>
                              <w:rPr>
                                <w:color w:val="231F20"/>
                                <w:spacing w:val="-8"/>
                              </w:rPr>
                              <w:t> </w:t>
                            </w:r>
                            <w:r>
                              <w:rPr>
                                <w:color w:val="231F20"/>
                              </w:rPr>
                              <w:t>de</w:t>
                            </w:r>
                            <w:r>
                              <w:rPr>
                                <w:color w:val="231F20"/>
                                <w:spacing w:val="-8"/>
                              </w:rPr>
                              <w:t> </w:t>
                            </w:r>
                            <w:r>
                              <w:rPr>
                                <w:color w:val="231F20"/>
                              </w:rPr>
                              <w:t>atención</w:t>
                            </w:r>
                            <w:r>
                              <w:rPr>
                                <w:color w:val="231F20"/>
                                <w:spacing w:val="-8"/>
                              </w:rPr>
                              <w:t> </w:t>
                            </w:r>
                            <w:r>
                              <w:rPr>
                                <w:color w:val="231F20"/>
                              </w:rPr>
                              <w:t>al</w:t>
                            </w:r>
                            <w:r>
                              <w:rPr>
                                <w:color w:val="231F20"/>
                                <w:spacing w:val="-8"/>
                              </w:rPr>
                              <w:t> </w:t>
                            </w:r>
                            <w:r>
                              <w:rPr>
                                <w:color w:val="231F20"/>
                              </w:rPr>
                              <w:t>público</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periodos de mayor afluencia y la difusión puntual de la información en los lugares y por los medios más</w:t>
                            </w:r>
                            <w:r>
                              <w:rPr>
                                <w:color w:val="231F20"/>
                                <w:spacing w:val="-6"/>
                              </w:rPr>
                              <w:t> </w:t>
                            </w:r>
                            <w:r>
                              <w:rPr>
                                <w:color w:val="231F20"/>
                              </w:rPr>
                              <w:t>idóneos</w:t>
                            </w:r>
                            <w:r>
                              <w:rPr>
                                <w:color w:val="231F20"/>
                                <w:spacing w:val="-6"/>
                              </w:rPr>
                              <w:t> </w:t>
                            </w:r>
                            <w:r>
                              <w:rPr>
                                <w:color w:val="231F20"/>
                              </w:rPr>
                              <w:t>para</w:t>
                            </w:r>
                            <w:r>
                              <w:rPr>
                                <w:color w:val="231F20"/>
                                <w:spacing w:val="-6"/>
                              </w:rPr>
                              <w:t> </w:t>
                            </w:r>
                            <w:r>
                              <w:rPr>
                                <w:color w:val="231F20"/>
                              </w:rPr>
                              <w:t>ello.</w:t>
                            </w:r>
                          </w:p>
                          <w:p>
                            <w:pPr>
                              <w:pStyle w:val="BodyText"/>
                              <w:numPr>
                                <w:ilvl w:val="0"/>
                                <w:numId w:val="34"/>
                              </w:numPr>
                              <w:tabs>
                                <w:tab w:pos="225" w:val="left" w:leader="none"/>
                              </w:tabs>
                              <w:spacing w:line="232" w:lineRule="auto" w:before="3" w:after="0"/>
                              <w:ind w:left="41" w:right="21" w:firstLine="0"/>
                              <w:jc w:val="both"/>
                            </w:pPr>
                            <w:r>
                              <w:rPr>
                                <w:color w:val="231F20"/>
                              </w:rPr>
                              <w:t>Fomentar el uso de las nuevas </w:t>
                            </w:r>
                            <w:r>
                              <w:rPr>
                                <w:color w:val="231F20"/>
                              </w:rPr>
                              <w:t>tecnologías para acercar la Administración al usuario (impresos normalizados en la página web, utilización</w:t>
                            </w:r>
                            <w:r>
                              <w:rPr>
                                <w:color w:val="231F20"/>
                                <w:spacing w:val="-12"/>
                              </w:rPr>
                              <w:t> </w:t>
                            </w:r>
                            <w:r>
                              <w:rPr>
                                <w:color w:val="231F20"/>
                              </w:rPr>
                              <w:t>correo</w:t>
                            </w:r>
                            <w:r>
                              <w:rPr>
                                <w:color w:val="231F20"/>
                                <w:spacing w:val="-12"/>
                              </w:rPr>
                              <w:t> </w:t>
                            </w:r>
                            <w:r>
                              <w:rPr>
                                <w:color w:val="231F20"/>
                              </w:rPr>
                              <w:t>electrónico).</w:t>
                            </w:r>
                          </w:p>
                          <w:p>
                            <w:pPr>
                              <w:pStyle w:val="BodyText"/>
                              <w:numPr>
                                <w:ilvl w:val="0"/>
                                <w:numId w:val="34"/>
                              </w:numPr>
                              <w:tabs>
                                <w:tab w:pos="331" w:val="left" w:leader="none"/>
                              </w:tabs>
                              <w:spacing w:line="232" w:lineRule="auto" w:before="1" w:after="0"/>
                              <w:ind w:left="41" w:right="20" w:firstLine="0"/>
                              <w:jc w:val="both"/>
                            </w:pPr>
                            <w:r>
                              <w:rPr>
                                <w:color w:val="231F20"/>
                                <w:spacing w:val="10"/>
                              </w:rPr>
                              <w:t>Agilizar</w:t>
                            </w:r>
                            <w:r>
                              <w:rPr>
                                <w:color w:val="231F20"/>
                                <w:spacing w:val="10"/>
                              </w:rPr>
                              <w:t> </w:t>
                            </w:r>
                            <w:r>
                              <w:rPr>
                                <w:color w:val="231F20"/>
                              </w:rPr>
                              <w:t>y</w:t>
                            </w:r>
                            <w:r>
                              <w:rPr>
                                <w:color w:val="231F20"/>
                              </w:rPr>
                              <w:t> </w:t>
                            </w:r>
                            <w:r>
                              <w:rPr>
                                <w:color w:val="231F20"/>
                                <w:spacing w:val="10"/>
                              </w:rPr>
                              <w:t>simplificar</w:t>
                            </w:r>
                            <w:r>
                              <w:rPr>
                                <w:color w:val="231F20"/>
                                <w:spacing w:val="10"/>
                              </w:rPr>
                              <w:t> </w:t>
                            </w:r>
                            <w:r>
                              <w:rPr>
                                <w:color w:val="231F20"/>
                              </w:rPr>
                              <w:t>los </w:t>
                            </w:r>
                            <w:r>
                              <w:rPr>
                                <w:color w:val="231F20"/>
                                <w:spacing w:val="10"/>
                              </w:rPr>
                              <w:t>trámites </w:t>
                            </w:r>
                            <w:r>
                              <w:rPr>
                                <w:color w:val="231F20"/>
                              </w:rPr>
                              <w:t>administrativos</w:t>
                            </w:r>
                            <w:r>
                              <w:rPr>
                                <w:color w:val="231F20"/>
                                <w:spacing w:val="-6"/>
                              </w:rPr>
                              <w:t> </w:t>
                            </w:r>
                            <w:r>
                              <w:rPr>
                                <w:color w:val="231F20"/>
                              </w:rPr>
                              <w:t>mediante</w:t>
                            </w:r>
                            <w:r>
                              <w:rPr>
                                <w:color w:val="231F20"/>
                                <w:spacing w:val="-6"/>
                              </w:rPr>
                              <w:t> </w:t>
                            </w:r>
                            <w:r>
                              <w:rPr>
                                <w:color w:val="231F20"/>
                              </w:rPr>
                              <w:t>la</w:t>
                            </w:r>
                            <w:r>
                              <w:rPr>
                                <w:color w:val="231F20"/>
                                <w:spacing w:val="-6"/>
                              </w:rPr>
                              <w:t> </w:t>
                            </w:r>
                            <w:r>
                              <w:rPr>
                                <w:color w:val="231F20"/>
                              </w:rPr>
                              <w:t>racionalización</w:t>
                            </w:r>
                            <w:r>
                              <w:rPr>
                                <w:color w:val="231F20"/>
                                <w:spacing w:val="-6"/>
                              </w:rPr>
                              <w:t> </w:t>
                            </w:r>
                            <w:r>
                              <w:rPr>
                                <w:color w:val="231F20"/>
                              </w:rPr>
                              <w:t>de todos los procedimientos, la entrega de certificaciones académicas personales en las 24 horas siguientes al pago de las tasas y la entrega</w:t>
                            </w:r>
                            <w:r>
                              <w:rPr>
                                <w:color w:val="231F20"/>
                                <w:spacing w:val="-3"/>
                              </w:rPr>
                              <w:t> </w:t>
                            </w:r>
                            <w:r>
                              <w:rPr>
                                <w:color w:val="231F20"/>
                              </w:rPr>
                              <w:t>de</w:t>
                            </w:r>
                            <w:r>
                              <w:rPr>
                                <w:color w:val="231F20"/>
                                <w:spacing w:val="-3"/>
                              </w:rPr>
                              <w:t> </w:t>
                            </w:r>
                            <w:r>
                              <w:rPr>
                                <w:color w:val="231F20"/>
                              </w:rPr>
                              <w:t>autorizaciones</w:t>
                            </w:r>
                            <w:r>
                              <w:rPr>
                                <w:color w:val="231F20"/>
                                <w:spacing w:val="-3"/>
                              </w:rPr>
                              <w:t> </w:t>
                            </w:r>
                            <w:r>
                              <w:rPr>
                                <w:color w:val="231F20"/>
                              </w:rPr>
                              <w:t>de</w:t>
                            </w:r>
                            <w:r>
                              <w:rPr>
                                <w:color w:val="231F20"/>
                                <w:spacing w:val="-3"/>
                              </w:rPr>
                              <w:t> </w:t>
                            </w:r>
                            <w:r>
                              <w:rPr>
                                <w:color w:val="231F20"/>
                              </w:rPr>
                              <w:t>acceso</w:t>
                            </w:r>
                            <w:r>
                              <w:rPr>
                                <w:color w:val="231F20"/>
                                <w:spacing w:val="-3"/>
                              </w:rPr>
                              <w:t> </w:t>
                            </w:r>
                            <w:r>
                              <w:rPr>
                                <w:color w:val="231F20"/>
                              </w:rPr>
                              <w:t>y</w:t>
                            </w:r>
                            <w:r>
                              <w:rPr>
                                <w:color w:val="231F20"/>
                                <w:spacing w:val="-3"/>
                              </w:rPr>
                              <w:t> </w:t>
                            </w:r>
                            <w:r>
                              <w:rPr>
                                <w:color w:val="231F20"/>
                              </w:rPr>
                              <w:t>uso</w:t>
                            </w:r>
                            <w:r>
                              <w:rPr>
                                <w:color w:val="231F20"/>
                                <w:spacing w:val="-3"/>
                              </w:rPr>
                              <w:t> </w:t>
                            </w:r>
                            <w:r>
                              <w:rPr>
                                <w:color w:val="231F20"/>
                              </w:rPr>
                              <w:t>de locales en el plazo de dos días hábiles contados a partir del día siguiente al de la </w:t>
                            </w:r>
                            <w:r>
                              <w:rPr>
                                <w:color w:val="231F20"/>
                                <w:spacing w:val="-2"/>
                              </w:rPr>
                              <w:t>solicitud.</w:t>
                            </w:r>
                          </w:p>
                          <w:p>
                            <w:pPr>
                              <w:pStyle w:val="BodyText"/>
                              <w:numPr>
                                <w:ilvl w:val="0"/>
                                <w:numId w:val="34"/>
                              </w:numPr>
                              <w:tabs>
                                <w:tab w:pos="322" w:val="left" w:leader="none"/>
                              </w:tabs>
                              <w:spacing w:line="232" w:lineRule="auto" w:before="2" w:after="0"/>
                              <w:ind w:left="40" w:right="20" w:firstLine="0"/>
                              <w:jc w:val="both"/>
                            </w:pPr>
                            <w:r>
                              <w:rPr>
                                <w:color w:val="231F20"/>
                              </w:rPr>
                              <w:t>Garantizar</w:t>
                            </w:r>
                            <w:r>
                              <w:rPr>
                                <w:color w:val="231F20"/>
                              </w:rPr>
                              <w:t> la disponibilidad de </w:t>
                            </w:r>
                            <w:r>
                              <w:rPr>
                                <w:color w:val="231F20"/>
                              </w:rPr>
                              <w:t>las instalaciones y velar por la calidad de los servicios que se prestan mediante concesión</w:t>
                            </w:r>
                            <w:r>
                              <w:rPr>
                                <w:color w:val="231F20"/>
                                <w:spacing w:val="40"/>
                              </w:rPr>
                              <w:t> </w:t>
                            </w:r>
                            <w:r>
                              <w:rPr>
                                <w:color w:val="231F20"/>
                                <w:spacing w:val="-6"/>
                                <w:w w:val="95"/>
                              </w:rPr>
                              <w:t>a</w:t>
                            </w:r>
                            <w:r>
                              <w:rPr>
                                <w:color w:val="231F20"/>
                                <w:spacing w:val="-6"/>
                              </w:rPr>
                              <w:t> </w:t>
                            </w:r>
                            <w:r>
                              <w:rPr>
                                <w:color w:val="231F20"/>
                                <w:spacing w:val="-6"/>
                                <w:w w:val="95"/>
                              </w:rPr>
                              <w:t>d</w:t>
                            </w:r>
                            <w:r>
                              <w:rPr>
                                <w:color w:val="231F20"/>
                                <w:spacing w:val="-5"/>
                              </w:rPr>
                              <w:t> </w:t>
                            </w:r>
                            <w:r>
                              <w:rPr>
                                <w:color w:val="231F20"/>
                                <w:spacing w:val="-6"/>
                                <w:w w:val="95"/>
                              </w:rPr>
                              <w:t>m</w:t>
                            </w:r>
                            <w:r>
                              <w:rPr>
                                <w:color w:val="231F20"/>
                                <w:spacing w:val="-5"/>
                              </w:rPr>
                              <w:t> </w:t>
                            </w:r>
                            <w:r>
                              <w:rPr>
                                <w:color w:val="231F20"/>
                                <w:spacing w:val="-6"/>
                                <w:w w:val="95"/>
                              </w:rPr>
                              <w:t>i</w:t>
                            </w:r>
                            <w:r>
                              <w:rPr>
                                <w:color w:val="231F20"/>
                                <w:spacing w:val="-5"/>
                              </w:rPr>
                              <w:t> </w:t>
                            </w:r>
                            <w:r>
                              <w:rPr>
                                <w:color w:val="231F20"/>
                                <w:spacing w:val="-6"/>
                                <w:w w:val="95"/>
                              </w:rPr>
                              <w:t>n</w:t>
                            </w:r>
                            <w:r>
                              <w:rPr>
                                <w:color w:val="231F20"/>
                                <w:spacing w:val="-5"/>
                              </w:rPr>
                              <w:t> </w:t>
                            </w:r>
                            <w:r>
                              <w:rPr>
                                <w:color w:val="231F20"/>
                                <w:spacing w:val="-6"/>
                                <w:w w:val="95"/>
                              </w:rPr>
                              <w:t>i</w:t>
                            </w:r>
                            <w:r>
                              <w:rPr>
                                <w:color w:val="231F20"/>
                                <w:spacing w:val="-5"/>
                              </w:rPr>
                              <w:t> </w:t>
                            </w:r>
                            <w:r>
                              <w:rPr>
                                <w:color w:val="231F20"/>
                                <w:spacing w:val="-6"/>
                                <w:w w:val="95"/>
                              </w:rPr>
                              <w:t>s</w:t>
                            </w:r>
                            <w:r>
                              <w:rPr>
                                <w:color w:val="231F20"/>
                                <w:spacing w:val="-5"/>
                              </w:rPr>
                              <w:t> </w:t>
                            </w:r>
                            <w:r>
                              <w:rPr>
                                <w:color w:val="231F20"/>
                                <w:spacing w:val="-6"/>
                                <w:w w:val="95"/>
                              </w:rPr>
                              <w:t>t</w:t>
                            </w:r>
                            <w:r>
                              <w:rPr>
                                <w:color w:val="231F20"/>
                                <w:spacing w:val="-5"/>
                              </w:rPr>
                              <w:t> </w:t>
                            </w:r>
                            <w:r>
                              <w:rPr>
                                <w:color w:val="231F20"/>
                                <w:spacing w:val="-6"/>
                                <w:w w:val="95"/>
                              </w:rPr>
                              <w:t>r</w:t>
                            </w:r>
                            <w:r>
                              <w:rPr>
                                <w:color w:val="231F20"/>
                                <w:spacing w:val="-6"/>
                              </w:rPr>
                              <w:t> </w:t>
                            </w:r>
                            <w:r>
                              <w:rPr>
                                <w:color w:val="231F20"/>
                                <w:spacing w:val="-6"/>
                                <w:w w:val="95"/>
                              </w:rPr>
                              <w:t>a</w:t>
                            </w:r>
                            <w:r>
                              <w:rPr>
                                <w:color w:val="231F20"/>
                                <w:spacing w:val="-5"/>
                              </w:rPr>
                              <w:t> </w:t>
                            </w:r>
                            <w:r>
                              <w:rPr>
                                <w:color w:val="231F20"/>
                                <w:spacing w:val="-6"/>
                                <w:w w:val="95"/>
                              </w:rPr>
                              <w:t>t</w:t>
                            </w:r>
                            <w:r>
                              <w:rPr>
                                <w:color w:val="231F20"/>
                                <w:spacing w:val="-5"/>
                              </w:rPr>
                              <w:t> </w:t>
                            </w:r>
                            <w:r>
                              <w:rPr>
                                <w:color w:val="231F20"/>
                                <w:spacing w:val="-6"/>
                                <w:w w:val="95"/>
                              </w:rPr>
                              <w:t>i</w:t>
                            </w:r>
                            <w:r>
                              <w:rPr>
                                <w:color w:val="231F20"/>
                                <w:spacing w:val="-5"/>
                              </w:rPr>
                              <w:t> </w:t>
                            </w:r>
                            <w:r>
                              <w:rPr>
                                <w:color w:val="231F20"/>
                                <w:spacing w:val="-6"/>
                                <w:w w:val="95"/>
                              </w:rPr>
                              <w:t>v</w:t>
                            </w:r>
                            <w:r>
                              <w:rPr>
                                <w:color w:val="231F20"/>
                                <w:spacing w:val="-5"/>
                              </w:rPr>
                              <w:t> </w:t>
                            </w:r>
                            <w:r>
                              <w:rPr>
                                <w:color w:val="231F20"/>
                                <w:spacing w:val="-6"/>
                                <w:w w:val="95"/>
                              </w:rPr>
                              <w:t>a</w:t>
                            </w:r>
                            <w:r>
                              <w:rPr>
                                <w:color w:val="231F20"/>
                                <w:spacing w:val="-5"/>
                              </w:rPr>
                              <w:t> </w:t>
                            </w:r>
                            <w:r>
                              <w:rPr>
                                <w:color w:val="231F20"/>
                                <w:spacing w:val="-6"/>
                                <w:w w:val="95"/>
                              </w:rPr>
                              <w:t>(</w:t>
                            </w:r>
                            <w:r>
                              <w:rPr>
                                <w:color w:val="231F20"/>
                                <w:spacing w:val="-5"/>
                              </w:rPr>
                              <w:t> </w:t>
                            </w:r>
                            <w:r>
                              <w:rPr>
                                <w:color w:val="231F20"/>
                                <w:spacing w:val="-6"/>
                                <w:w w:val="95"/>
                              </w:rPr>
                              <w:t>l</w:t>
                            </w:r>
                            <w:r>
                              <w:rPr>
                                <w:color w:val="231F20"/>
                                <w:spacing w:val="-5"/>
                              </w:rPr>
                              <w:t> </w:t>
                            </w:r>
                            <w:r>
                              <w:rPr>
                                <w:color w:val="231F20"/>
                                <w:spacing w:val="-6"/>
                                <w:w w:val="95"/>
                              </w:rPr>
                              <w:t>i</w:t>
                            </w:r>
                            <w:r>
                              <w:rPr>
                                <w:color w:val="231F20"/>
                                <w:spacing w:val="-5"/>
                              </w:rPr>
                              <w:t> </w:t>
                            </w:r>
                            <w:r>
                              <w:rPr>
                                <w:color w:val="231F20"/>
                                <w:spacing w:val="-6"/>
                                <w:w w:val="95"/>
                              </w:rPr>
                              <w:t>m</w:t>
                            </w:r>
                            <w:r>
                              <w:rPr>
                                <w:color w:val="231F20"/>
                                <w:spacing w:val="-6"/>
                              </w:rPr>
                              <w:t> </w:t>
                            </w:r>
                            <w:r>
                              <w:rPr>
                                <w:color w:val="231F20"/>
                                <w:spacing w:val="-6"/>
                                <w:w w:val="95"/>
                              </w:rPr>
                              <w:t>p</w:t>
                            </w:r>
                            <w:r>
                              <w:rPr>
                                <w:color w:val="231F20"/>
                                <w:spacing w:val="-5"/>
                              </w:rPr>
                              <w:t> </w:t>
                            </w:r>
                            <w:r>
                              <w:rPr>
                                <w:color w:val="231F20"/>
                                <w:spacing w:val="-6"/>
                                <w:w w:val="95"/>
                              </w:rPr>
                              <w:t>i</w:t>
                            </w:r>
                            <w:r>
                              <w:rPr>
                                <w:color w:val="231F20"/>
                                <w:spacing w:val="-5"/>
                              </w:rPr>
                              <w:t> </w:t>
                            </w:r>
                            <w:r>
                              <w:rPr>
                                <w:color w:val="231F20"/>
                                <w:spacing w:val="-6"/>
                                <w:w w:val="95"/>
                              </w:rPr>
                              <w:t>e</w:t>
                            </w:r>
                            <w:r>
                              <w:rPr>
                                <w:color w:val="231F20"/>
                                <w:spacing w:val="-5"/>
                              </w:rPr>
                              <w:t> </w:t>
                            </w:r>
                            <w:r>
                              <w:rPr>
                                <w:color w:val="231F20"/>
                                <w:spacing w:val="-6"/>
                                <w:w w:val="95"/>
                              </w:rPr>
                              <w:t>z</w:t>
                            </w:r>
                            <w:r>
                              <w:rPr>
                                <w:color w:val="231F20"/>
                                <w:spacing w:val="-5"/>
                              </w:rPr>
                              <w:t> </w:t>
                            </w:r>
                            <w:r>
                              <w:rPr>
                                <w:color w:val="231F20"/>
                                <w:spacing w:val="-6"/>
                                <w:w w:val="95"/>
                              </w:rPr>
                              <w:t>a</w:t>
                            </w:r>
                            <w:r>
                              <w:rPr>
                                <w:color w:val="231F20"/>
                                <w:spacing w:val="-5"/>
                              </w:rPr>
                              <w:t> </w:t>
                            </w:r>
                            <w:r>
                              <w:rPr>
                                <w:color w:val="231F20"/>
                                <w:spacing w:val="-6"/>
                                <w:w w:val="95"/>
                              </w:rPr>
                              <w:t>,</w:t>
                            </w:r>
                            <w:r>
                              <w:rPr>
                                <w:color w:val="231F20"/>
                                <w:spacing w:val="-5"/>
                              </w:rPr>
                              <w:t> </w:t>
                            </w:r>
                            <w:r>
                              <w:rPr>
                                <w:color w:val="231F20"/>
                                <w:spacing w:val="-6"/>
                                <w:w w:val="95"/>
                              </w:rPr>
                              <w:t>m</w:t>
                            </w:r>
                            <w:r>
                              <w:rPr>
                                <w:color w:val="231F20"/>
                                <w:spacing w:val="-5"/>
                              </w:rPr>
                              <w:t> </w:t>
                            </w:r>
                            <w:r>
                              <w:rPr>
                                <w:color w:val="231F20"/>
                                <w:spacing w:val="-6"/>
                                <w:w w:val="95"/>
                              </w:rPr>
                              <w:t>á</w:t>
                            </w:r>
                            <w:r>
                              <w:rPr>
                                <w:color w:val="231F20"/>
                                <w:spacing w:val="-5"/>
                              </w:rPr>
                              <w:t> </w:t>
                            </w:r>
                            <w:r>
                              <w:rPr>
                                <w:color w:val="231F20"/>
                                <w:spacing w:val="-6"/>
                                <w:w w:val="95"/>
                              </w:rPr>
                              <w:t>q</w:t>
                            </w:r>
                            <w:r>
                              <w:rPr>
                                <w:color w:val="231F20"/>
                                <w:spacing w:val="-6"/>
                              </w:rPr>
                              <w:t> </w:t>
                            </w:r>
                            <w:r>
                              <w:rPr>
                                <w:color w:val="231F20"/>
                                <w:spacing w:val="-6"/>
                                <w:w w:val="95"/>
                              </w:rPr>
                              <w:t>u</w:t>
                            </w:r>
                            <w:r>
                              <w:rPr>
                                <w:color w:val="231F20"/>
                                <w:spacing w:val="-5"/>
                              </w:rPr>
                              <w:t> </w:t>
                            </w:r>
                            <w:r>
                              <w:rPr>
                                <w:color w:val="231F20"/>
                                <w:spacing w:val="-6"/>
                                <w:w w:val="95"/>
                              </w:rPr>
                              <w:t>i</w:t>
                            </w:r>
                            <w:r>
                              <w:rPr>
                                <w:color w:val="231F20"/>
                                <w:spacing w:val="-5"/>
                              </w:rPr>
                              <w:t> </w:t>
                            </w:r>
                            <w:r>
                              <w:rPr>
                                <w:color w:val="231F20"/>
                                <w:spacing w:val="-6"/>
                                <w:w w:val="95"/>
                              </w:rPr>
                              <w:t>n</w:t>
                            </w:r>
                            <w:r>
                              <w:rPr>
                                <w:color w:val="231F20"/>
                                <w:spacing w:val="-5"/>
                              </w:rPr>
                              <w:t> </w:t>
                            </w:r>
                            <w:r>
                              <w:rPr>
                                <w:color w:val="231F20"/>
                                <w:spacing w:val="-6"/>
                                <w:w w:val="95"/>
                              </w:rPr>
                              <w:t>a</w:t>
                            </w:r>
                            <w:r>
                              <w:rPr>
                                <w:color w:val="231F20"/>
                                <w:spacing w:val="-5"/>
                              </w:rPr>
                              <w:t> </w:t>
                            </w:r>
                            <w:r>
                              <w:rPr>
                                <w:color w:val="231F20"/>
                                <w:spacing w:val="-6"/>
                                <w:w w:val="95"/>
                              </w:rPr>
                              <w:t>s</w:t>
                            </w:r>
                            <w:r>
                              <w:rPr>
                                <w:color w:val="231F20"/>
                                <w:w w:val="95"/>
                              </w:rPr>
                              <w:t> </w:t>
                            </w:r>
                            <w:r>
                              <w:rPr>
                                <w:color w:val="231F20"/>
                              </w:rPr>
                              <w:t>expendedoras, jardinería, seguridad, control de</w:t>
                            </w:r>
                            <w:r>
                              <w:rPr>
                                <w:color w:val="231F20"/>
                                <w:spacing w:val="-12"/>
                              </w:rPr>
                              <w:t> </w:t>
                            </w:r>
                            <w:r>
                              <w:rPr>
                                <w:color w:val="231F20"/>
                              </w:rPr>
                              <w:t>plagas,</w:t>
                            </w:r>
                            <w:r>
                              <w:rPr>
                                <w:color w:val="231F20"/>
                                <w:spacing w:val="-12"/>
                              </w:rPr>
                              <w:t> </w:t>
                            </w:r>
                            <w:r>
                              <w:rPr>
                                <w:color w:val="231F20"/>
                              </w:rPr>
                              <w:t>etc.).</w:t>
                            </w:r>
                          </w:p>
                          <w:p>
                            <w:pPr>
                              <w:pStyle w:val="BodyText"/>
                              <w:numPr>
                                <w:ilvl w:val="0"/>
                                <w:numId w:val="34"/>
                              </w:numPr>
                              <w:tabs>
                                <w:tab w:pos="253" w:val="left" w:leader="none"/>
                              </w:tabs>
                              <w:spacing w:line="232" w:lineRule="auto" w:before="2" w:after="0"/>
                              <w:ind w:left="40" w:right="19" w:firstLine="0"/>
                              <w:jc w:val="both"/>
                            </w:pPr>
                            <w:r>
                              <w:rPr>
                                <w:color w:val="231F20"/>
                              </w:rPr>
                              <w:t>Favorecer las iniciativas de mejora de </w:t>
                            </w:r>
                            <w:r>
                              <w:rPr>
                                <w:color w:val="231F20"/>
                              </w:rPr>
                              <w:t>la calidad de los servicios (presentación de quejas, sugerencias y felicitaciones, sondeos periódicos</w:t>
                            </w:r>
                            <w:r>
                              <w:rPr>
                                <w:color w:val="231F20"/>
                                <w:spacing w:val="-8"/>
                              </w:rPr>
                              <w:t> </w:t>
                            </w:r>
                            <w:r>
                              <w:rPr>
                                <w:color w:val="231F20"/>
                              </w:rPr>
                              <w:t>de</w:t>
                            </w:r>
                            <w:r>
                              <w:rPr>
                                <w:color w:val="231F20"/>
                                <w:spacing w:val="-8"/>
                              </w:rPr>
                              <w:t> </w:t>
                            </w:r>
                            <w:r>
                              <w:rPr>
                                <w:color w:val="231F20"/>
                              </w:rPr>
                              <w:t>satisfacción</w:t>
                            </w:r>
                            <w:r>
                              <w:rPr>
                                <w:color w:val="231F20"/>
                                <w:spacing w:val="-8"/>
                              </w:rPr>
                              <w:t> </w:t>
                            </w:r>
                            <w:r>
                              <w:rPr>
                                <w:color w:val="231F20"/>
                              </w:rPr>
                              <w:t>de</w:t>
                            </w:r>
                            <w:r>
                              <w:rPr>
                                <w:color w:val="231F20"/>
                                <w:spacing w:val="-8"/>
                              </w:rPr>
                              <w:t> </w:t>
                            </w:r>
                            <w:r>
                              <w:rPr>
                                <w:color w:val="231F20"/>
                              </w:rPr>
                              <w:t>usuarios,</w:t>
                            </w:r>
                            <w:r>
                              <w:rPr>
                                <w:color w:val="231F20"/>
                                <w:spacing w:val="-8"/>
                              </w:rPr>
                              <w:t> </w:t>
                            </w:r>
                            <w:r>
                              <w:rPr>
                                <w:color w:val="231F20"/>
                              </w:rPr>
                              <w:t>grupos de calidad, actualización de la carta de servicios y elaboración del informe anual).</w:t>
                            </w:r>
                          </w:p>
                          <w:p>
                            <w:pPr>
                              <w:pStyle w:val="BodyText"/>
                            </w:pPr>
                          </w:p>
                          <w:p>
                            <w:pPr>
                              <w:pStyle w:val="BodyText"/>
                              <w:spacing w:before="110"/>
                            </w:pPr>
                          </w:p>
                          <w:p>
                            <w:pPr>
                              <w:pStyle w:val="BodyText"/>
                              <w:numPr>
                                <w:ilvl w:val="0"/>
                                <w:numId w:val="35"/>
                              </w:numPr>
                              <w:tabs>
                                <w:tab w:pos="235" w:val="left" w:leader="none"/>
                              </w:tabs>
                              <w:spacing w:line="256" w:lineRule="auto" w:before="0" w:after="0"/>
                              <w:ind w:left="68" w:right="1" w:firstLine="0"/>
                              <w:jc w:val="both"/>
                            </w:pPr>
                            <w:r>
                              <w:rPr>
                                <w:color w:val="231F20"/>
                                <w:spacing w:val="-2"/>
                              </w:rPr>
                              <w:t>A</w:t>
                            </w:r>
                            <w:r>
                              <w:rPr>
                                <w:color w:val="231F20"/>
                                <w:spacing w:val="-10"/>
                              </w:rPr>
                              <w:t> </w:t>
                            </w:r>
                            <w:r>
                              <w:rPr>
                                <w:color w:val="231F20"/>
                                <w:spacing w:val="-2"/>
                              </w:rPr>
                              <w:t>ser</w:t>
                            </w:r>
                            <w:r>
                              <w:rPr>
                                <w:color w:val="231F20"/>
                                <w:spacing w:val="-9"/>
                              </w:rPr>
                              <w:t> </w:t>
                            </w:r>
                            <w:r>
                              <w:rPr>
                                <w:color w:val="231F20"/>
                                <w:spacing w:val="-2"/>
                              </w:rPr>
                              <w:t>informados</w:t>
                            </w:r>
                            <w:r>
                              <w:rPr>
                                <w:color w:val="231F20"/>
                                <w:spacing w:val="-4"/>
                              </w:rPr>
                              <w:t> </w:t>
                            </w:r>
                            <w:r>
                              <w:rPr>
                                <w:color w:val="231F20"/>
                                <w:spacing w:val="-2"/>
                              </w:rPr>
                              <w:t>con</w:t>
                            </w:r>
                            <w:r>
                              <w:rPr>
                                <w:color w:val="231F20"/>
                                <w:spacing w:val="-5"/>
                              </w:rPr>
                              <w:t> </w:t>
                            </w:r>
                            <w:r>
                              <w:rPr>
                                <w:color w:val="231F20"/>
                                <w:spacing w:val="-2"/>
                              </w:rPr>
                              <w:t>eficacia</w:t>
                            </w:r>
                            <w:r>
                              <w:rPr>
                                <w:color w:val="231F20"/>
                                <w:spacing w:val="-5"/>
                              </w:rPr>
                              <w:t> </w:t>
                            </w:r>
                            <w:r>
                              <w:rPr>
                                <w:color w:val="231F20"/>
                                <w:spacing w:val="-2"/>
                              </w:rPr>
                              <w:t>de</w:t>
                            </w:r>
                            <w:r>
                              <w:rPr>
                                <w:color w:val="231F20"/>
                                <w:spacing w:val="-5"/>
                              </w:rPr>
                              <w:t> </w:t>
                            </w:r>
                            <w:r>
                              <w:rPr>
                                <w:color w:val="231F20"/>
                                <w:spacing w:val="-2"/>
                              </w:rPr>
                              <w:t>los</w:t>
                            </w:r>
                            <w:r>
                              <w:rPr>
                                <w:color w:val="231F20"/>
                                <w:spacing w:val="-5"/>
                              </w:rPr>
                              <w:t> </w:t>
                            </w:r>
                            <w:r>
                              <w:rPr>
                                <w:color w:val="231F20"/>
                                <w:spacing w:val="-2"/>
                              </w:rPr>
                              <w:t>trámites </w:t>
                            </w:r>
                            <w:r>
                              <w:rPr>
                                <w:color w:val="231F20"/>
                              </w:rPr>
                              <w:t>que</w:t>
                            </w:r>
                            <w:r>
                              <w:rPr>
                                <w:color w:val="231F20"/>
                                <w:spacing w:val="-12"/>
                              </w:rPr>
                              <w:t> </w:t>
                            </w:r>
                            <w:r>
                              <w:rPr>
                                <w:color w:val="231F20"/>
                              </w:rPr>
                              <w:t>les</w:t>
                            </w:r>
                            <w:r>
                              <w:rPr>
                                <w:color w:val="231F20"/>
                                <w:spacing w:val="-12"/>
                              </w:rPr>
                              <w:t> </w:t>
                            </w:r>
                            <w:r>
                              <w:rPr>
                                <w:color w:val="231F20"/>
                              </w:rPr>
                              <w:t>afectan.</w:t>
                            </w:r>
                          </w:p>
                          <w:p>
                            <w:pPr>
                              <w:pStyle w:val="BodyText"/>
                              <w:numPr>
                                <w:ilvl w:val="0"/>
                                <w:numId w:val="35"/>
                              </w:numPr>
                              <w:tabs>
                                <w:tab w:pos="231" w:val="left" w:leader="none"/>
                              </w:tabs>
                              <w:spacing w:line="166" w:lineRule="exact" w:before="0" w:after="0"/>
                              <w:ind w:left="231" w:right="0" w:hanging="163"/>
                              <w:jc w:val="both"/>
                            </w:pPr>
                            <w:r>
                              <w:rPr>
                                <w:color w:val="231F20"/>
                                <w:spacing w:val="-2"/>
                              </w:rPr>
                              <w:t>A</w:t>
                            </w:r>
                            <w:r>
                              <w:rPr>
                                <w:color w:val="231F20"/>
                                <w:spacing w:val="-17"/>
                              </w:rPr>
                              <w:t> </w:t>
                            </w:r>
                            <w:r>
                              <w:rPr>
                                <w:color w:val="231F20"/>
                                <w:spacing w:val="-2"/>
                              </w:rPr>
                              <w:t>presentar</w:t>
                            </w:r>
                            <w:r>
                              <w:rPr>
                                <w:color w:val="231F20"/>
                                <w:spacing w:val="-8"/>
                              </w:rPr>
                              <w:t> </w:t>
                            </w:r>
                            <w:r>
                              <w:rPr>
                                <w:color w:val="231F20"/>
                                <w:spacing w:val="-2"/>
                              </w:rPr>
                              <w:t>las</w:t>
                            </w:r>
                            <w:r>
                              <w:rPr>
                                <w:color w:val="231F20"/>
                                <w:spacing w:val="-7"/>
                              </w:rPr>
                              <w:t> </w:t>
                            </w:r>
                            <w:r>
                              <w:rPr>
                                <w:color w:val="231F20"/>
                                <w:spacing w:val="-2"/>
                              </w:rPr>
                              <w:t>sugerencias</w:t>
                            </w:r>
                            <w:r>
                              <w:rPr>
                                <w:color w:val="231F20"/>
                                <w:spacing w:val="-6"/>
                              </w:rPr>
                              <w:t> </w:t>
                            </w:r>
                            <w:r>
                              <w:rPr>
                                <w:color w:val="231F20"/>
                                <w:spacing w:val="-2"/>
                              </w:rPr>
                              <w:t>y</w:t>
                            </w:r>
                            <w:r>
                              <w:rPr>
                                <w:color w:val="231F20"/>
                                <w:spacing w:val="-7"/>
                              </w:rPr>
                              <w:t> </w:t>
                            </w:r>
                            <w:r>
                              <w:rPr>
                                <w:color w:val="231F20"/>
                                <w:spacing w:val="-2"/>
                              </w:rPr>
                              <w:t>reclamaciones</w:t>
                            </w:r>
                          </w:p>
                          <w:p>
                            <w:pPr>
                              <w:pStyle w:val="BodyText"/>
                              <w:spacing w:line="181" w:lineRule="exact" w:before="13"/>
                              <w:ind w:left="68"/>
                              <w:jc w:val="both"/>
                            </w:pPr>
                            <w:r>
                              <w:rPr>
                                <w:color w:val="231F20"/>
                                <w:spacing w:val="-2"/>
                              </w:rPr>
                              <w:t>que</w:t>
                            </w:r>
                            <w:r>
                              <w:rPr>
                                <w:color w:val="231F20"/>
                                <w:spacing w:val="-13"/>
                              </w:rPr>
                              <w:t> </w:t>
                            </w:r>
                            <w:r>
                              <w:rPr>
                                <w:color w:val="231F20"/>
                                <w:spacing w:val="-2"/>
                              </w:rPr>
                              <w:t>estimen</w:t>
                            </w:r>
                            <w:r>
                              <w:rPr>
                                <w:color w:val="231F20"/>
                                <w:spacing w:val="-12"/>
                              </w:rPr>
                              <w:t> </w:t>
                            </w:r>
                            <w:r>
                              <w:rPr>
                                <w:color w:val="231F20"/>
                                <w:spacing w:val="-2"/>
                              </w:rPr>
                              <w:t>oportunas.</w:t>
                            </w:r>
                          </w:p>
                          <w:p>
                            <w:pPr>
                              <w:pStyle w:val="BodyText"/>
                              <w:numPr>
                                <w:ilvl w:val="0"/>
                                <w:numId w:val="35"/>
                              </w:numPr>
                              <w:tabs>
                                <w:tab w:pos="293" w:val="left" w:leader="none"/>
                              </w:tabs>
                              <w:spacing w:line="256" w:lineRule="auto" w:before="0" w:after="0"/>
                              <w:ind w:left="68" w:right="0" w:firstLine="0"/>
                              <w:jc w:val="both"/>
                            </w:pPr>
                            <w:r>
                              <w:rPr>
                                <w:color w:val="231F20"/>
                              </w:rPr>
                              <w:t>Todos los derechos recogidos en la </w:t>
                            </w:r>
                            <w:r>
                              <w:rPr>
                                <w:color w:val="231F20"/>
                              </w:rPr>
                              <w:t>ley 30/1992, de 2 6 de noviembre, de Régimen Jurídico</w:t>
                            </w:r>
                            <w:r>
                              <w:rPr>
                                <w:color w:val="231F20"/>
                                <w:spacing w:val="-12"/>
                              </w:rPr>
                              <w:t> </w:t>
                            </w:r>
                            <w:r>
                              <w:rPr>
                                <w:color w:val="231F20"/>
                              </w:rPr>
                              <w:t>de</w:t>
                            </w:r>
                            <w:r>
                              <w:rPr>
                                <w:color w:val="231F20"/>
                                <w:spacing w:val="-11"/>
                              </w:rPr>
                              <w:t> </w:t>
                            </w:r>
                            <w:r>
                              <w:rPr>
                                <w:color w:val="231F20"/>
                              </w:rPr>
                              <w:t>las</w:t>
                            </w:r>
                            <w:r>
                              <w:rPr>
                                <w:color w:val="231F20"/>
                                <w:spacing w:val="-11"/>
                              </w:rPr>
                              <w:t> </w:t>
                            </w:r>
                            <w:r>
                              <w:rPr>
                                <w:color w:val="231F20"/>
                              </w:rPr>
                              <w:t>Administraciones</w:t>
                            </w:r>
                            <w:r>
                              <w:rPr>
                                <w:color w:val="231F20"/>
                                <w:spacing w:val="-11"/>
                              </w:rPr>
                              <w:t> </w:t>
                            </w:r>
                            <w:r>
                              <w:rPr>
                                <w:color w:val="231F20"/>
                              </w:rPr>
                              <w:t>Públicas</w:t>
                            </w:r>
                            <w:r>
                              <w:rPr>
                                <w:color w:val="231F20"/>
                                <w:spacing w:val="-11"/>
                              </w:rPr>
                              <w:t> </w:t>
                            </w:r>
                            <w:r>
                              <w:rPr>
                                <w:color w:val="231F20"/>
                              </w:rPr>
                              <w:t>y</w:t>
                            </w:r>
                            <w:r>
                              <w:rPr>
                                <w:color w:val="231F20"/>
                                <w:spacing w:val="-11"/>
                              </w:rPr>
                              <w:t> </w:t>
                            </w:r>
                            <w:r>
                              <w:rPr>
                                <w:color w:val="231F20"/>
                              </w:rPr>
                              <w:t>del Procedimiento</w:t>
                            </w:r>
                            <w:r>
                              <w:rPr>
                                <w:color w:val="231F20"/>
                                <w:spacing w:val="-12"/>
                              </w:rPr>
                              <w:t> </w:t>
                            </w:r>
                            <w:r>
                              <w:rPr>
                                <w:color w:val="231F20"/>
                              </w:rPr>
                              <w:t>Administrativo</w:t>
                            </w:r>
                            <w:r>
                              <w:rPr>
                                <w:color w:val="231F20"/>
                                <w:spacing w:val="-11"/>
                              </w:rPr>
                              <w:t> </w:t>
                            </w:r>
                            <w:r>
                              <w:rPr>
                                <w:color w:val="231F20"/>
                              </w:rPr>
                              <w:t>Común</w:t>
                            </w:r>
                            <w:r>
                              <w:rPr>
                                <w:color w:val="231F20"/>
                                <w:spacing w:val="-11"/>
                              </w:rPr>
                              <w:t> </w:t>
                            </w:r>
                            <w:r>
                              <w:rPr>
                                <w:color w:val="231F20"/>
                              </w:rPr>
                              <w:t>(BOE</w:t>
                            </w:r>
                            <w:r>
                              <w:rPr>
                                <w:color w:val="231F20"/>
                                <w:spacing w:val="-11"/>
                              </w:rPr>
                              <w:t> </w:t>
                            </w:r>
                            <w:r>
                              <w:rPr>
                                <w:color w:val="231F20"/>
                              </w:rPr>
                              <w:t>de </w:t>
                            </w:r>
                            <w:r>
                              <w:rPr>
                                <w:color w:val="231F20"/>
                                <w:spacing w:val="-2"/>
                              </w:rPr>
                              <w:t>27</w:t>
                            </w:r>
                            <w:r>
                              <w:rPr>
                                <w:color w:val="231F20"/>
                                <w:spacing w:val="-10"/>
                              </w:rPr>
                              <w:t> </w:t>
                            </w:r>
                            <w:r>
                              <w:rPr>
                                <w:color w:val="231F20"/>
                                <w:spacing w:val="-2"/>
                              </w:rPr>
                              <w:t>de</w:t>
                            </w:r>
                            <w:r>
                              <w:rPr>
                                <w:color w:val="231F20"/>
                                <w:spacing w:val="-9"/>
                              </w:rPr>
                              <w:t> </w:t>
                            </w:r>
                            <w:r>
                              <w:rPr>
                                <w:color w:val="231F20"/>
                                <w:spacing w:val="-2"/>
                              </w:rPr>
                              <w:t>noviembre),</w:t>
                            </w:r>
                            <w:r>
                              <w:rPr>
                                <w:color w:val="231F20"/>
                                <w:spacing w:val="-9"/>
                              </w:rPr>
                              <w:t> </w:t>
                            </w:r>
                            <w:r>
                              <w:rPr>
                                <w:color w:val="231F20"/>
                                <w:spacing w:val="-2"/>
                              </w:rPr>
                              <w:t>modificada</w:t>
                            </w:r>
                            <w:r>
                              <w:rPr>
                                <w:color w:val="231F20"/>
                                <w:spacing w:val="-9"/>
                              </w:rPr>
                              <w:t> </w:t>
                            </w:r>
                            <w:r>
                              <w:rPr>
                                <w:color w:val="231F20"/>
                                <w:spacing w:val="-2"/>
                              </w:rPr>
                              <w:t>por</w:t>
                            </w:r>
                            <w:r>
                              <w:rPr>
                                <w:color w:val="231F20"/>
                                <w:spacing w:val="-9"/>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4/1999 </w:t>
                            </w:r>
                            <w:r>
                              <w:rPr>
                                <w:color w:val="231F20"/>
                              </w:rPr>
                              <w:t>(BOE</w:t>
                            </w:r>
                            <w:r>
                              <w:rPr>
                                <w:color w:val="231F20"/>
                                <w:spacing w:val="-5"/>
                              </w:rPr>
                              <w:t> </w:t>
                            </w:r>
                            <w:r>
                              <w:rPr>
                                <w:color w:val="231F20"/>
                              </w:rPr>
                              <w:t>de14</w:t>
                            </w:r>
                            <w:r>
                              <w:rPr>
                                <w:color w:val="231F20"/>
                                <w:spacing w:val="-5"/>
                              </w:rPr>
                              <w:t> </w:t>
                            </w:r>
                            <w:r>
                              <w:rPr>
                                <w:color w:val="231F20"/>
                              </w:rPr>
                              <w:t>de</w:t>
                            </w:r>
                            <w:r>
                              <w:rPr>
                                <w:color w:val="231F20"/>
                                <w:spacing w:val="-5"/>
                              </w:rPr>
                              <w:t> </w:t>
                            </w:r>
                            <w:r>
                              <w:rPr>
                                <w:color w:val="231F20"/>
                              </w:rPr>
                              <w:t>enero).</w:t>
                            </w:r>
                          </w:p>
                        </w:txbxContent>
                      </wps:txbx>
                      <wps:bodyPr wrap="square" lIns="0" tIns="0" rIns="0" bIns="0" rtlCol="0">
                        <a:noAutofit/>
                      </wps:bodyPr>
                    </wps:wsp>
                  </a:graphicData>
                </a:graphic>
              </wp:anchor>
            </w:drawing>
          </mc:Choice>
          <mc:Fallback>
            <w:pict>
              <v:shape style="position:absolute;margin-left:327.040802pt;margin-top:28.329008pt;width:167.25pt;height:491.5pt;mso-position-horizontal-relative:page;mso-position-vertical-relative:page;z-index:-17155072" type="#_x0000_t202" id="docshape181" filled="false" stroked="false">
                <v:textbox inset="0,0,0,0">
                  <w:txbxContent>
                    <w:p>
                      <w:pPr>
                        <w:pStyle w:val="BodyText"/>
                        <w:numPr>
                          <w:ilvl w:val="0"/>
                          <w:numId w:val="33"/>
                        </w:numPr>
                        <w:tabs>
                          <w:tab w:pos="297" w:val="left" w:leader="none"/>
                        </w:tabs>
                        <w:spacing w:line="232" w:lineRule="auto" w:before="16" w:after="0"/>
                        <w:ind w:left="0" w:right="20" w:firstLine="0"/>
                        <w:jc w:val="both"/>
                      </w:pPr>
                      <w:r>
                        <w:rPr>
                          <w:color w:val="231F20"/>
                          <w:spacing w:val="13"/>
                        </w:rPr>
                        <w:t>Normativa</w:t>
                      </w:r>
                      <w:r>
                        <w:rPr>
                          <w:color w:val="231F20"/>
                          <w:spacing w:val="13"/>
                        </w:rPr>
                        <w:t> </w:t>
                      </w:r>
                      <w:r>
                        <w:rPr>
                          <w:color w:val="231F20"/>
                          <w:spacing w:val="12"/>
                        </w:rPr>
                        <w:t>general</w:t>
                      </w:r>
                      <w:r>
                        <w:rPr>
                          <w:color w:val="231F20"/>
                          <w:spacing w:val="12"/>
                        </w:rPr>
                        <w:t> </w:t>
                      </w:r>
                      <w:r>
                        <w:rPr>
                          <w:color w:val="231F20"/>
                        </w:rPr>
                        <w:t>de la </w:t>
                      </w:r>
                      <w:r>
                        <w:rPr>
                          <w:color w:val="231F20"/>
                          <w:spacing w:val="12"/>
                        </w:rPr>
                        <w:t>ULPGC </w:t>
                      </w:r>
                      <w:hyperlink r:id="rId15">
                        <w:r>
                          <w:rPr>
                            <w:color w:val="231F20"/>
                          </w:rPr>
                          <w:t>(www.ulpgc.es,</w:t>
                        </w:r>
                      </w:hyperlink>
                      <w:r>
                        <w:rPr>
                          <w:color w:val="231F20"/>
                        </w:rPr>
                        <w:t> en el apartado </w:t>
                      </w:r>
                      <w:r>
                        <w:rPr>
                          <w:color w:val="231F20"/>
                        </w:rPr>
                        <w:t>BOULPGC, </w:t>
                      </w:r>
                      <w:r>
                        <w:rPr>
                          <w:color w:val="231F20"/>
                          <w:spacing w:val="-2"/>
                        </w:rPr>
                        <w:t>Normativa).</w:t>
                      </w:r>
                    </w:p>
                    <w:p>
                      <w:pPr>
                        <w:pStyle w:val="BodyText"/>
                        <w:numPr>
                          <w:ilvl w:val="0"/>
                          <w:numId w:val="33"/>
                        </w:numPr>
                        <w:tabs>
                          <w:tab w:pos="272" w:val="left" w:leader="none"/>
                        </w:tabs>
                        <w:spacing w:line="232" w:lineRule="auto" w:before="1" w:after="0"/>
                        <w:ind w:left="0" w:right="20" w:firstLine="0"/>
                        <w:jc w:val="left"/>
                      </w:pPr>
                      <w:r>
                        <w:rPr>
                          <w:color w:val="231F20"/>
                        </w:rPr>
                        <w:t>Normativa</w:t>
                      </w:r>
                      <w:r>
                        <w:rPr>
                          <w:color w:val="231F20"/>
                          <w:spacing w:val="80"/>
                        </w:rPr>
                        <w:t> </w:t>
                      </w:r>
                      <w:r>
                        <w:rPr>
                          <w:color w:val="231F20"/>
                        </w:rPr>
                        <w:t>específica</w:t>
                      </w:r>
                      <w:r>
                        <w:rPr>
                          <w:color w:val="231F20"/>
                          <w:spacing w:val="80"/>
                        </w:rPr>
                        <w:t> </w:t>
                      </w:r>
                      <w:r>
                        <w:rPr>
                          <w:color w:val="231F20"/>
                        </w:rPr>
                        <w:t>de</w:t>
                      </w:r>
                      <w:r>
                        <w:rPr>
                          <w:color w:val="231F20"/>
                          <w:spacing w:val="80"/>
                        </w:rPr>
                        <w:t> </w:t>
                      </w:r>
                      <w:r>
                        <w:rPr>
                          <w:color w:val="231F20"/>
                        </w:rPr>
                        <w:t>Facultad</w:t>
                      </w:r>
                      <w:r>
                        <w:rPr>
                          <w:color w:val="231F20"/>
                          <w:spacing w:val="80"/>
                        </w:rPr>
                        <w:t> </w:t>
                      </w:r>
                      <w:r>
                        <w:rPr>
                          <w:color w:val="231F20"/>
                        </w:rPr>
                        <w:t>de Ciencias de la</w:t>
                      </w:r>
                      <w:r>
                        <w:rPr>
                          <w:color w:val="231F20"/>
                          <w:spacing w:val="-14"/>
                        </w:rPr>
                        <w:t> </w:t>
                      </w:r>
                      <w:r>
                        <w:rPr>
                          <w:color w:val="231F20"/>
                        </w:rPr>
                        <w:t>Actividad Física y el Deporte </w:t>
                      </w:r>
                      <w:hyperlink r:id="rId56">
                        <w:r>
                          <w:rPr>
                            <w:color w:val="231F20"/>
                            <w:spacing w:val="-2"/>
                          </w:rPr>
                          <w:t>(http://www.centros.ulpgc.es/fcafd/).</w:t>
                        </w:r>
                      </w:hyperlink>
                    </w:p>
                    <w:p>
                      <w:pPr>
                        <w:pStyle w:val="BodyText"/>
                      </w:pPr>
                    </w:p>
                    <w:p>
                      <w:pPr>
                        <w:pStyle w:val="BodyText"/>
                        <w:spacing w:before="62"/>
                      </w:pPr>
                    </w:p>
                    <w:p>
                      <w:pPr>
                        <w:pStyle w:val="BodyText"/>
                        <w:numPr>
                          <w:ilvl w:val="0"/>
                          <w:numId w:val="34"/>
                        </w:numPr>
                        <w:tabs>
                          <w:tab w:pos="268" w:val="left" w:leader="none"/>
                        </w:tabs>
                        <w:spacing w:line="232" w:lineRule="auto" w:before="0" w:after="0"/>
                        <w:ind w:left="41" w:right="19" w:firstLine="0"/>
                        <w:jc w:val="both"/>
                      </w:pPr>
                      <w:r>
                        <w:rPr>
                          <w:color w:val="231F20"/>
                        </w:rPr>
                        <w:t>Facilitar el acceso de los usuarios a </w:t>
                      </w:r>
                      <w:r>
                        <w:rPr>
                          <w:color w:val="231F20"/>
                        </w:rPr>
                        <w:t>la información administrativa</w:t>
                      </w:r>
                      <w:r>
                        <w:rPr>
                          <w:color w:val="231F20"/>
                          <w:spacing w:val="40"/>
                        </w:rPr>
                        <w:t> </w:t>
                      </w:r>
                      <w:r>
                        <w:rPr>
                          <w:color w:val="231F20"/>
                        </w:rPr>
                        <w:t>a través de la atención personalizada, la reducción de tiempos de espera, la flexibilización de los horarios</w:t>
                      </w:r>
                      <w:r>
                        <w:rPr>
                          <w:color w:val="231F20"/>
                          <w:spacing w:val="-8"/>
                        </w:rPr>
                        <w:t> </w:t>
                      </w:r>
                      <w:r>
                        <w:rPr>
                          <w:color w:val="231F20"/>
                        </w:rPr>
                        <w:t>de</w:t>
                      </w:r>
                      <w:r>
                        <w:rPr>
                          <w:color w:val="231F20"/>
                          <w:spacing w:val="-8"/>
                        </w:rPr>
                        <w:t> </w:t>
                      </w:r>
                      <w:r>
                        <w:rPr>
                          <w:color w:val="231F20"/>
                        </w:rPr>
                        <w:t>atención</w:t>
                      </w:r>
                      <w:r>
                        <w:rPr>
                          <w:color w:val="231F20"/>
                          <w:spacing w:val="-8"/>
                        </w:rPr>
                        <w:t> </w:t>
                      </w:r>
                      <w:r>
                        <w:rPr>
                          <w:color w:val="231F20"/>
                        </w:rPr>
                        <w:t>al</w:t>
                      </w:r>
                      <w:r>
                        <w:rPr>
                          <w:color w:val="231F20"/>
                          <w:spacing w:val="-8"/>
                        </w:rPr>
                        <w:t> </w:t>
                      </w:r>
                      <w:r>
                        <w:rPr>
                          <w:color w:val="231F20"/>
                        </w:rPr>
                        <w:t>público</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periodos de mayor afluencia y la difusión puntual de la información en los lugares y por los medios más</w:t>
                      </w:r>
                      <w:r>
                        <w:rPr>
                          <w:color w:val="231F20"/>
                          <w:spacing w:val="-6"/>
                        </w:rPr>
                        <w:t> </w:t>
                      </w:r>
                      <w:r>
                        <w:rPr>
                          <w:color w:val="231F20"/>
                        </w:rPr>
                        <w:t>idóneos</w:t>
                      </w:r>
                      <w:r>
                        <w:rPr>
                          <w:color w:val="231F20"/>
                          <w:spacing w:val="-6"/>
                        </w:rPr>
                        <w:t> </w:t>
                      </w:r>
                      <w:r>
                        <w:rPr>
                          <w:color w:val="231F20"/>
                        </w:rPr>
                        <w:t>para</w:t>
                      </w:r>
                      <w:r>
                        <w:rPr>
                          <w:color w:val="231F20"/>
                          <w:spacing w:val="-6"/>
                        </w:rPr>
                        <w:t> </w:t>
                      </w:r>
                      <w:r>
                        <w:rPr>
                          <w:color w:val="231F20"/>
                        </w:rPr>
                        <w:t>ello.</w:t>
                      </w:r>
                    </w:p>
                    <w:p>
                      <w:pPr>
                        <w:pStyle w:val="BodyText"/>
                        <w:numPr>
                          <w:ilvl w:val="0"/>
                          <w:numId w:val="34"/>
                        </w:numPr>
                        <w:tabs>
                          <w:tab w:pos="225" w:val="left" w:leader="none"/>
                        </w:tabs>
                        <w:spacing w:line="232" w:lineRule="auto" w:before="3" w:after="0"/>
                        <w:ind w:left="41" w:right="21" w:firstLine="0"/>
                        <w:jc w:val="both"/>
                      </w:pPr>
                      <w:r>
                        <w:rPr>
                          <w:color w:val="231F20"/>
                        </w:rPr>
                        <w:t>Fomentar el uso de las nuevas </w:t>
                      </w:r>
                      <w:r>
                        <w:rPr>
                          <w:color w:val="231F20"/>
                        </w:rPr>
                        <w:t>tecnologías para acercar la Administración al usuario (impresos normalizados en la página web, utilización</w:t>
                      </w:r>
                      <w:r>
                        <w:rPr>
                          <w:color w:val="231F20"/>
                          <w:spacing w:val="-12"/>
                        </w:rPr>
                        <w:t> </w:t>
                      </w:r>
                      <w:r>
                        <w:rPr>
                          <w:color w:val="231F20"/>
                        </w:rPr>
                        <w:t>correo</w:t>
                      </w:r>
                      <w:r>
                        <w:rPr>
                          <w:color w:val="231F20"/>
                          <w:spacing w:val="-12"/>
                        </w:rPr>
                        <w:t> </w:t>
                      </w:r>
                      <w:r>
                        <w:rPr>
                          <w:color w:val="231F20"/>
                        </w:rPr>
                        <w:t>electrónico).</w:t>
                      </w:r>
                    </w:p>
                    <w:p>
                      <w:pPr>
                        <w:pStyle w:val="BodyText"/>
                        <w:numPr>
                          <w:ilvl w:val="0"/>
                          <w:numId w:val="34"/>
                        </w:numPr>
                        <w:tabs>
                          <w:tab w:pos="331" w:val="left" w:leader="none"/>
                        </w:tabs>
                        <w:spacing w:line="232" w:lineRule="auto" w:before="1" w:after="0"/>
                        <w:ind w:left="41" w:right="20" w:firstLine="0"/>
                        <w:jc w:val="both"/>
                      </w:pPr>
                      <w:r>
                        <w:rPr>
                          <w:color w:val="231F20"/>
                          <w:spacing w:val="10"/>
                        </w:rPr>
                        <w:t>Agilizar</w:t>
                      </w:r>
                      <w:r>
                        <w:rPr>
                          <w:color w:val="231F20"/>
                          <w:spacing w:val="10"/>
                        </w:rPr>
                        <w:t> </w:t>
                      </w:r>
                      <w:r>
                        <w:rPr>
                          <w:color w:val="231F20"/>
                        </w:rPr>
                        <w:t>y</w:t>
                      </w:r>
                      <w:r>
                        <w:rPr>
                          <w:color w:val="231F20"/>
                        </w:rPr>
                        <w:t> </w:t>
                      </w:r>
                      <w:r>
                        <w:rPr>
                          <w:color w:val="231F20"/>
                          <w:spacing w:val="10"/>
                        </w:rPr>
                        <w:t>simplificar</w:t>
                      </w:r>
                      <w:r>
                        <w:rPr>
                          <w:color w:val="231F20"/>
                          <w:spacing w:val="10"/>
                        </w:rPr>
                        <w:t> </w:t>
                      </w:r>
                      <w:r>
                        <w:rPr>
                          <w:color w:val="231F20"/>
                        </w:rPr>
                        <w:t>los </w:t>
                      </w:r>
                      <w:r>
                        <w:rPr>
                          <w:color w:val="231F20"/>
                          <w:spacing w:val="10"/>
                        </w:rPr>
                        <w:t>trámites </w:t>
                      </w:r>
                      <w:r>
                        <w:rPr>
                          <w:color w:val="231F20"/>
                        </w:rPr>
                        <w:t>administrativos</w:t>
                      </w:r>
                      <w:r>
                        <w:rPr>
                          <w:color w:val="231F20"/>
                          <w:spacing w:val="-6"/>
                        </w:rPr>
                        <w:t> </w:t>
                      </w:r>
                      <w:r>
                        <w:rPr>
                          <w:color w:val="231F20"/>
                        </w:rPr>
                        <w:t>mediante</w:t>
                      </w:r>
                      <w:r>
                        <w:rPr>
                          <w:color w:val="231F20"/>
                          <w:spacing w:val="-6"/>
                        </w:rPr>
                        <w:t> </w:t>
                      </w:r>
                      <w:r>
                        <w:rPr>
                          <w:color w:val="231F20"/>
                        </w:rPr>
                        <w:t>la</w:t>
                      </w:r>
                      <w:r>
                        <w:rPr>
                          <w:color w:val="231F20"/>
                          <w:spacing w:val="-6"/>
                        </w:rPr>
                        <w:t> </w:t>
                      </w:r>
                      <w:r>
                        <w:rPr>
                          <w:color w:val="231F20"/>
                        </w:rPr>
                        <w:t>racionalización</w:t>
                      </w:r>
                      <w:r>
                        <w:rPr>
                          <w:color w:val="231F20"/>
                          <w:spacing w:val="-6"/>
                        </w:rPr>
                        <w:t> </w:t>
                      </w:r>
                      <w:r>
                        <w:rPr>
                          <w:color w:val="231F20"/>
                        </w:rPr>
                        <w:t>de todos los procedimientos, la entrega de certificaciones académicas personales en las 24 horas siguientes al pago de las tasas y la entrega</w:t>
                      </w:r>
                      <w:r>
                        <w:rPr>
                          <w:color w:val="231F20"/>
                          <w:spacing w:val="-3"/>
                        </w:rPr>
                        <w:t> </w:t>
                      </w:r>
                      <w:r>
                        <w:rPr>
                          <w:color w:val="231F20"/>
                        </w:rPr>
                        <w:t>de</w:t>
                      </w:r>
                      <w:r>
                        <w:rPr>
                          <w:color w:val="231F20"/>
                          <w:spacing w:val="-3"/>
                        </w:rPr>
                        <w:t> </w:t>
                      </w:r>
                      <w:r>
                        <w:rPr>
                          <w:color w:val="231F20"/>
                        </w:rPr>
                        <w:t>autorizaciones</w:t>
                      </w:r>
                      <w:r>
                        <w:rPr>
                          <w:color w:val="231F20"/>
                          <w:spacing w:val="-3"/>
                        </w:rPr>
                        <w:t> </w:t>
                      </w:r>
                      <w:r>
                        <w:rPr>
                          <w:color w:val="231F20"/>
                        </w:rPr>
                        <w:t>de</w:t>
                      </w:r>
                      <w:r>
                        <w:rPr>
                          <w:color w:val="231F20"/>
                          <w:spacing w:val="-3"/>
                        </w:rPr>
                        <w:t> </w:t>
                      </w:r>
                      <w:r>
                        <w:rPr>
                          <w:color w:val="231F20"/>
                        </w:rPr>
                        <w:t>acceso</w:t>
                      </w:r>
                      <w:r>
                        <w:rPr>
                          <w:color w:val="231F20"/>
                          <w:spacing w:val="-3"/>
                        </w:rPr>
                        <w:t> </w:t>
                      </w:r>
                      <w:r>
                        <w:rPr>
                          <w:color w:val="231F20"/>
                        </w:rPr>
                        <w:t>y</w:t>
                      </w:r>
                      <w:r>
                        <w:rPr>
                          <w:color w:val="231F20"/>
                          <w:spacing w:val="-3"/>
                        </w:rPr>
                        <w:t> </w:t>
                      </w:r>
                      <w:r>
                        <w:rPr>
                          <w:color w:val="231F20"/>
                        </w:rPr>
                        <w:t>uso</w:t>
                      </w:r>
                      <w:r>
                        <w:rPr>
                          <w:color w:val="231F20"/>
                          <w:spacing w:val="-3"/>
                        </w:rPr>
                        <w:t> </w:t>
                      </w:r>
                      <w:r>
                        <w:rPr>
                          <w:color w:val="231F20"/>
                        </w:rPr>
                        <w:t>de locales en el plazo de dos días hábiles contados a partir del día siguiente al de la </w:t>
                      </w:r>
                      <w:r>
                        <w:rPr>
                          <w:color w:val="231F20"/>
                          <w:spacing w:val="-2"/>
                        </w:rPr>
                        <w:t>solicitud.</w:t>
                      </w:r>
                    </w:p>
                    <w:p>
                      <w:pPr>
                        <w:pStyle w:val="BodyText"/>
                        <w:numPr>
                          <w:ilvl w:val="0"/>
                          <w:numId w:val="34"/>
                        </w:numPr>
                        <w:tabs>
                          <w:tab w:pos="322" w:val="left" w:leader="none"/>
                        </w:tabs>
                        <w:spacing w:line="232" w:lineRule="auto" w:before="2" w:after="0"/>
                        <w:ind w:left="40" w:right="20" w:firstLine="0"/>
                        <w:jc w:val="both"/>
                      </w:pPr>
                      <w:r>
                        <w:rPr>
                          <w:color w:val="231F20"/>
                        </w:rPr>
                        <w:t>Garantizar</w:t>
                      </w:r>
                      <w:r>
                        <w:rPr>
                          <w:color w:val="231F20"/>
                        </w:rPr>
                        <w:t> la disponibilidad de </w:t>
                      </w:r>
                      <w:r>
                        <w:rPr>
                          <w:color w:val="231F20"/>
                        </w:rPr>
                        <w:t>las instalaciones y velar por la calidad de los servicios que se prestan mediante concesión</w:t>
                      </w:r>
                      <w:r>
                        <w:rPr>
                          <w:color w:val="231F20"/>
                          <w:spacing w:val="40"/>
                        </w:rPr>
                        <w:t> </w:t>
                      </w:r>
                      <w:r>
                        <w:rPr>
                          <w:color w:val="231F20"/>
                          <w:spacing w:val="-6"/>
                          <w:w w:val="95"/>
                        </w:rPr>
                        <w:t>a</w:t>
                      </w:r>
                      <w:r>
                        <w:rPr>
                          <w:color w:val="231F20"/>
                          <w:spacing w:val="-6"/>
                        </w:rPr>
                        <w:t> </w:t>
                      </w:r>
                      <w:r>
                        <w:rPr>
                          <w:color w:val="231F20"/>
                          <w:spacing w:val="-6"/>
                          <w:w w:val="95"/>
                        </w:rPr>
                        <w:t>d</w:t>
                      </w:r>
                      <w:r>
                        <w:rPr>
                          <w:color w:val="231F20"/>
                          <w:spacing w:val="-5"/>
                        </w:rPr>
                        <w:t> </w:t>
                      </w:r>
                      <w:r>
                        <w:rPr>
                          <w:color w:val="231F20"/>
                          <w:spacing w:val="-6"/>
                          <w:w w:val="95"/>
                        </w:rPr>
                        <w:t>m</w:t>
                      </w:r>
                      <w:r>
                        <w:rPr>
                          <w:color w:val="231F20"/>
                          <w:spacing w:val="-5"/>
                        </w:rPr>
                        <w:t> </w:t>
                      </w:r>
                      <w:r>
                        <w:rPr>
                          <w:color w:val="231F20"/>
                          <w:spacing w:val="-6"/>
                          <w:w w:val="95"/>
                        </w:rPr>
                        <w:t>i</w:t>
                      </w:r>
                      <w:r>
                        <w:rPr>
                          <w:color w:val="231F20"/>
                          <w:spacing w:val="-5"/>
                        </w:rPr>
                        <w:t> </w:t>
                      </w:r>
                      <w:r>
                        <w:rPr>
                          <w:color w:val="231F20"/>
                          <w:spacing w:val="-6"/>
                          <w:w w:val="95"/>
                        </w:rPr>
                        <w:t>n</w:t>
                      </w:r>
                      <w:r>
                        <w:rPr>
                          <w:color w:val="231F20"/>
                          <w:spacing w:val="-5"/>
                        </w:rPr>
                        <w:t> </w:t>
                      </w:r>
                      <w:r>
                        <w:rPr>
                          <w:color w:val="231F20"/>
                          <w:spacing w:val="-6"/>
                          <w:w w:val="95"/>
                        </w:rPr>
                        <w:t>i</w:t>
                      </w:r>
                      <w:r>
                        <w:rPr>
                          <w:color w:val="231F20"/>
                          <w:spacing w:val="-5"/>
                        </w:rPr>
                        <w:t> </w:t>
                      </w:r>
                      <w:r>
                        <w:rPr>
                          <w:color w:val="231F20"/>
                          <w:spacing w:val="-6"/>
                          <w:w w:val="95"/>
                        </w:rPr>
                        <w:t>s</w:t>
                      </w:r>
                      <w:r>
                        <w:rPr>
                          <w:color w:val="231F20"/>
                          <w:spacing w:val="-5"/>
                        </w:rPr>
                        <w:t> </w:t>
                      </w:r>
                      <w:r>
                        <w:rPr>
                          <w:color w:val="231F20"/>
                          <w:spacing w:val="-6"/>
                          <w:w w:val="95"/>
                        </w:rPr>
                        <w:t>t</w:t>
                      </w:r>
                      <w:r>
                        <w:rPr>
                          <w:color w:val="231F20"/>
                          <w:spacing w:val="-5"/>
                        </w:rPr>
                        <w:t> </w:t>
                      </w:r>
                      <w:r>
                        <w:rPr>
                          <w:color w:val="231F20"/>
                          <w:spacing w:val="-6"/>
                          <w:w w:val="95"/>
                        </w:rPr>
                        <w:t>r</w:t>
                      </w:r>
                      <w:r>
                        <w:rPr>
                          <w:color w:val="231F20"/>
                          <w:spacing w:val="-6"/>
                        </w:rPr>
                        <w:t> </w:t>
                      </w:r>
                      <w:r>
                        <w:rPr>
                          <w:color w:val="231F20"/>
                          <w:spacing w:val="-6"/>
                          <w:w w:val="95"/>
                        </w:rPr>
                        <w:t>a</w:t>
                      </w:r>
                      <w:r>
                        <w:rPr>
                          <w:color w:val="231F20"/>
                          <w:spacing w:val="-5"/>
                        </w:rPr>
                        <w:t> </w:t>
                      </w:r>
                      <w:r>
                        <w:rPr>
                          <w:color w:val="231F20"/>
                          <w:spacing w:val="-6"/>
                          <w:w w:val="95"/>
                        </w:rPr>
                        <w:t>t</w:t>
                      </w:r>
                      <w:r>
                        <w:rPr>
                          <w:color w:val="231F20"/>
                          <w:spacing w:val="-5"/>
                        </w:rPr>
                        <w:t> </w:t>
                      </w:r>
                      <w:r>
                        <w:rPr>
                          <w:color w:val="231F20"/>
                          <w:spacing w:val="-6"/>
                          <w:w w:val="95"/>
                        </w:rPr>
                        <w:t>i</w:t>
                      </w:r>
                      <w:r>
                        <w:rPr>
                          <w:color w:val="231F20"/>
                          <w:spacing w:val="-5"/>
                        </w:rPr>
                        <w:t> </w:t>
                      </w:r>
                      <w:r>
                        <w:rPr>
                          <w:color w:val="231F20"/>
                          <w:spacing w:val="-6"/>
                          <w:w w:val="95"/>
                        </w:rPr>
                        <w:t>v</w:t>
                      </w:r>
                      <w:r>
                        <w:rPr>
                          <w:color w:val="231F20"/>
                          <w:spacing w:val="-5"/>
                        </w:rPr>
                        <w:t> </w:t>
                      </w:r>
                      <w:r>
                        <w:rPr>
                          <w:color w:val="231F20"/>
                          <w:spacing w:val="-6"/>
                          <w:w w:val="95"/>
                        </w:rPr>
                        <w:t>a</w:t>
                      </w:r>
                      <w:r>
                        <w:rPr>
                          <w:color w:val="231F20"/>
                          <w:spacing w:val="-5"/>
                        </w:rPr>
                        <w:t> </w:t>
                      </w:r>
                      <w:r>
                        <w:rPr>
                          <w:color w:val="231F20"/>
                          <w:spacing w:val="-6"/>
                          <w:w w:val="95"/>
                        </w:rPr>
                        <w:t>(</w:t>
                      </w:r>
                      <w:r>
                        <w:rPr>
                          <w:color w:val="231F20"/>
                          <w:spacing w:val="-5"/>
                        </w:rPr>
                        <w:t> </w:t>
                      </w:r>
                      <w:r>
                        <w:rPr>
                          <w:color w:val="231F20"/>
                          <w:spacing w:val="-6"/>
                          <w:w w:val="95"/>
                        </w:rPr>
                        <w:t>l</w:t>
                      </w:r>
                      <w:r>
                        <w:rPr>
                          <w:color w:val="231F20"/>
                          <w:spacing w:val="-5"/>
                        </w:rPr>
                        <w:t> </w:t>
                      </w:r>
                      <w:r>
                        <w:rPr>
                          <w:color w:val="231F20"/>
                          <w:spacing w:val="-6"/>
                          <w:w w:val="95"/>
                        </w:rPr>
                        <w:t>i</w:t>
                      </w:r>
                      <w:r>
                        <w:rPr>
                          <w:color w:val="231F20"/>
                          <w:spacing w:val="-5"/>
                        </w:rPr>
                        <w:t> </w:t>
                      </w:r>
                      <w:r>
                        <w:rPr>
                          <w:color w:val="231F20"/>
                          <w:spacing w:val="-6"/>
                          <w:w w:val="95"/>
                        </w:rPr>
                        <w:t>m</w:t>
                      </w:r>
                      <w:r>
                        <w:rPr>
                          <w:color w:val="231F20"/>
                          <w:spacing w:val="-6"/>
                        </w:rPr>
                        <w:t> </w:t>
                      </w:r>
                      <w:r>
                        <w:rPr>
                          <w:color w:val="231F20"/>
                          <w:spacing w:val="-6"/>
                          <w:w w:val="95"/>
                        </w:rPr>
                        <w:t>p</w:t>
                      </w:r>
                      <w:r>
                        <w:rPr>
                          <w:color w:val="231F20"/>
                          <w:spacing w:val="-5"/>
                        </w:rPr>
                        <w:t> </w:t>
                      </w:r>
                      <w:r>
                        <w:rPr>
                          <w:color w:val="231F20"/>
                          <w:spacing w:val="-6"/>
                          <w:w w:val="95"/>
                        </w:rPr>
                        <w:t>i</w:t>
                      </w:r>
                      <w:r>
                        <w:rPr>
                          <w:color w:val="231F20"/>
                          <w:spacing w:val="-5"/>
                        </w:rPr>
                        <w:t> </w:t>
                      </w:r>
                      <w:r>
                        <w:rPr>
                          <w:color w:val="231F20"/>
                          <w:spacing w:val="-6"/>
                          <w:w w:val="95"/>
                        </w:rPr>
                        <w:t>e</w:t>
                      </w:r>
                      <w:r>
                        <w:rPr>
                          <w:color w:val="231F20"/>
                          <w:spacing w:val="-5"/>
                        </w:rPr>
                        <w:t> </w:t>
                      </w:r>
                      <w:r>
                        <w:rPr>
                          <w:color w:val="231F20"/>
                          <w:spacing w:val="-6"/>
                          <w:w w:val="95"/>
                        </w:rPr>
                        <w:t>z</w:t>
                      </w:r>
                      <w:r>
                        <w:rPr>
                          <w:color w:val="231F20"/>
                          <w:spacing w:val="-5"/>
                        </w:rPr>
                        <w:t> </w:t>
                      </w:r>
                      <w:r>
                        <w:rPr>
                          <w:color w:val="231F20"/>
                          <w:spacing w:val="-6"/>
                          <w:w w:val="95"/>
                        </w:rPr>
                        <w:t>a</w:t>
                      </w:r>
                      <w:r>
                        <w:rPr>
                          <w:color w:val="231F20"/>
                          <w:spacing w:val="-5"/>
                        </w:rPr>
                        <w:t> </w:t>
                      </w:r>
                      <w:r>
                        <w:rPr>
                          <w:color w:val="231F20"/>
                          <w:spacing w:val="-6"/>
                          <w:w w:val="95"/>
                        </w:rPr>
                        <w:t>,</w:t>
                      </w:r>
                      <w:r>
                        <w:rPr>
                          <w:color w:val="231F20"/>
                          <w:spacing w:val="-5"/>
                        </w:rPr>
                        <w:t> </w:t>
                      </w:r>
                      <w:r>
                        <w:rPr>
                          <w:color w:val="231F20"/>
                          <w:spacing w:val="-6"/>
                          <w:w w:val="95"/>
                        </w:rPr>
                        <w:t>m</w:t>
                      </w:r>
                      <w:r>
                        <w:rPr>
                          <w:color w:val="231F20"/>
                          <w:spacing w:val="-5"/>
                        </w:rPr>
                        <w:t> </w:t>
                      </w:r>
                      <w:r>
                        <w:rPr>
                          <w:color w:val="231F20"/>
                          <w:spacing w:val="-6"/>
                          <w:w w:val="95"/>
                        </w:rPr>
                        <w:t>á</w:t>
                      </w:r>
                      <w:r>
                        <w:rPr>
                          <w:color w:val="231F20"/>
                          <w:spacing w:val="-5"/>
                        </w:rPr>
                        <w:t> </w:t>
                      </w:r>
                      <w:r>
                        <w:rPr>
                          <w:color w:val="231F20"/>
                          <w:spacing w:val="-6"/>
                          <w:w w:val="95"/>
                        </w:rPr>
                        <w:t>q</w:t>
                      </w:r>
                      <w:r>
                        <w:rPr>
                          <w:color w:val="231F20"/>
                          <w:spacing w:val="-6"/>
                        </w:rPr>
                        <w:t> </w:t>
                      </w:r>
                      <w:r>
                        <w:rPr>
                          <w:color w:val="231F20"/>
                          <w:spacing w:val="-6"/>
                          <w:w w:val="95"/>
                        </w:rPr>
                        <w:t>u</w:t>
                      </w:r>
                      <w:r>
                        <w:rPr>
                          <w:color w:val="231F20"/>
                          <w:spacing w:val="-5"/>
                        </w:rPr>
                        <w:t> </w:t>
                      </w:r>
                      <w:r>
                        <w:rPr>
                          <w:color w:val="231F20"/>
                          <w:spacing w:val="-6"/>
                          <w:w w:val="95"/>
                        </w:rPr>
                        <w:t>i</w:t>
                      </w:r>
                      <w:r>
                        <w:rPr>
                          <w:color w:val="231F20"/>
                          <w:spacing w:val="-5"/>
                        </w:rPr>
                        <w:t> </w:t>
                      </w:r>
                      <w:r>
                        <w:rPr>
                          <w:color w:val="231F20"/>
                          <w:spacing w:val="-6"/>
                          <w:w w:val="95"/>
                        </w:rPr>
                        <w:t>n</w:t>
                      </w:r>
                      <w:r>
                        <w:rPr>
                          <w:color w:val="231F20"/>
                          <w:spacing w:val="-5"/>
                        </w:rPr>
                        <w:t> </w:t>
                      </w:r>
                      <w:r>
                        <w:rPr>
                          <w:color w:val="231F20"/>
                          <w:spacing w:val="-6"/>
                          <w:w w:val="95"/>
                        </w:rPr>
                        <w:t>a</w:t>
                      </w:r>
                      <w:r>
                        <w:rPr>
                          <w:color w:val="231F20"/>
                          <w:spacing w:val="-5"/>
                        </w:rPr>
                        <w:t> </w:t>
                      </w:r>
                      <w:r>
                        <w:rPr>
                          <w:color w:val="231F20"/>
                          <w:spacing w:val="-6"/>
                          <w:w w:val="95"/>
                        </w:rPr>
                        <w:t>s</w:t>
                      </w:r>
                      <w:r>
                        <w:rPr>
                          <w:color w:val="231F20"/>
                          <w:w w:val="95"/>
                        </w:rPr>
                        <w:t> </w:t>
                      </w:r>
                      <w:r>
                        <w:rPr>
                          <w:color w:val="231F20"/>
                        </w:rPr>
                        <w:t>expendedoras, jardinería, seguridad, control de</w:t>
                      </w:r>
                      <w:r>
                        <w:rPr>
                          <w:color w:val="231F20"/>
                          <w:spacing w:val="-12"/>
                        </w:rPr>
                        <w:t> </w:t>
                      </w:r>
                      <w:r>
                        <w:rPr>
                          <w:color w:val="231F20"/>
                        </w:rPr>
                        <w:t>plagas,</w:t>
                      </w:r>
                      <w:r>
                        <w:rPr>
                          <w:color w:val="231F20"/>
                          <w:spacing w:val="-12"/>
                        </w:rPr>
                        <w:t> </w:t>
                      </w:r>
                      <w:r>
                        <w:rPr>
                          <w:color w:val="231F20"/>
                        </w:rPr>
                        <w:t>etc.).</w:t>
                      </w:r>
                    </w:p>
                    <w:p>
                      <w:pPr>
                        <w:pStyle w:val="BodyText"/>
                        <w:numPr>
                          <w:ilvl w:val="0"/>
                          <w:numId w:val="34"/>
                        </w:numPr>
                        <w:tabs>
                          <w:tab w:pos="253" w:val="left" w:leader="none"/>
                        </w:tabs>
                        <w:spacing w:line="232" w:lineRule="auto" w:before="2" w:after="0"/>
                        <w:ind w:left="40" w:right="19" w:firstLine="0"/>
                        <w:jc w:val="both"/>
                      </w:pPr>
                      <w:r>
                        <w:rPr>
                          <w:color w:val="231F20"/>
                        </w:rPr>
                        <w:t>Favorecer las iniciativas de mejora de </w:t>
                      </w:r>
                      <w:r>
                        <w:rPr>
                          <w:color w:val="231F20"/>
                        </w:rPr>
                        <w:t>la calidad de los servicios (presentación de quejas, sugerencias y felicitaciones, sondeos periódicos</w:t>
                      </w:r>
                      <w:r>
                        <w:rPr>
                          <w:color w:val="231F20"/>
                          <w:spacing w:val="-8"/>
                        </w:rPr>
                        <w:t> </w:t>
                      </w:r>
                      <w:r>
                        <w:rPr>
                          <w:color w:val="231F20"/>
                        </w:rPr>
                        <w:t>de</w:t>
                      </w:r>
                      <w:r>
                        <w:rPr>
                          <w:color w:val="231F20"/>
                          <w:spacing w:val="-8"/>
                        </w:rPr>
                        <w:t> </w:t>
                      </w:r>
                      <w:r>
                        <w:rPr>
                          <w:color w:val="231F20"/>
                        </w:rPr>
                        <w:t>satisfacción</w:t>
                      </w:r>
                      <w:r>
                        <w:rPr>
                          <w:color w:val="231F20"/>
                          <w:spacing w:val="-8"/>
                        </w:rPr>
                        <w:t> </w:t>
                      </w:r>
                      <w:r>
                        <w:rPr>
                          <w:color w:val="231F20"/>
                        </w:rPr>
                        <w:t>de</w:t>
                      </w:r>
                      <w:r>
                        <w:rPr>
                          <w:color w:val="231F20"/>
                          <w:spacing w:val="-8"/>
                        </w:rPr>
                        <w:t> </w:t>
                      </w:r>
                      <w:r>
                        <w:rPr>
                          <w:color w:val="231F20"/>
                        </w:rPr>
                        <w:t>usuarios,</w:t>
                      </w:r>
                      <w:r>
                        <w:rPr>
                          <w:color w:val="231F20"/>
                          <w:spacing w:val="-8"/>
                        </w:rPr>
                        <w:t> </w:t>
                      </w:r>
                      <w:r>
                        <w:rPr>
                          <w:color w:val="231F20"/>
                        </w:rPr>
                        <w:t>grupos de calidad, actualización de la carta de servicios y elaboración del informe anual).</w:t>
                      </w:r>
                    </w:p>
                    <w:p>
                      <w:pPr>
                        <w:pStyle w:val="BodyText"/>
                      </w:pPr>
                    </w:p>
                    <w:p>
                      <w:pPr>
                        <w:pStyle w:val="BodyText"/>
                        <w:spacing w:before="110"/>
                      </w:pPr>
                    </w:p>
                    <w:p>
                      <w:pPr>
                        <w:pStyle w:val="BodyText"/>
                        <w:numPr>
                          <w:ilvl w:val="0"/>
                          <w:numId w:val="35"/>
                        </w:numPr>
                        <w:tabs>
                          <w:tab w:pos="235" w:val="left" w:leader="none"/>
                        </w:tabs>
                        <w:spacing w:line="256" w:lineRule="auto" w:before="0" w:after="0"/>
                        <w:ind w:left="68" w:right="1" w:firstLine="0"/>
                        <w:jc w:val="both"/>
                      </w:pPr>
                      <w:r>
                        <w:rPr>
                          <w:color w:val="231F20"/>
                          <w:spacing w:val="-2"/>
                        </w:rPr>
                        <w:t>A</w:t>
                      </w:r>
                      <w:r>
                        <w:rPr>
                          <w:color w:val="231F20"/>
                          <w:spacing w:val="-10"/>
                        </w:rPr>
                        <w:t> </w:t>
                      </w:r>
                      <w:r>
                        <w:rPr>
                          <w:color w:val="231F20"/>
                          <w:spacing w:val="-2"/>
                        </w:rPr>
                        <w:t>ser</w:t>
                      </w:r>
                      <w:r>
                        <w:rPr>
                          <w:color w:val="231F20"/>
                          <w:spacing w:val="-9"/>
                        </w:rPr>
                        <w:t> </w:t>
                      </w:r>
                      <w:r>
                        <w:rPr>
                          <w:color w:val="231F20"/>
                          <w:spacing w:val="-2"/>
                        </w:rPr>
                        <w:t>informados</w:t>
                      </w:r>
                      <w:r>
                        <w:rPr>
                          <w:color w:val="231F20"/>
                          <w:spacing w:val="-4"/>
                        </w:rPr>
                        <w:t> </w:t>
                      </w:r>
                      <w:r>
                        <w:rPr>
                          <w:color w:val="231F20"/>
                          <w:spacing w:val="-2"/>
                        </w:rPr>
                        <w:t>con</w:t>
                      </w:r>
                      <w:r>
                        <w:rPr>
                          <w:color w:val="231F20"/>
                          <w:spacing w:val="-5"/>
                        </w:rPr>
                        <w:t> </w:t>
                      </w:r>
                      <w:r>
                        <w:rPr>
                          <w:color w:val="231F20"/>
                          <w:spacing w:val="-2"/>
                        </w:rPr>
                        <w:t>eficacia</w:t>
                      </w:r>
                      <w:r>
                        <w:rPr>
                          <w:color w:val="231F20"/>
                          <w:spacing w:val="-5"/>
                        </w:rPr>
                        <w:t> </w:t>
                      </w:r>
                      <w:r>
                        <w:rPr>
                          <w:color w:val="231F20"/>
                          <w:spacing w:val="-2"/>
                        </w:rPr>
                        <w:t>de</w:t>
                      </w:r>
                      <w:r>
                        <w:rPr>
                          <w:color w:val="231F20"/>
                          <w:spacing w:val="-5"/>
                        </w:rPr>
                        <w:t> </w:t>
                      </w:r>
                      <w:r>
                        <w:rPr>
                          <w:color w:val="231F20"/>
                          <w:spacing w:val="-2"/>
                        </w:rPr>
                        <w:t>los</w:t>
                      </w:r>
                      <w:r>
                        <w:rPr>
                          <w:color w:val="231F20"/>
                          <w:spacing w:val="-5"/>
                        </w:rPr>
                        <w:t> </w:t>
                      </w:r>
                      <w:r>
                        <w:rPr>
                          <w:color w:val="231F20"/>
                          <w:spacing w:val="-2"/>
                        </w:rPr>
                        <w:t>trámites </w:t>
                      </w:r>
                      <w:r>
                        <w:rPr>
                          <w:color w:val="231F20"/>
                        </w:rPr>
                        <w:t>que</w:t>
                      </w:r>
                      <w:r>
                        <w:rPr>
                          <w:color w:val="231F20"/>
                          <w:spacing w:val="-12"/>
                        </w:rPr>
                        <w:t> </w:t>
                      </w:r>
                      <w:r>
                        <w:rPr>
                          <w:color w:val="231F20"/>
                        </w:rPr>
                        <w:t>les</w:t>
                      </w:r>
                      <w:r>
                        <w:rPr>
                          <w:color w:val="231F20"/>
                          <w:spacing w:val="-12"/>
                        </w:rPr>
                        <w:t> </w:t>
                      </w:r>
                      <w:r>
                        <w:rPr>
                          <w:color w:val="231F20"/>
                        </w:rPr>
                        <w:t>afectan.</w:t>
                      </w:r>
                    </w:p>
                    <w:p>
                      <w:pPr>
                        <w:pStyle w:val="BodyText"/>
                        <w:numPr>
                          <w:ilvl w:val="0"/>
                          <w:numId w:val="35"/>
                        </w:numPr>
                        <w:tabs>
                          <w:tab w:pos="231" w:val="left" w:leader="none"/>
                        </w:tabs>
                        <w:spacing w:line="166" w:lineRule="exact" w:before="0" w:after="0"/>
                        <w:ind w:left="231" w:right="0" w:hanging="163"/>
                        <w:jc w:val="both"/>
                      </w:pPr>
                      <w:r>
                        <w:rPr>
                          <w:color w:val="231F20"/>
                          <w:spacing w:val="-2"/>
                        </w:rPr>
                        <w:t>A</w:t>
                      </w:r>
                      <w:r>
                        <w:rPr>
                          <w:color w:val="231F20"/>
                          <w:spacing w:val="-17"/>
                        </w:rPr>
                        <w:t> </w:t>
                      </w:r>
                      <w:r>
                        <w:rPr>
                          <w:color w:val="231F20"/>
                          <w:spacing w:val="-2"/>
                        </w:rPr>
                        <w:t>presentar</w:t>
                      </w:r>
                      <w:r>
                        <w:rPr>
                          <w:color w:val="231F20"/>
                          <w:spacing w:val="-8"/>
                        </w:rPr>
                        <w:t> </w:t>
                      </w:r>
                      <w:r>
                        <w:rPr>
                          <w:color w:val="231F20"/>
                          <w:spacing w:val="-2"/>
                        </w:rPr>
                        <w:t>las</w:t>
                      </w:r>
                      <w:r>
                        <w:rPr>
                          <w:color w:val="231F20"/>
                          <w:spacing w:val="-7"/>
                        </w:rPr>
                        <w:t> </w:t>
                      </w:r>
                      <w:r>
                        <w:rPr>
                          <w:color w:val="231F20"/>
                          <w:spacing w:val="-2"/>
                        </w:rPr>
                        <w:t>sugerencias</w:t>
                      </w:r>
                      <w:r>
                        <w:rPr>
                          <w:color w:val="231F20"/>
                          <w:spacing w:val="-6"/>
                        </w:rPr>
                        <w:t> </w:t>
                      </w:r>
                      <w:r>
                        <w:rPr>
                          <w:color w:val="231F20"/>
                          <w:spacing w:val="-2"/>
                        </w:rPr>
                        <w:t>y</w:t>
                      </w:r>
                      <w:r>
                        <w:rPr>
                          <w:color w:val="231F20"/>
                          <w:spacing w:val="-7"/>
                        </w:rPr>
                        <w:t> </w:t>
                      </w:r>
                      <w:r>
                        <w:rPr>
                          <w:color w:val="231F20"/>
                          <w:spacing w:val="-2"/>
                        </w:rPr>
                        <w:t>reclamaciones</w:t>
                      </w:r>
                    </w:p>
                    <w:p>
                      <w:pPr>
                        <w:pStyle w:val="BodyText"/>
                        <w:spacing w:line="181" w:lineRule="exact" w:before="13"/>
                        <w:ind w:left="68"/>
                        <w:jc w:val="both"/>
                      </w:pPr>
                      <w:r>
                        <w:rPr>
                          <w:color w:val="231F20"/>
                          <w:spacing w:val="-2"/>
                        </w:rPr>
                        <w:t>que</w:t>
                      </w:r>
                      <w:r>
                        <w:rPr>
                          <w:color w:val="231F20"/>
                          <w:spacing w:val="-13"/>
                        </w:rPr>
                        <w:t> </w:t>
                      </w:r>
                      <w:r>
                        <w:rPr>
                          <w:color w:val="231F20"/>
                          <w:spacing w:val="-2"/>
                        </w:rPr>
                        <w:t>estimen</w:t>
                      </w:r>
                      <w:r>
                        <w:rPr>
                          <w:color w:val="231F20"/>
                          <w:spacing w:val="-12"/>
                        </w:rPr>
                        <w:t> </w:t>
                      </w:r>
                      <w:r>
                        <w:rPr>
                          <w:color w:val="231F20"/>
                          <w:spacing w:val="-2"/>
                        </w:rPr>
                        <w:t>oportunas.</w:t>
                      </w:r>
                    </w:p>
                    <w:p>
                      <w:pPr>
                        <w:pStyle w:val="BodyText"/>
                        <w:numPr>
                          <w:ilvl w:val="0"/>
                          <w:numId w:val="35"/>
                        </w:numPr>
                        <w:tabs>
                          <w:tab w:pos="293" w:val="left" w:leader="none"/>
                        </w:tabs>
                        <w:spacing w:line="256" w:lineRule="auto" w:before="0" w:after="0"/>
                        <w:ind w:left="68" w:right="0" w:firstLine="0"/>
                        <w:jc w:val="both"/>
                      </w:pPr>
                      <w:r>
                        <w:rPr>
                          <w:color w:val="231F20"/>
                        </w:rPr>
                        <w:t>Todos los derechos recogidos en la </w:t>
                      </w:r>
                      <w:r>
                        <w:rPr>
                          <w:color w:val="231F20"/>
                        </w:rPr>
                        <w:t>ley 30/1992, de 2 6 de noviembre, de Régimen Jurídico</w:t>
                      </w:r>
                      <w:r>
                        <w:rPr>
                          <w:color w:val="231F20"/>
                          <w:spacing w:val="-12"/>
                        </w:rPr>
                        <w:t> </w:t>
                      </w:r>
                      <w:r>
                        <w:rPr>
                          <w:color w:val="231F20"/>
                        </w:rPr>
                        <w:t>de</w:t>
                      </w:r>
                      <w:r>
                        <w:rPr>
                          <w:color w:val="231F20"/>
                          <w:spacing w:val="-11"/>
                        </w:rPr>
                        <w:t> </w:t>
                      </w:r>
                      <w:r>
                        <w:rPr>
                          <w:color w:val="231F20"/>
                        </w:rPr>
                        <w:t>las</w:t>
                      </w:r>
                      <w:r>
                        <w:rPr>
                          <w:color w:val="231F20"/>
                          <w:spacing w:val="-11"/>
                        </w:rPr>
                        <w:t> </w:t>
                      </w:r>
                      <w:r>
                        <w:rPr>
                          <w:color w:val="231F20"/>
                        </w:rPr>
                        <w:t>Administraciones</w:t>
                      </w:r>
                      <w:r>
                        <w:rPr>
                          <w:color w:val="231F20"/>
                          <w:spacing w:val="-11"/>
                        </w:rPr>
                        <w:t> </w:t>
                      </w:r>
                      <w:r>
                        <w:rPr>
                          <w:color w:val="231F20"/>
                        </w:rPr>
                        <w:t>Públicas</w:t>
                      </w:r>
                      <w:r>
                        <w:rPr>
                          <w:color w:val="231F20"/>
                          <w:spacing w:val="-11"/>
                        </w:rPr>
                        <w:t> </w:t>
                      </w:r>
                      <w:r>
                        <w:rPr>
                          <w:color w:val="231F20"/>
                        </w:rPr>
                        <w:t>y</w:t>
                      </w:r>
                      <w:r>
                        <w:rPr>
                          <w:color w:val="231F20"/>
                          <w:spacing w:val="-11"/>
                        </w:rPr>
                        <w:t> </w:t>
                      </w:r>
                      <w:r>
                        <w:rPr>
                          <w:color w:val="231F20"/>
                        </w:rPr>
                        <w:t>del Procedimiento</w:t>
                      </w:r>
                      <w:r>
                        <w:rPr>
                          <w:color w:val="231F20"/>
                          <w:spacing w:val="-12"/>
                        </w:rPr>
                        <w:t> </w:t>
                      </w:r>
                      <w:r>
                        <w:rPr>
                          <w:color w:val="231F20"/>
                        </w:rPr>
                        <w:t>Administrativo</w:t>
                      </w:r>
                      <w:r>
                        <w:rPr>
                          <w:color w:val="231F20"/>
                          <w:spacing w:val="-11"/>
                        </w:rPr>
                        <w:t> </w:t>
                      </w:r>
                      <w:r>
                        <w:rPr>
                          <w:color w:val="231F20"/>
                        </w:rPr>
                        <w:t>Común</w:t>
                      </w:r>
                      <w:r>
                        <w:rPr>
                          <w:color w:val="231F20"/>
                          <w:spacing w:val="-11"/>
                        </w:rPr>
                        <w:t> </w:t>
                      </w:r>
                      <w:r>
                        <w:rPr>
                          <w:color w:val="231F20"/>
                        </w:rPr>
                        <w:t>(BOE</w:t>
                      </w:r>
                      <w:r>
                        <w:rPr>
                          <w:color w:val="231F20"/>
                          <w:spacing w:val="-11"/>
                        </w:rPr>
                        <w:t> </w:t>
                      </w:r>
                      <w:r>
                        <w:rPr>
                          <w:color w:val="231F20"/>
                        </w:rPr>
                        <w:t>de </w:t>
                      </w:r>
                      <w:r>
                        <w:rPr>
                          <w:color w:val="231F20"/>
                          <w:spacing w:val="-2"/>
                        </w:rPr>
                        <w:t>27</w:t>
                      </w:r>
                      <w:r>
                        <w:rPr>
                          <w:color w:val="231F20"/>
                          <w:spacing w:val="-10"/>
                        </w:rPr>
                        <w:t> </w:t>
                      </w:r>
                      <w:r>
                        <w:rPr>
                          <w:color w:val="231F20"/>
                          <w:spacing w:val="-2"/>
                        </w:rPr>
                        <w:t>de</w:t>
                      </w:r>
                      <w:r>
                        <w:rPr>
                          <w:color w:val="231F20"/>
                          <w:spacing w:val="-9"/>
                        </w:rPr>
                        <w:t> </w:t>
                      </w:r>
                      <w:r>
                        <w:rPr>
                          <w:color w:val="231F20"/>
                          <w:spacing w:val="-2"/>
                        </w:rPr>
                        <w:t>noviembre),</w:t>
                      </w:r>
                      <w:r>
                        <w:rPr>
                          <w:color w:val="231F20"/>
                          <w:spacing w:val="-9"/>
                        </w:rPr>
                        <w:t> </w:t>
                      </w:r>
                      <w:r>
                        <w:rPr>
                          <w:color w:val="231F20"/>
                          <w:spacing w:val="-2"/>
                        </w:rPr>
                        <w:t>modificada</w:t>
                      </w:r>
                      <w:r>
                        <w:rPr>
                          <w:color w:val="231F20"/>
                          <w:spacing w:val="-9"/>
                        </w:rPr>
                        <w:t> </w:t>
                      </w:r>
                      <w:r>
                        <w:rPr>
                          <w:color w:val="231F20"/>
                          <w:spacing w:val="-2"/>
                        </w:rPr>
                        <w:t>por</w:t>
                      </w:r>
                      <w:r>
                        <w:rPr>
                          <w:color w:val="231F20"/>
                          <w:spacing w:val="-9"/>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4/1999 </w:t>
                      </w:r>
                      <w:r>
                        <w:rPr>
                          <w:color w:val="231F20"/>
                        </w:rPr>
                        <w:t>(BOE</w:t>
                      </w:r>
                      <w:r>
                        <w:rPr>
                          <w:color w:val="231F20"/>
                          <w:spacing w:val="-5"/>
                        </w:rPr>
                        <w:t> </w:t>
                      </w:r>
                      <w:r>
                        <w:rPr>
                          <w:color w:val="231F20"/>
                        </w:rPr>
                        <w:t>de14</w:t>
                      </w:r>
                      <w:r>
                        <w:rPr>
                          <w:color w:val="231F20"/>
                          <w:spacing w:val="-5"/>
                        </w:rPr>
                        <w:t> </w:t>
                      </w:r>
                      <w:r>
                        <w:rPr>
                          <w:color w:val="231F20"/>
                        </w:rPr>
                        <w:t>de</w:t>
                      </w:r>
                      <w:r>
                        <w:rPr>
                          <w:color w:val="231F20"/>
                          <w:spacing w:val="-5"/>
                        </w:rPr>
                        <w:t> </w:t>
                      </w:r>
                      <w:r>
                        <w:rPr>
                          <w:color w:val="231F20"/>
                        </w:rPr>
                        <w:t>enero).</w:t>
                      </w:r>
                    </w:p>
                  </w:txbxContent>
                </v:textbox>
                <w10:wrap type="none"/>
              </v:shape>
            </w:pict>
          </mc:Fallback>
        </mc:AlternateContent>
      </w:r>
      <w:r>
        <w:rPr/>
        <mc:AlternateContent>
          <mc:Choice Requires="wps">
            <w:drawing>
              <wp:anchor distT="0" distB="0" distL="0" distR="0" allowOverlap="1" layoutInCell="1" locked="0" behindDoc="1" simplePos="0" relativeHeight="486161920">
                <wp:simplePos x="0" y="0"/>
                <wp:positionH relativeFrom="page">
                  <wp:posOffset>7543816</wp:posOffset>
                </wp:positionH>
                <wp:positionV relativeFrom="paragraph">
                  <wp:posOffset>359994</wp:posOffset>
                </wp:positionV>
                <wp:extent cx="2357120" cy="6147435"/>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2357120" cy="6147435"/>
                        </a:xfrm>
                        <a:prstGeom prst="rect">
                          <a:avLst/>
                        </a:prstGeom>
                      </wps:spPr>
                      <wps:txbx>
                        <w:txbxContent>
                          <w:p>
                            <w:pPr>
                              <w:pStyle w:val="BodyText"/>
                              <w:spacing w:line="256" w:lineRule="auto" w:before="11"/>
                              <w:ind w:right="1"/>
                              <w:jc w:val="both"/>
                            </w:pPr>
                            <w:r>
                              <w:rPr>
                                <w:rFonts w:ascii="Arial" w:hAnsi="Arial"/>
                                <w:b/>
                                <w:color w:val="231F20"/>
                              </w:rPr>
                              <w:t>4.</w:t>
                            </w:r>
                            <w:r>
                              <w:rPr>
                                <w:rFonts w:ascii="Arial" w:hAnsi="Arial"/>
                                <w:b/>
                                <w:color w:val="231F20"/>
                                <w:spacing w:val="40"/>
                              </w:rPr>
                              <w:t> </w:t>
                            </w:r>
                            <w:r>
                              <w:rPr>
                                <w:color w:val="231F20"/>
                              </w:rPr>
                              <w:t>A</w:t>
                            </w:r>
                            <w:r>
                              <w:rPr>
                                <w:color w:val="231F20"/>
                                <w:spacing w:val="-4"/>
                              </w:rPr>
                              <w:t> </w:t>
                            </w:r>
                            <w:r>
                              <w:rPr>
                                <w:color w:val="231F20"/>
                              </w:rPr>
                              <w:t>la protección de sus datos según establece </w:t>
                            </w:r>
                            <w:r>
                              <w:rPr>
                                <w:color w:val="231F20"/>
                              </w:rPr>
                              <w:t>la</w:t>
                            </w:r>
                            <w:r>
                              <w:rPr>
                                <w:color w:val="231F20"/>
                              </w:rPr>
                              <w:t> Ley Orgánica 15/1999, de 13 de diciembre, </w:t>
                            </w:r>
                            <w:r>
                              <w:rPr>
                                <w:color w:val="231F20"/>
                              </w:rPr>
                              <w:t>de</w:t>
                            </w:r>
                            <w:r>
                              <w:rPr>
                                <w:color w:val="231F20"/>
                              </w:rPr>
                              <w:t> Protección de Datos de Carácter Personal (BOE </w:t>
                            </w:r>
                            <w:r>
                              <w:rPr>
                                <w:color w:val="231F20"/>
                              </w:rPr>
                              <w:t>de</w:t>
                            </w:r>
                            <w:r>
                              <w:rPr>
                                <w:color w:val="231F20"/>
                              </w:rPr>
                              <w:t> 14</w:t>
                            </w:r>
                            <w:r>
                              <w:rPr>
                                <w:color w:val="231F20"/>
                                <w:spacing w:val="-10"/>
                              </w:rPr>
                              <w:t> </w:t>
                            </w:r>
                            <w:r>
                              <w:rPr>
                                <w:color w:val="231F20"/>
                              </w:rPr>
                              <w:t>de</w:t>
                            </w:r>
                            <w:r>
                              <w:rPr>
                                <w:color w:val="231F20"/>
                                <w:spacing w:val="-10"/>
                              </w:rPr>
                              <w:t> </w:t>
                            </w:r>
                            <w:r>
                              <w:rPr>
                                <w:color w:val="231F20"/>
                              </w:rPr>
                              <w:t>diciembre)</w:t>
                            </w:r>
                            <w:r>
                              <w:rPr>
                                <w:color w:val="231F20"/>
                                <w:spacing w:val="-10"/>
                              </w:rPr>
                              <w:t> </w:t>
                            </w:r>
                            <w:r>
                              <w:rPr>
                                <w:color w:val="231F20"/>
                              </w:rPr>
                              <w:t>y</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Real</w:t>
                            </w:r>
                            <w:r>
                              <w:rPr>
                                <w:color w:val="231F20"/>
                                <w:spacing w:val="-10"/>
                              </w:rPr>
                              <w:t> </w:t>
                            </w:r>
                            <w:r>
                              <w:rPr>
                                <w:color w:val="231F20"/>
                              </w:rPr>
                              <w:t>Decreto</w:t>
                            </w:r>
                            <w:r>
                              <w:rPr>
                                <w:color w:val="231F20"/>
                                <w:spacing w:val="-10"/>
                              </w:rPr>
                              <w:t> </w:t>
                            </w:r>
                            <w:r>
                              <w:rPr>
                                <w:color w:val="231F20"/>
                              </w:rPr>
                              <w:t>1720/2007,</w:t>
                            </w:r>
                            <w:r>
                              <w:rPr>
                                <w:color w:val="231F20"/>
                                <w:spacing w:val="-10"/>
                              </w:rPr>
                              <w:t> </w:t>
                            </w:r>
                            <w:r>
                              <w:rPr>
                                <w:color w:val="231F20"/>
                              </w:rPr>
                              <w:t>de</w:t>
                            </w:r>
                            <w:r>
                              <w:rPr>
                                <w:color w:val="231F20"/>
                              </w:rPr>
                              <w:t> </w:t>
                            </w:r>
                            <w:r>
                              <w:rPr>
                                <w:color w:val="231F20"/>
                                <w:spacing w:val="-2"/>
                              </w:rPr>
                              <w:t>21</w:t>
                            </w:r>
                            <w:r>
                              <w:rPr>
                                <w:color w:val="231F20"/>
                                <w:spacing w:val="-10"/>
                              </w:rPr>
                              <w:t> </w:t>
                            </w:r>
                            <w:r>
                              <w:rPr>
                                <w:color w:val="231F20"/>
                                <w:spacing w:val="-2"/>
                              </w:rPr>
                              <w:t>de</w:t>
                            </w:r>
                            <w:r>
                              <w:rPr>
                                <w:color w:val="231F20"/>
                                <w:spacing w:val="-9"/>
                              </w:rPr>
                              <w:t> </w:t>
                            </w:r>
                            <w:r>
                              <w:rPr>
                                <w:color w:val="231F20"/>
                                <w:spacing w:val="-2"/>
                              </w:rPr>
                              <w:t>diciembre,</w:t>
                            </w:r>
                            <w:r>
                              <w:rPr>
                                <w:color w:val="231F20"/>
                                <w:spacing w:val="-9"/>
                              </w:rPr>
                              <w:t> </w:t>
                            </w:r>
                            <w:r>
                              <w:rPr>
                                <w:color w:val="231F20"/>
                                <w:spacing w:val="-2"/>
                              </w:rPr>
                              <w:t>por</w:t>
                            </w:r>
                            <w:r>
                              <w:rPr>
                                <w:color w:val="231F20"/>
                                <w:spacing w:val="-9"/>
                              </w:rPr>
                              <w:t> </w:t>
                            </w:r>
                            <w:r>
                              <w:rPr>
                                <w:color w:val="231F20"/>
                                <w:spacing w:val="-2"/>
                              </w:rPr>
                              <w:t>el</w:t>
                            </w:r>
                            <w:r>
                              <w:rPr>
                                <w:color w:val="231F20"/>
                                <w:spacing w:val="-9"/>
                              </w:rPr>
                              <w:t> </w:t>
                            </w:r>
                            <w:r>
                              <w:rPr>
                                <w:color w:val="231F20"/>
                                <w:spacing w:val="-2"/>
                              </w:rPr>
                              <w:t>que</w:t>
                            </w:r>
                            <w:r>
                              <w:rPr>
                                <w:color w:val="231F20"/>
                                <w:spacing w:val="-9"/>
                              </w:rPr>
                              <w:t> </w:t>
                            </w:r>
                            <w:r>
                              <w:rPr>
                                <w:color w:val="231F20"/>
                                <w:spacing w:val="-2"/>
                              </w:rPr>
                              <w:t>se</w:t>
                            </w:r>
                            <w:r>
                              <w:rPr>
                                <w:color w:val="231F20"/>
                                <w:spacing w:val="-9"/>
                              </w:rPr>
                              <w:t> </w:t>
                            </w:r>
                            <w:r>
                              <w:rPr>
                                <w:color w:val="231F20"/>
                                <w:spacing w:val="-2"/>
                              </w:rPr>
                              <w:t>aprueba</w:t>
                            </w:r>
                            <w:r>
                              <w:rPr>
                                <w:color w:val="231F20"/>
                                <w:spacing w:val="-9"/>
                              </w:rPr>
                              <w:t> </w:t>
                            </w:r>
                            <w:r>
                              <w:rPr>
                                <w:color w:val="231F20"/>
                                <w:spacing w:val="-2"/>
                              </w:rPr>
                              <w:t>el</w:t>
                            </w:r>
                            <w:r>
                              <w:rPr>
                                <w:color w:val="231F20"/>
                                <w:spacing w:val="-10"/>
                              </w:rPr>
                              <w:t> </w:t>
                            </w:r>
                            <w:r>
                              <w:rPr>
                                <w:color w:val="231F20"/>
                                <w:spacing w:val="-2"/>
                              </w:rPr>
                              <w:t>Reglament</w:t>
                            </w:r>
                            <w:r>
                              <w:rPr>
                                <w:color w:val="231F20"/>
                                <w:spacing w:val="-2"/>
                              </w:rPr>
                              <w:t>o</w:t>
                            </w:r>
                            <w:r>
                              <w:rPr>
                                <w:color w:val="231F20"/>
                                <w:spacing w:val="-2"/>
                              </w:rPr>
                              <w:t> de</w:t>
                            </w:r>
                            <w:r>
                              <w:rPr>
                                <w:color w:val="231F20"/>
                                <w:spacing w:val="-10"/>
                              </w:rPr>
                              <w:t> </w:t>
                            </w:r>
                            <w:r>
                              <w:rPr>
                                <w:color w:val="231F20"/>
                                <w:spacing w:val="-2"/>
                              </w:rPr>
                              <w:t>desarrollo</w:t>
                            </w:r>
                            <w:r>
                              <w:rPr>
                                <w:color w:val="231F20"/>
                                <w:spacing w:val="-9"/>
                              </w:rPr>
                              <w:t> </w:t>
                            </w:r>
                            <w:r>
                              <w:rPr>
                                <w:color w:val="231F20"/>
                                <w:spacing w:val="-2"/>
                              </w:rPr>
                              <w:t>de</w:t>
                            </w:r>
                            <w:r>
                              <w:rPr>
                                <w:color w:val="231F20"/>
                                <w:spacing w:val="-9"/>
                              </w:rPr>
                              <w:t> </w:t>
                            </w:r>
                            <w:r>
                              <w:rPr>
                                <w:color w:val="231F20"/>
                                <w:spacing w:val="-2"/>
                              </w:rPr>
                              <w:t>la</w:t>
                            </w:r>
                            <w:r>
                              <w:rPr>
                                <w:color w:val="231F20"/>
                                <w:spacing w:val="-9"/>
                              </w:rPr>
                              <w:t> </w:t>
                            </w:r>
                            <w:r>
                              <w:rPr>
                                <w:color w:val="231F20"/>
                                <w:spacing w:val="-2"/>
                              </w:rPr>
                              <w:t>citada</w:t>
                            </w:r>
                            <w:r>
                              <w:rPr>
                                <w:color w:val="231F20"/>
                                <w:spacing w:val="-9"/>
                              </w:rPr>
                              <w:t> </w:t>
                            </w:r>
                            <w:r>
                              <w:rPr>
                                <w:color w:val="231F20"/>
                                <w:spacing w:val="-2"/>
                              </w:rPr>
                              <w:t>Ley</w:t>
                            </w:r>
                            <w:r>
                              <w:rPr>
                                <w:color w:val="231F20"/>
                                <w:spacing w:val="-9"/>
                              </w:rPr>
                              <w:t> </w:t>
                            </w:r>
                            <w:r>
                              <w:rPr>
                                <w:color w:val="231F20"/>
                                <w:spacing w:val="-2"/>
                              </w:rPr>
                              <w:t>(BOE</w:t>
                            </w:r>
                            <w:r>
                              <w:rPr>
                                <w:color w:val="231F20"/>
                                <w:spacing w:val="-9"/>
                              </w:rPr>
                              <w:t> </w:t>
                            </w:r>
                            <w:r>
                              <w:rPr>
                                <w:color w:val="231F20"/>
                                <w:spacing w:val="-2"/>
                              </w:rPr>
                              <w:t>de</w:t>
                            </w:r>
                            <w:r>
                              <w:rPr>
                                <w:color w:val="231F20"/>
                                <w:spacing w:val="-9"/>
                              </w:rPr>
                              <w:t> </w:t>
                            </w:r>
                            <w:r>
                              <w:rPr>
                                <w:color w:val="231F20"/>
                                <w:spacing w:val="-2"/>
                              </w:rPr>
                              <w:t>19</w:t>
                            </w:r>
                            <w:r>
                              <w:rPr>
                                <w:color w:val="231F20"/>
                                <w:spacing w:val="-10"/>
                              </w:rPr>
                              <w:t> </w:t>
                            </w:r>
                            <w:r>
                              <w:rPr>
                                <w:color w:val="231F20"/>
                                <w:spacing w:val="-2"/>
                              </w:rPr>
                              <w:t>de</w:t>
                            </w:r>
                            <w:r>
                              <w:rPr>
                                <w:color w:val="231F20"/>
                                <w:spacing w:val="-9"/>
                              </w:rPr>
                              <w:t> </w:t>
                            </w:r>
                            <w:r>
                              <w:rPr>
                                <w:color w:val="231F20"/>
                                <w:spacing w:val="-2"/>
                              </w:rPr>
                              <w:t>enero</w:t>
                            </w:r>
                            <w:r>
                              <w:rPr>
                                <w:color w:val="231F20"/>
                                <w:spacing w:val="-9"/>
                              </w:rPr>
                              <w:t> </w:t>
                            </w:r>
                            <w:r>
                              <w:rPr>
                                <w:color w:val="231F20"/>
                                <w:spacing w:val="-2"/>
                              </w:rPr>
                              <w:t>d</w:t>
                            </w:r>
                            <w:r>
                              <w:rPr>
                                <w:color w:val="231F20"/>
                                <w:spacing w:val="-2"/>
                              </w:rPr>
                              <w:t>e</w:t>
                            </w:r>
                            <w:r>
                              <w:rPr>
                                <w:color w:val="231F20"/>
                                <w:spacing w:val="-2"/>
                              </w:rPr>
                              <w:t> 2008).</w:t>
                            </w:r>
                          </w:p>
                          <w:p>
                            <w:pPr>
                              <w:pStyle w:val="BodyText"/>
                            </w:pPr>
                          </w:p>
                          <w:p>
                            <w:pPr>
                              <w:pStyle w:val="BodyText"/>
                            </w:pPr>
                          </w:p>
                          <w:p>
                            <w:pPr>
                              <w:pStyle w:val="BodyText"/>
                            </w:pPr>
                          </w:p>
                          <w:p>
                            <w:pPr>
                              <w:pStyle w:val="BodyText"/>
                              <w:spacing w:before="56"/>
                            </w:pPr>
                          </w:p>
                          <w:p>
                            <w:pPr>
                              <w:pStyle w:val="BodyText"/>
                              <w:numPr>
                                <w:ilvl w:val="0"/>
                                <w:numId w:val="36"/>
                              </w:numPr>
                              <w:tabs>
                                <w:tab w:pos="159" w:val="left" w:leader="none"/>
                              </w:tabs>
                              <w:spacing w:line="182" w:lineRule="exact" w:before="0" w:after="0"/>
                              <w:ind w:left="159" w:right="0" w:hanging="159"/>
                              <w:jc w:val="both"/>
                            </w:pPr>
                            <w:r>
                              <w:rPr>
                                <w:color w:val="231F20"/>
                                <w:spacing w:val="-2"/>
                              </w:rPr>
                              <w:t>Número</w:t>
                            </w:r>
                            <w:r>
                              <w:rPr>
                                <w:color w:val="231F20"/>
                                <w:spacing w:val="-14"/>
                              </w:rPr>
                              <w:t> </w:t>
                            </w:r>
                            <w:r>
                              <w:rPr>
                                <w:color w:val="231F20"/>
                                <w:spacing w:val="-2"/>
                              </w:rPr>
                              <w:t>de</w:t>
                            </w:r>
                            <w:r>
                              <w:rPr>
                                <w:color w:val="231F20"/>
                                <w:spacing w:val="-13"/>
                              </w:rPr>
                              <w:t> </w:t>
                            </w:r>
                            <w:r>
                              <w:rPr>
                                <w:color w:val="231F20"/>
                                <w:spacing w:val="-2"/>
                              </w:rPr>
                              <w:t>visitas</w:t>
                            </w:r>
                            <w:r>
                              <w:rPr>
                                <w:color w:val="231F20"/>
                                <w:spacing w:val="-13"/>
                              </w:rPr>
                              <w:t> </w:t>
                            </w:r>
                            <w:r>
                              <w:rPr>
                                <w:color w:val="231F20"/>
                                <w:spacing w:val="-2"/>
                              </w:rPr>
                              <w:t>a</w:t>
                            </w:r>
                            <w:r>
                              <w:rPr>
                                <w:color w:val="231F20"/>
                                <w:spacing w:val="-13"/>
                              </w:rPr>
                              <w:t> </w:t>
                            </w:r>
                            <w:r>
                              <w:rPr>
                                <w:color w:val="231F20"/>
                                <w:spacing w:val="-2"/>
                              </w:rPr>
                              <w:t>la</w:t>
                            </w:r>
                            <w:r>
                              <w:rPr>
                                <w:color w:val="231F20"/>
                                <w:spacing w:val="-13"/>
                              </w:rPr>
                              <w:t> </w:t>
                            </w:r>
                            <w:r>
                              <w:rPr>
                                <w:color w:val="231F20"/>
                                <w:spacing w:val="-2"/>
                              </w:rPr>
                              <w:t>página</w:t>
                            </w:r>
                            <w:r>
                              <w:rPr>
                                <w:color w:val="231F20"/>
                                <w:spacing w:val="-13"/>
                              </w:rPr>
                              <w:t> </w:t>
                            </w:r>
                            <w:r>
                              <w:rPr>
                                <w:color w:val="231F20"/>
                                <w:spacing w:val="-4"/>
                              </w:rPr>
                              <w:t>web.</w:t>
                            </w:r>
                          </w:p>
                          <w:p>
                            <w:pPr>
                              <w:pStyle w:val="BodyText"/>
                              <w:numPr>
                                <w:ilvl w:val="0"/>
                                <w:numId w:val="36"/>
                              </w:numPr>
                              <w:tabs>
                                <w:tab w:pos="179" w:val="left" w:leader="none"/>
                              </w:tabs>
                              <w:spacing w:line="232" w:lineRule="auto" w:before="2" w:after="0"/>
                              <w:ind w:left="0" w:right="1" w:firstLine="0"/>
                              <w:jc w:val="both"/>
                            </w:pPr>
                            <w:r>
                              <w:rPr>
                                <w:color w:val="231F20"/>
                              </w:rPr>
                              <w:t>Porcentaje</w:t>
                            </w:r>
                            <w:r>
                              <w:rPr>
                                <w:color w:val="231F20"/>
                                <w:spacing w:val="-8"/>
                              </w:rPr>
                              <w:t> </w:t>
                            </w:r>
                            <w:r>
                              <w:rPr>
                                <w:color w:val="231F20"/>
                              </w:rPr>
                              <w:t>de</w:t>
                            </w:r>
                            <w:r>
                              <w:rPr>
                                <w:color w:val="231F20"/>
                                <w:spacing w:val="-8"/>
                              </w:rPr>
                              <w:t> </w:t>
                            </w:r>
                            <w:r>
                              <w:rPr>
                                <w:color w:val="231F20"/>
                              </w:rPr>
                              <w:t>impresos</w:t>
                            </w:r>
                            <w:r>
                              <w:rPr>
                                <w:color w:val="231F20"/>
                                <w:spacing w:val="-8"/>
                              </w:rPr>
                              <w:t> </w:t>
                            </w:r>
                            <w:r>
                              <w:rPr>
                                <w:color w:val="231F20"/>
                              </w:rPr>
                              <w:t>normalizados</w:t>
                            </w:r>
                            <w:r>
                              <w:rPr>
                                <w:color w:val="231F20"/>
                                <w:spacing w:val="-8"/>
                              </w:rPr>
                              <w:t> </w:t>
                            </w:r>
                            <w:r>
                              <w:rPr>
                                <w:color w:val="231F20"/>
                              </w:rPr>
                              <w:t>disponibles en</w:t>
                            </w:r>
                            <w:r>
                              <w:rPr>
                                <w:color w:val="231F20"/>
                                <w:spacing w:val="-5"/>
                              </w:rPr>
                              <w:t> </w:t>
                            </w:r>
                            <w:r>
                              <w:rPr>
                                <w:color w:val="231F20"/>
                              </w:rPr>
                              <w:t>la</w:t>
                            </w:r>
                            <w:r>
                              <w:rPr>
                                <w:color w:val="231F20"/>
                                <w:spacing w:val="-5"/>
                              </w:rPr>
                              <w:t> </w:t>
                            </w:r>
                            <w:r>
                              <w:rPr>
                                <w:color w:val="231F20"/>
                              </w:rPr>
                              <w:t>página</w:t>
                            </w:r>
                            <w:r>
                              <w:rPr>
                                <w:color w:val="231F20"/>
                                <w:spacing w:val="-5"/>
                              </w:rPr>
                              <w:t> </w:t>
                            </w:r>
                            <w:r>
                              <w:rPr>
                                <w:color w:val="231F20"/>
                              </w:rPr>
                              <w:t>web.</w:t>
                            </w:r>
                          </w:p>
                          <w:p>
                            <w:pPr>
                              <w:pStyle w:val="BodyText"/>
                              <w:numPr>
                                <w:ilvl w:val="0"/>
                                <w:numId w:val="36"/>
                              </w:numPr>
                              <w:tabs>
                                <w:tab w:pos="278" w:val="left" w:leader="none"/>
                              </w:tabs>
                              <w:spacing w:line="232" w:lineRule="auto" w:before="2" w:after="0"/>
                              <w:ind w:left="0" w:right="1" w:firstLine="0"/>
                              <w:jc w:val="both"/>
                            </w:pPr>
                            <w:r>
                              <w:rPr>
                                <w:color w:val="231F20"/>
                              </w:rPr>
                              <w:t>Porcentaje de certificaciones </w:t>
                            </w:r>
                            <w:r>
                              <w:rPr>
                                <w:color w:val="231F20"/>
                              </w:rPr>
                              <w:t>académicas personales</w:t>
                            </w:r>
                            <w:r>
                              <w:rPr>
                                <w:color w:val="231F20"/>
                                <w:spacing w:val="-6"/>
                              </w:rPr>
                              <w:t> </w:t>
                            </w:r>
                            <w:r>
                              <w:rPr>
                                <w:color w:val="231F20"/>
                              </w:rPr>
                              <w:t>entregadas</w:t>
                            </w:r>
                            <w:r>
                              <w:rPr>
                                <w:color w:val="231F20"/>
                                <w:spacing w:val="-3"/>
                              </w:rPr>
                              <w:t> </w:t>
                            </w:r>
                            <w:r>
                              <w:rPr>
                                <w:color w:val="231F20"/>
                              </w:rPr>
                              <w:t>en</w:t>
                            </w:r>
                            <w:r>
                              <w:rPr>
                                <w:color w:val="231F20"/>
                                <w:spacing w:val="-6"/>
                              </w:rPr>
                              <w:t> </w:t>
                            </w:r>
                            <w:r>
                              <w:rPr>
                                <w:color w:val="231F20"/>
                              </w:rPr>
                              <w:t>las</w:t>
                            </w:r>
                            <w:r>
                              <w:rPr>
                                <w:color w:val="231F20"/>
                                <w:spacing w:val="-4"/>
                              </w:rPr>
                              <w:t> </w:t>
                            </w:r>
                            <w:r>
                              <w:rPr>
                                <w:color w:val="231F20"/>
                              </w:rPr>
                              <w:t>24</w:t>
                            </w:r>
                            <w:r>
                              <w:rPr>
                                <w:color w:val="231F20"/>
                                <w:spacing w:val="-6"/>
                              </w:rPr>
                              <w:t> </w:t>
                            </w:r>
                            <w:r>
                              <w:rPr>
                                <w:color w:val="231F20"/>
                              </w:rPr>
                              <w:t>horas</w:t>
                            </w:r>
                            <w:r>
                              <w:rPr>
                                <w:color w:val="231F20"/>
                                <w:spacing w:val="-4"/>
                              </w:rPr>
                              <w:t> </w:t>
                            </w:r>
                            <w:r>
                              <w:rPr>
                                <w:color w:val="231F20"/>
                              </w:rPr>
                              <w:t>siguientes</w:t>
                            </w:r>
                            <w:r>
                              <w:rPr>
                                <w:color w:val="231F20"/>
                                <w:spacing w:val="-6"/>
                              </w:rPr>
                              <w:t> </w:t>
                            </w:r>
                            <w:r>
                              <w:rPr>
                                <w:color w:val="231F20"/>
                              </w:rPr>
                              <w:t>al </w:t>
                            </w:r>
                            <w:r>
                              <w:rPr>
                                <w:color w:val="231F20"/>
                                <w:spacing w:val="-2"/>
                              </w:rPr>
                              <w:t>pago.</w:t>
                            </w:r>
                          </w:p>
                          <w:p>
                            <w:pPr>
                              <w:pStyle w:val="BodyText"/>
                              <w:numPr>
                                <w:ilvl w:val="0"/>
                                <w:numId w:val="36"/>
                              </w:numPr>
                              <w:tabs>
                                <w:tab w:pos="182" w:val="left" w:leader="none"/>
                              </w:tabs>
                              <w:spacing w:line="232" w:lineRule="auto" w:before="2" w:after="0"/>
                              <w:ind w:left="0" w:right="1" w:firstLine="0"/>
                              <w:jc w:val="both"/>
                            </w:pPr>
                            <w:r>
                              <w:rPr>
                                <w:color w:val="231F20"/>
                              </w:rPr>
                              <w:t>Porcentaje de autorizaciones de acceso y uso </w:t>
                            </w:r>
                            <w:r>
                              <w:rPr>
                                <w:color w:val="231F20"/>
                              </w:rPr>
                              <w:t>de locales entregadas dentro del plazo de dos días hábiles contados a partir del día siguiente al de la </w:t>
                            </w:r>
                            <w:r>
                              <w:rPr>
                                <w:color w:val="231F20"/>
                                <w:spacing w:val="-2"/>
                              </w:rPr>
                              <w:t>solicitud.</w:t>
                            </w:r>
                          </w:p>
                          <w:p>
                            <w:pPr>
                              <w:pStyle w:val="BodyText"/>
                              <w:numPr>
                                <w:ilvl w:val="0"/>
                                <w:numId w:val="36"/>
                              </w:numPr>
                              <w:tabs>
                                <w:tab w:pos="189" w:val="left" w:leader="none"/>
                              </w:tabs>
                              <w:spacing w:line="232" w:lineRule="auto" w:before="3" w:after="0"/>
                              <w:ind w:left="0" w:right="1" w:firstLine="0"/>
                              <w:jc w:val="both"/>
                            </w:pPr>
                            <w:r>
                              <w:rPr>
                                <w:color w:val="231F20"/>
                              </w:rPr>
                              <w:t>Número de reuniones de grupos de calidad </w:t>
                            </w:r>
                            <w:r>
                              <w:rPr>
                                <w:color w:val="231F20"/>
                              </w:rPr>
                              <w:t>para impulsar</w:t>
                            </w:r>
                            <w:r>
                              <w:rPr>
                                <w:color w:val="231F20"/>
                                <w:spacing w:val="-1"/>
                              </w:rPr>
                              <w:t> </w:t>
                            </w:r>
                            <w:r>
                              <w:rPr>
                                <w:color w:val="231F20"/>
                              </w:rPr>
                              <w:t>la</w:t>
                            </w:r>
                            <w:r>
                              <w:rPr>
                                <w:color w:val="231F20"/>
                                <w:spacing w:val="-1"/>
                              </w:rPr>
                              <w:t> </w:t>
                            </w:r>
                            <w:r>
                              <w:rPr>
                                <w:color w:val="231F20"/>
                              </w:rPr>
                              <w:t>mejora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gestión</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Unidad.</w:t>
                            </w:r>
                          </w:p>
                          <w:p>
                            <w:pPr>
                              <w:pStyle w:val="BodyText"/>
                              <w:numPr>
                                <w:ilvl w:val="0"/>
                                <w:numId w:val="36"/>
                              </w:numPr>
                              <w:tabs>
                                <w:tab w:pos="221" w:val="left" w:leader="none"/>
                              </w:tabs>
                              <w:spacing w:line="232" w:lineRule="auto" w:before="1" w:after="0"/>
                              <w:ind w:left="0" w:right="1" w:firstLine="0"/>
                              <w:jc w:val="both"/>
                            </w:pPr>
                            <w:r>
                              <w:rPr>
                                <w:color w:val="231F20"/>
                              </w:rPr>
                              <w:t>Informes sobre el nivel de satisfacción de </w:t>
                            </w:r>
                            <w:r>
                              <w:rPr>
                                <w:color w:val="231F20"/>
                              </w:rPr>
                              <w:t>los usuarios determinado a partir de sondeos.</w:t>
                            </w:r>
                          </w:p>
                          <w:p>
                            <w:pPr>
                              <w:pStyle w:val="BodyText"/>
                              <w:numPr>
                                <w:ilvl w:val="0"/>
                                <w:numId w:val="36"/>
                              </w:numPr>
                              <w:tabs>
                                <w:tab w:pos="222" w:val="left" w:leader="none"/>
                              </w:tabs>
                              <w:spacing w:line="232" w:lineRule="auto" w:before="2" w:after="0"/>
                              <w:ind w:left="0" w:right="1" w:firstLine="0"/>
                              <w:jc w:val="both"/>
                            </w:pPr>
                            <w:r>
                              <w:rPr>
                                <w:color w:val="231F20"/>
                              </w:rPr>
                              <w:t>Informe anual acerca del cumplimiento de </w:t>
                            </w:r>
                            <w:r>
                              <w:rPr>
                                <w:color w:val="231F20"/>
                              </w:rPr>
                              <w:t>los compromisos asumidos en la Carta de Servicios.</w:t>
                            </w:r>
                          </w:p>
                          <w:p>
                            <w:pPr>
                              <w:pStyle w:val="BodyText"/>
                            </w:pPr>
                          </w:p>
                          <w:p>
                            <w:pPr>
                              <w:pStyle w:val="BodyText"/>
                            </w:pPr>
                          </w:p>
                          <w:p>
                            <w:pPr>
                              <w:pStyle w:val="BodyText"/>
                            </w:pPr>
                          </w:p>
                          <w:p>
                            <w:pPr>
                              <w:pStyle w:val="BodyText"/>
                            </w:pPr>
                          </w:p>
                          <w:p>
                            <w:pPr>
                              <w:pStyle w:val="BodyText"/>
                              <w:spacing w:before="156"/>
                            </w:pPr>
                          </w:p>
                          <w:p>
                            <w:pPr>
                              <w:pStyle w:val="BodyText"/>
                              <w:spacing w:line="232" w:lineRule="auto"/>
                              <w:ind w:right="1"/>
                              <w:jc w:val="both"/>
                            </w:pPr>
                            <w:r>
                              <w:rPr>
                                <w:color w:val="231F20"/>
                              </w:rPr>
                              <w:t>Cuando</w:t>
                            </w:r>
                            <w:r>
                              <w:rPr>
                                <w:color w:val="231F20"/>
                                <w:spacing w:val="-2"/>
                              </w:rPr>
                              <w:t> </w:t>
                            </w:r>
                            <w:r>
                              <w:rPr>
                                <w:color w:val="231F20"/>
                              </w:rPr>
                              <w:t>un</w:t>
                            </w:r>
                            <w:r>
                              <w:rPr>
                                <w:color w:val="231F20"/>
                                <w:spacing w:val="-2"/>
                              </w:rPr>
                              <w:t> </w:t>
                            </w:r>
                            <w:r>
                              <w:rPr>
                                <w:color w:val="231F20"/>
                              </w:rPr>
                              <w:t>usuario</w:t>
                            </w:r>
                            <w:r>
                              <w:rPr>
                                <w:color w:val="231F20"/>
                                <w:spacing w:val="-2"/>
                              </w:rPr>
                              <w:t> </w:t>
                            </w:r>
                            <w:r>
                              <w:rPr>
                                <w:color w:val="231F20"/>
                              </w:rPr>
                              <w:t>manifieste</w:t>
                            </w:r>
                            <w:r>
                              <w:rPr>
                                <w:color w:val="231F20"/>
                                <w:spacing w:val="-2"/>
                              </w:rPr>
                              <w:t> </w:t>
                            </w:r>
                            <w:r>
                              <w:rPr>
                                <w:color w:val="231F20"/>
                              </w:rPr>
                              <w:t>que</w:t>
                            </w:r>
                            <w:r>
                              <w:rPr>
                                <w:color w:val="231F20"/>
                                <w:spacing w:val="-2"/>
                              </w:rPr>
                              <w:t> </w:t>
                            </w:r>
                            <w:r>
                              <w:rPr>
                                <w:color w:val="231F20"/>
                              </w:rPr>
                              <w:t>se</w:t>
                            </w:r>
                            <w:r>
                              <w:rPr>
                                <w:color w:val="231F20"/>
                                <w:spacing w:val="-3"/>
                              </w:rPr>
                              <w:t> </w:t>
                            </w:r>
                            <w:r>
                              <w:rPr>
                                <w:color w:val="231F20"/>
                              </w:rPr>
                              <w:t>ha</w:t>
                            </w:r>
                            <w:r>
                              <w:rPr>
                                <w:color w:val="231F20"/>
                                <w:spacing w:val="-2"/>
                              </w:rPr>
                              <w:t> </w:t>
                            </w:r>
                            <w:r>
                              <w:rPr>
                                <w:color w:val="231F20"/>
                              </w:rPr>
                              <w:t>incumplido algún</w:t>
                            </w:r>
                            <w:r>
                              <w:rPr>
                                <w:color w:val="231F20"/>
                                <w:spacing w:val="-2"/>
                              </w:rPr>
                              <w:t> </w:t>
                            </w:r>
                            <w:r>
                              <w:rPr>
                                <w:color w:val="231F20"/>
                              </w:rPr>
                              <w:t>compromiso</w:t>
                            </w:r>
                            <w:r>
                              <w:rPr>
                                <w:color w:val="231F20"/>
                                <w:spacing w:val="-2"/>
                              </w:rPr>
                              <w:t> </w:t>
                            </w:r>
                            <w:r>
                              <w:rPr>
                                <w:color w:val="231F20"/>
                              </w:rPr>
                              <w:t>de</w:t>
                            </w:r>
                            <w:r>
                              <w:rPr>
                                <w:color w:val="231F20"/>
                                <w:spacing w:val="-2"/>
                              </w:rPr>
                              <w:t> </w:t>
                            </w:r>
                            <w:r>
                              <w:rPr>
                                <w:color w:val="231F20"/>
                              </w:rPr>
                              <w:t>los</w:t>
                            </w:r>
                            <w:r>
                              <w:rPr>
                                <w:color w:val="231F20"/>
                                <w:spacing w:val="40"/>
                              </w:rPr>
                              <w:t> </w:t>
                            </w:r>
                            <w:r>
                              <w:rPr>
                                <w:color w:val="231F20"/>
                              </w:rPr>
                              <w:t>declarados</w:t>
                            </w:r>
                            <w:r>
                              <w:rPr>
                                <w:color w:val="231F20"/>
                                <w:spacing w:val="-2"/>
                              </w:rPr>
                              <w:t> </w:t>
                            </w:r>
                            <w:r>
                              <w:rPr>
                                <w:color w:val="231F20"/>
                              </w:rPr>
                              <w:t>en</w:t>
                            </w:r>
                            <w:r>
                              <w:rPr>
                                <w:color w:val="231F20"/>
                                <w:spacing w:val="-2"/>
                              </w:rPr>
                              <w:t> </w:t>
                            </w:r>
                            <w:r>
                              <w:rPr>
                                <w:color w:val="231F20"/>
                              </w:rPr>
                              <w:t>esta</w:t>
                            </w:r>
                            <w:r>
                              <w:rPr>
                                <w:color w:val="231F20"/>
                                <w:spacing w:val="-2"/>
                              </w:rPr>
                              <w:t> </w:t>
                            </w:r>
                            <w:r>
                              <w:rPr>
                                <w:color w:val="231F20"/>
                              </w:rPr>
                              <w:t>carta, una vez se haya comprobado el hecho, la Administración le comunicará las razones del incumplimiento</w:t>
                            </w:r>
                            <w:r>
                              <w:rPr>
                                <w:color w:val="231F20"/>
                                <w:spacing w:val="-2"/>
                              </w:rPr>
                              <w:t> </w:t>
                            </w:r>
                            <w:r>
                              <w:rPr>
                                <w:color w:val="231F20"/>
                              </w:rPr>
                              <w:t>y</w:t>
                            </w:r>
                            <w:r>
                              <w:rPr>
                                <w:color w:val="231F20"/>
                                <w:spacing w:val="-2"/>
                              </w:rPr>
                              <w:t> </w:t>
                            </w:r>
                            <w:r>
                              <w:rPr>
                                <w:color w:val="231F20"/>
                              </w:rPr>
                              <w:t>las</w:t>
                            </w:r>
                            <w:r>
                              <w:rPr>
                                <w:color w:val="231F20"/>
                                <w:spacing w:val="-2"/>
                              </w:rPr>
                              <w:t> </w:t>
                            </w:r>
                            <w:r>
                              <w:rPr>
                                <w:color w:val="231F20"/>
                              </w:rPr>
                              <w:t>posibles</w:t>
                            </w:r>
                            <w:r>
                              <w:rPr>
                                <w:color w:val="231F20"/>
                                <w:spacing w:val="-2"/>
                              </w:rPr>
                              <w:t> </w:t>
                            </w:r>
                            <w:r>
                              <w:rPr>
                                <w:color w:val="231F20"/>
                              </w:rPr>
                              <w:t>soluciones.</w:t>
                            </w:r>
                          </w:p>
                          <w:p>
                            <w:pPr>
                              <w:pStyle w:val="BodyText"/>
                            </w:pPr>
                          </w:p>
                          <w:p>
                            <w:pPr>
                              <w:pStyle w:val="BodyText"/>
                            </w:pPr>
                          </w:p>
                          <w:p>
                            <w:pPr>
                              <w:pStyle w:val="BodyText"/>
                              <w:spacing w:before="123"/>
                            </w:pPr>
                          </w:p>
                          <w:p>
                            <w:pPr>
                              <w:pStyle w:val="BodyText"/>
                              <w:spacing w:line="232" w:lineRule="auto"/>
                              <w:jc w:val="both"/>
                            </w:pPr>
                            <w:r>
                              <w:rPr>
                                <w:color w:val="231F20"/>
                              </w:rPr>
                              <w:t>Podrán presentarse en todas las</w:t>
                            </w:r>
                            <w:r>
                              <w:rPr>
                                <w:color w:val="231F20"/>
                                <w:spacing w:val="40"/>
                              </w:rPr>
                              <w:t> </w:t>
                            </w:r>
                            <w:r>
                              <w:rPr>
                                <w:color w:val="231F20"/>
                              </w:rPr>
                              <w:t>Administraciones de todos los edificios, las oficinas centrales del registro,</w:t>
                            </w:r>
                            <w:r>
                              <w:rPr>
                                <w:color w:val="231F20"/>
                                <w:spacing w:val="40"/>
                              </w:rPr>
                              <w:t> </w:t>
                            </w:r>
                            <w:r>
                              <w:rPr>
                                <w:color w:val="231F20"/>
                              </w:rPr>
                              <w:t>la delegación de</w:t>
                            </w:r>
                            <w:r>
                              <w:rPr>
                                <w:color w:val="231F20"/>
                                <w:spacing w:val="40"/>
                              </w:rPr>
                              <w:t> </w:t>
                            </w:r>
                            <w:r>
                              <w:rPr>
                                <w:color w:val="231F20"/>
                              </w:rPr>
                              <w:t>Lanzarote, la unidad de apoyo a la docencia de Fuerteventura, la Sede Institucional; así como por medios electrónicos a través del enlace de quejas, sugerencias y felicitaciones</w:t>
                            </w:r>
                            <w:r>
                              <w:rPr>
                                <w:color w:val="231F20"/>
                                <w:spacing w:val="-6"/>
                              </w:rPr>
                              <w:t> </w:t>
                            </w:r>
                            <w:r>
                              <w:rPr>
                                <w:color w:val="231F20"/>
                              </w:rPr>
                              <w:t>de</w:t>
                            </w:r>
                            <w:r>
                              <w:rPr>
                                <w:color w:val="231F20"/>
                                <w:spacing w:val="-6"/>
                              </w:rPr>
                              <w:t> </w:t>
                            </w:r>
                            <w:r>
                              <w:rPr>
                                <w:color w:val="231F20"/>
                              </w:rPr>
                              <w:t>la</w:t>
                            </w:r>
                            <w:r>
                              <w:rPr>
                                <w:color w:val="231F20"/>
                                <w:spacing w:val="-8"/>
                              </w:rPr>
                              <w:t> </w:t>
                            </w:r>
                            <w:r>
                              <w:rPr>
                                <w:color w:val="231F20"/>
                              </w:rPr>
                              <w:t>sede</w:t>
                            </w:r>
                            <w:r>
                              <w:rPr>
                                <w:color w:val="231F20"/>
                                <w:spacing w:val="-6"/>
                              </w:rPr>
                              <w:t> </w:t>
                            </w:r>
                            <w:r>
                              <w:rPr>
                                <w:color w:val="231F20"/>
                              </w:rPr>
                              <w:t>electrónica</w:t>
                            </w:r>
                            <w:r>
                              <w:rPr>
                                <w:color w:val="231F20"/>
                                <w:spacing w:val="-6"/>
                              </w:rPr>
                              <w:t> </w:t>
                            </w:r>
                            <w:r>
                              <w:rPr>
                                <w:color w:val="231F20"/>
                              </w:rPr>
                              <w:t>de</w:t>
                            </w:r>
                            <w:r>
                              <w:rPr>
                                <w:color w:val="231F20"/>
                                <w:spacing w:val="-8"/>
                              </w:rPr>
                              <w:t> </w:t>
                            </w:r>
                            <w:r>
                              <w:rPr>
                                <w:color w:val="231F20"/>
                              </w:rPr>
                              <w:t>la</w:t>
                            </w:r>
                            <w:r>
                              <w:rPr>
                                <w:color w:val="231F20"/>
                                <w:spacing w:val="-6"/>
                              </w:rPr>
                              <w:t> </w:t>
                            </w:r>
                            <w:r>
                              <w:rPr>
                                <w:color w:val="231F20"/>
                              </w:rPr>
                              <w:t>ULPGCy</w:t>
                            </w:r>
                            <w:r>
                              <w:rPr>
                                <w:color w:val="231F20"/>
                                <w:spacing w:val="-6"/>
                              </w:rPr>
                              <w:t> </w:t>
                            </w:r>
                            <w:r>
                              <w:rPr>
                                <w:color w:val="231F20"/>
                              </w:rPr>
                              <w:t>a través</w:t>
                            </w:r>
                            <w:r>
                              <w:rPr>
                                <w:color w:val="231F20"/>
                              </w:rPr>
                              <w:t> de la página web de la Administración del Edificio</w:t>
                            </w:r>
                            <w:r>
                              <w:rPr>
                                <w:color w:val="231F20"/>
                                <w:spacing w:val="-5"/>
                              </w:rPr>
                              <w:t> </w:t>
                            </w:r>
                            <w:r>
                              <w:rPr>
                                <w:color w:val="231F20"/>
                              </w:rPr>
                              <w:t>de</w:t>
                            </w:r>
                            <w:r>
                              <w:rPr>
                                <w:color w:val="231F20"/>
                                <w:spacing w:val="-5"/>
                              </w:rPr>
                              <w:t> </w:t>
                            </w:r>
                            <w:r>
                              <w:rPr>
                                <w:color w:val="231F20"/>
                              </w:rPr>
                              <w:t>Educación</w:t>
                            </w:r>
                            <w:r>
                              <w:rPr>
                                <w:color w:val="231F20"/>
                                <w:spacing w:val="-5"/>
                              </w:rPr>
                              <w:t> </w:t>
                            </w:r>
                            <w:r>
                              <w:rPr>
                                <w:color w:val="231F20"/>
                              </w:rPr>
                              <w:t>Física:</w:t>
                            </w:r>
                          </w:p>
                          <w:p>
                            <w:pPr>
                              <w:pStyle w:val="BodyText"/>
                              <w:spacing w:before="176"/>
                              <w:ind w:left="26"/>
                            </w:pPr>
                            <w:hyperlink r:id="rId51">
                              <w:r>
                                <w:rPr>
                                  <w:color w:val="231F20"/>
                                  <w:spacing w:val="-2"/>
                                </w:rPr>
                                <w:t>www.ulpgc.es/adm_eef.</w:t>
                              </w:r>
                            </w:hyperlink>
                          </w:p>
                        </w:txbxContent>
                      </wps:txbx>
                      <wps:bodyPr wrap="square" lIns="0" tIns="0" rIns="0" bIns="0" rtlCol="0">
                        <a:noAutofit/>
                      </wps:bodyPr>
                    </wps:wsp>
                  </a:graphicData>
                </a:graphic>
              </wp:anchor>
            </w:drawing>
          </mc:Choice>
          <mc:Fallback>
            <w:pict>
              <v:shape style="position:absolute;margin-left:594.001282pt;margin-top:28.346001pt;width:185.6pt;height:484.05pt;mso-position-horizontal-relative:page;mso-position-vertical-relative:paragraph;z-index:-17154560" type="#_x0000_t202" id="docshape182" filled="false" stroked="false">
                <v:textbox inset="0,0,0,0">
                  <w:txbxContent>
                    <w:p>
                      <w:pPr>
                        <w:pStyle w:val="BodyText"/>
                        <w:spacing w:line="256" w:lineRule="auto" w:before="11"/>
                        <w:ind w:right="1"/>
                        <w:jc w:val="both"/>
                      </w:pPr>
                      <w:r>
                        <w:rPr>
                          <w:rFonts w:ascii="Arial" w:hAnsi="Arial"/>
                          <w:b/>
                          <w:color w:val="231F20"/>
                        </w:rPr>
                        <w:t>4.</w:t>
                      </w:r>
                      <w:r>
                        <w:rPr>
                          <w:rFonts w:ascii="Arial" w:hAnsi="Arial"/>
                          <w:b/>
                          <w:color w:val="231F20"/>
                          <w:spacing w:val="40"/>
                        </w:rPr>
                        <w:t> </w:t>
                      </w:r>
                      <w:r>
                        <w:rPr>
                          <w:color w:val="231F20"/>
                        </w:rPr>
                        <w:t>A</w:t>
                      </w:r>
                      <w:r>
                        <w:rPr>
                          <w:color w:val="231F20"/>
                          <w:spacing w:val="-4"/>
                        </w:rPr>
                        <w:t> </w:t>
                      </w:r>
                      <w:r>
                        <w:rPr>
                          <w:color w:val="231F20"/>
                        </w:rPr>
                        <w:t>la protección de sus datos según establece </w:t>
                      </w:r>
                      <w:r>
                        <w:rPr>
                          <w:color w:val="231F20"/>
                        </w:rPr>
                        <w:t>la</w:t>
                      </w:r>
                      <w:r>
                        <w:rPr>
                          <w:color w:val="231F20"/>
                        </w:rPr>
                        <w:t> Ley Orgánica 15/1999, de 13 de diciembre, </w:t>
                      </w:r>
                      <w:r>
                        <w:rPr>
                          <w:color w:val="231F20"/>
                        </w:rPr>
                        <w:t>de</w:t>
                      </w:r>
                      <w:r>
                        <w:rPr>
                          <w:color w:val="231F20"/>
                        </w:rPr>
                        <w:t> Protección de Datos de Carácter Personal (BOE </w:t>
                      </w:r>
                      <w:r>
                        <w:rPr>
                          <w:color w:val="231F20"/>
                        </w:rPr>
                        <w:t>de</w:t>
                      </w:r>
                      <w:r>
                        <w:rPr>
                          <w:color w:val="231F20"/>
                        </w:rPr>
                        <w:t> 14</w:t>
                      </w:r>
                      <w:r>
                        <w:rPr>
                          <w:color w:val="231F20"/>
                          <w:spacing w:val="-10"/>
                        </w:rPr>
                        <w:t> </w:t>
                      </w:r>
                      <w:r>
                        <w:rPr>
                          <w:color w:val="231F20"/>
                        </w:rPr>
                        <w:t>de</w:t>
                      </w:r>
                      <w:r>
                        <w:rPr>
                          <w:color w:val="231F20"/>
                          <w:spacing w:val="-10"/>
                        </w:rPr>
                        <w:t> </w:t>
                      </w:r>
                      <w:r>
                        <w:rPr>
                          <w:color w:val="231F20"/>
                        </w:rPr>
                        <w:t>diciembre)</w:t>
                      </w:r>
                      <w:r>
                        <w:rPr>
                          <w:color w:val="231F20"/>
                          <w:spacing w:val="-10"/>
                        </w:rPr>
                        <w:t> </w:t>
                      </w:r>
                      <w:r>
                        <w:rPr>
                          <w:color w:val="231F20"/>
                        </w:rPr>
                        <w:t>y</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Real</w:t>
                      </w:r>
                      <w:r>
                        <w:rPr>
                          <w:color w:val="231F20"/>
                          <w:spacing w:val="-10"/>
                        </w:rPr>
                        <w:t> </w:t>
                      </w:r>
                      <w:r>
                        <w:rPr>
                          <w:color w:val="231F20"/>
                        </w:rPr>
                        <w:t>Decreto</w:t>
                      </w:r>
                      <w:r>
                        <w:rPr>
                          <w:color w:val="231F20"/>
                          <w:spacing w:val="-10"/>
                        </w:rPr>
                        <w:t> </w:t>
                      </w:r>
                      <w:r>
                        <w:rPr>
                          <w:color w:val="231F20"/>
                        </w:rPr>
                        <w:t>1720/2007,</w:t>
                      </w:r>
                      <w:r>
                        <w:rPr>
                          <w:color w:val="231F20"/>
                          <w:spacing w:val="-10"/>
                        </w:rPr>
                        <w:t> </w:t>
                      </w:r>
                      <w:r>
                        <w:rPr>
                          <w:color w:val="231F20"/>
                        </w:rPr>
                        <w:t>de</w:t>
                      </w:r>
                      <w:r>
                        <w:rPr>
                          <w:color w:val="231F20"/>
                        </w:rPr>
                        <w:t> </w:t>
                      </w:r>
                      <w:r>
                        <w:rPr>
                          <w:color w:val="231F20"/>
                          <w:spacing w:val="-2"/>
                        </w:rPr>
                        <w:t>21</w:t>
                      </w:r>
                      <w:r>
                        <w:rPr>
                          <w:color w:val="231F20"/>
                          <w:spacing w:val="-10"/>
                        </w:rPr>
                        <w:t> </w:t>
                      </w:r>
                      <w:r>
                        <w:rPr>
                          <w:color w:val="231F20"/>
                          <w:spacing w:val="-2"/>
                        </w:rPr>
                        <w:t>de</w:t>
                      </w:r>
                      <w:r>
                        <w:rPr>
                          <w:color w:val="231F20"/>
                          <w:spacing w:val="-9"/>
                        </w:rPr>
                        <w:t> </w:t>
                      </w:r>
                      <w:r>
                        <w:rPr>
                          <w:color w:val="231F20"/>
                          <w:spacing w:val="-2"/>
                        </w:rPr>
                        <w:t>diciembre,</w:t>
                      </w:r>
                      <w:r>
                        <w:rPr>
                          <w:color w:val="231F20"/>
                          <w:spacing w:val="-9"/>
                        </w:rPr>
                        <w:t> </w:t>
                      </w:r>
                      <w:r>
                        <w:rPr>
                          <w:color w:val="231F20"/>
                          <w:spacing w:val="-2"/>
                        </w:rPr>
                        <w:t>por</w:t>
                      </w:r>
                      <w:r>
                        <w:rPr>
                          <w:color w:val="231F20"/>
                          <w:spacing w:val="-9"/>
                        </w:rPr>
                        <w:t> </w:t>
                      </w:r>
                      <w:r>
                        <w:rPr>
                          <w:color w:val="231F20"/>
                          <w:spacing w:val="-2"/>
                        </w:rPr>
                        <w:t>el</w:t>
                      </w:r>
                      <w:r>
                        <w:rPr>
                          <w:color w:val="231F20"/>
                          <w:spacing w:val="-9"/>
                        </w:rPr>
                        <w:t> </w:t>
                      </w:r>
                      <w:r>
                        <w:rPr>
                          <w:color w:val="231F20"/>
                          <w:spacing w:val="-2"/>
                        </w:rPr>
                        <w:t>que</w:t>
                      </w:r>
                      <w:r>
                        <w:rPr>
                          <w:color w:val="231F20"/>
                          <w:spacing w:val="-9"/>
                        </w:rPr>
                        <w:t> </w:t>
                      </w:r>
                      <w:r>
                        <w:rPr>
                          <w:color w:val="231F20"/>
                          <w:spacing w:val="-2"/>
                        </w:rPr>
                        <w:t>se</w:t>
                      </w:r>
                      <w:r>
                        <w:rPr>
                          <w:color w:val="231F20"/>
                          <w:spacing w:val="-9"/>
                        </w:rPr>
                        <w:t> </w:t>
                      </w:r>
                      <w:r>
                        <w:rPr>
                          <w:color w:val="231F20"/>
                          <w:spacing w:val="-2"/>
                        </w:rPr>
                        <w:t>aprueba</w:t>
                      </w:r>
                      <w:r>
                        <w:rPr>
                          <w:color w:val="231F20"/>
                          <w:spacing w:val="-9"/>
                        </w:rPr>
                        <w:t> </w:t>
                      </w:r>
                      <w:r>
                        <w:rPr>
                          <w:color w:val="231F20"/>
                          <w:spacing w:val="-2"/>
                        </w:rPr>
                        <w:t>el</w:t>
                      </w:r>
                      <w:r>
                        <w:rPr>
                          <w:color w:val="231F20"/>
                          <w:spacing w:val="-10"/>
                        </w:rPr>
                        <w:t> </w:t>
                      </w:r>
                      <w:r>
                        <w:rPr>
                          <w:color w:val="231F20"/>
                          <w:spacing w:val="-2"/>
                        </w:rPr>
                        <w:t>Reglament</w:t>
                      </w:r>
                      <w:r>
                        <w:rPr>
                          <w:color w:val="231F20"/>
                          <w:spacing w:val="-2"/>
                        </w:rPr>
                        <w:t>o</w:t>
                      </w:r>
                      <w:r>
                        <w:rPr>
                          <w:color w:val="231F20"/>
                          <w:spacing w:val="-2"/>
                        </w:rPr>
                        <w:t> de</w:t>
                      </w:r>
                      <w:r>
                        <w:rPr>
                          <w:color w:val="231F20"/>
                          <w:spacing w:val="-10"/>
                        </w:rPr>
                        <w:t> </w:t>
                      </w:r>
                      <w:r>
                        <w:rPr>
                          <w:color w:val="231F20"/>
                          <w:spacing w:val="-2"/>
                        </w:rPr>
                        <w:t>desarrollo</w:t>
                      </w:r>
                      <w:r>
                        <w:rPr>
                          <w:color w:val="231F20"/>
                          <w:spacing w:val="-9"/>
                        </w:rPr>
                        <w:t> </w:t>
                      </w:r>
                      <w:r>
                        <w:rPr>
                          <w:color w:val="231F20"/>
                          <w:spacing w:val="-2"/>
                        </w:rPr>
                        <w:t>de</w:t>
                      </w:r>
                      <w:r>
                        <w:rPr>
                          <w:color w:val="231F20"/>
                          <w:spacing w:val="-9"/>
                        </w:rPr>
                        <w:t> </w:t>
                      </w:r>
                      <w:r>
                        <w:rPr>
                          <w:color w:val="231F20"/>
                          <w:spacing w:val="-2"/>
                        </w:rPr>
                        <w:t>la</w:t>
                      </w:r>
                      <w:r>
                        <w:rPr>
                          <w:color w:val="231F20"/>
                          <w:spacing w:val="-9"/>
                        </w:rPr>
                        <w:t> </w:t>
                      </w:r>
                      <w:r>
                        <w:rPr>
                          <w:color w:val="231F20"/>
                          <w:spacing w:val="-2"/>
                        </w:rPr>
                        <w:t>citada</w:t>
                      </w:r>
                      <w:r>
                        <w:rPr>
                          <w:color w:val="231F20"/>
                          <w:spacing w:val="-9"/>
                        </w:rPr>
                        <w:t> </w:t>
                      </w:r>
                      <w:r>
                        <w:rPr>
                          <w:color w:val="231F20"/>
                          <w:spacing w:val="-2"/>
                        </w:rPr>
                        <w:t>Ley</w:t>
                      </w:r>
                      <w:r>
                        <w:rPr>
                          <w:color w:val="231F20"/>
                          <w:spacing w:val="-9"/>
                        </w:rPr>
                        <w:t> </w:t>
                      </w:r>
                      <w:r>
                        <w:rPr>
                          <w:color w:val="231F20"/>
                          <w:spacing w:val="-2"/>
                        </w:rPr>
                        <w:t>(BOE</w:t>
                      </w:r>
                      <w:r>
                        <w:rPr>
                          <w:color w:val="231F20"/>
                          <w:spacing w:val="-9"/>
                        </w:rPr>
                        <w:t> </w:t>
                      </w:r>
                      <w:r>
                        <w:rPr>
                          <w:color w:val="231F20"/>
                          <w:spacing w:val="-2"/>
                        </w:rPr>
                        <w:t>de</w:t>
                      </w:r>
                      <w:r>
                        <w:rPr>
                          <w:color w:val="231F20"/>
                          <w:spacing w:val="-9"/>
                        </w:rPr>
                        <w:t> </w:t>
                      </w:r>
                      <w:r>
                        <w:rPr>
                          <w:color w:val="231F20"/>
                          <w:spacing w:val="-2"/>
                        </w:rPr>
                        <w:t>19</w:t>
                      </w:r>
                      <w:r>
                        <w:rPr>
                          <w:color w:val="231F20"/>
                          <w:spacing w:val="-10"/>
                        </w:rPr>
                        <w:t> </w:t>
                      </w:r>
                      <w:r>
                        <w:rPr>
                          <w:color w:val="231F20"/>
                          <w:spacing w:val="-2"/>
                        </w:rPr>
                        <w:t>de</w:t>
                      </w:r>
                      <w:r>
                        <w:rPr>
                          <w:color w:val="231F20"/>
                          <w:spacing w:val="-9"/>
                        </w:rPr>
                        <w:t> </w:t>
                      </w:r>
                      <w:r>
                        <w:rPr>
                          <w:color w:val="231F20"/>
                          <w:spacing w:val="-2"/>
                        </w:rPr>
                        <w:t>enero</w:t>
                      </w:r>
                      <w:r>
                        <w:rPr>
                          <w:color w:val="231F20"/>
                          <w:spacing w:val="-9"/>
                        </w:rPr>
                        <w:t> </w:t>
                      </w:r>
                      <w:r>
                        <w:rPr>
                          <w:color w:val="231F20"/>
                          <w:spacing w:val="-2"/>
                        </w:rPr>
                        <w:t>d</w:t>
                      </w:r>
                      <w:r>
                        <w:rPr>
                          <w:color w:val="231F20"/>
                          <w:spacing w:val="-2"/>
                        </w:rPr>
                        <w:t>e</w:t>
                      </w:r>
                      <w:r>
                        <w:rPr>
                          <w:color w:val="231F20"/>
                          <w:spacing w:val="-2"/>
                        </w:rPr>
                        <w:t> 2008).</w:t>
                      </w:r>
                    </w:p>
                    <w:p>
                      <w:pPr>
                        <w:pStyle w:val="BodyText"/>
                      </w:pPr>
                    </w:p>
                    <w:p>
                      <w:pPr>
                        <w:pStyle w:val="BodyText"/>
                      </w:pPr>
                    </w:p>
                    <w:p>
                      <w:pPr>
                        <w:pStyle w:val="BodyText"/>
                      </w:pPr>
                    </w:p>
                    <w:p>
                      <w:pPr>
                        <w:pStyle w:val="BodyText"/>
                        <w:spacing w:before="56"/>
                      </w:pPr>
                    </w:p>
                    <w:p>
                      <w:pPr>
                        <w:pStyle w:val="BodyText"/>
                        <w:numPr>
                          <w:ilvl w:val="0"/>
                          <w:numId w:val="36"/>
                        </w:numPr>
                        <w:tabs>
                          <w:tab w:pos="159" w:val="left" w:leader="none"/>
                        </w:tabs>
                        <w:spacing w:line="182" w:lineRule="exact" w:before="0" w:after="0"/>
                        <w:ind w:left="159" w:right="0" w:hanging="159"/>
                        <w:jc w:val="both"/>
                      </w:pPr>
                      <w:r>
                        <w:rPr>
                          <w:color w:val="231F20"/>
                          <w:spacing w:val="-2"/>
                        </w:rPr>
                        <w:t>Número</w:t>
                      </w:r>
                      <w:r>
                        <w:rPr>
                          <w:color w:val="231F20"/>
                          <w:spacing w:val="-14"/>
                        </w:rPr>
                        <w:t> </w:t>
                      </w:r>
                      <w:r>
                        <w:rPr>
                          <w:color w:val="231F20"/>
                          <w:spacing w:val="-2"/>
                        </w:rPr>
                        <w:t>de</w:t>
                      </w:r>
                      <w:r>
                        <w:rPr>
                          <w:color w:val="231F20"/>
                          <w:spacing w:val="-13"/>
                        </w:rPr>
                        <w:t> </w:t>
                      </w:r>
                      <w:r>
                        <w:rPr>
                          <w:color w:val="231F20"/>
                          <w:spacing w:val="-2"/>
                        </w:rPr>
                        <w:t>visitas</w:t>
                      </w:r>
                      <w:r>
                        <w:rPr>
                          <w:color w:val="231F20"/>
                          <w:spacing w:val="-13"/>
                        </w:rPr>
                        <w:t> </w:t>
                      </w:r>
                      <w:r>
                        <w:rPr>
                          <w:color w:val="231F20"/>
                          <w:spacing w:val="-2"/>
                        </w:rPr>
                        <w:t>a</w:t>
                      </w:r>
                      <w:r>
                        <w:rPr>
                          <w:color w:val="231F20"/>
                          <w:spacing w:val="-13"/>
                        </w:rPr>
                        <w:t> </w:t>
                      </w:r>
                      <w:r>
                        <w:rPr>
                          <w:color w:val="231F20"/>
                          <w:spacing w:val="-2"/>
                        </w:rPr>
                        <w:t>la</w:t>
                      </w:r>
                      <w:r>
                        <w:rPr>
                          <w:color w:val="231F20"/>
                          <w:spacing w:val="-13"/>
                        </w:rPr>
                        <w:t> </w:t>
                      </w:r>
                      <w:r>
                        <w:rPr>
                          <w:color w:val="231F20"/>
                          <w:spacing w:val="-2"/>
                        </w:rPr>
                        <w:t>página</w:t>
                      </w:r>
                      <w:r>
                        <w:rPr>
                          <w:color w:val="231F20"/>
                          <w:spacing w:val="-13"/>
                        </w:rPr>
                        <w:t> </w:t>
                      </w:r>
                      <w:r>
                        <w:rPr>
                          <w:color w:val="231F20"/>
                          <w:spacing w:val="-4"/>
                        </w:rPr>
                        <w:t>web.</w:t>
                      </w:r>
                    </w:p>
                    <w:p>
                      <w:pPr>
                        <w:pStyle w:val="BodyText"/>
                        <w:numPr>
                          <w:ilvl w:val="0"/>
                          <w:numId w:val="36"/>
                        </w:numPr>
                        <w:tabs>
                          <w:tab w:pos="179" w:val="left" w:leader="none"/>
                        </w:tabs>
                        <w:spacing w:line="232" w:lineRule="auto" w:before="2" w:after="0"/>
                        <w:ind w:left="0" w:right="1" w:firstLine="0"/>
                        <w:jc w:val="both"/>
                      </w:pPr>
                      <w:r>
                        <w:rPr>
                          <w:color w:val="231F20"/>
                        </w:rPr>
                        <w:t>Porcentaje</w:t>
                      </w:r>
                      <w:r>
                        <w:rPr>
                          <w:color w:val="231F20"/>
                          <w:spacing w:val="-8"/>
                        </w:rPr>
                        <w:t> </w:t>
                      </w:r>
                      <w:r>
                        <w:rPr>
                          <w:color w:val="231F20"/>
                        </w:rPr>
                        <w:t>de</w:t>
                      </w:r>
                      <w:r>
                        <w:rPr>
                          <w:color w:val="231F20"/>
                          <w:spacing w:val="-8"/>
                        </w:rPr>
                        <w:t> </w:t>
                      </w:r>
                      <w:r>
                        <w:rPr>
                          <w:color w:val="231F20"/>
                        </w:rPr>
                        <w:t>impresos</w:t>
                      </w:r>
                      <w:r>
                        <w:rPr>
                          <w:color w:val="231F20"/>
                          <w:spacing w:val="-8"/>
                        </w:rPr>
                        <w:t> </w:t>
                      </w:r>
                      <w:r>
                        <w:rPr>
                          <w:color w:val="231F20"/>
                        </w:rPr>
                        <w:t>normalizados</w:t>
                      </w:r>
                      <w:r>
                        <w:rPr>
                          <w:color w:val="231F20"/>
                          <w:spacing w:val="-8"/>
                        </w:rPr>
                        <w:t> </w:t>
                      </w:r>
                      <w:r>
                        <w:rPr>
                          <w:color w:val="231F20"/>
                        </w:rPr>
                        <w:t>disponibles en</w:t>
                      </w:r>
                      <w:r>
                        <w:rPr>
                          <w:color w:val="231F20"/>
                          <w:spacing w:val="-5"/>
                        </w:rPr>
                        <w:t> </w:t>
                      </w:r>
                      <w:r>
                        <w:rPr>
                          <w:color w:val="231F20"/>
                        </w:rPr>
                        <w:t>la</w:t>
                      </w:r>
                      <w:r>
                        <w:rPr>
                          <w:color w:val="231F20"/>
                          <w:spacing w:val="-5"/>
                        </w:rPr>
                        <w:t> </w:t>
                      </w:r>
                      <w:r>
                        <w:rPr>
                          <w:color w:val="231F20"/>
                        </w:rPr>
                        <w:t>página</w:t>
                      </w:r>
                      <w:r>
                        <w:rPr>
                          <w:color w:val="231F20"/>
                          <w:spacing w:val="-5"/>
                        </w:rPr>
                        <w:t> </w:t>
                      </w:r>
                      <w:r>
                        <w:rPr>
                          <w:color w:val="231F20"/>
                        </w:rPr>
                        <w:t>web.</w:t>
                      </w:r>
                    </w:p>
                    <w:p>
                      <w:pPr>
                        <w:pStyle w:val="BodyText"/>
                        <w:numPr>
                          <w:ilvl w:val="0"/>
                          <w:numId w:val="36"/>
                        </w:numPr>
                        <w:tabs>
                          <w:tab w:pos="278" w:val="left" w:leader="none"/>
                        </w:tabs>
                        <w:spacing w:line="232" w:lineRule="auto" w:before="2" w:after="0"/>
                        <w:ind w:left="0" w:right="1" w:firstLine="0"/>
                        <w:jc w:val="both"/>
                      </w:pPr>
                      <w:r>
                        <w:rPr>
                          <w:color w:val="231F20"/>
                        </w:rPr>
                        <w:t>Porcentaje de certificaciones </w:t>
                      </w:r>
                      <w:r>
                        <w:rPr>
                          <w:color w:val="231F20"/>
                        </w:rPr>
                        <w:t>académicas personales</w:t>
                      </w:r>
                      <w:r>
                        <w:rPr>
                          <w:color w:val="231F20"/>
                          <w:spacing w:val="-6"/>
                        </w:rPr>
                        <w:t> </w:t>
                      </w:r>
                      <w:r>
                        <w:rPr>
                          <w:color w:val="231F20"/>
                        </w:rPr>
                        <w:t>entregadas</w:t>
                      </w:r>
                      <w:r>
                        <w:rPr>
                          <w:color w:val="231F20"/>
                          <w:spacing w:val="-3"/>
                        </w:rPr>
                        <w:t> </w:t>
                      </w:r>
                      <w:r>
                        <w:rPr>
                          <w:color w:val="231F20"/>
                        </w:rPr>
                        <w:t>en</w:t>
                      </w:r>
                      <w:r>
                        <w:rPr>
                          <w:color w:val="231F20"/>
                          <w:spacing w:val="-6"/>
                        </w:rPr>
                        <w:t> </w:t>
                      </w:r>
                      <w:r>
                        <w:rPr>
                          <w:color w:val="231F20"/>
                        </w:rPr>
                        <w:t>las</w:t>
                      </w:r>
                      <w:r>
                        <w:rPr>
                          <w:color w:val="231F20"/>
                          <w:spacing w:val="-4"/>
                        </w:rPr>
                        <w:t> </w:t>
                      </w:r>
                      <w:r>
                        <w:rPr>
                          <w:color w:val="231F20"/>
                        </w:rPr>
                        <w:t>24</w:t>
                      </w:r>
                      <w:r>
                        <w:rPr>
                          <w:color w:val="231F20"/>
                          <w:spacing w:val="-6"/>
                        </w:rPr>
                        <w:t> </w:t>
                      </w:r>
                      <w:r>
                        <w:rPr>
                          <w:color w:val="231F20"/>
                        </w:rPr>
                        <w:t>horas</w:t>
                      </w:r>
                      <w:r>
                        <w:rPr>
                          <w:color w:val="231F20"/>
                          <w:spacing w:val="-4"/>
                        </w:rPr>
                        <w:t> </w:t>
                      </w:r>
                      <w:r>
                        <w:rPr>
                          <w:color w:val="231F20"/>
                        </w:rPr>
                        <w:t>siguientes</w:t>
                      </w:r>
                      <w:r>
                        <w:rPr>
                          <w:color w:val="231F20"/>
                          <w:spacing w:val="-6"/>
                        </w:rPr>
                        <w:t> </w:t>
                      </w:r>
                      <w:r>
                        <w:rPr>
                          <w:color w:val="231F20"/>
                        </w:rPr>
                        <w:t>al </w:t>
                      </w:r>
                      <w:r>
                        <w:rPr>
                          <w:color w:val="231F20"/>
                          <w:spacing w:val="-2"/>
                        </w:rPr>
                        <w:t>pago.</w:t>
                      </w:r>
                    </w:p>
                    <w:p>
                      <w:pPr>
                        <w:pStyle w:val="BodyText"/>
                        <w:numPr>
                          <w:ilvl w:val="0"/>
                          <w:numId w:val="36"/>
                        </w:numPr>
                        <w:tabs>
                          <w:tab w:pos="182" w:val="left" w:leader="none"/>
                        </w:tabs>
                        <w:spacing w:line="232" w:lineRule="auto" w:before="2" w:after="0"/>
                        <w:ind w:left="0" w:right="1" w:firstLine="0"/>
                        <w:jc w:val="both"/>
                      </w:pPr>
                      <w:r>
                        <w:rPr>
                          <w:color w:val="231F20"/>
                        </w:rPr>
                        <w:t>Porcentaje de autorizaciones de acceso y uso </w:t>
                      </w:r>
                      <w:r>
                        <w:rPr>
                          <w:color w:val="231F20"/>
                        </w:rPr>
                        <w:t>de locales entregadas dentro del plazo de dos días hábiles contados a partir del día siguiente al de la </w:t>
                      </w:r>
                      <w:r>
                        <w:rPr>
                          <w:color w:val="231F20"/>
                          <w:spacing w:val="-2"/>
                        </w:rPr>
                        <w:t>solicitud.</w:t>
                      </w:r>
                    </w:p>
                    <w:p>
                      <w:pPr>
                        <w:pStyle w:val="BodyText"/>
                        <w:numPr>
                          <w:ilvl w:val="0"/>
                          <w:numId w:val="36"/>
                        </w:numPr>
                        <w:tabs>
                          <w:tab w:pos="189" w:val="left" w:leader="none"/>
                        </w:tabs>
                        <w:spacing w:line="232" w:lineRule="auto" w:before="3" w:after="0"/>
                        <w:ind w:left="0" w:right="1" w:firstLine="0"/>
                        <w:jc w:val="both"/>
                      </w:pPr>
                      <w:r>
                        <w:rPr>
                          <w:color w:val="231F20"/>
                        </w:rPr>
                        <w:t>Número de reuniones de grupos de calidad </w:t>
                      </w:r>
                      <w:r>
                        <w:rPr>
                          <w:color w:val="231F20"/>
                        </w:rPr>
                        <w:t>para impulsar</w:t>
                      </w:r>
                      <w:r>
                        <w:rPr>
                          <w:color w:val="231F20"/>
                          <w:spacing w:val="-1"/>
                        </w:rPr>
                        <w:t> </w:t>
                      </w:r>
                      <w:r>
                        <w:rPr>
                          <w:color w:val="231F20"/>
                        </w:rPr>
                        <w:t>la</w:t>
                      </w:r>
                      <w:r>
                        <w:rPr>
                          <w:color w:val="231F20"/>
                          <w:spacing w:val="-1"/>
                        </w:rPr>
                        <w:t> </w:t>
                      </w:r>
                      <w:r>
                        <w:rPr>
                          <w:color w:val="231F20"/>
                        </w:rPr>
                        <w:t>mejora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gestión</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Unidad.</w:t>
                      </w:r>
                    </w:p>
                    <w:p>
                      <w:pPr>
                        <w:pStyle w:val="BodyText"/>
                        <w:numPr>
                          <w:ilvl w:val="0"/>
                          <w:numId w:val="36"/>
                        </w:numPr>
                        <w:tabs>
                          <w:tab w:pos="221" w:val="left" w:leader="none"/>
                        </w:tabs>
                        <w:spacing w:line="232" w:lineRule="auto" w:before="1" w:after="0"/>
                        <w:ind w:left="0" w:right="1" w:firstLine="0"/>
                        <w:jc w:val="both"/>
                      </w:pPr>
                      <w:r>
                        <w:rPr>
                          <w:color w:val="231F20"/>
                        </w:rPr>
                        <w:t>Informes sobre el nivel de satisfacción de </w:t>
                      </w:r>
                      <w:r>
                        <w:rPr>
                          <w:color w:val="231F20"/>
                        </w:rPr>
                        <w:t>los usuarios determinado a partir de sondeos.</w:t>
                      </w:r>
                    </w:p>
                    <w:p>
                      <w:pPr>
                        <w:pStyle w:val="BodyText"/>
                        <w:numPr>
                          <w:ilvl w:val="0"/>
                          <w:numId w:val="36"/>
                        </w:numPr>
                        <w:tabs>
                          <w:tab w:pos="222" w:val="left" w:leader="none"/>
                        </w:tabs>
                        <w:spacing w:line="232" w:lineRule="auto" w:before="2" w:after="0"/>
                        <w:ind w:left="0" w:right="1" w:firstLine="0"/>
                        <w:jc w:val="both"/>
                      </w:pPr>
                      <w:r>
                        <w:rPr>
                          <w:color w:val="231F20"/>
                        </w:rPr>
                        <w:t>Informe anual acerca del cumplimiento de </w:t>
                      </w:r>
                      <w:r>
                        <w:rPr>
                          <w:color w:val="231F20"/>
                        </w:rPr>
                        <w:t>los compromisos asumidos en la Carta de Servicios.</w:t>
                      </w:r>
                    </w:p>
                    <w:p>
                      <w:pPr>
                        <w:pStyle w:val="BodyText"/>
                      </w:pPr>
                    </w:p>
                    <w:p>
                      <w:pPr>
                        <w:pStyle w:val="BodyText"/>
                      </w:pPr>
                    </w:p>
                    <w:p>
                      <w:pPr>
                        <w:pStyle w:val="BodyText"/>
                      </w:pPr>
                    </w:p>
                    <w:p>
                      <w:pPr>
                        <w:pStyle w:val="BodyText"/>
                      </w:pPr>
                    </w:p>
                    <w:p>
                      <w:pPr>
                        <w:pStyle w:val="BodyText"/>
                        <w:spacing w:before="156"/>
                      </w:pPr>
                    </w:p>
                    <w:p>
                      <w:pPr>
                        <w:pStyle w:val="BodyText"/>
                        <w:spacing w:line="232" w:lineRule="auto"/>
                        <w:ind w:right="1"/>
                        <w:jc w:val="both"/>
                      </w:pPr>
                      <w:r>
                        <w:rPr>
                          <w:color w:val="231F20"/>
                        </w:rPr>
                        <w:t>Cuando</w:t>
                      </w:r>
                      <w:r>
                        <w:rPr>
                          <w:color w:val="231F20"/>
                          <w:spacing w:val="-2"/>
                        </w:rPr>
                        <w:t> </w:t>
                      </w:r>
                      <w:r>
                        <w:rPr>
                          <w:color w:val="231F20"/>
                        </w:rPr>
                        <w:t>un</w:t>
                      </w:r>
                      <w:r>
                        <w:rPr>
                          <w:color w:val="231F20"/>
                          <w:spacing w:val="-2"/>
                        </w:rPr>
                        <w:t> </w:t>
                      </w:r>
                      <w:r>
                        <w:rPr>
                          <w:color w:val="231F20"/>
                        </w:rPr>
                        <w:t>usuario</w:t>
                      </w:r>
                      <w:r>
                        <w:rPr>
                          <w:color w:val="231F20"/>
                          <w:spacing w:val="-2"/>
                        </w:rPr>
                        <w:t> </w:t>
                      </w:r>
                      <w:r>
                        <w:rPr>
                          <w:color w:val="231F20"/>
                        </w:rPr>
                        <w:t>manifieste</w:t>
                      </w:r>
                      <w:r>
                        <w:rPr>
                          <w:color w:val="231F20"/>
                          <w:spacing w:val="-2"/>
                        </w:rPr>
                        <w:t> </w:t>
                      </w:r>
                      <w:r>
                        <w:rPr>
                          <w:color w:val="231F20"/>
                        </w:rPr>
                        <w:t>que</w:t>
                      </w:r>
                      <w:r>
                        <w:rPr>
                          <w:color w:val="231F20"/>
                          <w:spacing w:val="-2"/>
                        </w:rPr>
                        <w:t> </w:t>
                      </w:r>
                      <w:r>
                        <w:rPr>
                          <w:color w:val="231F20"/>
                        </w:rPr>
                        <w:t>se</w:t>
                      </w:r>
                      <w:r>
                        <w:rPr>
                          <w:color w:val="231F20"/>
                          <w:spacing w:val="-3"/>
                        </w:rPr>
                        <w:t> </w:t>
                      </w:r>
                      <w:r>
                        <w:rPr>
                          <w:color w:val="231F20"/>
                        </w:rPr>
                        <w:t>ha</w:t>
                      </w:r>
                      <w:r>
                        <w:rPr>
                          <w:color w:val="231F20"/>
                          <w:spacing w:val="-2"/>
                        </w:rPr>
                        <w:t> </w:t>
                      </w:r>
                      <w:r>
                        <w:rPr>
                          <w:color w:val="231F20"/>
                        </w:rPr>
                        <w:t>incumplido algún</w:t>
                      </w:r>
                      <w:r>
                        <w:rPr>
                          <w:color w:val="231F20"/>
                          <w:spacing w:val="-2"/>
                        </w:rPr>
                        <w:t> </w:t>
                      </w:r>
                      <w:r>
                        <w:rPr>
                          <w:color w:val="231F20"/>
                        </w:rPr>
                        <w:t>compromiso</w:t>
                      </w:r>
                      <w:r>
                        <w:rPr>
                          <w:color w:val="231F20"/>
                          <w:spacing w:val="-2"/>
                        </w:rPr>
                        <w:t> </w:t>
                      </w:r>
                      <w:r>
                        <w:rPr>
                          <w:color w:val="231F20"/>
                        </w:rPr>
                        <w:t>de</w:t>
                      </w:r>
                      <w:r>
                        <w:rPr>
                          <w:color w:val="231F20"/>
                          <w:spacing w:val="-2"/>
                        </w:rPr>
                        <w:t> </w:t>
                      </w:r>
                      <w:r>
                        <w:rPr>
                          <w:color w:val="231F20"/>
                        </w:rPr>
                        <w:t>los</w:t>
                      </w:r>
                      <w:r>
                        <w:rPr>
                          <w:color w:val="231F20"/>
                          <w:spacing w:val="40"/>
                        </w:rPr>
                        <w:t> </w:t>
                      </w:r>
                      <w:r>
                        <w:rPr>
                          <w:color w:val="231F20"/>
                        </w:rPr>
                        <w:t>declarados</w:t>
                      </w:r>
                      <w:r>
                        <w:rPr>
                          <w:color w:val="231F20"/>
                          <w:spacing w:val="-2"/>
                        </w:rPr>
                        <w:t> </w:t>
                      </w:r>
                      <w:r>
                        <w:rPr>
                          <w:color w:val="231F20"/>
                        </w:rPr>
                        <w:t>en</w:t>
                      </w:r>
                      <w:r>
                        <w:rPr>
                          <w:color w:val="231F20"/>
                          <w:spacing w:val="-2"/>
                        </w:rPr>
                        <w:t> </w:t>
                      </w:r>
                      <w:r>
                        <w:rPr>
                          <w:color w:val="231F20"/>
                        </w:rPr>
                        <w:t>esta</w:t>
                      </w:r>
                      <w:r>
                        <w:rPr>
                          <w:color w:val="231F20"/>
                          <w:spacing w:val="-2"/>
                        </w:rPr>
                        <w:t> </w:t>
                      </w:r>
                      <w:r>
                        <w:rPr>
                          <w:color w:val="231F20"/>
                        </w:rPr>
                        <w:t>carta, una vez se haya comprobado el hecho, la Administración le comunicará las razones del incumplimiento</w:t>
                      </w:r>
                      <w:r>
                        <w:rPr>
                          <w:color w:val="231F20"/>
                          <w:spacing w:val="-2"/>
                        </w:rPr>
                        <w:t> </w:t>
                      </w:r>
                      <w:r>
                        <w:rPr>
                          <w:color w:val="231F20"/>
                        </w:rPr>
                        <w:t>y</w:t>
                      </w:r>
                      <w:r>
                        <w:rPr>
                          <w:color w:val="231F20"/>
                          <w:spacing w:val="-2"/>
                        </w:rPr>
                        <w:t> </w:t>
                      </w:r>
                      <w:r>
                        <w:rPr>
                          <w:color w:val="231F20"/>
                        </w:rPr>
                        <w:t>las</w:t>
                      </w:r>
                      <w:r>
                        <w:rPr>
                          <w:color w:val="231F20"/>
                          <w:spacing w:val="-2"/>
                        </w:rPr>
                        <w:t> </w:t>
                      </w:r>
                      <w:r>
                        <w:rPr>
                          <w:color w:val="231F20"/>
                        </w:rPr>
                        <w:t>posibles</w:t>
                      </w:r>
                      <w:r>
                        <w:rPr>
                          <w:color w:val="231F20"/>
                          <w:spacing w:val="-2"/>
                        </w:rPr>
                        <w:t> </w:t>
                      </w:r>
                      <w:r>
                        <w:rPr>
                          <w:color w:val="231F20"/>
                        </w:rPr>
                        <w:t>soluciones.</w:t>
                      </w:r>
                    </w:p>
                    <w:p>
                      <w:pPr>
                        <w:pStyle w:val="BodyText"/>
                      </w:pPr>
                    </w:p>
                    <w:p>
                      <w:pPr>
                        <w:pStyle w:val="BodyText"/>
                      </w:pPr>
                    </w:p>
                    <w:p>
                      <w:pPr>
                        <w:pStyle w:val="BodyText"/>
                        <w:spacing w:before="123"/>
                      </w:pPr>
                    </w:p>
                    <w:p>
                      <w:pPr>
                        <w:pStyle w:val="BodyText"/>
                        <w:spacing w:line="232" w:lineRule="auto"/>
                        <w:jc w:val="both"/>
                      </w:pPr>
                      <w:r>
                        <w:rPr>
                          <w:color w:val="231F20"/>
                        </w:rPr>
                        <w:t>Podrán presentarse en todas las</w:t>
                      </w:r>
                      <w:r>
                        <w:rPr>
                          <w:color w:val="231F20"/>
                          <w:spacing w:val="40"/>
                        </w:rPr>
                        <w:t> </w:t>
                      </w:r>
                      <w:r>
                        <w:rPr>
                          <w:color w:val="231F20"/>
                        </w:rPr>
                        <w:t>Administraciones de todos los edificios, las oficinas centrales del registro,</w:t>
                      </w:r>
                      <w:r>
                        <w:rPr>
                          <w:color w:val="231F20"/>
                          <w:spacing w:val="40"/>
                        </w:rPr>
                        <w:t> </w:t>
                      </w:r>
                      <w:r>
                        <w:rPr>
                          <w:color w:val="231F20"/>
                        </w:rPr>
                        <w:t>la delegación de</w:t>
                      </w:r>
                      <w:r>
                        <w:rPr>
                          <w:color w:val="231F20"/>
                          <w:spacing w:val="40"/>
                        </w:rPr>
                        <w:t> </w:t>
                      </w:r>
                      <w:r>
                        <w:rPr>
                          <w:color w:val="231F20"/>
                        </w:rPr>
                        <w:t>Lanzarote, la unidad de apoyo a la docencia de Fuerteventura, la Sede Institucional; así como por medios electrónicos a través del enlace de quejas, sugerencias y felicitaciones</w:t>
                      </w:r>
                      <w:r>
                        <w:rPr>
                          <w:color w:val="231F20"/>
                          <w:spacing w:val="-6"/>
                        </w:rPr>
                        <w:t> </w:t>
                      </w:r>
                      <w:r>
                        <w:rPr>
                          <w:color w:val="231F20"/>
                        </w:rPr>
                        <w:t>de</w:t>
                      </w:r>
                      <w:r>
                        <w:rPr>
                          <w:color w:val="231F20"/>
                          <w:spacing w:val="-6"/>
                        </w:rPr>
                        <w:t> </w:t>
                      </w:r>
                      <w:r>
                        <w:rPr>
                          <w:color w:val="231F20"/>
                        </w:rPr>
                        <w:t>la</w:t>
                      </w:r>
                      <w:r>
                        <w:rPr>
                          <w:color w:val="231F20"/>
                          <w:spacing w:val="-8"/>
                        </w:rPr>
                        <w:t> </w:t>
                      </w:r>
                      <w:r>
                        <w:rPr>
                          <w:color w:val="231F20"/>
                        </w:rPr>
                        <w:t>sede</w:t>
                      </w:r>
                      <w:r>
                        <w:rPr>
                          <w:color w:val="231F20"/>
                          <w:spacing w:val="-6"/>
                        </w:rPr>
                        <w:t> </w:t>
                      </w:r>
                      <w:r>
                        <w:rPr>
                          <w:color w:val="231F20"/>
                        </w:rPr>
                        <w:t>electrónica</w:t>
                      </w:r>
                      <w:r>
                        <w:rPr>
                          <w:color w:val="231F20"/>
                          <w:spacing w:val="-6"/>
                        </w:rPr>
                        <w:t> </w:t>
                      </w:r>
                      <w:r>
                        <w:rPr>
                          <w:color w:val="231F20"/>
                        </w:rPr>
                        <w:t>de</w:t>
                      </w:r>
                      <w:r>
                        <w:rPr>
                          <w:color w:val="231F20"/>
                          <w:spacing w:val="-8"/>
                        </w:rPr>
                        <w:t> </w:t>
                      </w:r>
                      <w:r>
                        <w:rPr>
                          <w:color w:val="231F20"/>
                        </w:rPr>
                        <w:t>la</w:t>
                      </w:r>
                      <w:r>
                        <w:rPr>
                          <w:color w:val="231F20"/>
                          <w:spacing w:val="-6"/>
                        </w:rPr>
                        <w:t> </w:t>
                      </w:r>
                      <w:r>
                        <w:rPr>
                          <w:color w:val="231F20"/>
                        </w:rPr>
                        <w:t>ULPGCy</w:t>
                      </w:r>
                      <w:r>
                        <w:rPr>
                          <w:color w:val="231F20"/>
                          <w:spacing w:val="-6"/>
                        </w:rPr>
                        <w:t> </w:t>
                      </w:r>
                      <w:r>
                        <w:rPr>
                          <w:color w:val="231F20"/>
                        </w:rPr>
                        <w:t>a través</w:t>
                      </w:r>
                      <w:r>
                        <w:rPr>
                          <w:color w:val="231F20"/>
                        </w:rPr>
                        <w:t> de la página web de la Administración del Edificio</w:t>
                      </w:r>
                      <w:r>
                        <w:rPr>
                          <w:color w:val="231F20"/>
                          <w:spacing w:val="-5"/>
                        </w:rPr>
                        <w:t> </w:t>
                      </w:r>
                      <w:r>
                        <w:rPr>
                          <w:color w:val="231F20"/>
                        </w:rPr>
                        <w:t>de</w:t>
                      </w:r>
                      <w:r>
                        <w:rPr>
                          <w:color w:val="231F20"/>
                          <w:spacing w:val="-5"/>
                        </w:rPr>
                        <w:t> </w:t>
                      </w:r>
                      <w:r>
                        <w:rPr>
                          <w:color w:val="231F20"/>
                        </w:rPr>
                        <w:t>Educación</w:t>
                      </w:r>
                      <w:r>
                        <w:rPr>
                          <w:color w:val="231F20"/>
                          <w:spacing w:val="-5"/>
                        </w:rPr>
                        <w:t> </w:t>
                      </w:r>
                      <w:r>
                        <w:rPr>
                          <w:color w:val="231F20"/>
                        </w:rPr>
                        <w:t>Física:</w:t>
                      </w:r>
                    </w:p>
                    <w:p>
                      <w:pPr>
                        <w:pStyle w:val="BodyText"/>
                        <w:spacing w:before="176"/>
                        <w:ind w:left="26"/>
                      </w:pPr>
                      <w:hyperlink r:id="rId51">
                        <w:r>
                          <w:rPr>
                            <w:color w:val="231F20"/>
                            <w:spacing w:val="-2"/>
                          </w:rPr>
                          <w:t>www.ulpgc.es/adm_eef.</w:t>
                        </w:r>
                      </w:hyperlink>
                    </w:p>
                  </w:txbxContent>
                </v:textbox>
                <w10:wrap type="none"/>
              </v:shape>
            </w:pict>
          </mc:Fallback>
        </mc:AlternateContent>
      </w:r>
      <w:r>
        <w:rPr>
          <w:color w:val="E6E7E8"/>
          <w:spacing w:val="-10"/>
        </w:rPr>
        <w:t>Q</w:t>
      </w:r>
    </w:p>
    <w:p>
      <w:pPr>
        <w:pStyle w:val="Heading1"/>
        <w:spacing w:after="0"/>
        <w:sectPr>
          <w:pgSz w:w="16160" w:h="10780" w:orient="landscape"/>
          <w:pgMar w:top="0" w:bottom="0" w:left="566" w:right="425"/>
        </w:sectPr>
      </w:pPr>
    </w:p>
    <w:p>
      <w:pPr>
        <w:tabs>
          <w:tab w:pos="9438" w:val="left" w:leader="none"/>
        </w:tabs>
        <w:spacing w:line="1401" w:lineRule="exact" w:before="0"/>
        <w:ind w:left="4966" w:right="0" w:firstLine="0"/>
        <w:jc w:val="center"/>
        <w:rPr>
          <w:rFonts w:ascii="Corbel" w:hAnsi="Corbel"/>
          <w:position w:val="-358"/>
          <w:sz w:val="486"/>
        </w:rPr>
      </w:pPr>
      <w:r>
        <w:rPr>
          <w:rFonts w:ascii="Corbel" w:hAnsi="Corbel"/>
          <w:position w:val="-358"/>
          <w:sz w:val="486"/>
        </w:rPr>
        <w:drawing>
          <wp:anchor distT="0" distB="0" distL="0" distR="0" allowOverlap="1" layoutInCell="1" locked="0" behindDoc="1" simplePos="0" relativeHeight="486162944">
            <wp:simplePos x="0" y="0"/>
            <wp:positionH relativeFrom="page">
              <wp:posOffset>7111162</wp:posOffset>
            </wp:positionH>
            <wp:positionV relativeFrom="paragraph">
              <wp:posOffset>-7454</wp:posOffset>
            </wp:positionV>
            <wp:extent cx="1381518" cy="790905"/>
            <wp:effectExtent l="0" t="0" r="0" b="0"/>
            <wp:wrapNone/>
            <wp:docPr id="251" name="Image 251"/>
            <wp:cNvGraphicFramePr>
              <a:graphicFrameLocks/>
            </wp:cNvGraphicFramePr>
            <a:graphic>
              <a:graphicData uri="http://schemas.openxmlformats.org/drawingml/2006/picture">
                <pic:pic>
                  <pic:nvPicPr>
                    <pic:cNvPr id="251" name="Image 251"/>
                    <pic:cNvPicPr/>
                  </pic:nvPicPr>
                  <pic:blipFill>
                    <a:blip r:embed="rId50" cstate="print"/>
                    <a:stretch>
                      <a:fillRect/>
                    </a:stretch>
                  </pic:blipFill>
                  <pic:spPr>
                    <a:xfrm>
                      <a:off x="0" y="0"/>
                      <a:ext cx="1381518" cy="790905"/>
                    </a:xfrm>
                    <a:prstGeom prst="rect">
                      <a:avLst/>
                    </a:prstGeom>
                  </pic:spPr>
                </pic:pic>
              </a:graphicData>
            </a:graphic>
          </wp:anchor>
        </w:drawing>
      </w:r>
      <w:r>
        <w:rPr>
          <w:rFonts w:ascii="Corbel" w:hAnsi="Corbel"/>
          <w:position w:val="-358"/>
          <w:sz w:val="486"/>
        </w:rPr>
        <mc:AlternateContent>
          <mc:Choice Requires="wps">
            <w:drawing>
              <wp:anchor distT="0" distB="0" distL="0" distR="0" allowOverlap="1" layoutInCell="1" locked="0" behindDoc="0" simplePos="0" relativeHeight="15825920">
                <wp:simplePos x="0" y="0"/>
                <wp:positionH relativeFrom="page">
                  <wp:posOffset>4198378</wp:posOffset>
                </wp:positionH>
                <wp:positionV relativeFrom="paragraph">
                  <wp:posOffset>1015288</wp:posOffset>
                </wp:positionV>
                <wp:extent cx="1645920" cy="5715"/>
                <wp:effectExtent l="0" t="0" r="0" b="0"/>
                <wp:wrapNone/>
                <wp:docPr id="252" name="Graphic 252"/>
                <wp:cNvGraphicFramePr>
                  <a:graphicFrameLocks/>
                </wp:cNvGraphicFramePr>
                <a:graphic>
                  <a:graphicData uri="http://schemas.microsoft.com/office/word/2010/wordprocessingShape">
                    <wps:wsp>
                      <wps:cNvPr id="252" name="Graphic 252"/>
                      <wps:cNvSpPr/>
                      <wps:spPr>
                        <a:xfrm>
                          <a:off x="0" y="0"/>
                          <a:ext cx="1645920" cy="5715"/>
                        </a:xfrm>
                        <a:custGeom>
                          <a:avLst/>
                          <a:gdLst/>
                          <a:ahLst/>
                          <a:cxnLst/>
                          <a:rect l="l" t="t" r="r" b="b"/>
                          <a:pathLst>
                            <a:path w="1645920" h="5715">
                              <a:moveTo>
                                <a:pt x="1645551" y="0"/>
                              </a:moveTo>
                              <a:lnTo>
                                <a:pt x="0" y="0"/>
                              </a:lnTo>
                              <a:lnTo>
                                <a:pt x="0" y="5194"/>
                              </a:lnTo>
                              <a:lnTo>
                                <a:pt x="1645551" y="5194"/>
                              </a:lnTo>
                              <a:lnTo>
                                <a:pt x="1645551"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580994pt;margin-top:79.944pt;width:129.571pt;height:.409pt;mso-position-horizontal-relative:page;mso-position-vertical-relative:paragraph;z-index:15825920" id="docshape183" filled="true" fillcolor="#231f20" stroked="false">
                <v:fill type="solid"/>
                <w10:wrap type="none"/>
              </v:rect>
            </w:pict>
          </mc:Fallback>
        </mc:AlternateContent>
      </w:r>
      <w:r>
        <w:rPr>
          <w:rFonts w:ascii="Corbel" w:hAnsi="Corbel"/>
          <w:position w:val="-358"/>
          <w:sz w:val="486"/>
        </w:rPr>
        <mc:AlternateContent>
          <mc:Choice Requires="wps">
            <w:drawing>
              <wp:anchor distT="0" distB="0" distL="0" distR="0" allowOverlap="1" layoutInCell="1" locked="0" behindDoc="0" simplePos="0" relativeHeight="15827456">
                <wp:simplePos x="0" y="0"/>
                <wp:positionH relativeFrom="page">
                  <wp:posOffset>3775659</wp:posOffset>
                </wp:positionH>
                <wp:positionV relativeFrom="paragraph">
                  <wp:posOffset>-7404</wp:posOffset>
                </wp:positionV>
                <wp:extent cx="6350" cy="3214370"/>
                <wp:effectExtent l="0" t="0" r="0" b="0"/>
                <wp:wrapNone/>
                <wp:docPr id="253" name="Graphic 253"/>
                <wp:cNvGraphicFramePr>
                  <a:graphicFrameLocks/>
                </wp:cNvGraphicFramePr>
                <a:graphic>
                  <a:graphicData uri="http://schemas.microsoft.com/office/word/2010/wordprocessingShape">
                    <wps:wsp>
                      <wps:cNvPr id="253" name="Graphic 253"/>
                      <wps:cNvSpPr/>
                      <wps:spPr>
                        <a:xfrm>
                          <a:off x="0" y="0"/>
                          <a:ext cx="6350" cy="3214370"/>
                        </a:xfrm>
                        <a:custGeom>
                          <a:avLst/>
                          <a:gdLst/>
                          <a:ahLst/>
                          <a:cxnLst/>
                          <a:rect l="l" t="t" r="r" b="b"/>
                          <a:pathLst>
                            <a:path w="6350" h="3214370">
                              <a:moveTo>
                                <a:pt x="6350" y="0"/>
                              </a:moveTo>
                              <a:lnTo>
                                <a:pt x="0" y="0"/>
                              </a:lnTo>
                              <a:lnTo>
                                <a:pt x="0" y="3214166"/>
                              </a:lnTo>
                              <a:lnTo>
                                <a:pt x="6350" y="3214166"/>
                              </a:lnTo>
                              <a:lnTo>
                                <a:pt x="6350" y="0"/>
                              </a:lnTo>
                              <a:close/>
                            </a:path>
                          </a:pathLst>
                        </a:custGeom>
                        <a:solidFill>
                          <a:srgbClr val="757A81"/>
                        </a:solidFill>
                      </wps:spPr>
                      <wps:bodyPr wrap="square" lIns="0" tIns="0" rIns="0" bIns="0" rtlCol="0">
                        <a:prstTxWarp prst="textNoShape">
                          <a:avLst/>
                        </a:prstTxWarp>
                        <a:noAutofit/>
                      </wps:bodyPr>
                    </wps:wsp>
                  </a:graphicData>
                </a:graphic>
              </wp:anchor>
            </w:drawing>
          </mc:Choice>
          <mc:Fallback>
            <w:pict>
              <v:rect style="position:absolute;margin-left:297.29599pt;margin-top:-.583008pt;width:.5pt;height:253.084008pt;mso-position-horizontal-relative:page;mso-position-vertical-relative:paragraph;z-index:15827456" id="docshape184" filled="true" fillcolor="#757a81" stroked="false">
                <v:fill type="solid"/>
                <w10:wrap type="none"/>
              </v:rect>
            </w:pict>
          </mc:Fallback>
        </mc:AlternateContent>
      </w:r>
      <w:bookmarkStart w:name="8_CS_Administracion_Electronica_Telecomu" w:id="9"/>
      <w:bookmarkEnd w:id="9"/>
      <w:r>
        <w:rPr/>
      </w:r>
      <w:r>
        <w:rPr>
          <w:rFonts w:ascii="Arial" w:hAnsi="Arial"/>
          <w:b/>
          <w:color w:val="002E67"/>
          <w:sz w:val="18"/>
        </w:rPr>
        <w:t>Horario</w:t>
      </w:r>
      <w:r>
        <w:rPr>
          <w:rFonts w:ascii="Arial" w:hAnsi="Arial"/>
          <w:b/>
          <w:color w:val="002E67"/>
          <w:spacing w:val="-5"/>
          <w:sz w:val="18"/>
        </w:rPr>
        <w:t> </w:t>
      </w:r>
      <w:r>
        <w:rPr>
          <w:rFonts w:ascii="Arial" w:hAnsi="Arial"/>
          <w:b/>
          <w:color w:val="002E67"/>
          <w:sz w:val="18"/>
        </w:rPr>
        <w:t>de</w:t>
      </w:r>
      <w:r>
        <w:rPr>
          <w:rFonts w:ascii="Arial" w:hAnsi="Arial"/>
          <w:b/>
          <w:color w:val="002E67"/>
          <w:spacing w:val="-5"/>
          <w:sz w:val="18"/>
        </w:rPr>
        <w:t> </w:t>
      </w:r>
      <w:r>
        <w:rPr>
          <w:rFonts w:ascii="Arial" w:hAnsi="Arial"/>
          <w:b/>
          <w:color w:val="002E67"/>
          <w:sz w:val="18"/>
        </w:rPr>
        <w:t>atención</w:t>
      </w:r>
      <w:r>
        <w:rPr>
          <w:rFonts w:ascii="Arial" w:hAnsi="Arial"/>
          <w:b/>
          <w:color w:val="002E67"/>
          <w:spacing w:val="-5"/>
          <w:sz w:val="18"/>
        </w:rPr>
        <w:t> </w:t>
      </w:r>
      <w:r>
        <w:rPr>
          <w:rFonts w:ascii="Arial" w:hAnsi="Arial"/>
          <w:b/>
          <w:color w:val="002E67"/>
          <w:sz w:val="18"/>
        </w:rPr>
        <w:t>al</w:t>
      </w:r>
      <w:r>
        <w:rPr>
          <w:rFonts w:ascii="Arial" w:hAnsi="Arial"/>
          <w:b/>
          <w:color w:val="002E67"/>
          <w:spacing w:val="-5"/>
          <w:sz w:val="18"/>
        </w:rPr>
        <w:t> </w:t>
      </w:r>
      <w:r>
        <w:rPr>
          <w:rFonts w:ascii="Arial" w:hAnsi="Arial"/>
          <w:b/>
          <w:color w:val="002E67"/>
          <w:spacing w:val="-2"/>
          <w:sz w:val="18"/>
        </w:rPr>
        <w:t>público</w:t>
      </w:r>
      <w:r>
        <w:rPr>
          <w:rFonts w:ascii="Arial" w:hAnsi="Arial"/>
          <w:b/>
          <w:color w:val="002E67"/>
          <w:sz w:val="18"/>
        </w:rPr>
        <w:tab/>
      </w:r>
      <w:r>
        <w:rPr>
          <w:rFonts w:ascii="Corbel" w:hAnsi="Corbel"/>
          <w:color w:val="E6E7E8"/>
          <w:spacing w:val="-10"/>
          <w:position w:val="-358"/>
          <w:sz w:val="486"/>
        </w:rPr>
        <w:t>Q</w:t>
      </w:r>
    </w:p>
    <w:p>
      <w:pPr>
        <w:spacing w:after="0" w:line="1401" w:lineRule="exact"/>
        <w:jc w:val="center"/>
        <w:rPr>
          <w:rFonts w:ascii="Corbel" w:hAnsi="Corbel"/>
          <w:position w:val="-358"/>
          <w:sz w:val="486"/>
        </w:rPr>
        <w:sectPr>
          <w:pgSz w:w="16160" w:h="10780" w:orient="landscape"/>
          <w:pgMar w:top="0" w:bottom="0" w:left="566" w:right="425"/>
        </w:sect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spacing w:before="248"/>
        <w:rPr>
          <w:rFonts w:ascii="Corbel"/>
          <w:sz w:val="26"/>
        </w:rPr>
      </w:pPr>
    </w:p>
    <w:p>
      <w:pPr>
        <w:pStyle w:val="Heading4"/>
        <w:spacing w:line="165" w:lineRule="exact"/>
        <w:ind w:left="1"/>
      </w:pPr>
      <w:r>
        <w:rPr>
          <w:color w:val="FFFFFF"/>
          <w:spacing w:val="17"/>
        </w:rPr>
        <w:t>Administración</w:t>
      </w:r>
    </w:p>
    <w:p>
      <w:pPr>
        <w:spacing w:before="12"/>
        <w:ind w:left="1" w:right="0" w:firstLine="0"/>
        <w:jc w:val="both"/>
        <w:rPr>
          <w:sz w:val="18"/>
        </w:rPr>
      </w:pPr>
      <w:r>
        <w:rPr/>
        <w:br w:type="column"/>
      </w:r>
      <w:r>
        <w:rPr>
          <w:color w:val="231F20"/>
          <w:spacing w:val="-2"/>
          <w:sz w:val="18"/>
        </w:rPr>
        <w:t>Horarios</w:t>
      </w:r>
      <w:r>
        <w:rPr>
          <w:color w:val="231F20"/>
          <w:spacing w:val="-17"/>
          <w:sz w:val="18"/>
        </w:rPr>
        <w:t> </w:t>
      </w:r>
      <w:r>
        <w:rPr>
          <w:color w:val="231F20"/>
          <w:spacing w:val="-2"/>
          <w:sz w:val="18"/>
        </w:rPr>
        <w:t>de</w:t>
      </w:r>
      <w:r>
        <w:rPr>
          <w:color w:val="231F20"/>
          <w:spacing w:val="-14"/>
          <w:sz w:val="18"/>
        </w:rPr>
        <w:t> </w:t>
      </w:r>
      <w:r>
        <w:rPr>
          <w:color w:val="231F20"/>
          <w:spacing w:val="-2"/>
          <w:sz w:val="18"/>
        </w:rPr>
        <w:t>la</w:t>
      </w:r>
      <w:r>
        <w:rPr>
          <w:color w:val="231F20"/>
          <w:spacing w:val="-15"/>
          <w:sz w:val="18"/>
        </w:rPr>
        <w:t> </w:t>
      </w:r>
      <w:r>
        <w:rPr>
          <w:color w:val="231F20"/>
          <w:spacing w:val="-2"/>
          <w:sz w:val="18"/>
        </w:rPr>
        <w:t>gestión</w:t>
      </w:r>
      <w:r>
        <w:rPr>
          <w:color w:val="231F20"/>
          <w:spacing w:val="-14"/>
          <w:sz w:val="18"/>
        </w:rPr>
        <w:t> </w:t>
      </w:r>
      <w:r>
        <w:rPr>
          <w:color w:val="231F20"/>
          <w:spacing w:val="-2"/>
          <w:sz w:val="18"/>
        </w:rPr>
        <w:t>académica:</w:t>
      </w:r>
    </w:p>
    <w:p>
      <w:pPr>
        <w:spacing w:line="232" w:lineRule="auto" w:before="200"/>
        <w:ind w:left="1" w:right="0" w:firstLine="0"/>
        <w:jc w:val="both"/>
        <w:rPr>
          <w:sz w:val="18"/>
        </w:rPr>
      </w:pPr>
      <w:r>
        <w:rPr>
          <w:color w:val="231F20"/>
          <w:sz w:val="18"/>
        </w:rPr>
        <w:t>Mañanas: de lunes a viernes de 09:30 </w:t>
      </w:r>
      <w:r>
        <w:rPr>
          <w:color w:val="231F20"/>
          <w:sz w:val="18"/>
        </w:rPr>
        <w:t>a </w:t>
      </w:r>
      <w:r>
        <w:rPr>
          <w:color w:val="231F20"/>
          <w:spacing w:val="-2"/>
          <w:sz w:val="18"/>
        </w:rPr>
        <w:t>14:00</w:t>
      </w:r>
    </w:p>
    <w:p>
      <w:pPr>
        <w:spacing w:line="232" w:lineRule="auto" w:before="1"/>
        <w:ind w:left="1" w:right="0" w:firstLine="0"/>
        <w:jc w:val="both"/>
        <w:rPr>
          <w:sz w:val="18"/>
        </w:rPr>
      </w:pPr>
      <w:r>
        <w:rPr>
          <w:color w:val="231F20"/>
          <w:sz w:val="18"/>
        </w:rPr>
        <w:t>Tardes: martes de 16:00 a 18:00 del 1 </w:t>
      </w:r>
      <w:r>
        <w:rPr>
          <w:color w:val="231F20"/>
          <w:sz w:val="18"/>
        </w:rPr>
        <w:t>de septiembre al 30 de junio, excepto vacaciones de Navidad y Semana Santa.</w:t>
      </w:r>
    </w:p>
    <w:p>
      <w:pPr>
        <w:spacing w:before="197"/>
        <w:ind w:left="1" w:right="0" w:firstLine="0"/>
        <w:jc w:val="both"/>
        <w:rPr>
          <w:sz w:val="18"/>
        </w:rPr>
      </w:pPr>
      <w:r>
        <w:rPr>
          <w:sz w:val="18"/>
        </w:rPr>
        <mc:AlternateContent>
          <mc:Choice Requires="wps">
            <w:drawing>
              <wp:anchor distT="0" distB="0" distL="0" distR="0" allowOverlap="1" layoutInCell="1" locked="0" behindDoc="0" simplePos="0" relativeHeight="15826432">
                <wp:simplePos x="0" y="0"/>
                <wp:positionH relativeFrom="page">
                  <wp:posOffset>4198378</wp:posOffset>
                </wp:positionH>
                <wp:positionV relativeFrom="paragraph">
                  <wp:posOffset>242705</wp:posOffset>
                </wp:positionV>
                <wp:extent cx="1645920" cy="5715"/>
                <wp:effectExtent l="0" t="0" r="0" b="0"/>
                <wp:wrapNone/>
                <wp:docPr id="254" name="Graphic 254"/>
                <wp:cNvGraphicFramePr>
                  <a:graphicFrameLocks/>
                </wp:cNvGraphicFramePr>
                <a:graphic>
                  <a:graphicData uri="http://schemas.microsoft.com/office/word/2010/wordprocessingShape">
                    <wps:wsp>
                      <wps:cNvPr id="254" name="Graphic 254"/>
                      <wps:cNvSpPr/>
                      <wps:spPr>
                        <a:xfrm>
                          <a:off x="0" y="0"/>
                          <a:ext cx="1645920" cy="5715"/>
                        </a:xfrm>
                        <a:custGeom>
                          <a:avLst/>
                          <a:gdLst/>
                          <a:ahLst/>
                          <a:cxnLst/>
                          <a:rect l="l" t="t" r="r" b="b"/>
                          <a:pathLst>
                            <a:path w="1645920" h="5715">
                              <a:moveTo>
                                <a:pt x="1645551" y="0"/>
                              </a:moveTo>
                              <a:lnTo>
                                <a:pt x="0" y="0"/>
                              </a:lnTo>
                              <a:lnTo>
                                <a:pt x="0" y="5194"/>
                              </a:lnTo>
                              <a:lnTo>
                                <a:pt x="1645551" y="5194"/>
                              </a:lnTo>
                              <a:lnTo>
                                <a:pt x="1645551"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580994pt;margin-top:19.110641pt;width:129.571pt;height:.409pt;mso-position-horizontal-relative:page;mso-position-vertical-relative:paragraph;z-index:15826432" id="docshape185" filled="true" fillcolor="#231f20" stroked="false">
                <v:fill type="solid"/>
                <w10:wrap type="none"/>
              </v:rect>
            </w:pict>
          </mc:Fallback>
        </mc:AlternateContent>
      </w:r>
      <w:r>
        <w:rPr>
          <w:color w:val="231F20"/>
          <w:spacing w:val="-2"/>
          <w:sz w:val="18"/>
        </w:rPr>
        <w:t>Horarios</w:t>
      </w:r>
      <w:r>
        <w:rPr>
          <w:color w:val="231F20"/>
          <w:spacing w:val="-17"/>
          <w:sz w:val="18"/>
        </w:rPr>
        <w:t> </w:t>
      </w:r>
      <w:r>
        <w:rPr>
          <w:color w:val="231F20"/>
          <w:spacing w:val="-2"/>
          <w:sz w:val="18"/>
        </w:rPr>
        <w:t>de</w:t>
      </w:r>
      <w:r>
        <w:rPr>
          <w:color w:val="231F20"/>
          <w:spacing w:val="-14"/>
          <w:sz w:val="18"/>
        </w:rPr>
        <w:t> </w:t>
      </w:r>
      <w:r>
        <w:rPr>
          <w:color w:val="231F20"/>
          <w:spacing w:val="-2"/>
          <w:sz w:val="18"/>
        </w:rPr>
        <w:t>la</w:t>
      </w:r>
      <w:r>
        <w:rPr>
          <w:color w:val="231F20"/>
          <w:spacing w:val="-15"/>
          <w:sz w:val="18"/>
        </w:rPr>
        <w:t> </w:t>
      </w:r>
      <w:r>
        <w:rPr>
          <w:color w:val="231F20"/>
          <w:spacing w:val="-2"/>
          <w:sz w:val="18"/>
        </w:rPr>
        <w:t>gestión</w:t>
      </w:r>
      <w:r>
        <w:rPr>
          <w:color w:val="231F20"/>
          <w:spacing w:val="-14"/>
          <w:sz w:val="18"/>
        </w:rPr>
        <w:t> </w:t>
      </w:r>
      <w:r>
        <w:rPr>
          <w:color w:val="231F20"/>
          <w:spacing w:val="-2"/>
          <w:sz w:val="18"/>
        </w:rPr>
        <w:t>económica:</w:t>
      </w:r>
    </w:p>
    <w:p>
      <w:pPr>
        <w:spacing w:line="232" w:lineRule="auto" w:before="200"/>
        <w:ind w:left="1" w:right="1" w:firstLine="0"/>
        <w:jc w:val="both"/>
        <w:rPr>
          <w:sz w:val="18"/>
        </w:rPr>
      </w:pPr>
      <w:r>
        <w:rPr>
          <w:color w:val="231F20"/>
          <w:sz w:val="18"/>
        </w:rPr>
        <w:t>Para</w:t>
      </w:r>
      <w:r>
        <w:rPr>
          <w:color w:val="231F20"/>
          <w:spacing w:val="-13"/>
          <w:sz w:val="18"/>
        </w:rPr>
        <w:t> </w:t>
      </w:r>
      <w:r>
        <w:rPr>
          <w:color w:val="231F20"/>
          <w:sz w:val="18"/>
        </w:rPr>
        <w:t>la</w:t>
      </w:r>
      <w:r>
        <w:rPr>
          <w:color w:val="231F20"/>
          <w:spacing w:val="-12"/>
          <w:sz w:val="18"/>
        </w:rPr>
        <w:t> </w:t>
      </w:r>
      <w:r>
        <w:rPr>
          <w:color w:val="231F20"/>
          <w:sz w:val="18"/>
        </w:rPr>
        <w:t>entrega</w:t>
      </w:r>
      <w:r>
        <w:rPr>
          <w:color w:val="231F20"/>
          <w:spacing w:val="-13"/>
          <w:sz w:val="18"/>
        </w:rPr>
        <w:t> </w:t>
      </w:r>
      <w:r>
        <w:rPr>
          <w:color w:val="231F20"/>
          <w:sz w:val="18"/>
        </w:rPr>
        <w:t>de</w:t>
      </w:r>
      <w:r>
        <w:rPr>
          <w:color w:val="231F20"/>
          <w:spacing w:val="-12"/>
          <w:sz w:val="18"/>
        </w:rPr>
        <w:t> </w:t>
      </w:r>
      <w:r>
        <w:rPr>
          <w:color w:val="231F20"/>
          <w:sz w:val="18"/>
        </w:rPr>
        <w:t>material</w:t>
      </w:r>
      <w:r>
        <w:rPr>
          <w:color w:val="231F20"/>
          <w:spacing w:val="-13"/>
          <w:sz w:val="18"/>
        </w:rPr>
        <w:t> </w:t>
      </w:r>
      <w:r>
        <w:rPr>
          <w:color w:val="231F20"/>
          <w:sz w:val="18"/>
        </w:rPr>
        <w:t>por</w:t>
      </w:r>
      <w:r>
        <w:rPr>
          <w:color w:val="231F20"/>
          <w:spacing w:val="-13"/>
          <w:sz w:val="18"/>
        </w:rPr>
        <w:t> </w:t>
      </w:r>
      <w:r>
        <w:rPr>
          <w:color w:val="231F20"/>
          <w:sz w:val="18"/>
        </w:rPr>
        <w:t>parte</w:t>
      </w:r>
      <w:r>
        <w:rPr>
          <w:color w:val="231F20"/>
          <w:spacing w:val="-12"/>
          <w:sz w:val="18"/>
        </w:rPr>
        <w:t> </w:t>
      </w:r>
      <w:r>
        <w:rPr>
          <w:color w:val="231F20"/>
          <w:sz w:val="18"/>
        </w:rPr>
        <w:t>de</w:t>
      </w:r>
      <w:r>
        <w:rPr>
          <w:color w:val="231F20"/>
          <w:spacing w:val="-13"/>
          <w:sz w:val="18"/>
        </w:rPr>
        <w:t> </w:t>
      </w:r>
      <w:r>
        <w:rPr>
          <w:color w:val="231F20"/>
          <w:sz w:val="18"/>
        </w:rPr>
        <w:t>los proveedores en la Conserjería del edificio de lunes a viernes de 09:00 a 19:00</w:t>
      </w:r>
    </w:p>
    <w:p>
      <w:pPr>
        <w:spacing w:line="232" w:lineRule="auto" w:before="1"/>
        <w:ind w:left="1" w:right="1" w:firstLine="0"/>
        <w:jc w:val="both"/>
        <w:rPr>
          <w:sz w:val="18"/>
        </w:rPr>
      </w:pPr>
      <w:r>
        <w:rPr>
          <w:color w:val="231F20"/>
          <w:sz w:val="18"/>
        </w:rPr>
        <w:t>Para presentar</w:t>
      </w:r>
      <w:r>
        <w:rPr>
          <w:color w:val="231F20"/>
          <w:sz w:val="18"/>
        </w:rPr>
        <w:t> en la Administración ofertas, presupuestos, facturas y </w:t>
      </w:r>
      <w:r>
        <w:rPr>
          <w:color w:val="231F20"/>
          <w:sz w:val="18"/>
        </w:rPr>
        <w:t>demás trámites</w:t>
      </w:r>
      <w:r>
        <w:rPr>
          <w:color w:val="231F20"/>
          <w:spacing w:val="-2"/>
          <w:sz w:val="18"/>
        </w:rPr>
        <w:t> </w:t>
      </w:r>
      <w:r>
        <w:rPr>
          <w:color w:val="231F20"/>
          <w:sz w:val="18"/>
        </w:rPr>
        <w:t>administrativo,</w:t>
      </w:r>
      <w:r>
        <w:rPr>
          <w:color w:val="231F20"/>
          <w:spacing w:val="-2"/>
          <w:sz w:val="18"/>
        </w:rPr>
        <w:t> </w:t>
      </w:r>
      <w:r>
        <w:rPr>
          <w:color w:val="231F20"/>
          <w:sz w:val="18"/>
        </w:rPr>
        <w:t>de</w:t>
      </w:r>
      <w:r>
        <w:rPr>
          <w:color w:val="231F20"/>
          <w:spacing w:val="-2"/>
          <w:sz w:val="18"/>
        </w:rPr>
        <w:t> </w:t>
      </w:r>
      <w:r>
        <w:rPr>
          <w:color w:val="231F20"/>
          <w:sz w:val="18"/>
        </w:rPr>
        <w:t>lunes</w:t>
      </w:r>
      <w:r>
        <w:rPr>
          <w:color w:val="231F20"/>
          <w:spacing w:val="-2"/>
          <w:sz w:val="18"/>
        </w:rPr>
        <w:t> </w:t>
      </w:r>
      <w:r>
        <w:rPr>
          <w:color w:val="231F20"/>
          <w:sz w:val="18"/>
        </w:rPr>
        <w:t>a</w:t>
      </w:r>
      <w:r>
        <w:rPr>
          <w:color w:val="231F20"/>
          <w:spacing w:val="-2"/>
          <w:sz w:val="18"/>
        </w:rPr>
        <w:t> </w:t>
      </w:r>
      <w:r>
        <w:rPr>
          <w:color w:val="231F20"/>
          <w:sz w:val="18"/>
        </w:rPr>
        <w:t>viernes de</w:t>
      </w:r>
      <w:r>
        <w:rPr>
          <w:color w:val="231F20"/>
          <w:spacing w:val="-4"/>
          <w:sz w:val="18"/>
        </w:rPr>
        <w:t> </w:t>
      </w:r>
      <w:r>
        <w:rPr>
          <w:color w:val="231F20"/>
          <w:sz w:val="18"/>
        </w:rPr>
        <w:t>09:30</w:t>
      </w:r>
      <w:r>
        <w:rPr>
          <w:color w:val="231F20"/>
          <w:spacing w:val="-4"/>
          <w:sz w:val="18"/>
        </w:rPr>
        <w:t> </w:t>
      </w:r>
      <w:r>
        <w:rPr>
          <w:color w:val="231F20"/>
          <w:sz w:val="18"/>
        </w:rPr>
        <w:t>a</w:t>
      </w:r>
      <w:r>
        <w:rPr>
          <w:color w:val="231F20"/>
          <w:spacing w:val="-4"/>
          <w:sz w:val="18"/>
        </w:rPr>
        <w:t> </w:t>
      </w:r>
      <w:r>
        <w:rPr>
          <w:color w:val="231F20"/>
          <w:sz w:val="18"/>
        </w:rPr>
        <w:t>14:00.</w:t>
      </w:r>
    </w:p>
    <w:p>
      <w:pPr>
        <w:spacing w:line="204" w:lineRule="exact" w:before="197"/>
        <w:ind w:left="1" w:right="0" w:firstLine="0"/>
        <w:jc w:val="both"/>
        <w:rPr>
          <w:sz w:val="18"/>
        </w:rPr>
      </w:pPr>
      <w:r>
        <w:rPr>
          <w:sz w:val="18"/>
        </w:rPr>
        <mc:AlternateContent>
          <mc:Choice Requires="wps">
            <w:drawing>
              <wp:anchor distT="0" distB="0" distL="0" distR="0" allowOverlap="1" layoutInCell="1" locked="0" behindDoc="0" simplePos="0" relativeHeight="15826944">
                <wp:simplePos x="0" y="0"/>
                <wp:positionH relativeFrom="page">
                  <wp:posOffset>4198378</wp:posOffset>
                </wp:positionH>
                <wp:positionV relativeFrom="paragraph">
                  <wp:posOffset>242950</wp:posOffset>
                </wp:positionV>
                <wp:extent cx="1652270" cy="5715"/>
                <wp:effectExtent l="0" t="0" r="0" b="0"/>
                <wp:wrapNone/>
                <wp:docPr id="255" name="Graphic 255"/>
                <wp:cNvGraphicFramePr>
                  <a:graphicFrameLocks/>
                </wp:cNvGraphicFramePr>
                <a:graphic>
                  <a:graphicData uri="http://schemas.microsoft.com/office/word/2010/wordprocessingShape">
                    <wps:wsp>
                      <wps:cNvPr id="255" name="Graphic 255"/>
                      <wps:cNvSpPr/>
                      <wps:spPr>
                        <a:xfrm>
                          <a:off x="0" y="0"/>
                          <a:ext cx="1652270" cy="5715"/>
                        </a:xfrm>
                        <a:custGeom>
                          <a:avLst/>
                          <a:gdLst/>
                          <a:ahLst/>
                          <a:cxnLst/>
                          <a:rect l="l" t="t" r="r" b="b"/>
                          <a:pathLst>
                            <a:path w="1652270" h="5715">
                              <a:moveTo>
                                <a:pt x="1651939" y="0"/>
                              </a:moveTo>
                              <a:lnTo>
                                <a:pt x="0" y="0"/>
                              </a:lnTo>
                              <a:lnTo>
                                <a:pt x="0" y="5194"/>
                              </a:lnTo>
                              <a:lnTo>
                                <a:pt x="1651939" y="5194"/>
                              </a:lnTo>
                              <a:lnTo>
                                <a:pt x="165193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580994pt;margin-top:19.129988pt;width:130.074000pt;height:.409pt;mso-position-horizontal-relative:page;mso-position-vertical-relative:paragraph;z-index:15826944" id="docshape186" filled="true" fillcolor="#231f20" stroked="false">
                <v:fill type="solid"/>
                <w10:wrap type="none"/>
              </v:rect>
            </w:pict>
          </mc:Fallback>
        </mc:AlternateContent>
      </w:r>
      <w:r>
        <w:rPr>
          <w:color w:val="231F20"/>
          <w:spacing w:val="-2"/>
          <w:sz w:val="18"/>
        </w:rPr>
        <w:t>Horarios</w:t>
      </w:r>
      <w:r>
        <w:rPr>
          <w:color w:val="231F20"/>
          <w:spacing w:val="-15"/>
          <w:sz w:val="18"/>
        </w:rPr>
        <w:t> </w:t>
      </w:r>
      <w:r>
        <w:rPr>
          <w:color w:val="231F20"/>
          <w:spacing w:val="-2"/>
          <w:sz w:val="18"/>
        </w:rPr>
        <w:t>de</w:t>
      </w:r>
      <w:r>
        <w:rPr>
          <w:color w:val="231F20"/>
          <w:spacing w:val="-15"/>
          <w:sz w:val="18"/>
        </w:rPr>
        <w:t> </w:t>
      </w:r>
      <w:r>
        <w:rPr>
          <w:color w:val="231F20"/>
          <w:spacing w:val="-2"/>
          <w:sz w:val="18"/>
        </w:rPr>
        <w:t>la</w:t>
      </w:r>
      <w:r>
        <w:rPr>
          <w:color w:val="231F20"/>
          <w:spacing w:val="-15"/>
          <w:sz w:val="18"/>
        </w:rPr>
        <w:t> </w:t>
      </w:r>
      <w:r>
        <w:rPr>
          <w:color w:val="231F20"/>
          <w:spacing w:val="-2"/>
          <w:sz w:val="18"/>
        </w:rPr>
        <w:t>gestión</w:t>
      </w:r>
      <w:r>
        <w:rPr>
          <w:color w:val="231F20"/>
          <w:spacing w:val="-15"/>
          <w:sz w:val="18"/>
        </w:rPr>
        <w:t> </w:t>
      </w:r>
      <w:r>
        <w:rPr>
          <w:color w:val="231F20"/>
          <w:spacing w:val="-2"/>
          <w:sz w:val="18"/>
        </w:rPr>
        <w:t>del</w:t>
      </w:r>
      <w:r>
        <w:rPr>
          <w:color w:val="231F20"/>
          <w:spacing w:val="-15"/>
          <w:sz w:val="18"/>
        </w:rPr>
        <w:t> </w:t>
      </w:r>
      <w:r>
        <w:rPr>
          <w:color w:val="231F20"/>
          <w:spacing w:val="-2"/>
          <w:sz w:val="18"/>
        </w:rPr>
        <w:t>edificio:</w:t>
      </w:r>
    </w:p>
    <w:p>
      <w:pPr>
        <w:spacing w:line="232" w:lineRule="auto" w:before="0"/>
        <w:ind w:left="1" w:right="0" w:firstLine="0"/>
        <w:jc w:val="both"/>
        <w:rPr>
          <w:sz w:val="18"/>
        </w:rPr>
      </w:pPr>
      <w:r>
        <w:rPr>
          <w:color w:val="231F20"/>
          <w:sz w:val="18"/>
        </w:rPr>
        <w:t>La</w:t>
      </w:r>
      <w:r>
        <w:rPr>
          <w:color w:val="231F20"/>
          <w:spacing w:val="-6"/>
          <w:sz w:val="18"/>
        </w:rPr>
        <w:t> </w:t>
      </w:r>
      <w:r>
        <w:rPr>
          <w:color w:val="231F20"/>
          <w:sz w:val="18"/>
        </w:rPr>
        <w:t>atención</w:t>
      </w:r>
      <w:r>
        <w:rPr>
          <w:color w:val="231F20"/>
          <w:spacing w:val="-9"/>
          <w:sz w:val="18"/>
        </w:rPr>
        <w:t> </w:t>
      </w:r>
      <w:r>
        <w:rPr>
          <w:color w:val="231F20"/>
          <w:sz w:val="18"/>
        </w:rPr>
        <w:t>al</w:t>
      </w:r>
      <w:r>
        <w:rPr>
          <w:color w:val="231F20"/>
          <w:spacing w:val="-6"/>
          <w:sz w:val="18"/>
        </w:rPr>
        <w:t> </w:t>
      </w:r>
      <w:r>
        <w:rPr>
          <w:color w:val="231F20"/>
          <w:sz w:val="18"/>
        </w:rPr>
        <w:t>público</w:t>
      </w:r>
      <w:r>
        <w:rPr>
          <w:color w:val="231F20"/>
          <w:spacing w:val="-9"/>
          <w:sz w:val="18"/>
        </w:rPr>
        <w:t> </w:t>
      </w:r>
      <w:r>
        <w:rPr>
          <w:color w:val="231F20"/>
          <w:sz w:val="18"/>
        </w:rPr>
        <w:t>de</w:t>
      </w:r>
      <w:r>
        <w:rPr>
          <w:color w:val="231F20"/>
          <w:spacing w:val="-6"/>
          <w:sz w:val="18"/>
        </w:rPr>
        <w:t> </w:t>
      </w:r>
      <w:r>
        <w:rPr>
          <w:color w:val="231F20"/>
          <w:sz w:val="18"/>
        </w:rPr>
        <w:t>la</w:t>
      </w:r>
      <w:r>
        <w:rPr>
          <w:color w:val="231F20"/>
          <w:spacing w:val="-9"/>
          <w:sz w:val="18"/>
        </w:rPr>
        <w:t> </w:t>
      </w:r>
      <w:r>
        <w:rPr>
          <w:color w:val="231F20"/>
          <w:sz w:val="18"/>
        </w:rPr>
        <w:t>Conserjería</w:t>
      </w:r>
      <w:r>
        <w:rPr>
          <w:color w:val="231F20"/>
          <w:spacing w:val="-6"/>
          <w:sz w:val="18"/>
        </w:rPr>
        <w:t> </w:t>
      </w:r>
      <w:r>
        <w:rPr>
          <w:color w:val="231F20"/>
          <w:sz w:val="18"/>
        </w:rPr>
        <w:t>se extiende</w:t>
      </w:r>
      <w:r>
        <w:rPr>
          <w:color w:val="231F20"/>
          <w:spacing w:val="67"/>
          <w:sz w:val="18"/>
        </w:rPr>
        <w:t> </w:t>
      </w:r>
      <w:r>
        <w:rPr>
          <w:color w:val="231F20"/>
          <w:sz w:val="18"/>
        </w:rPr>
        <w:t>desde</w:t>
      </w:r>
      <w:r>
        <w:rPr>
          <w:color w:val="231F20"/>
          <w:spacing w:val="68"/>
          <w:sz w:val="18"/>
        </w:rPr>
        <w:t> </w:t>
      </w:r>
      <w:r>
        <w:rPr>
          <w:color w:val="231F20"/>
          <w:sz w:val="18"/>
        </w:rPr>
        <w:t>la</w:t>
      </w:r>
      <w:r>
        <w:rPr>
          <w:color w:val="231F20"/>
          <w:spacing w:val="67"/>
          <w:sz w:val="18"/>
        </w:rPr>
        <w:t> </w:t>
      </w:r>
      <w:r>
        <w:rPr>
          <w:color w:val="231F20"/>
          <w:sz w:val="18"/>
        </w:rPr>
        <w:t>apertura</w:t>
      </w:r>
      <w:r>
        <w:rPr>
          <w:color w:val="231F20"/>
          <w:spacing w:val="68"/>
          <w:sz w:val="18"/>
        </w:rPr>
        <w:t> </w:t>
      </w:r>
      <w:r>
        <w:rPr>
          <w:color w:val="231F20"/>
          <w:sz w:val="18"/>
        </w:rPr>
        <w:t>del</w:t>
      </w:r>
      <w:r>
        <w:rPr>
          <w:color w:val="231F20"/>
          <w:spacing w:val="67"/>
          <w:sz w:val="18"/>
        </w:rPr>
        <w:t> </w:t>
      </w:r>
      <w:r>
        <w:rPr>
          <w:color w:val="231F20"/>
          <w:spacing w:val="-2"/>
          <w:sz w:val="18"/>
        </w:rPr>
        <w:t>edificio</w:t>
      </w:r>
    </w:p>
    <w:p>
      <w:pPr>
        <w:spacing w:line="240" w:lineRule="auto" w:before="0"/>
        <w:rPr>
          <w:sz w:val="23"/>
        </w:rPr>
      </w:pPr>
      <w:r>
        <w:rPr/>
        <w:br w:type="column"/>
      </w:r>
      <w:r>
        <w:rPr>
          <w:sz w:val="23"/>
        </w:rPr>
      </w:r>
    </w:p>
    <w:p>
      <w:pPr>
        <w:pStyle w:val="BodyText"/>
        <w:spacing w:before="199"/>
        <w:rPr>
          <w:sz w:val="23"/>
        </w:rPr>
      </w:pPr>
    </w:p>
    <w:p>
      <w:pPr>
        <w:spacing w:before="0"/>
        <w:ind w:left="1615" w:right="0" w:firstLine="0"/>
        <w:jc w:val="left"/>
        <w:rPr>
          <w:rFonts w:ascii="Trebuchet MS"/>
          <w:b/>
          <w:sz w:val="23"/>
        </w:rPr>
      </w:pPr>
      <w:r>
        <w:rPr>
          <w:rFonts w:ascii="Trebuchet MS"/>
          <w:b/>
          <w:color w:val="757A81"/>
          <w:spacing w:val="10"/>
          <w:sz w:val="23"/>
        </w:rPr>
        <w:t>CARTA</w:t>
      </w:r>
      <w:r>
        <w:rPr>
          <w:rFonts w:ascii="Trebuchet MS"/>
          <w:b/>
          <w:color w:val="757A81"/>
          <w:spacing w:val="55"/>
          <w:sz w:val="23"/>
        </w:rPr>
        <w:t> </w:t>
      </w:r>
      <w:r>
        <w:rPr>
          <w:rFonts w:ascii="Trebuchet MS"/>
          <w:b/>
          <w:color w:val="757A81"/>
          <w:spacing w:val="10"/>
          <w:sz w:val="23"/>
        </w:rPr>
        <w:t>DE</w:t>
      </w:r>
      <w:r>
        <w:rPr>
          <w:rFonts w:ascii="Trebuchet MS"/>
          <w:b/>
          <w:color w:val="757A81"/>
          <w:spacing w:val="70"/>
          <w:sz w:val="23"/>
        </w:rPr>
        <w:t> </w:t>
      </w:r>
      <w:r>
        <w:rPr>
          <w:rFonts w:ascii="Trebuchet MS"/>
          <w:b/>
          <w:color w:val="757A81"/>
          <w:spacing w:val="15"/>
          <w:sz w:val="23"/>
        </w:rPr>
        <w:t>SERVICIOS</w:t>
      </w:r>
    </w:p>
    <w:p>
      <w:pPr>
        <w:spacing w:line="232" w:lineRule="auto" w:before="179"/>
        <w:ind w:left="1560" w:right="125" w:hanging="844"/>
        <w:jc w:val="right"/>
        <w:rPr>
          <w:sz w:val="46"/>
        </w:rPr>
      </w:pPr>
      <w:r>
        <w:rPr>
          <w:color w:val="002E67"/>
          <w:spacing w:val="33"/>
          <w:sz w:val="46"/>
        </w:rPr>
        <w:t>Administración </w:t>
      </w:r>
      <w:r>
        <w:rPr>
          <w:color w:val="002E67"/>
          <w:spacing w:val="25"/>
          <w:sz w:val="46"/>
        </w:rPr>
        <w:t>del</w:t>
      </w:r>
      <w:r>
        <w:rPr>
          <w:color w:val="002E67"/>
          <w:spacing w:val="31"/>
          <w:w w:val="150"/>
          <w:sz w:val="46"/>
        </w:rPr>
        <w:t> </w:t>
      </w:r>
      <w:r>
        <w:rPr>
          <w:color w:val="002E67"/>
          <w:spacing w:val="29"/>
          <w:sz w:val="46"/>
        </w:rPr>
        <w:t>Edificio</w:t>
      </w:r>
    </w:p>
    <w:p>
      <w:pPr>
        <w:spacing w:line="232" w:lineRule="auto" w:before="2"/>
        <w:ind w:left="1" w:right="125" w:firstLine="332"/>
        <w:jc w:val="right"/>
        <w:rPr>
          <w:sz w:val="46"/>
        </w:rPr>
      </w:pPr>
      <w:r>
        <w:rPr>
          <w:color w:val="002E67"/>
          <w:spacing w:val="19"/>
          <w:sz w:val="46"/>
        </w:rPr>
        <w:t>de</w:t>
      </w:r>
      <w:r>
        <w:rPr>
          <w:color w:val="002E67"/>
          <w:spacing w:val="34"/>
          <w:sz w:val="46"/>
        </w:rPr>
        <w:t> Electrónica</w:t>
      </w:r>
      <w:r>
        <w:rPr>
          <w:color w:val="002E67"/>
          <w:spacing w:val="34"/>
          <w:sz w:val="46"/>
        </w:rPr>
        <w:t> </w:t>
      </w:r>
      <w:r>
        <w:rPr>
          <w:color w:val="002E67"/>
          <w:sz w:val="46"/>
        </w:rPr>
        <w:t>y </w:t>
      </w:r>
      <w:r>
        <w:rPr>
          <w:color w:val="002E67"/>
          <w:spacing w:val="30"/>
          <w:sz w:val="46"/>
        </w:rPr>
        <w:t>Telecomunicación</w:t>
      </w:r>
    </w:p>
    <w:p>
      <w:pPr>
        <w:spacing w:before="214"/>
        <w:ind w:left="2007" w:right="0" w:firstLine="0"/>
        <w:jc w:val="left"/>
        <w:rPr>
          <w:rFonts w:ascii="Trebuchet MS"/>
          <w:sz w:val="20"/>
        </w:rPr>
      </w:pPr>
      <w:hyperlink r:id="rId57">
        <w:r>
          <w:rPr>
            <w:rFonts w:ascii="Trebuchet MS"/>
            <w:color w:val="757A81"/>
            <w:spacing w:val="-2"/>
            <w:sz w:val="22"/>
          </w:rPr>
          <w:t>www.ulpgc.es/adm_e</w:t>
        </w:r>
        <w:r>
          <w:rPr>
            <w:rFonts w:ascii="Trebuchet MS"/>
            <w:color w:val="757A81"/>
            <w:spacing w:val="-2"/>
            <w:sz w:val="20"/>
          </w:rPr>
          <w:t>et</w:t>
        </w:r>
      </w:hyperlink>
    </w:p>
    <w:p>
      <w:pPr>
        <w:spacing w:after="0"/>
        <w:jc w:val="left"/>
        <w:rPr>
          <w:rFonts w:ascii="Trebuchet MS"/>
          <w:sz w:val="20"/>
        </w:rPr>
        <w:sectPr>
          <w:type w:val="continuous"/>
          <w:pgSz w:w="16160" w:h="10780" w:orient="landscape"/>
          <w:pgMar w:top="500" w:bottom="280" w:left="566" w:right="425"/>
          <w:cols w:num="3" w:equalWidth="0">
            <w:col w:w="1988" w:space="4056"/>
            <w:col w:w="3395" w:space="1367"/>
            <w:col w:w="4363"/>
          </w:cols>
        </w:sectPr>
      </w:pPr>
    </w:p>
    <w:p>
      <w:pPr>
        <w:pStyle w:val="Heading4"/>
        <w:tabs>
          <w:tab w:pos="597" w:val="left" w:leader="none"/>
        </w:tabs>
        <w:spacing w:line="273" w:lineRule="exact" w:before="113"/>
        <w:ind w:left="1"/>
      </w:pPr>
      <w:r>
        <w:rPr>
          <w:color w:val="FFFFFF"/>
          <w:spacing w:val="9"/>
        </w:rPr>
        <w:t>del</w:t>
      </w:r>
      <w:r>
        <w:rPr>
          <w:color w:val="FFFFFF"/>
        </w:rPr>
        <w:tab/>
      </w:r>
      <w:r>
        <w:rPr>
          <w:color w:val="FFFFFF"/>
          <w:spacing w:val="18"/>
        </w:rPr>
        <w:t>Edificio</w:t>
      </w:r>
      <w:r>
        <w:rPr>
          <w:color w:val="FFFFFF"/>
          <w:spacing w:val="56"/>
        </w:rPr>
        <w:t> </w:t>
      </w:r>
      <w:r>
        <w:rPr>
          <w:color w:val="FFFFFF"/>
          <w:spacing w:val="10"/>
        </w:rPr>
        <w:t>de</w:t>
      </w:r>
      <w:r>
        <w:rPr>
          <w:color w:val="FFFFFF"/>
          <w:spacing w:val="55"/>
        </w:rPr>
        <w:t> </w:t>
      </w:r>
      <w:r>
        <w:rPr>
          <w:color w:val="FFFFFF"/>
          <w:spacing w:val="17"/>
        </w:rPr>
        <w:t>Electrónica</w:t>
      </w:r>
    </w:p>
    <w:p>
      <w:pPr>
        <w:spacing w:line="232" w:lineRule="auto" w:before="0"/>
        <w:ind w:left="1" w:right="5726" w:firstLine="0"/>
        <w:jc w:val="left"/>
        <w:rPr>
          <w:sz w:val="18"/>
        </w:rPr>
      </w:pPr>
      <w:r>
        <w:rPr/>
        <w:br w:type="column"/>
      </w:r>
      <w:r>
        <w:rPr>
          <w:color w:val="231F20"/>
          <w:sz w:val="18"/>
        </w:rPr>
        <w:t>hasta</w:t>
      </w:r>
      <w:r>
        <w:rPr>
          <w:color w:val="231F20"/>
          <w:spacing w:val="-19"/>
          <w:sz w:val="18"/>
        </w:rPr>
        <w:t> </w:t>
      </w:r>
      <w:r>
        <w:rPr>
          <w:color w:val="231F20"/>
          <w:sz w:val="18"/>
        </w:rPr>
        <w:t>su</w:t>
      </w:r>
      <w:r>
        <w:rPr>
          <w:color w:val="231F20"/>
          <w:spacing w:val="-19"/>
          <w:sz w:val="18"/>
        </w:rPr>
        <w:t> </w:t>
      </w:r>
      <w:r>
        <w:rPr>
          <w:color w:val="231F20"/>
          <w:sz w:val="18"/>
        </w:rPr>
        <w:t>cierre,</w:t>
      </w:r>
      <w:r>
        <w:rPr>
          <w:color w:val="231F20"/>
          <w:spacing w:val="-19"/>
          <w:sz w:val="18"/>
        </w:rPr>
        <w:t> </w:t>
      </w:r>
      <w:r>
        <w:rPr>
          <w:color w:val="231F20"/>
          <w:sz w:val="18"/>
        </w:rPr>
        <w:t>de</w:t>
      </w:r>
      <w:r>
        <w:rPr>
          <w:color w:val="231F20"/>
          <w:spacing w:val="-19"/>
          <w:sz w:val="18"/>
        </w:rPr>
        <w:t> </w:t>
      </w:r>
      <w:r>
        <w:rPr>
          <w:color w:val="231F20"/>
          <w:sz w:val="18"/>
        </w:rPr>
        <w:t>lunes</w:t>
      </w:r>
      <w:r>
        <w:rPr>
          <w:color w:val="231F20"/>
          <w:spacing w:val="-19"/>
          <w:sz w:val="18"/>
        </w:rPr>
        <w:t> </w:t>
      </w:r>
      <w:r>
        <w:rPr>
          <w:color w:val="231F20"/>
          <w:sz w:val="18"/>
        </w:rPr>
        <w:t>a</w:t>
      </w:r>
      <w:r>
        <w:rPr>
          <w:color w:val="231F20"/>
          <w:spacing w:val="-19"/>
          <w:sz w:val="18"/>
        </w:rPr>
        <w:t> </w:t>
      </w:r>
      <w:r>
        <w:rPr>
          <w:color w:val="231F20"/>
          <w:sz w:val="18"/>
        </w:rPr>
        <w:t>viernes</w:t>
      </w:r>
      <w:r>
        <w:rPr>
          <w:color w:val="231F20"/>
          <w:spacing w:val="3"/>
          <w:sz w:val="18"/>
        </w:rPr>
        <w:t> </w:t>
      </w:r>
      <w:r>
        <w:rPr>
          <w:color w:val="231F20"/>
          <w:sz w:val="18"/>
        </w:rPr>
        <w:t>de</w:t>
      </w:r>
      <w:r>
        <w:rPr>
          <w:color w:val="231F20"/>
          <w:spacing w:val="-19"/>
          <w:sz w:val="18"/>
        </w:rPr>
        <w:t> </w:t>
      </w:r>
      <w:r>
        <w:rPr>
          <w:color w:val="231F20"/>
          <w:sz w:val="18"/>
        </w:rPr>
        <w:t>08:00 a</w:t>
      </w:r>
      <w:r>
        <w:rPr>
          <w:color w:val="231F20"/>
          <w:spacing w:val="-20"/>
          <w:sz w:val="18"/>
        </w:rPr>
        <w:t> </w:t>
      </w:r>
      <w:r>
        <w:rPr>
          <w:color w:val="231F20"/>
          <w:sz w:val="18"/>
        </w:rPr>
        <w:t>21:00.</w:t>
      </w:r>
    </w:p>
    <w:p>
      <w:pPr>
        <w:spacing w:after="0" w:line="232" w:lineRule="auto"/>
        <w:jc w:val="left"/>
        <w:rPr>
          <w:sz w:val="18"/>
        </w:rPr>
        <w:sectPr>
          <w:type w:val="continuous"/>
          <w:pgSz w:w="16160" w:h="10780" w:orient="landscape"/>
          <w:pgMar w:top="500" w:bottom="280" w:left="566" w:right="425"/>
          <w:cols w:num="2" w:equalWidth="0">
            <w:col w:w="3677" w:space="2367"/>
            <w:col w:w="9125"/>
          </w:cols>
        </w:sectPr>
      </w:pPr>
    </w:p>
    <w:p>
      <w:pPr>
        <w:pStyle w:val="Heading4"/>
        <w:spacing w:before="4"/>
        <w:ind w:left="1"/>
      </w:pPr>
      <w:r>
        <w:rPr>
          <w:color w:val="FFFFFF"/>
        </w:rPr>
        <w:t>y</w:t>
      </w:r>
      <w:r>
        <w:rPr>
          <w:color w:val="FFFFFF"/>
          <w:spacing w:val="54"/>
        </w:rPr>
        <w:t> </w:t>
      </w:r>
      <w:r>
        <w:rPr>
          <w:color w:val="FFFFFF"/>
          <w:spacing w:val="15"/>
        </w:rPr>
        <w:t>Telecomunicación</w:t>
      </w:r>
    </w:p>
    <w:p>
      <w:pPr>
        <w:pStyle w:val="BodyText"/>
        <w:spacing w:before="114"/>
        <w:rPr>
          <w:sz w:val="20"/>
        </w:rPr>
      </w:pPr>
    </w:p>
    <w:p>
      <w:pPr>
        <w:pStyle w:val="BodyText"/>
        <w:spacing w:after="0"/>
        <w:rPr>
          <w:sz w:val="20"/>
        </w:rPr>
        <w:sectPr>
          <w:type w:val="continuous"/>
          <w:pgSz w:w="16160" w:h="10780" w:orient="landscape"/>
          <w:pgMar w:top="500" w:bottom="280" w:left="566" w:right="425"/>
        </w:sectPr>
      </w:pPr>
    </w:p>
    <w:p>
      <w:pPr>
        <w:spacing w:line="204" w:lineRule="exact" w:before="113"/>
        <w:ind w:left="395" w:right="0" w:firstLine="0"/>
        <w:jc w:val="left"/>
        <w:rPr>
          <w:sz w:val="18"/>
        </w:rPr>
      </w:pPr>
      <w:r>
        <w:rPr>
          <w:sz w:val="18"/>
        </w:rPr>
        <mc:AlternateContent>
          <mc:Choice Requires="wps">
            <w:drawing>
              <wp:anchor distT="0" distB="0" distL="0" distR="0" allowOverlap="1" layoutInCell="1" locked="0" behindDoc="1" simplePos="0" relativeHeight="486163456">
                <wp:simplePos x="0" y="0"/>
                <wp:positionH relativeFrom="page">
                  <wp:posOffset>-374</wp:posOffset>
                </wp:positionH>
                <wp:positionV relativeFrom="page">
                  <wp:posOffset>-50</wp:posOffset>
                </wp:positionV>
                <wp:extent cx="3420110" cy="6840855"/>
                <wp:effectExtent l="0" t="0" r="0" b="0"/>
                <wp:wrapNone/>
                <wp:docPr id="256" name="Group 256"/>
                <wp:cNvGraphicFramePr>
                  <a:graphicFrameLocks/>
                </wp:cNvGraphicFramePr>
                <a:graphic>
                  <a:graphicData uri="http://schemas.microsoft.com/office/word/2010/wordprocessingGroup">
                    <wpg:wgp>
                      <wpg:cNvPr id="256" name="Group 256"/>
                      <wpg:cNvGrpSpPr/>
                      <wpg:grpSpPr>
                        <a:xfrm>
                          <a:off x="0" y="0"/>
                          <a:ext cx="3420110" cy="6840855"/>
                          <a:chExt cx="3420110" cy="6840855"/>
                        </a:xfrm>
                      </wpg:grpSpPr>
                      <wps:wsp>
                        <wps:cNvPr id="257" name="Graphic 257"/>
                        <wps:cNvSpPr/>
                        <wps:spPr>
                          <a:xfrm>
                            <a:off x="0" y="0"/>
                            <a:ext cx="3420110" cy="6840855"/>
                          </a:xfrm>
                          <a:custGeom>
                            <a:avLst/>
                            <a:gdLst/>
                            <a:ahLst/>
                            <a:cxnLst/>
                            <a:rect l="l" t="t" r="r" b="b"/>
                            <a:pathLst>
                              <a:path w="3420110" h="6840855">
                                <a:moveTo>
                                  <a:pt x="3419798" y="0"/>
                                </a:moveTo>
                                <a:lnTo>
                                  <a:pt x="0" y="0"/>
                                </a:lnTo>
                                <a:lnTo>
                                  <a:pt x="0" y="6840239"/>
                                </a:lnTo>
                                <a:lnTo>
                                  <a:pt x="3419798" y="6840239"/>
                                </a:lnTo>
                                <a:lnTo>
                                  <a:pt x="3419798" y="0"/>
                                </a:lnTo>
                                <a:close/>
                              </a:path>
                            </a:pathLst>
                          </a:custGeom>
                          <a:solidFill>
                            <a:srgbClr val="757A81"/>
                          </a:solidFill>
                        </wps:spPr>
                        <wps:bodyPr wrap="square" lIns="0" tIns="0" rIns="0" bIns="0" rtlCol="0">
                          <a:prstTxWarp prst="textNoShape">
                            <a:avLst/>
                          </a:prstTxWarp>
                          <a:noAutofit/>
                        </wps:bodyPr>
                      </wps:wsp>
                      <wps:wsp>
                        <wps:cNvPr id="258" name="Graphic 258"/>
                        <wps:cNvSpPr/>
                        <wps:spPr>
                          <a:xfrm>
                            <a:off x="357386" y="4514748"/>
                            <a:ext cx="6350" cy="2325370"/>
                          </a:xfrm>
                          <a:custGeom>
                            <a:avLst/>
                            <a:gdLst/>
                            <a:ahLst/>
                            <a:cxnLst/>
                            <a:rect l="l" t="t" r="r" b="b"/>
                            <a:pathLst>
                              <a:path w="6350" h="2325370">
                                <a:moveTo>
                                  <a:pt x="6350" y="0"/>
                                </a:moveTo>
                                <a:lnTo>
                                  <a:pt x="0" y="0"/>
                                </a:lnTo>
                                <a:lnTo>
                                  <a:pt x="0" y="2325306"/>
                                </a:lnTo>
                                <a:lnTo>
                                  <a:pt x="6350" y="2325306"/>
                                </a:lnTo>
                                <a:lnTo>
                                  <a:pt x="6350" y="0"/>
                                </a:lnTo>
                                <a:close/>
                              </a:path>
                            </a:pathLst>
                          </a:custGeom>
                          <a:solidFill>
                            <a:srgbClr val="FFFFFF"/>
                          </a:solidFill>
                        </wps:spPr>
                        <wps:bodyPr wrap="square" lIns="0" tIns="0" rIns="0" bIns="0" rtlCol="0">
                          <a:prstTxWarp prst="textNoShape">
                            <a:avLst/>
                          </a:prstTxWarp>
                          <a:noAutofit/>
                        </wps:bodyPr>
                      </wps:wsp>
                      <pic:pic>
                        <pic:nvPicPr>
                          <pic:cNvPr id="259" name="Image 259"/>
                          <pic:cNvPicPr/>
                        </pic:nvPicPr>
                        <pic:blipFill>
                          <a:blip r:embed="rId58" cstate="print"/>
                          <a:stretch>
                            <a:fillRect/>
                          </a:stretch>
                        </pic:blipFill>
                        <pic:spPr>
                          <a:xfrm>
                            <a:off x="374" y="50"/>
                            <a:ext cx="3419424" cy="3061868"/>
                          </a:xfrm>
                          <a:prstGeom prst="rect">
                            <a:avLst/>
                          </a:prstGeom>
                        </pic:spPr>
                      </pic:pic>
                    </wpg:wgp>
                  </a:graphicData>
                </a:graphic>
              </wp:anchor>
            </w:drawing>
          </mc:Choice>
          <mc:Fallback>
            <w:pict>
              <v:group style="position:absolute;margin-left:-.0295pt;margin-top:-.003992pt;width:269.3pt;height:538.65pt;mso-position-horizontal-relative:page;mso-position-vertical-relative:page;z-index:-17153024" id="docshapegroup187" coordorigin="-1,0" coordsize="5386,10773">
                <v:rect style="position:absolute;left:-1;top:-1;width:5386;height:10773" id="docshape188" filled="true" fillcolor="#757a81" stroked="false">
                  <v:fill type="solid"/>
                </v:rect>
                <v:rect style="position:absolute;left:562;top:7109;width:10;height:3662" id="docshape189" filled="true" fillcolor="#ffffff" stroked="false">
                  <v:fill type="solid"/>
                </v:rect>
                <v:shape style="position:absolute;left:0;top:0;width:5385;height:4822" type="#_x0000_t75" id="docshape190" stroked="false">
                  <v:imagedata r:id="rId58" o:title=""/>
                </v:shape>
                <w10:wrap type="none"/>
              </v:group>
            </w:pict>
          </mc:Fallback>
        </mc:AlternateContent>
      </w:r>
      <w:r>
        <w:rPr>
          <w:sz w:val="18"/>
        </w:rPr>
        <w:drawing>
          <wp:anchor distT="0" distB="0" distL="0" distR="0" allowOverlap="1" layoutInCell="1" locked="0" behindDoc="0" simplePos="0" relativeHeight="15827968">
            <wp:simplePos x="0" y="0"/>
            <wp:positionH relativeFrom="page">
              <wp:posOffset>7111162</wp:posOffset>
            </wp:positionH>
            <wp:positionV relativeFrom="page">
              <wp:posOffset>3420209</wp:posOffset>
            </wp:positionV>
            <wp:extent cx="3148838" cy="3419795"/>
            <wp:effectExtent l="0" t="0" r="0" b="0"/>
            <wp:wrapNone/>
            <wp:docPr id="260" name="Image 260"/>
            <wp:cNvGraphicFramePr>
              <a:graphicFrameLocks/>
            </wp:cNvGraphicFramePr>
            <a:graphic>
              <a:graphicData uri="http://schemas.openxmlformats.org/drawingml/2006/picture">
                <pic:pic>
                  <pic:nvPicPr>
                    <pic:cNvPr id="260" name="Image 260"/>
                    <pic:cNvPicPr/>
                  </pic:nvPicPr>
                  <pic:blipFill>
                    <a:blip r:embed="rId59" cstate="print"/>
                    <a:stretch>
                      <a:fillRect/>
                    </a:stretch>
                  </pic:blipFill>
                  <pic:spPr>
                    <a:xfrm>
                      <a:off x="0" y="0"/>
                      <a:ext cx="3148838" cy="3419795"/>
                    </a:xfrm>
                    <a:prstGeom prst="rect">
                      <a:avLst/>
                    </a:prstGeom>
                  </pic:spPr>
                </pic:pic>
              </a:graphicData>
            </a:graphic>
          </wp:anchor>
        </w:drawing>
      </w:r>
      <w:r>
        <w:rPr>
          <w:color w:val="FFFFFF"/>
          <w:sz w:val="18"/>
        </w:rPr>
        <w:t>Campus</w:t>
      </w:r>
      <w:r>
        <w:rPr>
          <w:color w:val="FFFFFF"/>
          <w:spacing w:val="-7"/>
          <w:sz w:val="18"/>
        </w:rPr>
        <w:t> </w:t>
      </w:r>
      <w:r>
        <w:rPr>
          <w:color w:val="FFFFFF"/>
          <w:sz w:val="18"/>
        </w:rPr>
        <w:t>Universitario</w:t>
      </w:r>
      <w:r>
        <w:rPr>
          <w:color w:val="FFFFFF"/>
          <w:spacing w:val="-6"/>
          <w:sz w:val="18"/>
        </w:rPr>
        <w:t> </w:t>
      </w:r>
      <w:r>
        <w:rPr>
          <w:color w:val="FFFFFF"/>
          <w:sz w:val="18"/>
        </w:rPr>
        <w:t>de</w:t>
      </w:r>
      <w:r>
        <w:rPr>
          <w:color w:val="FFFFFF"/>
          <w:spacing w:val="-9"/>
          <w:sz w:val="18"/>
        </w:rPr>
        <w:t> </w:t>
      </w:r>
      <w:r>
        <w:rPr>
          <w:color w:val="FFFFFF"/>
          <w:spacing w:val="-2"/>
          <w:sz w:val="18"/>
        </w:rPr>
        <w:t>Tafira</w:t>
      </w:r>
    </w:p>
    <w:p>
      <w:pPr>
        <w:spacing w:line="204" w:lineRule="exact" w:before="0"/>
        <w:ind w:left="345" w:right="0" w:firstLine="0"/>
        <w:jc w:val="left"/>
        <w:rPr>
          <w:sz w:val="18"/>
        </w:rPr>
      </w:pPr>
      <w:r>
        <w:rPr>
          <w:color w:val="FFFFFF"/>
          <w:sz w:val="18"/>
        </w:rPr>
        <w:t>(35017)</w:t>
      </w:r>
      <w:r>
        <w:rPr>
          <w:color w:val="FFFFFF"/>
          <w:spacing w:val="45"/>
          <w:sz w:val="18"/>
        </w:rPr>
        <w:t> </w:t>
      </w:r>
      <w:r>
        <w:rPr>
          <w:color w:val="FFFFFF"/>
          <w:sz w:val="18"/>
        </w:rPr>
        <w:t>-</w:t>
      </w:r>
      <w:r>
        <w:rPr>
          <w:color w:val="FFFFFF"/>
          <w:spacing w:val="46"/>
          <w:sz w:val="18"/>
        </w:rPr>
        <w:t> </w:t>
      </w:r>
      <w:r>
        <w:rPr>
          <w:color w:val="FFFFFF"/>
          <w:sz w:val="18"/>
        </w:rPr>
        <w:t>Las</w:t>
      </w:r>
      <w:r>
        <w:rPr>
          <w:color w:val="FFFFFF"/>
          <w:spacing w:val="-2"/>
          <w:sz w:val="18"/>
        </w:rPr>
        <w:t> </w:t>
      </w:r>
      <w:r>
        <w:rPr>
          <w:color w:val="FFFFFF"/>
          <w:sz w:val="18"/>
        </w:rPr>
        <w:t>Palmas</w:t>
      </w:r>
      <w:r>
        <w:rPr>
          <w:color w:val="FFFFFF"/>
          <w:spacing w:val="-2"/>
          <w:sz w:val="18"/>
        </w:rPr>
        <w:t> </w:t>
      </w:r>
      <w:r>
        <w:rPr>
          <w:color w:val="FFFFFF"/>
          <w:sz w:val="18"/>
        </w:rPr>
        <w:t>de</w:t>
      </w:r>
      <w:r>
        <w:rPr>
          <w:color w:val="FFFFFF"/>
          <w:spacing w:val="-2"/>
          <w:sz w:val="18"/>
        </w:rPr>
        <w:t> </w:t>
      </w:r>
      <w:r>
        <w:rPr>
          <w:color w:val="FFFFFF"/>
          <w:sz w:val="18"/>
        </w:rPr>
        <w:t>Gran</w:t>
      </w:r>
      <w:r>
        <w:rPr>
          <w:color w:val="FFFFFF"/>
          <w:spacing w:val="-3"/>
          <w:sz w:val="18"/>
        </w:rPr>
        <w:t> </w:t>
      </w:r>
      <w:r>
        <w:rPr>
          <w:color w:val="FFFFFF"/>
          <w:spacing w:val="-2"/>
          <w:sz w:val="18"/>
        </w:rPr>
        <w:t>Canaria</w:t>
      </w:r>
    </w:p>
    <w:p>
      <w:pPr>
        <w:spacing w:line="204" w:lineRule="exact" w:before="195"/>
        <w:ind w:left="0" w:right="801" w:firstLine="0"/>
        <w:jc w:val="right"/>
        <w:rPr>
          <w:sz w:val="18"/>
        </w:rPr>
      </w:pPr>
      <w:r>
        <w:rPr>
          <w:rFonts w:ascii="Arial" w:hAnsi="Arial"/>
          <w:b/>
          <w:color w:val="FFFFFF"/>
          <w:sz w:val="18"/>
        </w:rPr>
        <w:t>Tel.:</w:t>
      </w:r>
      <w:r>
        <w:rPr>
          <w:rFonts w:ascii="Arial" w:hAnsi="Arial"/>
          <w:b/>
          <w:color w:val="FFFFFF"/>
          <w:spacing w:val="-9"/>
          <w:sz w:val="18"/>
        </w:rPr>
        <w:t> </w:t>
      </w:r>
      <w:r>
        <w:rPr>
          <w:color w:val="FFFFFF"/>
          <w:sz w:val="18"/>
          <w:u w:val="single" w:color="FFFFFF"/>
        </w:rPr>
        <w:t>Conserjería:</w:t>
      </w:r>
      <w:r>
        <w:rPr>
          <w:color w:val="FFFFFF"/>
          <w:spacing w:val="-7"/>
          <w:sz w:val="18"/>
        </w:rPr>
        <w:t> </w:t>
      </w:r>
      <w:r>
        <w:rPr>
          <w:color w:val="FFFFFF"/>
          <w:sz w:val="18"/>
        </w:rPr>
        <w:t>928</w:t>
      </w:r>
      <w:r>
        <w:rPr>
          <w:color w:val="FFFFFF"/>
          <w:spacing w:val="-7"/>
          <w:sz w:val="18"/>
        </w:rPr>
        <w:t> </w:t>
      </w:r>
      <w:r>
        <w:rPr>
          <w:color w:val="FFFFFF"/>
          <w:sz w:val="18"/>
        </w:rPr>
        <w:t>45</w:t>
      </w:r>
      <w:r>
        <w:rPr>
          <w:color w:val="FFFFFF"/>
          <w:spacing w:val="-7"/>
          <w:sz w:val="18"/>
        </w:rPr>
        <w:t> </w:t>
      </w:r>
      <w:r>
        <w:rPr>
          <w:color w:val="FFFFFF"/>
          <w:spacing w:val="-4"/>
          <w:sz w:val="18"/>
        </w:rPr>
        <w:t>1221</w:t>
      </w:r>
    </w:p>
    <w:p>
      <w:pPr>
        <w:spacing w:line="201" w:lineRule="exact" w:before="0"/>
        <w:ind w:left="0" w:right="787" w:firstLine="0"/>
        <w:jc w:val="right"/>
        <w:rPr>
          <w:sz w:val="18"/>
        </w:rPr>
      </w:pPr>
      <w:r>
        <w:rPr>
          <w:color w:val="FFFFFF"/>
          <w:sz w:val="18"/>
        </w:rPr>
        <w:t>45</w:t>
      </w:r>
      <w:r>
        <w:rPr>
          <w:color w:val="FFFFFF"/>
          <w:spacing w:val="-4"/>
          <w:sz w:val="18"/>
        </w:rPr>
        <w:t> 1250</w:t>
      </w:r>
    </w:p>
    <w:p>
      <w:pPr>
        <w:spacing w:line="201" w:lineRule="exact" w:before="0"/>
        <w:ind w:left="0" w:right="787" w:firstLine="0"/>
        <w:jc w:val="right"/>
        <w:rPr>
          <w:sz w:val="18"/>
        </w:rPr>
      </w:pPr>
      <w:r>
        <w:rPr>
          <w:color w:val="FFFFFF"/>
          <w:sz w:val="18"/>
        </w:rPr>
        <w:t>45</w:t>
      </w:r>
      <w:r>
        <w:rPr>
          <w:color w:val="FFFFFF"/>
          <w:spacing w:val="-4"/>
          <w:sz w:val="18"/>
        </w:rPr>
        <w:t> 8982</w:t>
      </w:r>
    </w:p>
    <w:p>
      <w:pPr>
        <w:spacing w:line="201" w:lineRule="exact" w:before="0"/>
        <w:ind w:left="0" w:right="435" w:firstLine="0"/>
        <w:jc w:val="right"/>
        <w:rPr>
          <w:sz w:val="18"/>
        </w:rPr>
      </w:pPr>
      <w:r>
        <w:rPr>
          <w:color w:val="FFFFFF"/>
          <w:sz w:val="18"/>
          <w:u w:val="single" w:color="FFFFFF"/>
        </w:rPr>
        <w:t>Área</w:t>
      </w:r>
      <w:r>
        <w:rPr>
          <w:color w:val="FFFFFF"/>
          <w:spacing w:val="-5"/>
          <w:sz w:val="18"/>
          <w:u w:val="single" w:color="FFFFFF"/>
        </w:rPr>
        <w:t> </w:t>
      </w:r>
      <w:r>
        <w:rPr>
          <w:color w:val="FFFFFF"/>
          <w:sz w:val="18"/>
          <w:u w:val="single" w:color="FFFFFF"/>
        </w:rPr>
        <w:t>académica:</w:t>
      </w:r>
      <w:r>
        <w:rPr>
          <w:color w:val="FFFFFF"/>
          <w:spacing w:val="-4"/>
          <w:sz w:val="18"/>
        </w:rPr>
        <w:t> </w:t>
      </w:r>
      <w:r>
        <w:rPr>
          <w:color w:val="FFFFFF"/>
          <w:sz w:val="18"/>
        </w:rPr>
        <w:t>928</w:t>
      </w:r>
      <w:r>
        <w:rPr>
          <w:color w:val="FFFFFF"/>
          <w:spacing w:val="-5"/>
          <w:sz w:val="18"/>
        </w:rPr>
        <w:t> </w:t>
      </w:r>
      <w:r>
        <w:rPr>
          <w:color w:val="FFFFFF"/>
          <w:sz w:val="18"/>
        </w:rPr>
        <w:t>45</w:t>
      </w:r>
      <w:r>
        <w:rPr>
          <w:color w:val="FFFFFF"/>
          <w:spacing w:val="-5"/>
          <w:sz w:val="18"/>
        </w:rPr>
        <w:t> </w:t>
      </w:r>
      <w:r>
        <w:rPr>
          <w:color w:val="FFFFFF"/>
          <w:spacing w:val="-4"/>
          <w:sz w:val="18"/>
        </w:rPr>
        <w:t>2852</w:t>
      </w:r>
    </w:p>
    <w:p>
      <w:pPr>
        <w:spacing w:line="201" w:lineRule="exact" w:before="0"/>
        <w:ind w:left="0" w:right="433" w:firstLine="0"/>
        <w:jc w:val="right"/>
        <w:rPr>
          <w:sz w:val="18"/>
        </w:rPr>
      </w:pPr>
      <w:r>
        <w:rPr>
          <w:color w:val="FFFFFF"/>
          <w:sz w:val="18"/>
        </w:rPr>
        <w:t>45</w:t>
      </w:r>
      <w:r>
        <w:rPr>
          <w:color w:val="FFFFFF"/>
          <w:spacing w:val="-4"/>
          <w:sz w:val="18"/>
        </w:rPr>
        <w:t> 2854</w:t>
      </w:r>
    </w:p>
    <w:p>
      <w:pPr>
        <w:spacing w:line="201" w:lineRule="exact" w:before="0"/>
        <w:ind w:left="0" w:right="433" w:firstLine="0"/>
        <w:jc w:val="right"/>
        <w:rPr>
          <w:sz w:val="18"/>
        </w:rPr>
      </w:pPr>
      <w:r>
        <w:rPr>
          <w:color w:val="FFFFFF"/>
          <w:sz w:val="18"/>
        </w:rPr>
        <w:t>45</w:t>
      </w:r>
      <w:r>
        <w:rPr>
          <w:color w:val="FFFFFF"/>
          <w:spacing w:val="-4"/>
          <w:sz w:val="18"/>
        </w:rPr>
        <w:t> 2924</w:t>
      </w:r>
    </w:p>
    <w:p>
      <w:pPr>
        <w:spacing w:line="201" w:lineRule="exact" w:before="0"/>
        <w:ind w:left="0" w:right="433" w:firstLine="0"/>
        <w:jc w:val="right"/>
        <w:rPr>
          <w:sz w:val="18"/>
        </w:rPr>
      </w:pPr>
      <w:r>
        <w:rPr>
          <w:color w:val="FFFFFF"/>
          <w:sz w:val="18"/>
        </w:rPr>
        <w:t>45</w:t>
      </w:r>
      <w:r>
        <w:rPr>
          <w:color w:val="FFFFFF"/>
          <w:spacing w:val="-4"/>
          <w:sz w:val="18"/>
        </w:rPr>
        <w:t> 2926</w:t>
      </w:r>
    </w:p>
    <w:p>
      <w:pPr>
        <w:spacing w:line="204" w:lineRule="exact" w:before="0"/>
        <w:ind w:left="0" w:right="435" w:firstLine="0"/>
        <w:jc w:val="right"/>
        <w:rPr>
          <w:sz w:val="18"/>
        </w:rPr>
      </w:pPr>
      <w:r>
        <w:rPr>
          <w:color w:val="FFFFFF"/>
          <w:sz w:val="18"/>
          <w:u w:val="single" w:color="FFFFFF"/>
        </w:rPr>
        <w:t>Área</w:t>
      </w:r>
      <w:r>
        <w:rPr>
          <w:color w:val="FFFFFF"/>
          <w:spacing w:val="-5"/>
          <w:sz w:val="18"/>
          <w:u w:val="single" w:color="FFFFFF"/>
        </w:rPr>
        <w:t> </w:t>
      </w:r>
      <w:r>
        <w:rPr>
          <w:color w:val="FFFFFF"/>
          <w:sz w:val="18"/>
          <w:u w:val="single" w:color="FFFFFF"/>
        </w:rPr>
        <w:t>económica</w:t>
      </w:r>
      <w:r>
        <w:rPr>
          <w:color w:val="FFFFFF"/>
          <w:sz w:val="18"/>
        </w:rPr>
        <w:t>:</w:t>
      </w:r>
      <w:r>
        <w:rPr>
          <w:color w:val="FFFFFF"/>
          <w:spacing w:val="-4"/>
          <w:sz w:val="18"/>
        </w:rPr>
        <w:t> </w:t>
      </w:r>
      <w:r>
        <w:rPr>
          <w:color w:val="FFFFFF"/>
          <w:sz w:val="18"/>
        </w:rPr>
        <w:t>928</w:t>
      </w:r>
      <w:r>
        <w:rPr>
          <w:color w:val="FFFFFF"/>
          <w:spacing w:val="-5"/>
          <w:sz w:val="18"/>
        </w:rPr>
        <w:t> </w:t>
      </w:r>
      <w:r>
        <w:rPr>
          <w:color w:val="FFFFFF"/>
          <w:sz w:val="18"/>
        </w:rPr>
        <w:t>45</w:t>
      </w:r>
      <w:r>
        <w:rPr>
          <w:color w:val="FFFFFF"/>
          <w:spacing w:val="-4"/>
          <w:sz w:val="18"/>
        </w:rPr>
        <w:t> 2924</w:t>
      </w:r>
    </w:p>
    <w:p>
      <w:pPr>
        <w:spacing w:before="195"/>
        <w:ind w:left="345" w:right="0" w:firstLine="0"/>
        <w:jc w:val="left"/>
        <w:rPr>
          <w:sz w:val="18"/>
        </w:rPr>
      </w:pPr>
      <w:r>
        <w:rPr>
          <w:rFonts w:ascii="Arial"/>
          <w:b/>
          <w:color w:val="FFFFFF"/>
          <w:sz w:val="18"/>
        </w:rPr>
        <w:t>Fax:</w:t>
      </w:r>
      <w:r>
        <w:rPr>
          <w:rFonts w:ascii="Arial"/>
          <w:b/>
          <w:color w:val="FFFFFF"/>
          <w:spacing w:val="-4"/>
          <w:sz w:val="18"/>
        </w:rPr>
        <w:t> </w:t>
      </w:r>
      <w:r>
        <w:rPr>
          <w:color w:val="FFFFFF"/>
          <w:sz w:val="18"/>
        </w:rPr>
        <w:t>928</w:t>
      </w:r>
      <w:r>
        <w:rPr>
          <w:color w:val="FFFFFF"/>
          <w:spacing w:val="-3"/>
          <w:sz w:val="18"/>
        </w:rPr>
        <w:t> </w:t>
      </w:r>
      <w:r>
        <w:rPr>
          <w:color w:val="FFFFFF"/>
          <w:sz w:val="18"/>
        </w:rPr>
        <w:t>45</w:t>
      </w:r>
      <w:r>
        <w:rPr>
          <w:color w:val="FFFFFF"/>
          <w:spacing w:val="-3"/>
          <w:sz w:val="18"/>
        </w:rPr>
        <w:t> </w:t>
      </w:r>
      <w:r>
        <w:rPr>
          <w:color w:val="FFFFFF"/>
          <w:spacing w:val="-4"/>
          <w:sz w:val="18"/>
        </w:rPr>
        <w:t>2716</w:t>
      </w:r>
    </w:p>
    <w:p>
      <w:pPr>
        <w:spacing w:line="232" w:lineRule="auto" w:before="200"/>
        <w:ind w:left="345" w:right="0" w:firstLine="0"/>
        <w:jc w:val="left"/>
        <w:rPr>
          <w:sz w:val="18"/>
        </w:rPr>
      </w:pPr>
      <w:hyperlink r:id="rId60">
        <w:r>
          <w:rPr>
            <w:color w:val="FFFFFF"/>
            <w:spacing w:val="-2"/>
            <w:sz w:val="18"/>
          </w:rPr>
          <w:t>admon_teleco@ulpgc.es</w:t>
        </w:r>
      </w:hyperlink>
      <w:r>
        <w:rPr>
          <w:color w:val="FFFFFF"/>
          <w:spacing w:val="-2"/>
          <w:sz w:val="18"/>
        </w:rPr>
        <w:t> </w:t>
      </w:r>
      <w:hyperlink r:id="rId57">
        <w:r>
          <w:rPr>
            <w:color w:val="FFFFFF"/>
            <w:spacing w:val="-2"/>
            <w:sz w:val="18"/>
          </w:rPr>
          <w:t>http://www.ulpgc.es/adm_eet</w:t>
        </w:r>
      </w:hyperlink>
    </w:p>
    <w:p>
      <w:pPr>
        <w:spacing w:before="181"/>
        <w:ind w:left="345" w:right="0" w:firstLine="0"/>
        <w:jc w:val="left"/>
        <w:rPr>
          <w:sz w:val="18"/>
        </w:rPr>
      </w:pPr>
      <w:r>
        <w:rPr/>
        <w:br w:type="column"/>
      </w:r>
      <w:r>
        <w:rPr>
          <w:color w:val="231F20"/>
          <w:sz w:val="18"/>
        </w:rPr>
        <w:t>Última</w:t>
      </w:r>
      <w:r>
        <w:rPr>
          <w:color w:val="231F20"/>
          <w:spacing w:val="-7"/>
          <w:sz w:val="18"/>
        </w:rPr>
        <w:t> </w:t>
      </w:r>
      <w:r>
        <w:rPr>
          <w:color w:val="231F20"/>
          <w:sz w:val="18"/>
        </w:rPr>
        <w:t>actualización:</w:t>
      </w:r>
      <w:r>
        <w:rPr>
          <w:color w:val="231F20"/>
          <w:spacing w:val="-6"/>
          <w:sz w:val="18"/>
        </w:rPr>
        <w:t> </w:t>
      </w:r>
      <w:r>
        <w:rPr>
          <w:color w:val="231F20"/>
          <w:sz w:val="18"/>
        </w:rPr>
        <w:t>abril</w:t>
      </w:r>
      <w:r>
        <w:rPr>
          <w:color w:val="231F20"/>
          <w:spacing w:val="-7"/>
          <w:sz w:val="18"/>
        </w:rPr>
        <w:t> </w:t>
      </w:r>
      <w:r>
        <w:rPr>
          <w:color w:val="231F20"/>
          <w:spacing w:val="-4"/>
          <w:sz w:val="18"/>
        </w:rPr>
        <w:t>2015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5"/>
        <w:rPr>
          <w:sz w:val="20"/>
        </w:rPr>
      </w:pPr>
      <w:r>
        <w:rPr>
          <w:sz w:val="20"/>
        </w:rPr>
        <w:drawing>
          <wp:anchor distT="0" distB="0" distL="0" distR="0" allowOverlap="1" layoutInCell="1" locked="0" behindDoc="1" simplePos="0" relativeHeight="487683584">
            <wp:simplePos x="0" y="0"/>
            <wp:positionH relativeFrom="page">
              <wp:posOffset>4589932</wp:posOffset>
            </wp:positionH>
            <wp:positionV relativeFrom="paragraph">
              <wp:posOffset>298384</wp:posOffset>
            </wp:positionV>
            <wp:extent cx="1086361" cy="609600"/>
            <wp:effectExtent l="0" t="0" r="0" b="0"/>
            <wp:wrapTopAndBottom/>
            <wp:docPr id="261" name="Image 261"/>
            <wp:cNvGraphicFramePr>
              <a:graphicFrameLocks/>
            </wp:cNvGraphicFramePr>
            <a:graphic>
              <a:graphicData uri="http://schemas.openxmlformats.org/drawingml/2006/picture">
                <pic:pic>
                  <pic:nvPicPr>
                    <pic:cNvPr id="261" name="Image 261"/>
                    <pic:cNvPicPr/>
                  </pic:nvPicPr>
                  <pic:blipFill>
                    <a:blip r:embed="rId13" cstate="print"/>
                    <a:stretch>
                      <a:fillRect/>
                    </a:stretch>
                  </pic:blipFill>
                  <pic:spPr>
                    <a:xfrm>
                      <a:off x="0" y="0"/>
                      <a:ext cx="1086361" cy="609600"/>
                    </a:xfrm>
                    <a:prstGeom prst="rect">
                      <a:avLst/>
                    </a:prstGeom>
                  </pic:spPr>
                </pic:pic>
              </a:graphicData>
            </a:graphic>
          </wp:anchor>
        </w:drawing>
      </w:r>
    </w:p>
    <w:p>
      <w:pPr>
        <w:pStyle w:val="BodyText"/>
        <w:spacing w:after="0"/>
        <w:rPr>
          <w:sz w:val="20"/>
        </w:rPr>
        <w:sectPr>
          <w:type w:val="continuous"/>
          <w:pgSz w:w="16160" w:h="10780" w:orient="landscape"/>
          <w:pgMar w:top="500" w:bottom="280" w:left="566" w:right="425"/>
          <w:cols w:num="2" w:equalWidth="0">
            <w:col w:w="3588" w:space="2112"/>
            <w:col w:w="9469"/>
          </w:cols>
        </w:sectPr>
      </w:pPr>
    </w:p>
    <w:p>
      <w:pPr>
        <w:pStyle w:val="Heading1"/>
      </w:pPr>
      <w:r>
        <w:rPr/>
        <w:drawing>
          <wp:anchor distT="0" distB="0" distL="0" distR="0" allowOverlap="1" layoutInCell="1" locked="0" behindDoc="0" simplePos="0" relativeHeight="15828480">
            <wp:simplePos x="0" y="0"/>
            <wp:positionH relativeFrom="page">
              <wp:posOffset>360194</wp:posOffset>
            </wp:positionH>
            <wp:positionV relativeFrom="paragraph">
              <wp:posOffset>352539</wp:posOffset>
            </wp:positionV>
            <wp:extent cx="2702344" cy="1413694"/>
            <wp:effectExtent l="0" t="0" r="0" b="0"/>
            <wp:wrapNone/>
            <wp:docPr id="262" name="Image 262"/>
            <wp:cNvGraphicFramePr>
              <a:graphicFrameLocks/>
            </wp:cNvGraphicFramePr>
            <a:graphic>
              <a:graphicData uri="http://schemas.openxmlformats.org/drawingml/2006/picture">
                <pic:pic>
                  <pic:nvPicPr>
                    <pic:cNvPr id="262" name="Image 262"/>
                    <pic:cNvPicPr/>
                  </pic:nvPicPr>
                  <pic:blipFill>
                    <a:blip r:embed="rId14" cstate="print"/>
                    <a:stretch>
                      <a:fillRect/>
                    </a:stretch>
                  </pic:blipFill>
                  <pic:spPr>
                    <a:xfrm>
                      <a:off x="0" y="0"/>
                      <a:ext cx="2702344" cy="1413694"/>
                    </a:xfrm>
                    <a:prstGeom prst="rect">
                      <a:avLst/>
                    </a:prstGeom>
                  </pic:spPr>
                </pic:pic>
              </a:graphicData>
            </a:graphic>
          </wp:anchor>
        </w:drawing>
      </w:r>
      <w:r>
        <w:rPr/>
        <mc:AlternateContent>
          <mc:Choice Requires="wps">
            <w:drawing>
              <wp:anchor distT="0" distB="0" distL="0" distR="0" allowOverlap="1" layoutInCell="1" locked="0" behindDoc="1" simplePos="0" relativeHeight="486167040">
                <wp:simplePos x="0" y="0"/>
                <wp:positionH relativeFrom="page">
                  <wp:posOffset>897923</wp:posOffset>
                </wp:positionH>
                <wp:positionV relativeFrom="paragraph">
                  <wp:posOffset>1451533</wp:posOffset>
                </wp:positionV>
                <wp:extent cx="1270" cy="851535"/>
                <wp:effectExtent l="0" t="0" r="0" b="0"/>
                <wp:wrapNone/>
                <wp:docPr id="263" name="Graphic 263"/>
                <wp:cNvGraphicFramePr>
                  <a:graphicFrameLocks/>
                </wp:cNvGraphicFramePr>
                <a:graphic>
                  <a:graphicData uri="http://schemas.microsoft.com/office/word/2010/wordprocessingShape">
                    <wps:wsp>
                      <wps:cNvPr id="263" name="Graphic 263"/>
                      <wps:cNvSpPr/>
                      <wps:spPr>
                        <a:xfrm>
                          <a:off x="0" y="0"/>
                          <a:ext cx="1270" cy="851535"/>
                        </a:xfrm>
                        <a:custGeom>
                          <a:avLst/>
                          <a:gdLst/>
                          <a:ahLst/>
                          <a:cxnLst/>
                          <a:rect l="l" t="t" r="r" b="b"/>
                          <a:pathLst>
                            <a:path w="0" h="851535">
                              <a:moveTo>
                                <a:pt x="0" y="0"/>
                              </a:moveTo>
                              <a:lnTo>
                                <a:pt x="0" y="85115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49440" from="70.702599pt,114.293999pt" to="70.702599pt,181.313999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67552">
                <wp:simplePos x="0" y="0"/>
                <wp:positionH relativeFrom="page">
                  <wp:posOffset>895633</wp:posOffset>
                </wp:positionH>
                <wp:positionV relativeFrom="paragraph">
                  <wp:posOffset>2431529</wp:posOffset>
                </wp:positionV>
                <wp:extent cx="1270" cy="2925445"/>
                <wp:effectExtent l="0" t="0" r="0" b="0"/>
                <wp:wrapNone/>
                <wp:docPr id="264" name="Graphic 264"/>
                <wp:cNvGraphicFramePr>
                  <a:graphicFrameLocks/>
                </wp:cNvGraphicFramePr>
                <a:graphic>
                  <a:graphicData uri="http://schemas.microsoft.com/office/word/2010/wordprocessingShape">
                    <wps:wsp>
                      <wps:cNvPr id="264" name="Graphic 264"/>
                      <wps:cNvSpPr/>
                      <wps:spPr>
                        <a:xfrm>
                          <a:off x="0" y="0"/>
                          <a:ext cx="1270" cy="2925445"/>
                        </a:xfrm>
                        <a:custGeom>
                          <a:avLst/>
                          <a:gdLst/>
                          <a:ahLst/>
                          <a:cxnLst/>
                          <a:rect l="l" t="t" r="r" b="b"/>
                          <a:pathLst>
                            <a:path w="0" h="2925445">
                              <a:moveTo>
                                <a:pt x="0" y="0"/>
                              </a:moveTo>
                              <a:lnTo>
                                <a:pt x="0" y="2925356"/>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48928" from="70.522301pt,191.459pt" to="70.522301pt,421.802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68064">
                <wp:simplePos x="0" y="0"/>
                <wp:positionH relativeFrom="page">
                  <wp:posOffset>3953738</wp:posOffset>
                </wp:positionH>
                <wp:positionV relativeFrom="paragraph">
                  <wp:posOffset>1346212</wp:posOffset>
                </wp:positionV>
                <wp:extent cx="1270" cy="3670935"/>
                <wp:effectExtent l="0" t="0" r="0" b="0"/>
                <wp:wrapNone/>
                <wp:docPr id="265" name="Graphic 265"/>
                <wp:cNvGraphicFramePr>
                  <a:graphicFrameLocks/>
                </wp:cNvGraphicFramePr>
                <a:graphic>
                  <a:graphicData uri="http://schemas.microsoft.com/office/word/2010/wordprocessingShape">
                    <wps:wsp>
                      <wps:cNvPr id="265" name="Graphic 265"/>
                      <wps:cNvSpPr/>
                      <wps:spPr>
                        <a:xfrm>
                          <a:off x="0" y="0"/>
                          <a:ext cx="1270" cy="3670935"/>
                        </a:xfrm>
                        <a:custGeom>
                          <a:avLst/>
                          <a:gdLst/>
                          <a:ahLst/>
                          <a:cxnLst/>
                          <a:rect l="l" t="t" r="r" b="b"/>
                          <a:pathLst>
                            <a:path w="0" h="3670935">
                              <a:moveTo>
                                <a:pt x="0" y="3670554"/>
                              </a:moveTo>
                              <a:lnTo>
                                <a:pt x="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48416" from="311.317993pt,395.020999pt" to="311.317993pt,106.000999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68576">
                <wp:simplePos x="0" y="0"/>
                <wp:positionH relativeFrom="page">
                  <wp:posOffset>3952087</wp:posOffset>
                </wp:positionH>
                <wp:positionV relativeFrom="paragraph">
                  <wp:posOffset>334429</wp:posOffset>
                </wp:positionV>
                <wp:extent cx="1270" cy="720725"/>
                <wp:effectExtent l="0" t="0" r="0" b="0"/>
                <wp:wrapNone/>
                <wp:docPr id="266" name="Graphic 266"/>
                <wp:cNvGraphicFramePr>
                  <a:graphicFrameLocks/>
                </wp:cNvGraphicFramePr>
                <a:graphic>
                  <a:graphicData uri="http://schemas.microsoft.com/office/word/2010/wordprocessingShape">
                    <wps:wsp>
                      <wps:cNvPr id="266" name="Graphic 266"/>
                      <wps:cNvSpPr/>
                      <wps:spPr>
                        <a:xfrm>
                          <a:off x="0" y="0"/>
                          <a:ext cx="1270" cy="720725"/>
                        </a:xfrm>
                        <a:custGeom>
                          <a:avLst/>
                          <a:gdLst/>
                          <a:ahLst/>
                          <a:cxnLst/>
                          <a:rect l="l" t="t" r="r" b="b"/>
                          <a:pathLst>
                            <a:path w="0" h="720725">
                              <a:moveTo>
                                <a:pt x="0" y="0"/>
                              </a:moveTo>
                              <a:lnTo>
                                <a:pt x="0" y="72067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47904" from="311.187988pt,26.333pt" to="311.187988pt,83.079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69088">
                <wp:simplePos x="0" y="0"/>
                <wp:positionH relativeFrom="page">
                  <wp:posOffset>895845</wp:posOffset>
                </wp:positionH>
                <wp:positionV relativeFrom="paragraph">
                  <wp:posOffset>5489562</wp:posOffset>
                </wp:positionV>
                <wp:extent cx="1270" cy="1047115"/>
                <wp:effectExtent l="0" t="0" r="0" b="0"/>
                <wp:wrapNone/>
                <wp:docPr id="267" name="Graphic 267"/>
                <wp:cNvGraphicFramePr>
                  <a:graphicFrameLocks/>
                </wp:cNvGraphicFramePr>
                <a:graphic>
                  <a:graphicData uri="http://schemas.microsoft.com/office/word/2010/wordprocessingShape">
                    <wps:wsp>
                      <wps:cNvPr id="267" name="Graphic 267"/>
                      <wps:cNvSpPr/>
                      <wps:spPr>
                        <a:xfrm>
                          <a:off x="0" y="0"/>
                          <a:ext cx="1270" cy="1047115"/>
                        </a:xfrm>
                        <a:custGeom>
                          <a:avLst/>
                          <a:gdLst/>
                          <a:ahLst/>
                          <a:cxnLst/>
                          <a:rect l="l" t="t" r="r" b="b"/>
                          <a:pathLst>
                            <a:path w="0" h="1047115">
                              <a:moveTo>
                                <a:pt x="0" y="0"/>
                              </a:moveTo>
                              <a:lnTo>
                                <a:pt x="0" y="1047081"/>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47392" from="70.539001pt,432.248993pt" to="70.539001pt,514.696393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69600">
                <wp:simplePos x="0" y="0"/>
                <wp:positionH relativeFrom="page">
                  <wp:posOffset>3953738</wp:posOffset>
                </wp:positionH>
                <wp:positionV relativeFrom="paragraph">
                  <wp:posOffset>5376151</wp:posOffset>
                </wp:positionV>
                <wp:extent cx="1270" cy="1137285"/>
                <wp:effectExtent l="0" t="0" r="0" b="0"/>
                <wp:wrapNone/>
                <wp:docPr id="268" name="Graphic 268"/>
                <wp:cNvGraphicFramePr>
                  <a:graphicFrameLocks/>
                </wp:cNvGraphicFramePr>
                <a:graphic>
                  <a:graphicData uri="http://schemas.microsoft.com/office/word/2010/wordprocessingShape">
                    <wps:wsp>
                      <wps:cNvPr id="268" name="Graphic 268"/>
                      <wps:cNvSpPr/>
                      <wps:spPr>
                        <a:xfrm>
                          <a:off x="0" y="0"/>
                          <a:ext cx="1270" cy="1137285"/>
                        </a:xfrm>
                        <a:custGeom>
                          <a:avLst/>
                          <a:gdLst/>
                          <a:ahLst/>
                          <a:cxnLst/>
                          <a:rect l="l" t="t" r="r" b="b"/>
                          <a:pathLst>
                            <a:path w="0" h="1137285">
                              <a:moveTo>
                                <a:pt x="0" y="1137207"/>
                              </a:moveTo>
                              <a:lnTo>
                                <a:pt x="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46880" from="311.317993pt,512.8629pt" to="311.317993pt,423.319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32064">
                <wp:simplePos x="0" y="0"/>
                <wp:positionH relativeFrom="page">
                  <wp:posOffset>402407</wp:posOffset>
                </wp:positionH>
                <wp:positionV relativeFrom="paragraph">
                  <wp:posOffset>5464379</wp:posOffset>
                </wp:positionV>
                <wp:extent cx="356235" cy="838835"/>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356235" cy="838835"/>
                        </a:xfrm>
                        <a:prstGeom prst="rect">
                          <a:avLst/>
                        </a:prstGeom>
                      </wps:spPr>
                      <wps:txbx>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wps:txbx>
                      <wps:bodyPr wrap="square" lIns="0" tIns="0" rIns="0" bIns="0" rtlCol="0" vert="vert270">
                        <a:noAutofit/>
                      </wps:bodyPr>
                    </wps:wsp>
                  </a:graphicData>
                </a:graphic>
              </wp:anchor>
            </w:drawing>
          </mc:Choice>
          <mc:Fallback>
            <w:pict>
              <v:shape style="position:absolute;margin-left:31.6856pt;margin-top:430.266113pt;width:28.05pt;height:66.05pt;mso-position-horizontal-relative:page;mso-position-vertical-relative:paragraph;z-index:15832064" type="#_x0000_t202" id="docshape191" filled="false" stroked="false">
                <v:textbox inset="0,0,0,0" style="layout-flow:vertical;mso-layout-flow-alt:bottom-to-top">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v:textbox>
                <w10:wrap type="none"/>
              </v:shape>
            </w:pict>
          </mc:Fallback>
        </mc:AlternateContent>
      </w:r>
      <w:r>
        <w:rPr/>
        <mc:AlternateContent>
          <mc:Choice Requires="wps">
            <w:drawing>
              <wp:anchor distT="0" distB="0" distL="0" distR="0" allowOverlap="1" layoutInCell="1" locked="0" behindDoc="0" simplePos="0" relativeHeight="15832576">
                <wp:simplePos x="0" y="0"/>
                <wp:positionH relativeFrom="page">
                  <wp:posOffset>538213</wp:posOffset>
                </wp:positionH>
                <wp:positionV relativeFrom="paragraph">
                  <wp:posOffset>2397271</wp:posOffset>
                </wp:positionV>
                <wp:extent cx="194310" cy="74041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194310" cy="74041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42.379002pt;margin-top:188.761505pt;width:15.3pt;height:58.3pt;mso-position-horizontal-relative:page;mso-position-vertical-relative:paragraph;z-index:15832576" type="#_x0000_t202" id="docshape192"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833088">
                <wp:simplePos x="0" y="0"/>
                <wp:positionH relativeFrom="page">
                  <wp:posOffset>569273</wp:posOffset>
                </wp:positionH>
                <wp:positionV relativeFrom="paragraph">
                  <wp:posOffset>1435199</wp:posOffset>
                </wp:positionV>
                <wp:extent cx="194310" cy="517525"/>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194310" cy="517525"/>
                        </a:xfrm>
                        <a:prstGeom prst="rect">
                          <a:avLst/>
                        </a:prstGeom>
                      </wps:spPr>
                      <wps:txbx>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wps:txbx>
                      <wps:bodyPr wrap="square" lIns="0" tIns="0" rIns="0" bIns="0" rtlCol="0" vert="vert270">
                        <a:noAutofit/>
                      </wps:bodyPr>
                    </wps:wsp>
                  </a:graphicData>
                </a:graphic>
              </wp:anchor>
            </w:drawing>
          </mc:Choice>
          <mc:Fallback>
            <w:pict>
              <v:shape style="position:absolute;margin-left:44.824699pt;margin-top:113.007797pt;width:15.3pt;height:40.75pt;mso-position-horizontal-relative:page;mso-position-vertical-relative:paragraph;z-index:15833088" type="#_x0000_t202" id="docshape193" filled="false" stroked="false">
                <v:textbox inset="0,0,0,0" style="layout-flow:vertical;mso-layout-flow-alt:bottom-to-top">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v:textbox>
                <w10:wrap type="none"/>
              </v:shape>
            </w:pict>
          </mc:Fallback>
        </mc:AlternateContent>
      </w:r>
      <w:r>
        <w:rPr/>
        <mc:AlternateContent>
          <mc:Choice Requires="wps">
            <w:drawing>
              <wp:anchor distT="0" distB="0" distL="0" distR="0" allowOverlap="1" layoutInCell="1" locked="0" behindDoc="0" simplePos="0" relativeHeight="15833600">
                <wp:simplePos x="0" y="0"/>
                <wp:positionH relativeFrom="page">
                  <wp:posOffset>3470795</wp:posOffset>
                </wp:positionH>
                <wp:positionV relativeFrom="paragraph">
                  <wp:posOffset>5355398</wp:posOffset>
                </wp:positionV>
                <wp:extent cx="356235" cy="100076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356235" cy="1000760"/>
                        </a:xfrm>
                        <a:prstGeom prst="rect">
                          <a:avLst/>
                        </a:prstGeom>
                      </wps:spPr>
                      <wps:txbx>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273.290985pt;margin-top:421.684906pt;width:28.05pt;height:78.8pt;mso-position-horizontal-relative:page;mso-position-vertical-relative:paragraph;z-index:15833600" type="#_x0000_t202" id="docshape194" filled="false" stroked="false">
                <v:textbox inset="0,0,0,0" style="layout-flow:vertical;mso-layout-flow-alt:bottom-to-top">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834112">
                <wp:simplePos x="0" y="0"/>
                <wp:positionH relativeFrom="page">
                  <wp:posOffset>3464331</wp:posOffset>
                </wp:positionH>
                <wp:positionV relativeFrom="paragraph">
                  <wp:posOffset>358994</wp:posOffset>
                </wp:positionV>
                <wp:extent cx="481330" cy="838835"/>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481330" cy="838835"/>
                        </a:xfrm>
                        <a:prstGeom prst="rect">
                          <a:avLst/>
                        </a:prstGeom>
                      </wps:spPr>
                      <wps:txbx>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p>
                            <w:pPr>
                              <w:pStyle w:val="BodyText"/>
                              <w:spacing w:before="13"/>
                              <w:ind w:left="271"/>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wps:txbx>
                      <wps:bodyPr wrap="square" lIns="0" tIns="0" rIns="0" bIns="0" rtlCol="0" vert="vert270">
                        <a:noAutofit/>
                      </wps:bodyPr>
                    </wps:wsp>
                  </a:graphicData>
                </a:graphic>
              </wp:anchor>
            </w:drawing>
          </mc:Choice>
          <mc:Fallback>
            <w:pict>
              <v:shape style="position:absolute;margin-left:272.782013pt;margin-top:28.2673pt;width:37.9pt;height:66.05pt;mso-position-horizontal-relative:page;mso-position-vertical-relative:paragraph;z-index:15834112" type="#_x0000_t202" id="docshape195" filled="false" stroked="false">
                <v:textbox inset="0,0,0,0" style="layout-flow:vertical;mso-layout-flow-alt:bottom-to-top">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p>
                      <w:pPr>
                        <w:pStyle w:val="BodyText"/>
                        <w:spacing w:before="13"/>
                        <w:ind w:left="271"/>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v:textbox>
                <w10:wrap type="none"/>
              </v:shape>
            </w:pict>
          </mc:Fallback>
        </mc:AlternateContent>
      </w:r>
      <w:r>
        <w:rPr/>
        <mc:AlternateContent>
          <mc:Choice Requires="wps">
            <w:drawing>
              <wp:anchor distT="0" distB="0" distL="0" distR="0" allowOverlap="1" layoutInCell="1" locked="0" behindDoc="0" simplePos="0" relativeHeight="15834624">
                <wp:simplePos x="0" y="0"/>
                <wp:positionH relativeFrom="page">
                  <wp:posOffset>3634663</wp:posOffset>
                </wp:positionH>
                <wp:positionV relativeFrom="paragraph">
                  <wp:posOffset>1335025</wp:posOffset>
                </wp:positionV>
                <wp:extent cx="194310" cy="106172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194310" cy="106172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286.194pt;margin-top:105.120102pt;width:15.3pt;height:83.6pt;mso-position-horizontal-relative:page;mso-position-vertical-relative:paragraph;z-index:15834624" type="#_x0000_t202" id="docshape196"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173184">
                <wp:simplePos x="0" y="0"/>
                <wp:positionH relativeFrom="page">
                  <wp:posOffset>6796608</wp:posOffset>
                </wp:positionH>
                <wp:positionV relativeFrom="paragraph">
                  <wp:posOffset>5232488</wp:posOffset>
                </wp:positionV>
                <wp:extent cx="518795" cy="130175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518795" cy="1301750"/>
                        </a:xfrm>
                        <a:prstGeom prst="rect">
                          <a:avLst/>
                        </a:prstGeom>
                      </wps:spPr>
                      <wps:txbx>
                        <w:txbxContent>
                          <w:p>
                            <w:pPr>
                              <w:spacing w:before="21"/>
                              <w:ind w:left="315" w:right="18" w:firstLine="760"/>
                              <w:jc w:val="right"/>
                              <w:rPr>
                                <w:rFonts w:ascii="Trebuchet MS"/>
                                <w:sz w:val="22"/>
                              </w:rPr>
                            </w:pPr>
                            <w:r>
                              <w:rPr>
                                <w:rFonts w:ascii="Trebuchet MS"/>
                                <w:color w:val="002E67"/>
                                <w:spacing w:val="-2"/>
                                <w:sz w:val="22"/>
                              </w:rPr>
                              <w:t>Q</w:t>
                            </w:r>
                            <w:r>
                              <w:rPr>
                                <w:rFonts w:ascii="Trebuchet MS"/>
                                <w:color w:val="002E67"/>
                                <w:spacing w:val="-34"/>
                                <w:sz w:val="22"/>
                              </w:rPr>
                              <w:t> </w:t>
                            </w:r>
                            <w:r>
                              <w:rPr>
                                <w:rFonts w:ascii="Trebuchet MS"/>
                                <w:color w:val="002E67"/>
                                <w:spacing w:val="-2"/>
                                <w:sz w:val="22"/>
                              </w:rPr>
                              <w:t>u</w:t>
                            </w:r>
                            <w:r>
                              <w:rPr>
                                <w:rFonts w:ascii="Trebuchet MS"/>
                                <w:color w:val="002E67"/>
                                <w:spacing w:val="-34"/>
                                <w:sz w:val="22"/>
                              </w:rPr>
                              <w:t> </w:t>
                            </w:r>
                            <w:r>
                              <w:rPr>
                                <w:rFonts w:ascii="Trebuchet MS"/>
                                <w:color w:val="002E67"/>
                                <w:spacing w:val="-2"/>
                                <w:sz w:val="22"/>
                              </w:rPr>
                              <w:t>e</w:t>
                            </w:r>
                            <w:r>
                              <w:rPr>
                                <w:rFonts w:ascii="Trebuchet MS"/>
                                <w:color w:val="002E67"/>
                                <w:spacing w:val="-34"/>
                                <w:sz w:val="22"/>
                              </w:rPr>
                              <w:t> </w:t>
                            </w:r>
                            <w:r>
                              <w:rPr>
                                <w:rFonts w:ascii="Trebuchet MS"/>
                                <w:color w:val="002E67"/>
                                <w:spacing w:val="-2"/>
                                <w:sz w:val="22"/>
                              </w:rPr>
                              <w:t>j</w:t>
                            </w:r>
                            <w:r>
                              <w:rPr>
                                <w:rFonts w:ascii="Trebuchet MS"/>
                                <w:color w:val="002E67"/>
                                <w:spacing w:val="-34"/>
                                <w:sz w:val="22"/>
                              </w:rPr>
                              <w:t> </w:t>
                            </w:r>
                            <w:r>
                              <w:rPr>
                                <w:rFonts w:ascii="Trebuchet MS"/>
                                <w:color w:val="002E67"/>
                                <w:spacing w:val="-2"/>
                                <w:sz w:val="22"/>
                              </w:rPr>
                              <w:t>a</w:t>
                            </w:r>
                            <w:r>
                              <w:rPr>
                                <w:rFonts w:ascii="Trebuchet MS"/>
                                <w:color w:val="002E67"/>
                                <w:spacing w:val="-34"/>
                                <w:sz w:val="22"/>
                              </w:rPr>
                              <w:t> </w:t>
                            </w:r>
                            <w:r>
                              <w:rPr>
                                <w:rFonts w:ascii="Trebuchet MS"/>
                                <w:color w:val="002E67"/>
                                <w:spacing w:val="-2"/>
                                <w:sz w:val="22"/>
                              </w:rPr>
                              <w:t>s</w:t>
                            </w:r>
                            <w:r>
                              <w:rPr>
                                <w:rFonts w:ascii="Trebuchet MS"/>
                                <w:color w:val="002E67"/>
                                <w:spacing w:val="-34"/>
                                <w:sz w:val="22"/>
                              </w:rPr>
                              <w:t> </w:t>
                            </w:r>
                            <w:r>
                              <w:rPr>
                                <w:rFonts w:ascii="Trebuchet MS"/>
                                <w:color w:val="002E67"/>
                                <w:spacing w:val="-2"/>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g</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n</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s</w:t>
                            </w:r>
                            <w:r>
                              <w:rPr>
                                <w:rFonts w:ascii="Trebuchet MS"/>
                                <w:color w:val="002E67"/>
                                <w:spacing w:val="58"/>
                                <w:sz w:val="22"/>
                              </w:rPr>
                              <w:t> </w:t>
                            </w:r>
                            <w:r>
                              <w:rPr>
                                <w:rFonts w:ascii="Trebuchet MS"/>
                                <w:color w:val="002E67"/>
                                <w:spacing w:val="-10"/>
                                <w:sz w:val="22"/>
                              </w:rPr>
                              <w:t>y</w:t>
                            </w:r>
                          </w:p>
                          <w:p>
                            <w:pPr>
                              <w:tabs>
                                <w:tab w:pos="249" w:val="left" w:leader="none"/>
                              </w:tabs>
                              <w:spacing w:before="0"/>
                              <w:ind w:left="0" w:right="18" w:firstLine="0"/>
                              <w:jc w:val="right"/>
                              <w:rPr>
                                <w:rFonts w:ascii="Trebuchet MS"/>
                                <w:sz w:val="22"/>
                              </w:rPr>
                            </w:pPr>
                            <w:r>
                              <w:rPr>
                                <w:rFonts w:ascii="Trebuchet MS"/>
                                <w:color w:val="002E67"/>
                                <w:sz w:val="22"/>
                                <w:u w:val="single" w:color="231F20"/>
                              </w:rPr>
                              <w:tab/>
                            </w:r>
                            <w:r>
                              <w:rPr>
                                <w:rFonts w:ascii="Trebuchet MS"/>
                                <w:color w:val="002E67"/>
                                <w:spacing w:val="-2"/>
                                <w:sz w:val="22"/>
                                <w:u w:val="single" w:color="231F20"/>
                              </w:rPr>
                              <w:t>f</w:t>
                            </w:r>
                            <w:r>
                              <w:rPr>
                                <w:rFonts w:ascii="Trebuchet MS"/>
                                <w:color w:val="002E67"/>
                                <w:spacing w:val="-33"/>
                                <w:sz w:val="22"/>
                                <w:u w:val="single" w:color="231F20"/>
                              </w:rPr>
                              <w:t> </w:t>
                            </w:r>
                            <w:r>
                              <w:rPr>
                                <w:rFonts w:ascii="Trebuchet MS"/>
                                <w:color w:val="002E67"/>
                                <w:spacing w:val="-2"/>
                                <w:sz w:val="22"/>
                                <w:u w:val="single" w:color="231F20"/>
                              </w:rPr>
                              <w:t>e</w:t>
                            </w:r>
                            <w:r>
                              <w:rPr>
                                <w:rFonts w:ascii="Trebuchet MS"/>
                                <w:color w:val="002E67"/>
                                <w:spacing w:val="-33"/>
                                <w:sz w:val="22"/>
                                <w:u w:val="single" w:color="231F20"/>
                              </w:rPr>
                              <w:t> </w:t>
                            </w:r>
                            <w:r>
                              <w:rPr>
                                <w:rFonts w:ascii="Trebuchet MS"/>
                                <w:color w:val="002E67"/>
                                <w:spacing w:val="-2"/>
                                <w:sz w:val="22"/>
                                <w:u w:val="single" w:color="231F20"/>
                              </w:rPr>
                              <w:t>l</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2"/>
                                <w:sz w:val="22"/>
                                <w:u w:val="single" w:color="231F20"/>
                              </w:rPr>
                              <w:t> </w:t>
                            </w:r>
                            <w:r>
                              <w:rPr>
                                <w:rFonts w:ascii="Trebuchet MS"/>
                                <w:color w:val="002E67"/>
                                <w:spacing w:val="-2"/>
                                <w:sz w:val="22"/>
                                <w:u w:val="single" w:color="231F20"/>
                              </w:rPr>
                              <w:t>c</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t</w:t>
                            </w:r>
                            <w:r>
                              <w:rPr>
                                <w:rFonts w:ascii="Trebuchet MS"/>
                                <w:color w:val="002E67"/>
                                <w:spacing w:val="-32"/>
                                <w:sz w:val="22"/>
                                <w:u w:val="single" w:color="231F20"/>
                              </w:rPr>
                              <w:t> </w:t>
                            </w:r>
                            <w:r>
                              <w:rPr>
                                <w:rFonts w:ascii="Trebuchet MS"/>
                                <w:color w:val="002E67"/>
                                <w:spacing w:val="-2"/>
                                <w:sz w:val="22"/>
                                <w:u w:val="single" w:color="231F20"/>
                              </w:rPr>
                              <w:t>a</w:t>
                            </w:r>
                            <w:r>
                              <w:rPr>
                                <w:rFonts w:ascii="Trebuchet MS"/>
                                <w:color w:val="002E67"/>
                                <w:spacing w:val="-33"/>
                                <w:sz w:val="22"/>
                                <w:u w:val="single" w:color="231F20"/>
                              </w:rPr>
                              <w:t> </w:t>
                            </w:r>
                            <w:r>
                              <w:rPr>
                                <w:rFonts w:ascii="Trebuchet MS"/>
                                <w:color w:val="002E67"/>
                                <w:spacing w:val="-2"/>
                                <w:sz w:val="22"/>
                                <w:u w:val="single" w:color="231F20"/>
                              </w:rPr>
                              <w:t>c</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2"/>
                                <w:sz w:val="22"/>
                                <w:u w:val="single" w:color="231F20"/>
                              </w:rPr>
                              <w:t> </w:t>
                            </w:r>
                            <w:r>
                              <w:rPr>
                                <w:rFonts w:ascii="Trebuchet MS"/>
                                <w:color w:val="002E67"/>
                                <w:spacing w:val="-2"/>
                                <w:sz w:val="22"/>
                                <w:u w:val="single" w:color="231F20"/>
                              </w:rPr>
                              <w:t>o</w:t>
                            </w:r>
                            <w:r>
                              <w:rPr>
                                <w:rFonts w:ascii="Trebuchet MS"/>
                                <w:color w:val="002E67"/>
                                <w:spacing w:val="-33"/>
                                <w:sz w:val="22"/>
                                <w:u w:val="single" w:color="231F20"/>
                              </w:rPr>
                              <w:t> </w:t>
                            </w:r>
                            <w:r>
                              <w:rPr>
                                <w:rFonts w:ascii="Trebuchet MS"/>
                                <w:color w:val="002E67"/>
                                <w:spacing w:val="-2"/>
                                <w:sz w:val="22"/>
                                <w:u w:val="single" w:color="231F20"/>
                              </w:rPr>
                              <w:t>n</w:t>
                            </w:r>
                            <w:r>
                              <w:rPr>
                                <w:rFonts w:ascii="Trebuchet MS"/>
                                <w:color w:val="002E67"/>
                                <w:spacing w:val="-33"/>
                                <w:sz w:val="22"/>
                                <w:u w:val="single" w:color="231F20"/>
                              </w:rPr>
                              <w:t> </w:t>
                            </w:r>
                            <w:r>
                              <w:rPr>
                                <w:rFonts w:ascii="Trebuchet MS"/>
                                <w:color w:val="002E67"/>
                                <w:spacing w:val="-2"/>
                                <w:sz w:val="22"/>
                                <w:u w:val="single" w:color="231F20"/>
                              </w:rPr>
                              <w:t>e</w:t>
                            </w:r>
                            <w:r>
                              <w:rPr>
                                <w:rFonts w:ascii="Trebuchet MS"/>
                                <w:color w:val="002E67"/>
                                <w:spacing w:val="-32"/>
                                <w:sz w:val="22"/>
                                <w:u w:val="single" w:color="231F20"/>
                              </w:rPr>
                              <w:t> </w:t>
                            </w:r>
                            <w:r>
                              <w:rPr>
                                <w:rFonts w:ascii="Trebuchet MS"/>
                                <w:color w:val="002E67"/>
                                <w:spacing w:val="-10"/>
                                <w:sz w:val="22"/>
                                <w:u w:val="single" w:color="231F20"/>
                              </w:rPr>
                              <w:t>s</w:t>
                            </w:r>
                          </w:p>
                        </w:txbxContent>
                      </wps:txbx>
                      <wps:bodyPr wrap="square" lIns="0" tIns="0" rIns="0" bIns="0" rtlCol="0" vert="vert270">
                        <a:noAutofit/>
                      </wps:bodyPr>
                    </wps:wsp>
                  </a:graphicData>
                </a:graphic>
              </wp:anchor>
            </w:drawing>
          </mc:Choice>
          <mc:Fallback>
            <w:pict>
              <v:shape style="position:absolute;margin-left:535.166016pt;margin-top:412.006989pt;width:40.85pt;height:102.5pt;mso-position-horizontal-relative:page;mso-position-vertical-relative:paragraph;z-index:-17143296" type="#_x0000_t202" id="docshape197" filled="false" stroked="false">
                <v:textbox inset="0,0,0,0" style="layout-flow:vertical;mso-layout-flow-alt:bottom-to-top">
                  <w:txbxContent>
                    <w:p>
                      <w:pPr>
                        <w:spacing w:before="21"/>
                        <w:ind w:left="315" w:right="18" w:firstLine="760"/>
                        <w:jc w:val="right"/>
                        <w:rPr>
                          <w:rFonts w:ascii="Trebuchet MS"/>
                          <w:sz w:val="22"/>
                        </w:rPr>
                      </w:pPr>
                      <w:r>
                        <w:rPr>
                          <w:rFonts w:ascii="Trebuchet MS"/>
                          <w:color w:val="002E67"/>
                          <w:spacing w:val="-2"/>
                          <w:sz w:val="22"/>
                        </w:rPr>
                        <w:t>Q</w:t>
                      </w:r>
                      <w:r>
                        <w:rPr>
                          <w:rFonts w:ascii="Trebuchet MS"/>
                          <w:color w:val="002E67"/>
                          <w:spacing w:val="-34"/>
                          <w:sz w:val="22"/>
                        </w:rPr>
                        <w:t> </w:t>
                      </w:r>
                      <w:r>
                        <w:rPr>
                          <w:rFonts w:ascii="Trebuchet MS"/>
                          <w:color w:val="002E67"/>
                          <w:spacing w:val="-2"/>
                          <w:sz w:val="22"/>
                        </w:rPr>
                        <w:t>u</w:t>
                      </w:r>
                      <w:r>
                        <w:rPr>
                          <w:rFonts w:ascii="Trebuchet MS"/>
                          <w:color w:val="002E67"/>
                          <w:spacing w:val="-34"/>
                          <w:sz w:val="22"/>
                        </w:rPr>
                        <w:t> </w:t>
                      </w:r>
                      <w:r>
                        <w:rPr>
                          <w:rFonts w:ascii="Trebuchet MS"/>
                          <w:color w:val="002E67"/>
                          <w:spacing w:val="-2"/>
                          <w:sz w:val="22"/>
                        </w:rPr>
                        <w:t>e</w:t>
                      </w:r>
                      <w:r>
                        <w:rPr>
                          <w:rFonts w:ascii="Trebuchet MS"/>
                          <w:color w:val="002E67"/>
                          <w:spacing w:val="-34"/>
                          <w:sz w:val="22"/>
                        </w:rPr>
                        <w:t> </w:t>
                      </w:r>
                      <w:r>
                        <w:rPr>
                          <w:rFonts w:ascii="Trebuchet MS"/>
                          <w:color w:val="002E67"/>
                          <w:spacing w:val="-2"/>
                          <w:sz w:val="22"/>
                        </w:rPr>
                        <w:t>j</w:t>
                      </w:r>
                      <w:r>
                        <w:rPr>
                          <w:rFonts w:ascii="Trebuchet MS"/>
                          <w:color w:val="002E67"/>
                          <w:spacing w:val="-34"/>
                          <w:sz w:val="22"/>
                        </w:rPr>
                        <w:t> </w:t>
                      </w:r>
                      <w:r>
                        <w:rPr>
                          <w:rFonts w:ascii="Trebuchet MS"/>
                          <w:color w:val="002E67"/>
                          <w:spacing w:val="-2"/>
                          <w:sz w:val="22"/>
                        </w:rPr>
                        <w:t>a</w:t>
                      </w:r>
                      <w:r>
                        <w:rPr>
                          <w:rFonts w:ascii="Trebuchet MS"/>
                          <w:color w:val="002E67"/>
                          <w:spacing w:val="-34"/>
                          <w:sz w:val="22"/>
                        </w:rPr>
                        <w:t> </w:t>
                      </w:r>
                      <w:r>
                        <w:rPr>
                          <w:rFonts w:ascii="Trebuchet MS"/>
                          <w:color w:val="002E67"/>
                          <w:spacing w:val="-2"/>
                          <w:sz w:val="22"/>
                        </w:rPr>
                        <w:t>s</w:t>
                      </w:r>
                      <w:r>
                        <w:rPr>
                          <w:rFonts w:ascii="Trebuchet MS"/>
                          <w:color w:val="002E67"/>
                          <w:spacing w:val="-34"/>
                          <w:sz w:val="22"/>
                        </w:rPr>
                        <w:t> </w:t>
                      </w:r>
                      <w:r>
                        <w:rPr>
                          <w:rFonts w:ascii="Trebuchet MS"/>
                          <w:color w:val="002E67"/>
                          <w:spacing w:val="-2"/>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g</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n</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s</w:t>
                      </w:r>
                      <w:r>
                        <w:rPr>
                          <w:rFonts w:ascii="Trebuchet MS"/>
                          <w:color w:val="002E67"/>
                          <w:spacing w:val="58"/>
                          <w:sz w:val="22"/>
                        </w:rPr>
                        <w:t> </w:t>
                      </w:r>
                      <w:r>
                        <w:rPr>
                          <w:rFonts w:ascii="Trebuchet MS"/>
                          <w:color w:val="002E67"/>
                          <w:spacing w:val="-10"/>
                          <w:sz w:val="22"/>
                        </w:rPr>
                        <w:t>y</w:t>
                      </w:r>
                    </w:p>
                    <w:p>
                      <w:pPr>
                        <w:tabs>
                          <w:tab w:pos="249" w:val="left" w:leader="none"/>
                        </w:tabs>
                        <w:spacing w:before="0"/>
                        <w:ind w:left="0" w:right="18" w:firstLine="0"/>
                        <w:jc w:val="right"/>
                        <w:rPr>
                          <w:rFonts w:ascii="Trebuchet MS"/>
                          <w:sz w:val="22"/>
                        </w:rPr>
                      </w:pPr>
                      <w:r>
                        <w:rPr>
                          <w:rFonts w:ascii="Trebuchet MS"/>
                          <w:color w:val="002E67"/>
                          <w:sz w:val="22"/>
                          <w:u w:val="single" w:color="231F20"/>
                        </w:rPr>
                        <w:tab/>
                      </w:r>
                      <w:r>
                        <w:rPr>
                          <w:rFonts w:ascii="Trebuchet MS"/>
                          <w:color w:val="002E67"/>
                          <w:spacing w:val="-2"/>
                          <w:sz w:val="22"/>
                          <w:u w:val="single" w:color="231F20"/>
                        </w:rPr>
                        <w:t>f</w:t>
                      </w:r>
                      <w:r>
                        <w:rPr>
                          <w:rFonts w:ascii="Trebuchet MS"/>
                          <w:color w:val="002E67"/>
                          <w:spacing w:val="-33"/>
                          <w:sz w:val="22"/>
                          <w:u w:val="single" w:color="231F20"/>
                        </w:rPr>
                        <w:t> </w:t>
                      </w:r>
                      <w:r>
                        <w:rPr>
                          <w:rFonts w:ascii="Trebuchet MS"/>
                          <w:color w:val="002E67"/>
                          <w:spacing w:val="-2"/>
                          <w:sz w:val="22"/>
                          <w:u w:val="single" w:color="231F20"/>
                        </w:rPr>
                        <w:t>e</w:t>
                      </w:r>
                      <w:r>
                        <w:rPr>
                          <w:rFonts w:ascii="Trebuchet MS"/>
                          <w:color w:val="002E67"/>
                          <w:spacing w:val="-33"/>
                          <w:sz w:val="22"/>
                          <w:u w:val="single" w:color="231F20"/>
                        </w:rPr>
                        <w:t> </w:t>
                      </w:r>
                      <w:r>
                        <w:rPr>
                          <w:rFonts w:ascii="Trebuchet MS"/>
                          <w:color w:val="002E67"/>
                          <w:spacing w:val="-2"/>
                          <w:sz w:val="22"/>
                          <w:u w:val="single" w:color="231F20"/>
                        </w:rPr>
                        <w:t>l</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2"/>
                          <w:sz w:val="22"/>
                          <w:u w:val="single" w:color="231F20"/>
                        </w:rPr>
                        <w:t> </w:t>
                      </w:r>
                      <w:r>
                        <w:rPr>
                          <w:rFonts w:ascii="Trebuchet MS"/>
                          <w:color w:val="002E67"/>
                          <w:spacing w:val="-2"/>
                          <w:sz w:val="22"/>
                          <w:u w:val="single" w:color="231F20"/>
                        </w:rPr>
                        <w:t>c</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t</w:t>
                      </w:r>
                      <w:r>
                        <w:rPr>
                          <w:rFonts w:ascii="Trebuchet MS"/>
                          <w:color w:val="002E67"/>
                          <w:spacing w:val="-32"/>
                          <w:sz w:val="22"/>
                          <w:u w:val="single" w:color="231F20"/>
                        </w:rPr>
                        <w:t> </w:t>
                      </w:r>
                      <w:r>
                        <w:rPr>
                          <w:rFonts w:ascii="Trebuchet MS"/>
                          <w:color w:val="002E67"/>
                          <w:spacing w:val="-2"/>
                          <w:sz w:val="22"/>
                          <w:u w:val="single" w:color="231F20"/>
                        </w:rPr>
                        <w:t>a</w:t>
                      </w:r>
                      <w:r>
                        <w:rPr>
                          <w:rFonts w:ascii="Trebuchet MS"/>
                          <w:color w:val="002E67"/>
                          <w:spacing w:val="-33"/>
                          <w:sz w:val="22"/>
                          <w:u w:val="single" w:color="231F20"/>
                        </w:rPr>
                        <w:t> </w:t>
                      </w:r>
                      <w:r>
                        <w:rPr>
                          <w:rFonts w:ascii="Trebuchet MS"/>
                          <w:color w:val="002E67"/>
                          <w:spacing w:val="-2"/>
                          <w:sz w:val="22"/>
                          <w:u w:val="single" w:color="231F20"/>
                        </w:rPr>
                        <w:t>c</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2"/>
                          <w:sz w:val="22"/>
                          <w:u w:val="single" w:color="231F20"/>
                        </w:rPr>
                        <w:t> </w:t>
                      </w:r>
                      <w:r>
                        <w:rPr>
                          <w:rFonts w:ascii="Trebuchet MS"/>
                          <w:color w:val="002E67"/>
                          <w:spacing w:val="-2"/>
                          <w:sz w:val="22"/>
                          <w:u w:val="single" w:color="231F20"/>
                        </w:rPr>
                        <w:t>o</w:t>
                      </w:r>
                      <w:r>
                        <w:rPr>
                          <w:rFonts w:ascii="Trebuchet MS"/>
                          <w:color w:val="002E67"/>
                          <w:spacing w:val="-33"/>
                          <w:sz w:val="22"/>
                          <w:u w:val="single" w:color="231F20"/>
                        </w:rPr>
                        <w:t> </w:t>
                      </w:r>
                      <w:r>
                        <w:rPr>
                          <w:rFonts w:ascii="Trebuchet MS"/>
                          <w:color w:val="002E67"/>
                          <w:spacing w:val="-2"/>
                          <w:sz w:val="22"/>
                          <w:u w:val="single" w:color="231F20"/>
                        </w:rPr>
                        <w:t>n</w:t>
                      </w:r>
                      <w:r>
                        <w:rPr>
                          <w:rFonts w:ascii="Trebuchet MS"/>
                          <w:color w:val="002E67"/>
                          <w:spacing w:val="-33"/>
                          <w:sz w:val="22"/>
                          <w:u w:val="single" w:color="231F20"/>
                        </w:rPr>
                        <w:t> </w:t>
                      </w:r>
                      <w:r>
                        <w:rPr>
                          <w:rFonts w:ascii="Trebuchet MS"/>
                          <w:color w:val="002E67"/>
                          <w:spacing w:val="-2"/>
                          <w:sz w:val="22"/>
                          <w:u w:val="single" w:color="231F20"/>
                        </w:rPr>
                        <w:t>e</w:t>
                      </w:r>
                      <w:r>
                        <w:rPr>
                          <w:rFonts w:ascii="Trebuchet MS"/>
                          <w:color w:val="002E67"/>
                          <w:spacing w:val="-32"/>
                          <w:sz w:val="22"/>
                          <w:u w:val="single" w:color="231F20"/>
                        </w:rPr>
                        <w:t> </w:t>
                      </w:r>
                      <w:r>
                        <w:rPr>
                          <w:rFonts w:ascii="Trebuchet MS"/>
                          <w:color w:val="002E67"/>
                          <w:spacing w:val="-10"/>
                          <w:sz w:val="22"/>
                          <w:u w:val="single" w:color="231F20"/>
                        </w:rPr>
                        <w:t>s</w:t>
                      </w:r>
                    </w:p>
                  </w:txbxContent>
                </v:textbox>
                <w10:wrap type="none"/>
              </v:shape>
            </w:pict>
          </mc:Fallback>
        </mc:AlternateContent>
      </w:r>
      <w:r>
        <w:rPr/>
        <mc:AlternateContent>
          <mc:Choice Requires="wps">
            <w:drawing>
              <wp:anchor distT="0" distB="0" distL="0" distR="0" allowOverlap="1" layoutInCell="1" locked="0" behindDoc="1" simplePos="0" relativeHeight="486173696">
                <wp:simplePos x="0" y="0"/>
                <wp:positionH relativeFrom="page">
                  <wp:posOffset>6797992</wp:posOffset>
                </wp:positionH>
                <wp:positionV relativeFrom="paragraph">
                  <wp:posOffset>4044899</wp:posOffset>
                </wp:positionV>
                <wp:extent cx="516890" cy="99060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516890" cy="990600"/>
                        </a:xfrm>
                        <a:prstGeom prst="rect">
                          <a:avLst/>
                        </a:prstGeom>
                      </wps:spPr>
                      <wps:txbx>
                        <w:txbxContent>
                          <w:p>
                            <w:pPr>
                              <w:spacing w:before="21"/>
                              <w:ind w:left="20" w:right="0" w:firstLine="117"/>
                              <w:jc w:val="left"/>
                              <w:rPr>
                                <w:rFonts w:ascii="Trebuchet MS" w:hAnsi="Trebuchet MS"/>
                                <w:sz w:val="22"/>
                              </w:rPr>
                            </w:pPr>
                            <w:r>
                              <w:rPr>
                                <w:rFonts w:ascii="Trebuchet MS" w:hAnsi="Trebuchet MS"/>
                                <w:color w:val="002E67"/>
                                <w:sz w:val="22"/>
                              </w:rPr>
                              <w:t>M</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36"/>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e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p>
                            <w:pPr>
                              <w:tabs>
                                <w:tab w:pos="1539" w:val="left" w:leader="none"/>
                              </w:tabs>
                              <w:spacing w:line="253" w:lineRule="exact" w:before="0"/>
                              <w:ind w:left="31" w:right="0" w:firstLine="0"/>
                              <w:jc w:val="left"/>
                              <w:rPr>
                                <w:rFonts w:ascii="Trebuchet MS"/>
                                <w:sz w:val="22"/>
                              </w:rPr>
                            </w:pPr>
                            <w:r>
                              <w:rPr>
                                <w:rFonts w:ascii="Trebuchet MS"/>
                                <w:color w:val="002E67"/>
                                <w:spacing w:val="-67"/>
                                <w:sz w:val="22"/>
                                <w:u w:val="single" w:color="231F20"/>
                              </w:rPr>
                              <w:t> </w:t>
                            </w:r>
                            <w:r>
                              <w:rPr>
                                <w:rFonts w:ascii="Trebuchet MS"/>
                                <w:color w:val="002E67"/>
                                <w:sz w:val="22"/>
                                <w:u w:val="single" w:color="231F20"/>
                              </w:rPr>
                              <w:tab/>
                            </w:r>
                          </w:p>
                        </w:txbxContent>
                      </wps:txbx>
                      <wps:bodyPr wrap="square" lIns="0" tIns="0" rIns="0" bIns="0" rtlCol="0" vert="vert270">
                        <a:noAutofit/>
                      </wps:bodyPr>
                    </wps:wsp>
                  </a:graphicData>
                </a:graphic>
              </wp:anchor>
            </w:drawing>
          </mc:Choice>
          <mc:Fallback>
            <w:pict>
              <v:shape style="position:absolute;margin-left:535.275024pt;margin-top:318.496002pt;width:40.7pt;height:78pt;mso-position-horizontal-relative:page;mso-position-vertical-relative:paragraph;z-index:-17142784" type="#_x0000_t202" id="docshape198" filled="false" stroked="false">
                <v:textbox inset="0,0,0,0" style="layout-flow:vertical;mso-layout-flow-alt:bottom-to-top">
                  <w:txbxContent>
                    <w:p>
                      <w:pPr>
                        <w:spacing w:before="21"/>
                        <w:ind w:left="20" w:right="0" w:firstLine="117"/>
                        <w:jc w:val="left"/>
                        <w:rPr>
                          <w:rFonts w:ascii="Trebuchet MS" w:hAnsi="Trebuchet MS"/>
                          <w:sz w:val="22"/>
                        </w:rPr>
                      </w:pPr>
                      <w:r>
                        <w:rPr>
                          <w:rFonts w:ascii="Trebuchet MS" w:hAnsi="Trebuchet MS"/>
                          <w:color w:val="002E67"/>
                          <w:sz w:val="22"/>
                        </w:rPr>
                        <w:t>M</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36"/>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e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p>
                      <w:pPr>
                        <w:tabs>
                          <w:tab w:pos="1539" w:val="left" w:leader="none"/>
                        </w:tabs>
                        <w:spacing w:line="253" w:lineRule="exact" w:before="0"/>
                        <w:ind w:left="31" w:right="0" w:firstLine="0"/>
                        <w:jc w:val="left"/>
                        <w:rPr>
                          <w:rFonts w:ascii="Trebuchet MS"/>
                          <w:sz w:val="22"/>
                        </w:rPr>
                      </w:pPr>
                      <w:r>
                        <w:rPr>
                          <w:rFonts w:ascii="Trebuchet MS"/>
                          <w:color w:val="002E67"/>
                          <w:spacing w:val="-67"/>
                          <w:sz w:val="22"/>
                          <w:u w:val="single" w:color="231F20"/>
                        </w:rPr>
                        <w:t> </w:t>
                      </w:r>
                      <w:r>
                        <w:rPr>
                          <w:rFonts w:ascii="Trebuchet MS"/>
                          <w:color w:val="002E67"/>
                          <w:sz w:val="22"/>
                          <w:u w:val="single" w:color="231F20"/>
                        </w:rPr>
                        <w:tab/>
                      </w:r>
                    </w:p>
                  </w:txbxContent>
                </v:textbox>
                <w10:wrap type="none"/>
              </v:shape>
            </w:pict>
          </mc:Fallback>
        </mc:AlternateContent>
      </w:r>
      <w:r>
        <w:rPr/>
        <mc:AlternateContent>
          <mc:Choice Requires="wps">
            <w:drawing>
              <wp:anchor distT="0" distB="0" distL="0" distR="0" allowOverlap="1" layoutInCell="1" locked="0" behindDoc="1" simplePos="0" relativeHeight="486174208">
                <wp:simplePos x="0" y="0"/>
                <wp:positionH relativeFrom="page">
                  <wp:posOffset>6826542</wp:posOffset>
                </wp:positionH>
                <wp:positionV relativeFrom="paragraph">
                  <wp:posOffset>358089</wp:posOffset>
                </wp:positionV>
                <wp:extent cx="502284" cy="1001394"/>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502284" cy="1001394"/>
                        </a:xfrm>
                        <a:prstGeom prst="rect">
                          <a:avLst/>
                        </a:prstGeom>
                      </wps:spPr>
                      <wps:txbx>
                        <w:txbxContent>
                          <w:p>
                            <w:pPr>
                              <w:spacing w:before="21"/>
                              <w:ind w:left="54"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p>
                            <w:pPr>
                              <w:pStyle w:val="BodyText"/>
                              <w:tabs>
                                <w:tab w:pos="519" w:val="left" w:leader="none"/>
                                <w:tab w:pos="1552" w:val="left" w:leader="none"/>
                              </w:tabs>
                              <w:spacing w:before="47"/>
                              <w:ind w:left="20"/>
                              <w:rPr>
                                <w:rFonts w:ascii="Trebuchet MS"/>
                              </w:rPr>
                            </w:pPr>
                            <w:r>
                              <w:rPr>
                                <w:rFonts w:ascii="Trebuchet MS"/>
                                <w:color w:val="002E67"/>
                                <w:u w:val="single" w:color="231F20"/>
                              </w:rPr>
                              <w:tab/>
                              <w:tab/>
                            </w:r>
                            <w:r>
                              <w:rPr>
                                <w:rFonts w:ascii="Trebuchet MS"/>
                                <w:color w:val="002E67"/>
                                <w:spacing w:val="-59"/>
                                <w:u w:val="single" w:color="231F20"/>
                              </w:rPr>
                              <w:t>(</w:t>
                            </w:r>
                            <w:r>
                              <w:rPr>
                                <w:rFonts w:ascii="Trebuchet MS"/>
                                <w:color w:val="002E67"/>
                                <w:spacing w:val="40"/>
                                <w:u w:val="single" w:color="231F20"/>
                              </w:rPr>
                              <w:t> </w:t>
                            </w:r>
                            <w:r>
                              <w:rPr>
                                <w:rFonts w:ascii="Trebuchet MS"/>
                                <w:color w:val="002E67"/>
                                <w:spacing w:val="-99"/>
                                <w:u w:val="single" w:color="231F20"/>
                              </w:rPr>
                              <w:t>C</w:t>
                            </w:r>
                            <w:r>
                              <w:rPr>
                                <w:rFonts w:ascii="Trebuchet MS"/>
                                <w:color w:val="002E67"/>
                                <w:spacing w:val="-12"/>
                                <w:u w:val="single" w:color="231F20"/>
                              </w:rPr>
                              <w:t> </w:t>
                            </w:r>
                            <w:r>
                              <w:rPr>
                                <w:rFonts w:ascii="Trebuchet MS"/>
                                <w:color w:val="002E67"/>
                                <w:u w:val="single" w:color="231F20"/>
                              </w:rPr>
                              <w:t>o</w:t>
                            </w:r>
                            <w:r>
                              <w:rPr>
                                <w:rFonts w:ascii="Trebuchet MS"/>
                                <w:color w:val="002E67"/>
                                <w:spacing w:val="-12"/>
                                <w:u w:val="single" w:color="231F20"/>
                              </w:rPr>
                              <w:t> </w:t>
                            </w:r>
                            <w:r>
                              <w:rPr>
                                <w:rFonts w:ascii="Trebuchet MS"/>
                                <w:color w:val="002E67"/>
                                <w:u w:val="single" w:color="231F20"/>
                              </w:rPr>
                              <w:t>n</w:t>
                            </w:r>
                            <w:r>
                              <w:rPr>
                                <w:rFonts w:ascii="Trebuchet MS"/>
                                <w:color w:val="002E67"/>
                                <w:spacing w:val="-12"/>
                                <w:u w:val="single" w:color="231F20"/>
                              </w:rPr>
                              <w:t> </w:t>
                            </w:r>
                            <w:r>
                              <w:rPr>
                                <w:rFonts w:ascii="Trebuchet MS"/>
                                <w:color w:val="002E67"/>
                                <w:u w:val="single" w:color="231F20"/>
                              </w:rPr>
                              <w:t>t</w:t>
                            </w:r>
                            <w:r>
                              <w:rPr>
                                <w:rFonts w:ascii="Trebuchet MS"/>
                                <w:color w:val="002E67"/>
                                <w:spacing w:val="-12"/>
                                <w:u w:val="single" w:color="231F20"/>
                              </w:rPr>
                              <w:t> </w:t>
                            </w:r>
                            <w:r>
                              <w:rPr>
                                <w:rFonts w:ascii="Trebuchet MS"/>
                                <w:color w:val="002E67"/>
                                <w:u w:val="single" w:color="231F20"/>
                              </w:rPr>
                              <w:t>)</w:t>
                              <w:tab/>
                            </w:r>
                          </w:p>
                        </w:txbxContent>
                      </wps:txbx>
                      <wps:bodyPr wrap="square" lIns="0" tIns="0" rIns="0" bIns="0" rtlCol="0" vert="vert270">
                        <a:noAutofit/>
                      </wps:bodyPr>
                    </wps:wsp>
                  </a:graphicData>
                </a:graphic>
              </wp:anchor>
            </w:drawing>
          </mc:Choice>
          <mc:Fallback>
            <w:pict>
              <v:shape style="position:absolute;margin-left:537.52301pt;margin-top:28.196018pt;width:39.550pt;height:78.850pt;mso-position-horizontal-relative:page;mso-position-vertical-relative:paragraph;z-index:-17142272" type="#_x0000_t202" id="docshape199" filled="false" stroked="false">
                <v:textbox inset="0,0,0,0" style="layout-flow:vertical;mso-layout-flow-alt:bottom-to-top">
                  <w:txbxContent>
                    <w:p>
                      <w:pPr>
                        <w:spacing w:before="21"/>
                        <w:ind w:left="54"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p>
                      <w:pPr>
                        <w:pStyle w:val="BodyText"/>
                        <w:tabs>
                          <w:tab w:pos="519" w:val="left" w:leader="none"/>
                          <w:tab w:pos="1552" w:val="left" w:leader="none"/>
                        </w:tabs>
                        <w:spacing w:before="47"/>
                        <w:ind w:left="20"/>
                        <w:rPr>
                          <w:rFonts w:ascii="Trebuchet MS"/>
                        </w:rPr>
                      </w:pPr>
                      <w:r>
                        <w:rPr>
                          <w:rFonts w:ascii="Trebuchet MS"/>
                          <w:color w:val="002E67"/>
                          <w:u w:val="single" w:color="231F20"/>
                        </w:rPr>
                        <w:tab/>
                        <w:tab/>
                      </w:r>
                      <w:r>
                        <w:rPr>
                          <w:rFonts w:ascii="Trebuchet MS"/>
                          <w:color w:val="002E67"/>
                          <w:spacing w:val="-59"/>
                          <w:u w:val="single" w:color="231F20"/>
                        </w:rPr>
                        <w:t>(</w:t>
                      </w:r>
                      <w:r>
                        <w:rPr>
                          <w:rFonts w:ascii="Trebuchet MS"/>
                          <w:color w:val="002E67"/>
                          <w:spacing w:val="40"/>
                          <w:u w:val="single" w:color="231F20"/>
                        </w:rPr>
                        <w:t> </w:t>
                      </w:r>
                      <w:r>
                        <w:rPr>
                          <w:rFonts w:ascii="Trebuchet MS"/>
                          <w:color w:val="002E67"/>
                          <w:spacing w:val="-99"/>
                          <w:u w:val="single" w:color="231F20"/>
                        </w:rPr>
                        <w:t>C</w:t>
                      </w:r>
                      <w:r>
                        <w:rPr>
                          <w:rFonts w:ascii="Trebuchet MS"/>
                          <w:color w:val="002E67"/>
                          <w:spacing w:val="-12"/>
                          <w:u w:val="single" w:color="231F20"/>
                        </w:rPr>
                        <w:t> </w:t>
                      </w:r>
                      <w:r>
                        <w:rPr>
                          <w:rFonts w:ascii="Trebuchet MS"/>
                          <w:color w:val="002E67"/>
                          <w:u w:val="single" w:color="231F20"/>
                        </w:rPr>
                        <w:t>o</w:t>
                      </w:r>
                      <w:r>
                        <w:rPr>
                          <w:rFonts w:ascii="Trebuchet MS"/>
                          <w:color w:val="002E67"/>
                          <w:spacing w:val="-12"/>
                          <w:u w:val="single" w:color="231F20"/>
                        </w:rPr>
                        <w:t> </w:t>
                      </w:r>
                      <w:r>
                        <w:rPr>
                          <w:rFonts w:ascii="Trebuchet MS"/>
                          <w:color w:val="002E67"/>
                          <w:u w:val="single" w:color="231F20"/>
                        </w:rPr>
                        <w:t>n</w:t>
                      </w:r>
                      <w:r>
                        <w:rPr>
                          <w:rFonts w:ascii="Trebuchet MS"/>
                          <w:color w:val="002E67"/>
                          <w:spacing w:val="-12"/>
                          <w:u w:val="single" w:color="231F20"/>
                        </w:rPr>
                        <w:t> </w:t>
                      </w:r>
                      <w:r>
                        <w:rPr>
                          <w:rFonts w:ascii="Trebuchet MS"/>
                          <w:color w:val="002E67"/>
                          <w:u w:val="single" w:color="231F20"/>
                        </w:rPr>
                        <w:t>t</w:t>
                      </w:r>
                      <w:r>
                        <w:rPr>
                          <w:rFonts w:ascii="Trebuchet MS"/>
                          <w:color w:val="002E67"/>
                          <w:spacing w:val="-12"/>
                          <w:u w:val="single" w:color="231F20"/>
                        </w:rPr>
                        <w:t> </w:t>
                      </w:r>
                      <w:r>
                        <w:rPr>
                          <w:rFonts w:ascii="Trebuchet MS"/>
                          <w:color w:val="002E67"/>
                          <w:u w:val="single" w:color="231F20"/>
                        </w:rPr>
                        <w:t>)</w:t>
                        <w:tab/>
                      </w:r>
                    </w:p>
                  </w:txbxContent>
                </v:textbox>
                <w10:wrap type="none"/>
              </v:shape>
            </w:pict>
          </mc:Fallback>
        </mc:AlternateContent>
      </w:r>
      <w:r>
        <w:rPr/>
        <mc:AlternateContent>
          <mc:Choice Requires="wps">
            <w:drawing>
              <wp:anchor distT="0" distB="0" distL="0" distR="0" allowOverlap="1" layoutInCell="1" locked="0" behindDoc="1" simplePos="0" relativeHeight="486174720">
                <wp:simplePos x="0" y="0"/>
                <wp:positionH relativeFrom="page">
                  <wp:posOffset>6965340</wp:posOffset>
                </wp:positionH>
                <wp:positionV relativeFrom="paragraph">
                  <wp:posOffset>1830768</wp:posOffset>
                </wp:positionV>
                <wp:extent cx="349885" cy="203327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349885" cy="2033270"/>
                        </a:xfrm>
                        <a:prstGeom prst="rect">
                          <a:avLst/>
                        </a:prstGeom>
                      </wps:spPr>
                      <wps:txbx>
                        <w:txbxContent>
                          <w:p>
                            <w:pPr>
                              <w:spacing w:line="250" w:lineRule="exact" w:before="21"/>
                              <w:ind w:left="0" w:right="58" w:firstLine="0"/>
                              <w:jc w:val="righ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p>
                            <w:pPr>
                              <w:tabs>
                                <w:tab w:pos="3161" w:val="left" w:leader="none"/>
                              </w:tabs>
                              <w:spacing w:line="250" w:lineRule="exact" w:before="0"/>
                              <w:ind w:left="0" w:right="18" w:firstLine="0"/>
                              <w:jc w:val="right"/>
                              <w:rPr>
                                <w:rFonts w:ascii="Trebuchet MS"/>
                                <w:sz w:val="22"/>
                              </w:rPr>
                            </w:pPr>
                            <w:r>
                              <w:rPr>
                                <w:rFonts w:ascii="Trebuchet MS"/>
                                <w:color w:val="002E67"/>
                                <w:spacing w:val="-67"/>
                                <w:sz w:val="22"/>
                                <w:u w:val="single" w:color="231F20"/>
                              </w:rPr>
                              <w:t> </w:t>
                            </w:r>
                            <w:r>
                              <w:rPr>
                                <w:rFonts w:ascii="Trebuchet MS"/>
                                <w:color w:val="002E67"/>
                                <w:sz w:val="22"/>
                                <w:u w:val="single" w:color="231F20"/>
                              </w:rPr>
                              <w:tab/>
                            </w:r>
                          </w:p>
                        </w:txbxContent>
                      </wps:txbx>
                      <wps:bodyPr wrap="square" lIns="0" tIns="0" rIns="0" bIns="0" rtlCol="0" vert="vert270">
                        <a:noAutofit/>
                      </wps:bodyPr>
                    </wps:wsp>
                  </a:graphicData>
                </a:graphic>
              </wp:anchor>
            </w:drawing>
          </mc:Choice>
          <mc:Fallback>
            <w:pict>
              <v:shape style="position:absolute;margin-left:548.452026pt;margin-top:144.154999pt;width:27.55pt;height:160.1pt;mso-position-horizontal-relative:page;mso-position-vertical-relative:paragraph;z-index:-17141760" type="#_x0000_t202" id="docshape200" filled="false" stroked="false">
                <v:textbox inset="0,0,0,0" style="layout-flow:vertical;mso-layout-flow-alt:bottom-to-top">
                  <w:txbxContent>
                    <w:p>
                      <w:pPr>
                        <w:spacing w:line="250" w:lineRule="exact" w:before="21"/>
                        <w:ind w:left="0" w:right="58" w:firstLine="0"/>
                        <w:jc w:val="righ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p>
                      <w:pPr>
                        <w:tabs>
                          <w:tab w:pos="3161" w:val="left" w:leader="none"/>
                        </w:tabs>
                        <w:spacing w:line="250" w:lineRule="exact" w:before="0"/>
                        <w:ind w:left="0" w:right="18" w:firstLine="0"/>
                        <w:jc w:val="right"/>
                        <w:rPr>
                          <w:rFonts w:ascii="Trebuchet MS"/>
                          <w:sz w:val="22"/>
                        </w:rPr>
                      </w:pPr>
                      <w:r>
                        <w:rPr>
                          <w:rFonts w:ascii="Trebuchet MS"/>
                          <w:color w:val="002E67"/>
                          <w:spacing w:val="-67"/>
                          <w:sz w:val="22"/>
                          <w:u w:val="single" w:color="231F20"/>
                        </w:rPr>
                        <w:t> </w:t>
                      </w:r>
                      <w:r>
                        <w:rPr>
                          <w:rFonts w:ascii="Trebuchet MS"/>
                          <w:color w:val="002E67"/>
                          <w:sz w:val="22"/>
                          <w:u w:val="single" w:color="231F20"/>
                        </w:rPr>
                        <w:tab/>
                      </w:r>
                    </w:p>
                  </w:txbxContent>
                </v:textbox>
                <w10:wrap type="none"/>
              </v:shape>
            </w:pict>
          </mc:Fallback>
        </mc:AlternateContent>
      </w:r>
      <w:r>
        <w:rPr/>
        <mc:AlternateContent>
          <mc:Choice Requires="wps">
            <w:drawing>
              <wp:anchor distT="0" distB="0" distL="0" distR="0" allowOverlap="1" layoutInCell="1" locked="0" behindDoc="0" simplePos="0" relativeHeight="15837184">
                <wp:simplePos x="0" y="0"/>
                <wp:positionH relativeFrom="page">
                  <wp:posOffset>1086125</wp:posOffset>
                </wp:positionH>
                <wp:positionV relativeFrom="paragraph">
                  <wp:posOffset>1406626</wp:posOffset>
                </wp:positionV>
                <wp:extent cx="1977389" cy="5196205"/>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1977389" cy="5196205"/>
                        </a:xfrm>
                        <a:prstGeom prst="rect">
                          <a:avLst/>
                        </a:prstGeom>
                      </wps:spPr>
                      <wps:txbx>
                        <w:txbxContent>
                          <w:p>
                            <w:pPr>
                              <w:pStyle w:val="BodyText"/>
                              <w:spacing w:line="232" w:lineRule="auto" w:before="15"/>
                              <w:ind w:left="4" w:right="1"/>
                              <w:jc w:val="both"/>
                            </w:pPr>
                            <w:r>
                              <w:rPr>
                                <w:color w:val="231F20"/>
                              </w:rPr>
                              <w:t>Gestionar, apoyar, asistir y asesorar </w:t>
                            </w:r>
                            <w:r>
                              <w:rPr>
                                <w:color w:val="231F20"/>
                              </w:rPr>
                              <w:t>la prestación de los servicios universitarios </w:t>
                            </w:r>
                            <w:r>
                              <w:rPr>
                                <w:color w:val="231F20"/>
                                <w:spacing w:val="-2"/>
                              </w:rPr>
                              <w:t>relacionados</w:t>
                            </w:r>
                            <w:r>
                              <w:rPr>
                                <w:color w:val="231F20"/>
                                <w:spacing w:val="-8"/>
                              </w:rPr>
                              <w:t> </w:t>
                            </w:r>
                            <w:r>
                              <w:rPr>
                                <w:color w:val="231F20"/>
                                <w:spacing w:val="-2"/>
                              </w:rPr>
                              <w:t>con</w:t>
                            </w:r>
                            <w:r>
                              <w:rPr>
                                <w:color w:val="231F20"/>
                                <w:spacing w:val="-9"/>
                              </w:rPr>
                              <w:t> </w:t>
                            </w:r>
                            <w:r>
                              <w:rPr>
                                <w:color w:val="231F20"/>
                                <w:spacing w:val="-2"/>
                              </w:rPr>
                              <w:t>la</w:t>
                            </w:r>
                            <w:r>
                              <w:rPr>
                                <w:color w:val="231F20"/>
                                <w:spacing w:val="-9"/>
                              </w:rPr>
                              <w:t> </w:t>
                            </w:r>
                            <w:r>
                              <w:rPr>
                                <w:color w:val="231F20"/>
                                <w:spacing w:val="-2"/>
                              </w:rPr>
                              <w:t>Escuela</w:t>
                            </w:r>
                            <w:r>
                              <w:rPr>
                                <w:color w:val="231F20"/>
                                <w:spacing w:val="-9"/>
                              </w:rPr>
                              <w:t> </w:t>
                            </w:r>
                            <w:r>
                              <w:rPr>
                                <w:color w:val="231F20"/>
                                <w:spacing w:val="-2"/>
                              </w:rPr>
                              <w:t>de</w:t>
                            </w:r>
                            <w:r>
                              <w:rPr>
                                <w:color w:val="231F20"/>
                                <w:spacing w:val="-9"/>
                              </w:rPr>
                              <w:t> </w:t>
                            </w:r>
                            <w:r>
                              <w:rPr>
                                <w:color w:val="231F20"/>
                                <w:spacing w:val="-2"/>
                              </w:rPr>
                              <w:t>Ingeniería</w:t>
                            </w:r>
                            <w:r>
                              <w:rPr>
                                <w:color w:val="231F20"/>
                                <w:spacing w:val="-9"/>
                              </w:rPr>
                              <w:t> </w:t>
                            </w:r>
                            <w:r>
                              <w:rPr>
                                <w:color w:val="231F20"/>
                                <w:spacing w:val="-2"/>
                              </w:rPr>
                              <w:t>de </w:t>
                            </w:r>
                            <w:r>
                              <w:rPr>
                                <w:color w:val="231F20"/>
                              </w:rPr>
                              <w:t>Telecomunicación y Electrónica y otras unidades y servicios comunes del edificio, </w:t>
                            </w:r>
                            <w:r>
                              <w:rPr>
                                <w:color w:val="231F20"/>
                                <w:spacing w:val="12"/>
                              </w:rPr>
                              <w:t>contribuyendo</w:t>
                            </w:r>
                            <w:r>
                              <w:rPr>
                                <w:color w:val="231F20"/>
                                <w:spacing w:val="12"/>
                              </w:rPr>
                              <w:t> </w:t>
                            </w:r>
                            <w:r>
                              <w:rPr>
                                <w:color w:val="231F20"/>
                              </w:rPr>
                              <w:t>de </w:t>
                            </w:r>
                            <w:r>
                              <w:rPr>
                                <w:color w:val="231F20"/>
                                <w:spacing w:val="9"/>
                              </w:rPr>
                              <w:t>este</w:t>
                            </w:r>
                            <w:r>
                              <w:rPr>
                                <w:color w:val="231F20"/>
                                <w:spacing w:val="9"/>
                              </w:rPr>
                              <w:t> modo</w:t>
                            </w:r>
                            <w:r>
                              <w:rPr>
                                <w:color w:val="231F20"/>
                                <w:spacing w:val="9"/>
                              </w:rPr>
                              <w:t> </w:t>
                            </w:r>
                            <w:r>
                              <w:rPr>
                                <w:color w:val="231F20"/>
                              </w:rPr>
                              <w:t>a la consecución de los fines propios de la </w:t>
                            </w:r>
                            <w:r>
                              <w:rPr>
                                <w:color w:val="231F20"/>
                                <w:spacing w:val="-2"/>
                              </w:rPr>
                              <w:t>Universidad.</w:t>
                            </w:r>
                          </w:p>
                          <w:p>
                            <w:pPr>
                              <w:pStyle w:val="BodyText"/>
                              <w:spacing w:line="181" w:lineRule="exact" w:before="121"/>
                              <w:jc w:val="both"/>
                            </w:pPr>
                            <w:r>
                              <w:rPr>
                                <w:rFonts w:ascii="Arial" w:hAnsi="Arial"/>
                                <w:b/>
                                <w:color w:val="231F20"/>
                                <w:spacing w:val="-2"/>
                              </w:rPr>
                              <w:t>1</w:t>
                            </w:r>
                            <w:r>
                              <w:rPr>
                                <w:rFonts w:ascii="Arial" w:hAnsi="Arial"/>
                                <w:b/>
                                <w:color w:val="231F20"/>
                                <w:spacing w:val="-15"/>
                              </w:rPr>
                              <w:t> </w:t>
                            </w:r>
                            <w:r>
                              <w:rPr>
                                <w:rFonts w:ascii="Arial" w:hAnsi="Arial"/>
                                <w:b/>
                                <w:color w:val="231F20"/>
                                <w:spacing w:val="-2"/>
                              </w:rPr>
                              <w:t>.</w:t>
                            </w:r>
                            <w:r>
                              <w:rPr>
                                <w:rFonts w:ascii="Arial" w:hAnsi="Arial"/>
                                <w:b/>
                                <w:color w:val="231F20"/>
                                <w:spacing w:val="-14"/>
                              </w:rPr>
                              <w:t> </w:t>
                            </w:r>
                            <w:r>
                              <w:rPr>
                                <w:color w:val="231F20"/>
                                <w:spacing w:val="-2"/>
                              </w:rPr>
                              <w:t>Registro</w:t>
                            </w:r>
                            <w:r>
                              <w:rPr>
                                <w:color w:val="231F20"/>
                                <w:spacing w:val="-14"/>
                              </w:rPr>
                              <w:t> </w:t>
                            </w:r>
                            <w:r>
                              <w:rPr>
                                <w:color w:val="231F20"/>
                                <w:spacing w:val="-2"/>
                              </w:rPr>
                              <w:t>de</w:t>
                            </w:r>
                            <w:r>
                              <w:rPr>
                                <w:color w:val="231F20"/>
                                <w:spacing w:val="-14"/>
                              </w:rPr>
                              <w:t> </w:t>
                            </w:r>
                            <w:r>
                              <w:rPr>
                                <w:color w:val="231F20"/>
                                <w:spacing w:val="-2"/>
                              </w:rPr>
                              <w:t>documentación.</w:t>
                            </w:r>
                          </w:p>
                          <w:p>
                            <w:pPr>
                              <w:pStyle w:val="BodyText"/>
                              <w:numPr>
                                <w:ilvl w:val="0"/>
                                <w:numId w:val="37"/>
                              </w:numPr>
                              <w:tabs>
                                <w:tab w:pos="272" w:val="left" w:leader="none"/>
                              </w:tabs>
                              <w:spacing w:line="232" w:lineRule="auto" w:before="2" w:after="0"/>
                              <w:ind w:left="0" w:right="1" w:firstLine="0"/>
                              <w:jc w:val="both"/>
                            </w:pPr>
                            <w:r>
                              <w:rPr>
                                <w:color w:val="231F20"/>
                              </w:rPr>
                              <w:t>Gestión Académica (certificaciones, matrículas,</w:t>
                            </w:r>
                            <w:r>
                              <w:rPr>
                                <w:color w:val="231F20"/>
                              </w:rPr>
                              <w:t> actas,</w:t>
                            </w:r>
                            <w:r>
                              <w:rPr>
                                <w:color w:val="231F20"/>
                              </w:rPr>
                              <w:t> adaptaciones de </w:t>
                            </w:r>
                            <w:r>
                              <w:rPr>
                                <w:color w:val="231F20"/>
                              </w:rPr>
                              <w:t>planes de estudio,</w:t>
                            </w:r>
                            <w:r>
                              <w:rPr>
                                <w:color w:val="231F20"/>
                                <w:spacing w:val="40"/>
                              </w:rPr>
                              <w:t> </w:t>
                            </w:r>
                            <w:r>
                              <w:rPr>
                                <w:color w:val="231F20"/>
                              </w:rPr>
                              <w:t>reconocimiento</w:t>
                            </w:r>
                            <w:r>
                              <w:rPr>
                                <w:rFonts w:ascii="Arial" w:hAnsi="Arial"/>
                                <w:b/>
                                <w:color w:val="231F20"/>
                              </w:rPr>
                              <w:t>, </w:t>
                            </w:r>
                            <w:r>
                              <w:rPr>
                                <w:color w:val="231F20"/>
                              </w:rPr>
                              <w:t>becas y ayudas, trámite de títulos oficiales, trabajos fin de título, gestión de tasas, traslados de expedientes,</w:t>
                            </w:r>
                            <w:r>
                              <w:rPr>
                                <w:color w:val="231F20"/>
                                <w:spacing w:val="-18"/>
                              </w:rPr>
                              <w:t> </w:t>
                            </w:r>
                            <w:r>
                              <w:rPr>
                                <w:color w:val="231F20"/>
                              </w:rPr>
                              <w:t>etc.).</w:t>
                            </w:r>
                          </w:p>
                          <w:p>
                            <w:pPr>
                              <w:pStyle w:val="BodyText"/>
                              <w:numPr>
                                <w:ilvl w:val="0"/>
                                <w:numId w:val="37"/>
                              </w:numPr>
                              <w:tabs>
                                <w:tab w:pos="247" w:val="left" w:leader="none"/>
                              </w:tabs>
                              <w:spacing w:line="232" w:lineRule="auto" w:before="2" w:after="0"/>
                              <w:ind w:left="0" w:right="1" w:firstLine="0"/>
                              <w:jc w:val="both"/>
                            </w:pPr>
                            <w:r>
                              <w:rPr>
                                <w:color w:val="231F20"/>
                              </w:rPr>
                              <w:t>Gestión</w:t>
                            </w:r>
                            <w:r>
                              <w:rPr>
                                <w:color w:val="231F20"/>
                              </w:rPr>
                              <w:t> económica y </w:t>
                            </w:r>
                            <w:r>
                              <w:rPr>
                                <w:color w:val="231F20"/>
                              </w:rPr>
                              <w:t>presupuestaria</w:t>
                            </w:r>
                            <w:r>
                              <w:rPr>
                                <w:rFonts w:ascii="Arial" w:hAnsi="Arial"/>
                                <w:b/>
                                <w:color w:val="231F20"/>
                              </w:rPr>
                              <w:t>: </w:t>
                            </w:r>
                            <w:r>
                              <w:rPr>
                                <w:color w:val="231F20"/>
                              </w:rPr>
                              <w:t>adquisición de bienes y servicios, control y gestión del inventario, tramitación de desplazamiento del personal, gestión de proveedores, subvenciones y ayudas, gestión</w:t>
                            </w:r>
                            <w:r>
                              <w:rPr>
                                <w:color w:val="231F20"/>
                                <w:spacing w:val="-5"/>
                              </w:rPr>
                              <w:t> </w:t>
                            </w:r>
                            <w:r>
                              <w:rPr>
                                <w:color w:val="231F20"/>
                              </w:rPr>
                              <w:t>de</w:t>
                            </w:r>
                            <w:r>
                              <w:rPr>
                                <w:color w:val="231F20"/>
                                <w:spacing w:val="-5"/>
                              </w:rPr>
                              <w:t> </w:t>
                            </w:r>
                            <w:r>
                              <w:rPr>
                                <w:color w:val="231F20"/>
                              </w:rPr>
                              <w:t>pagos,</w:t>
                            </w:r>
                            <w:r>
                              <w:rPr>
                                <w:color w:val="231F20"/>
                                <w:spacing w:val="-5"/>
                              </w:rPr>
                              <w:t> </w:t>
                            </w:r>
                            <w:r>
                              <w:rPr>
                                <w:color w:val="231F20"/>
                              </w:rPr>
                              <w:t>etc.</w:t>
                            </w:r>
                          </w:p>
                          <w:p>
                            <w:pPr>
                              <w:pStyle w:val="BodyText"/>
                              <w:numPr>
                                <w:ilvl w:val="0"/>
                                <w:numId w:val="37"/>
                              </w:numPr>
                              <w:tabs>
                                <w:tab w:pos="169" w:val="left" w:leader="none"/>
                              </w:tabs>
                              <w:spacing w:line="232" w:lineRule="auto" w:before="2" w:after="0"/>
                              <w:ind w:left="0" w:right="1" w:firstLine="0"/>
                              <w:jc w:val="both"/>
                            </w:pPr>
                            <w:r>
                              <w:rPr>
                                <w:color w:val="231F20"/>
                              </w:rPr>
                              <w:t>Gestión</w:t>
                            </w:r>
                            <w:r>
                              <w:rPr>
                                <w:color w:val="231F20"/>
                                <w:spacing w:val="-12"/>
                              </w:rPr>
                              <w:t> </w:t>
                            </w:r>
                            <w:r>
                              <w:rPr>
                                <w:color w:val="231F20"/>
                              </w:rPr>
                              <w:t>de</w:t>
                            </w:r>
                            <w:r>
                              <w:rPr>
                                <w:color w:val="231F20"/>
                                <w:spacing w:val="-11"/>
                              </w:rPr>
                              <w:t> </w:t>
                            </w:r>
                            <w:r>
                              <w:rPr>
                                <w:color w:val="231F20"/>
                              </w:rPr>
                              <w:t>uso</w:t>
                            </w:r>
                            <w:r>
                              <w:rPr>
                                <w:color w:val="231F20"/>
                                <w:spacing w:val="-11"/>
                              </w:rPr>
                              <w:t> </w:t>
                            </w:r>
                            <w:r>
                              <w:rPr>
                                <w:color w:val="231F20"/>
                              </w:rPr>
                              <w:t>y</w:t>
                            </w:r>
                            <w:r>
                              <w:rPr>
                                <w:color w:val="231F20"/>
                                <w:spacing w:val="-11"/>
                              </w:rPr>
                              <w:t> </w:t>
                            </w:r>
                            <w:r>
                              <w:rPr>
                                <w:color w:val="231F20"/>
                              </w:rPr>
                              <w:t>conservación</w:t>
                            </w:r>
                            <w:r>
                              <w:rPr>
                                <w:color w:val="231F20"/>
                                <w:spacing w:val="-11"/>
                              </w:rPr>
                              <w:t> </w:t>
                            </w:r>
                            <w:r>
                              <w:rPr>
                                <w:color w:val="231F20"/>
                              </w:rPr>
                              <w:t>del</w:t>
                            </w:r>
                            <w:r>
                              <w:rPr>
                                <w:color w:val="231F20"/>
                                <w:spacing w:val="-11"/>
                              </w:rPr>
                              <w:t> </w:t>
                            </w:r>
                            <w:r>
                              <w:rPr>
                                <w:color w:val="231F20"/>
                              </w:rPr>
                              <w:t>edificio servicio</w:t>
                            </w:r>
                            <w:r>
                              <w:rPr>
                                <w:color w:val="231F20"/>
                                <w:spacing w:val="-4"/>
                              </w:rPr>
                              <w:t> </w:t>
                            </w:r>
                            <w:r>
                              <w:rPr>
                                <w:color w:val="231F20"/>
                              </w:rPr>
                              <w:t>de</w:t>
                            </w:r>
                            <w:r>
                              <w:rPr>
                                <w:color w:val="231F20"/>
                                <w:spacing w:val="-4"/>
                              </w:rPr>
                              <w:t> </w:t>
                            </w:r>
                            <w:r>
                              <w:rPr>
                                <w:color w:val="231F20"/>
                              </w:rPr>
                              <w:t>Conserjería,</w:t>
                            </w:r>
                            <w:r>
                              <w:rPr>
                                <w:color w:val="231F20"/>
                                <w:spacing w:val="-4"/>
                              </w:rPr>
                              <w:t> </w:t>
                            </w:r>
                            <w:r>
                              <w:rPr>
                                <w:color w:val="231F20"/>
                              </w:rPr>
                              <w:t>servicios</w:t>
                            </w:r>
                            <w:r>
                              <w:rPr>
                                <w:color w:val="231F20"/>
                                <w:spacing w:val="-4"/>
                              </w:rPr>
                              <w:t> </w:t>
                            </w:r>
                            <w:r>
                              <w:rPr>
                                <w:color w:val="231F20"/>
                              </w:rPr>
                              <w:t>comunes, </w:t>
                            </w:r>
                            <w:r>
                              <w:rPr>
                                <w:color w:val="231F20"/>
                                <w:spacing w:val="-28"/>
                              </w:rPr>
                              <w:t>m</w:t>
                            </w:r>
                            <w:r>
                              <w:rPr>
                                <w:color w:val="231F20"/>
                                <w:spacing w:val="16"/>
                              </w:rPr>
                              <w:t> </w:t>
                            </w:r>
                            <w:r>
                              <w:rPr>
                                <w:color w:val="231F20"/>
                                <w:spacing w:val="-28"/>
                              </w:rPr>
                              <w:t>a</w:t>
                            </w:r>
                            <w:r>
                              <w:rPr>
                                <w:color w:val="231F20"/>
                                <w:spacing w:val="17"/>
                              </w:rPr>
                              <w:t> </w:t>
                            </w:r>
                            <w:r>
                              <w:rPr>
                                <w:color w:val="231F20"/>
                                <w:spacing w:val="-28"/>
                              </w:rPr>
                              <w:t>n</w:t>
                            </w:r>
                            <w:r>
                              <w:rPr>
                                <w:color w:val="231F20"/>
                                <w:spacing w:val="17"/>
                              </w:rPr>
                              <w:t> </w:t>
                            </w:r>
                            <w:r>
                              <w:rPr>
                                <w:color w:val="231F20"/>
                                <w:spacing w:val="-28"/>
                              </w:rPr>
                              <w:t>t</w:t>
                            </w:r>
                            <w:r>
                              <w:rPr>
                                <w:color w:val="231F20"/>
                                <w:spacing w:val="17"/>
                              </w:rPr>
                              <w:t> </w:t>
                            </w:r>
                            <w:r>
                              <w:rPr>
                                <w:color w:val="231F20"/>
                                <w:spacing w:val="-28"/>
                              </w:rPr>
                              <w:t>e</w:t>
                            </w:r>
                            <w:r>
                              <w:rPr>
                                <w:color w:val="231F20"/>
                                <w:spacing w:val="17"/>
                              </w:rPr>
                              <w:t> </w:t>
                            </w:r>
                            <w:r>
                              <w:rPr>
                                <w:color w:val="231F20"/>
                                <w:spacing w:val="-28"/>
                              </w:rPr>
                              <w:t>n</w:t>
                            </w:r>
                            <w:r>
                              <w:rPr>
                                <w:color w:val="231F20"/>
                                <w:spacing w:val="17"/>
                              </w:rPr>
                              <w:t> </w:t>
                            </w:r>
                            <w:r>
                              <w:rPr>
                                <w:color w:val="231F20"/>
                                <w:spacing w:val="-28"/>
                              </w:rPr>
                              <w:t>i</w:t>
                            </w:r>
                            <w:r>
                              <w:rPr>
                                <w:color w:val="231F20"/>
                                <w:spacing w:val="17"/>
                              </w:rPr>
                              <w:t> </w:t>
                            </w:r>
                            <w:r>
                              <w:rPr>
                                <w:color w:val="231F20"/>
                                <w:spacing w:val="-28"/>
                              </w:rPr>
                              <w:t>m</w:t>
                            </w:r>
                            <w:r>
                              <w:rPr>
                                <w:color w:val="231F20"/>
                                <w:spacing w:val="17"/>
                              </w:rPr>
                              <w:t> </w:t>
                            </w:r>
                            <w:r>
                              <w:rPr>
                                <w:color w:val="231F20"/>
                                <w:spacing w:val="-28"/>
                              </w:rPr>
                              <w:t>i</w:t>
                            </w:r>
                            <w:r>
                              <w:rPr>
                                <w:color w:val="231F20"/>
                                <w:spacing w:val="16"/>
                              </w:rPr>
                              <w:t> </w:t>
                            </w:r>
                            <w:r>
                              <w:rPr>
                                <w:color w:val="231F20"/>
                                <w:spacing w:val="-28"/>
                              </w:rPr>
                              <w:t>e</w:t>
                            </w:r>
                            <w:r>
                              <w:rPr>
                                <w:color w:val="231F20"/>
                                <w:spacing w:val="17"/>
                              </w:rPr>
                              <w:t> </w:t>
                            </w:r>
                            <w:r>
                              <w:rPr>
                                <w:color w:val="231F20"/>
                                <w:spacing w:val="-28"/>
                              </w:rPr>
                              <w:t>n</w:t>
                            </w:r>
                            <w:r>
                              <w:rPr>
                                <w:color w:val="231F20"/>
                                <w:spacing w:val="17"/>
                              </w:rPr>
                              <w:t> </w:t>
                            </w:r>
                            <w:r>
                              <w:rPr>
                                <w:color w:val="231F20"/>
                                <w:spacing w:val="-28"/>
                              </w:rPr>
                              <w:t>t</w:t>
                            </w:r>
                            <w:r>
                              <w:rPr>
                                <w:color w:val="231F20"/>
                                <w:spacing w:val="17"/>
                              </w:rPr>
                              <w:t> </w:t>
                            </w:r>
                            <w:r>
                              <w:rPr>
                                <w:color w:val="231F20"/>
                                <w:spacing w:val="-28"/>
                              </w:rPr>
                              <w:t>o</w:t>
                            </w:r>
                            <w:r>
                              <w:rPr>
                                <w:color w:val="231F20"/>
                                <w:spacing w:val="17"/>
                              </w:rPr>
                              <w:t> </w:t>
                            </w:r>
                            <w:r>
                              <w:rPr>
                                <w:color w:val="231F20"/>
                                <w:spacing w:val="-28"/>
                              </w:rPr>
                              <w:t>d</w:t>
                            </w:r>
                            <w:r>
                              <w:rPr>
                                <w:color w:val="231F20"/>
                                <w:spacing w:val="17"/>
                              </w:rPr>
                              <w:t> </w:t>
                            </w:r>
                            <w:r>
                              <w:rPr>
                                <w:color w:val="231F20"/>
                                <w:spacing w:val="-28"/>
                              </w:rPr>
                              <w:t>e</w:t>
                            </w:r>
                            <w:r>
                              <w:rPr>
                                <w:color w:val="231F20"/>
                                <w:spacing w:val="17"/>
                              </w:rPr>
                              <w:t> </w:t>
                            </w:r>
                            <w:r>
                              <w:rPr>
                                <w:color w:val="231F20"/>
                                <w:spacing w:val="-28"/>
                              </w:rPr>
                              <w:t>i</w:t>
                            </w:r>
                            <w:r>
                              <w:rPr>
                                <w:color w:val="231F20"/>
                                <w:spacing w:val="17"/>
                              </w:rPr>
                              <w:t> </w:t>
                            </w:r>
                            <w:r>
                              <w:rPr>
                                <w:color w:val="231F20"/>
                                <w:spacing w:val="-28"/>
                              </w:rPr>
                              <w:t>n</w:t>
                            </w:r>
                            <w:r>
                              <w:rPr>
                                <w:color w:val="231F20"/>
                                <w:spacing w:val="17"/>
                              </w:rPr>
                              <w:t> </w:t>
                            </w:r>
                            <w:r>
                              <w:rPr>
                                <w:color w:val="231F20"/>
                                <w:spacing w:val="-28"/>
                              </w:rPr>
                              <w:t>s</w:t>
                            </w:r>
                            <w:r>
                              <w:rPr>
                                <w:color w:val="231F20"/>
                                <w:spacing w:val="16"/>
                              </w:rPr>
                              <w:t> </w:t>
                            </w:r>
                            <w:r>
                              <w:rPr>
                                <w:color w:val="231F20"/>
                                <w:spacing w:val="-28"/>
                              </w:rPr>
                              <w:t>t</w:t>
                            </w:r>
                            <w:r>
                              <w:rPr>
                                <w:color w:val="231F20"/>
                                <w:spacing w:val="17"/>
                              </w:rPr>
                              <w:t> </w:t>
                            </w:r>
                            <w:r>
                              <w:rPr>
                                <w:color w:val="231F20"/>
                                <w:spacing w:val="-28"/>
                              </w:rPr>
                              <w:t>a</w:t>
                            </w:r>
                            <w:r>
                              <w:rPr>
                                <w:color w:val="231F20"/>
                                <w:spacing w:val="17"/>
                              </w:rPr>
                              <w:t> </w:t>
                            </w:r>
                            <w:r>
                              <w:rPr>
                                <w:color w:val="231F20"/>
                                <w:spacing w:val="-28"/>
                              </w:rPr>
                              <w:t>l</w:t>
                            </w:r>
                            <w:r>
                              <w:rPr>
                                <w:color w:val="231F20"/>
                                <w:spacing w:val="17"/>
                              </w:rPr>
                              <w:t> </w:t>
                            </w:r>
                            <w:r>
                              <w:rPr>
                                <w:color w:val="231F20"/>
                                <w:spacing w:val="-28"/>
                              </w:rPr>
                              <w:t>a</w:t>
                            </w:r>
                            <w:r>
                              <w:rPr>
                                <w:color w:val="231F20"/>
                                <w:spacing w:val="17"/>
                              </w:rPr>
                              <w:t> </w:t>
                            </w:r>
                            <w:r>
                              <w:rPr>
                                <w:color w:val="231F20"/>
                                <w:spacing w:val="-28"/>
                              </w:rPr>
                              <w:t>c</w:t>
                            </w:r>
                            <w:r>
                              <w:rPr>
                                <w:color w:val="231F20"/>
                                <w:spacing w:val="17"/>
                              </w:rPr>
                              <w:t> </w:t>
                            </w:r>
                            <w:r>
                              <w:rPr>
                                <w:color w:val="231F20"/>
                                <w:spacing w:val="-28"/>
                              </w:rPr>
                              <w:t>i</w:t>
                            </w:r>
                            <w:r>
                              <w:rPr>
                                <w:color w:val="231F20"/>
                                <w:spacing w:val="17"/>
                              </w:rPr>
                              <w:t> </w:t>
                            </w:r>
                            <w:r>
                              <w:rPr>
                                <w:color w:val="231F20"/>
                                <w:spacing w:val="-28"/>
                              </w:rPr>
                              <w:t>o</w:t>
                            </w:r>
                            <w:r>
                              <w:rPr>
                                <w:color w:val="231F20"/>
                                <w:spacing w:val="17"/>
                              </w:rPr>
                              <w:t> </w:t>
                            </w:r>
                            <w:r>
                              <w:rPr>
                                <w:color w:val="231F20"/>
                                <w:spacing w:val="-28"/>
                              </w:rPr>
                              <w:t>n</w:t>
                            </w:r>
                            <w:r>
                              <w:rPr>
                                <w:color w:val="231F20"/>
                                <w:spacing w:val="17"/>
                              </w:rPr>
                              <w:t> </w:t>
                            </w:r>
                            <w:r>
                              <w:rPr>
                                <w:color w:val="231F20"/>
                                <w:spacing w:val="-28"/>
                              </w:rPr>
                              <w:t>e</w:t>
                            </w:r>
                            <w:r>
                              <w:rPr>
                                <w:color w:val="231F20"/>
                                <w:spacing w:val="16"/>
                              </w:rPr>
                              <w:t> </w:t>
                            </w:r>
                            <w:r>
                              <w:rPr>
                                <w:color w:val="231F20"/>
                                <w:spacing w:val="-28"/>
                              </w:rPr>
                              <w:t>s</w:t>
                            </w:r>
                            <w:r>
                              <w:rPr>
                                <w:color w:val="231F20"/>
                                <w:spacing w:val="17"/>
                              </w:rPr>
                              <w:t> </w:t>
                            </w:r>
                            <w:r>
                              <w:rPr>
                                <w:color w:val="231F20"/>
                                <w:spacing w:val="-28"/>
                              </w:rPr>
                              <w:t>,</w:t>
                            </w:r>
                            <w:r>
                              <w:rPr>
                                <w:color w:val="231F20"/>
                              </w:rPr>
                              <w:t> aparcamiento, reserva de dependencias, control</w:t>
                            </w:r>
                            <w:r>
                              <w:rPr>
                                <w:color w:val="231F20"/>
                                <w:spacing w:val="-5"/>
                              </w:rPr>
                              <w:t> </w:t>
                            </w:r>
                            <w:r>
                              <w:rPr>
                                <w:color w:val="231F20"/>
                              </w:rPr>
                              <w:t>de</w:t>
                            </w:r>
                            <w:r>
                              <w:rPr>
                                <w:color w:val="231F20"/>
                                <w:spacing w:val="-5"/>
                              </w:rPr>
                              <w:t> </w:t>
                            </w:r>
                            <w:r>
                              <w:rPr>
                                <w:color w:val="231F20"/>
                              </w:rPr>
                              <w:t>accesos,</w:t>
                            </w:r>
                            <w:r>
                              <w:rPr>
                                <w:color w:val="231F20"/>
                                <w:spacing w:val="-5"/>
                              </w:rPr>
                              <w:t> </w:t>
                            </w:r>
                            <w:r>
                              <w:rPr>
                                <w:color w:val="231F20"/>
                              </w:rPr>
                              <w:t>etc.</w:t>
                            </w:r>
                          </w:p>
                          <w:p>
                            <w:pPr>
                              <w:pStyle w:val="BodyText"/>
                              <w:numPr>
                                <w:ilvl w:val="0"/>
                                <w:numId w:val="37"/>
                              </w:numPr>
                              <w:tabs>
                                <w:tab w:pos="276" w:val="left" w:leader="none"/>
                              </w:tabs>
                              <w:spacing w:line="232" w:lineRule="auto" w:before="1" w:after="0"/>
                              <w:ind w:left="0" w:right="1" w:firstLine="0"/>
                              <w:jc w:val="both"/>
                            </w:pPr>
                            <w:r>
                              <w:rPr>
                                <w:color w:val="231F20"/>
                              </w:rPr>
                              <w:t>Supervisión de servicios comunes externalizados</w:t>
                            </w:r>
                            <w:r>
                              <w:rPr>
                                <w:rFonts w:ascii="Arial" w:hAnsi="Arial"/>
                                <w:b/>
                                <w:color w:val="231F20"/>
                              </w:rPr>
                              <w:t>: </w:t>
                            </w:r>
                            <w:r>
                              <w:rPr>
                                <w:color w:val="231F20"/>
                              </w:rPr>
                              <w:t>cafetería, reprografía, </w:t>
                            </w:r>
                            <w:r>
                              <w:rPr>
                                <w:color w:val="231F20"/>
                                <w:spacing w:val="10"/>
                              </w:rPr>
                              <w:t>máquinas</w:t>
                            </w:r>
                            <w:r>
                              <w:rPr>
                                <w:color w:val="231F20"/>
                                <w:spacing w:val="10"/>
                              </w:rPr>
                              <w:t> </w:t>
                            </w:r>
                            <w:r>
                              <w:rPr>
                                <w:color w:val="231F20"/>
                                <w:spacing w:val="11"/>
                              </w:rPr>
                              <w:t>expendedoras,</w:t>
                            </w:r>
                            <w:r>
                              <w:rPr>
                                <w:color w:val="231F20"/>
                                <w:spacing w:val="11"/>
                              </w:rPr>
                              <w:t> </w:t>
                            </w:r>
                            <w:r>
                              <w:rPr>
                                <w:color w:val="231F20"/>
                                <w:spacing w:val="10"/>
                              </w:rPr>
                              <w:t>jardinería, </w:t>
                            </w:r>
                            <w:r>
                              <w:rPr>
                                <w:color w:val="231F20"/>
                              </w:rPr>
                              <w:t>limpieza, seguridad, control de plagas, etc.</w:t>
                            </w:r>
                          </w:p>
                          <w:p>
                            <w:pPr>
                              <w:pStyle w:val="BodyText"/>
                              <w:numPr>
                                <w:ilvl w:val="0"/>
                                <w:numId w:val="37"/>
                              </w:numPr>
                              <w:tabs>
                                <w:tab w:pos="238" w:val="left" w:leader="none"/>
                              </w:tabs>
                              <w:spacing w:line="232" w:lineRule="auto" w:before="1" w:after="0"/>
                              <w:ind w:left="0" w:right="1" w:firstLine="0"/>
                              <w:jc w:val="both"/>
                            </w:pPr>
                            <w:r>
                              <w:rPr>
                                <w:color w:val="231F20"/>
                              </w:rPr>
                              <w:t>Registro de usuarios ante la </w:t>
                            </w:r>
                            <w:r>
                              <w:rPr>
                                <w:color w:val="231F20"/>
                              </w:rPr>
                              <w:t>Fábrica Nacional</w:t>
                            </w:r>
                            <w:r>
                              <w:rPr>
                                <w:color w:val="231F20"/>
                                <w:spacing w:val="-2"/>
                              </w:rPr>
                              <w:t> </w:t>
                            </w:r>
                            <w:r>
                              <w:rPr>
                                <w:color w:val="231F20"/>
                              </w:rPr>
                              <w:t>de</w:t>
                            </w:r>
                            <w:r>
                              <w:rPr>
                                <w:color w:val="231F20"/>
                                <w:spacing w:val="-2"/>
                              </w:rPr>
                              <w:t> </w:t>
                            </w:r>
                            <w:r>
                              <w:rPr>
                                <w:color w:val="231F20"/>
                              </w:rPr>
                              <w:t>Moneda</w:t>
                            </w:r>
                            <w:r>
                              <w:rPr>
                                <w:color w:val="231F20"/>
                                <w:spacing w:val="-2"/>
                              </w:rPr>
                              <w:t> </w:t>
                            </w:r>
                            <w:r>
                              <w:rPr>
                                <w:color w:val="231F20"/>
                              </w:rPr>
                              <w:t>y</w:t>
                            </w:r>
                            <w:r>
                              <w:rPr>
                                <w:color w:val="231F20"/>
                                <w:spacing w:val="-7"/>
                              </w:rPr>
                              <w:t> </w:t>
                            </w:r>
                            <w:r>
                              <w:rPr>
                                <w:color w:val="231F20"/>
                              </w:rPr>
                              <w:t>Timbre.</w:t>
                            </w:r>
                          </w:p>
                          <w:p>
                            <w:pPr>
                              <w:pStyle w:val="BodyText"/>
                              <w:numPr>
                                <w:ilvl w:val="0"/>
                                <w:numId w:val="37"/>
                              </w:numPr>
                              <w:tabs>
                                <w:tab w:pos="214" w:val="left" w:leader="none"/>
                              </w:tabs>
                              <w:spacing w:line="232" w:lineRule="auto" w:before="1" w:after="0"/>
                              <w:ind w:left="0" w:right="1" w:firstLine="0"/>
                              <w:jc w:val="both"/>
                            </w:pPr>
                            <w:r>
                              <w:rPr>
                                <w:color w:val="231F20"/>
                              </w:rPr>
                              <w:t>Gestión</w:t>
                            </w:r>
                            <w:r>
                              <w:rPr>
                                <w:color w:val="231F20"/>
                              </w:rPr>
                              <w:t> de procedimientos y </w:t>
                            </w:r>
                            <w:r>
                              <w:rPr>
                                <w:color w:val="231F20"/>
                              </w:rPr>
                              <w:t>consultas iniciados</w:t>
                            </w:r>
                            <w:r>
                              <w:rPr>
                                <w:color w:val="231F20"/>
                                <w:spacing w:val="-5"/>
                              </w:rPr>
                              <w:t> </w:t>
                            </w:r>
                            <w:r>
                              <w:rPr>
                                <w:color w:val="231F20"/>
                              </w:rPr>
                              <w:t>por</w:t>
                            </w:r>
                            <w:r>
                              <w:rPr>
                                <w:color w:val="231F20"/>
                                <w:spacing w:val="-5"/>
                              </w:rPr>
                              <w:t> </w:t>
                            </w:r>
                            <w:r>
                              <w:rPr>
                                <w:color w:val="231F20"/>
                              </w:rPr>
                              <w:t>sede</w:t>
                            </w:r>
                            <w:r>
                              <w:rPr>
                                <w:color w:val="231F20"/>
                                <w:spacing w:val="-5"/>
                              </w:rPr>
                              <w:t> </w:t>
                            </w:r>
                            <w:r>
                              <w:rPr>
                                <w:color w:val="231F20"/>
                              </w:rPr>
                              <w:t>electrónica.</w:t>
                            </w:r>
                          </w:p>
                          <w:p>
                            <w:pPr>
                              <w:pStyle w:val="BodyText"/>
                              <w:numPr>
                                <w:ilvl w:val="0"/>
                                <w:numId w:val="38"/>
                              </w:numPr>
                              <w:tabs>
                                <w:tab w:pos="218" w:val="left" w:leader="none"/>
                              </w:tabs>
                              <w:spacing w:line="232" w:lineRule="auto" w:before="160" w:after="0"/>
                              <w:ind w:left="8" w:right="0" w:firstLine="0"/>
                              <w:jc w:val="both"/>
                            </w:pPr>
                            <w:r>
                              <w:rPr>
                                <w:color w:val="231F20"/>
                                <w:spacing w:val="-2"/>
                              </w:rPr>
                              <w:t>Ley</w:t>
                            </w:r>
                            <w:r>
                              <w:rPr>
                                <w:color w:val="231F20"/>
                                <w:spacing w:val="-10"/>
                              </w:rPr>
                              <w:t> </w:t>
                            </w:r>
                            <w:r>
                              <w:rPr>
                                <w:color w:val="231F20"/>
                                <w:spacing w:val="-2"/>
                              </w:rPr>
                              <w:t>Orgánica</w:t>
                            </w:r>
                            <w:r>
                              <w:rPr>
                                <w:color w:val="231F20"/>
                                <w:spacing w:val="-9"/>
                              </w:rPr>
                              <w:t> </w:t>
                            </w:r>
                            <w:r>
                              <w:rPr>
                                <w:color w:val="231F20"/>
                                <w:spacing w:val="-2"/>
                              </w:rPr>
                              <w:t>6/2001,</w:t>
                            </w:r>
                            <w:r>
                              <w:rPr>
                                <w:color w:val="231F20"/>
                                <w:spacing w:val="-9"/>
                              </w:rPr>
                              <w:t> </w:t>
                            </w:r>
                            <w:r>
                              <w:rPr>
                                <w:color w:val="231F20"/>
                                <w:spacing w:val="-2"/>
                              </w:rPr>
                              <w:t>de</w:t>
                            </w:r>
                            <w:r>
                              <w:rPr>
                                <w:color w:val="231F20"/>
                                <w:spacing w:val="-9"/>
                              </w:rPr>
                              <w:t> </w:t>
                            </w:r>
                            <w:r>
                              <w:rPr>
                                <w:color w:val="231F20"/>
                                <w:spacing w:val="-2"/>
                              </w:rPr>
                              <w:t>21</w:t>
                            </w:r>
                            <w:r>
                              <w:rPr>
                                <w:color w:val="231F20"/>
                                <w:spacing w:val="-9"/>
                              </w:rPr>
                              <w:t> </w:t>
                            </w:r>
                            <w:r>
                              <w:rPr>
                                <w:color w:val="231F20"/>
                                <w:spacing w:val="-2"/>
                              </w:rPr>
                              <w:t>de</w:t>
                            </w:r>
                            <w:r>
                              <w:rPr>
                                <w:color w:val="231F20"/>
                                <w:spacing w:val="-9"/>
                              </w:rPr>
                              <w:t> </w:t>
                            </w:r>
                            <w:r>
                              <w:rPr>
                                <w:color w:val="231F20"/>
                                <w:spacing w:val="-2"/>
                              </w:rPr>
                              <w:t>diciembre, </w:t>
                            </w:r>
                            <w:r>
                              <w:rPr>
                                <w:color w:val="231F20"/>
                              </w:rPr>
                              <w:t>de Universidades (BOE 24/12/2001), modificada por la Ley Orgánica 4/2007, de 12</w:t>
                            </w:r>
                            <w:r>
                              <w:rPr>
                                <w:color w:val="231F20"/>
                                <w:spacing w:val="-2"/>
                              </w:rPr>
                              <w:t> </w:t>
                            </w:r>
                            <w:r>
                              <w:rPr>
                                <w:color w:val="231F20"/>
                              </w:rPr>
                              <w:t>de</w:t>
                            </w:r>
                            <w:r>
                              <w:rPr>
                                <w:color w:val="231F20"/>
                                <w:spacing w:val="-2"/>
                              </w:rPr>
                              <w:t> </w:t>
                            </w:r>
                            <w:r>
                              <w:rPr>
                                <w:color w:val="231F20"/>
                              </w:rPr>
                              <w:t>abril,</w:t>
                            </w:r>
                            <w:r>
                              <w:rPr>
                                <w:color w:val="231F20"/>
                                <w:spacing w:val="-2"/>
                              </w:rPr>
                              <w:t> </w:t>
                            </w:r>
                            <w:r>
                              <w:rPr>
                                <w:color w:val="231F20"/>
                              </w:rPr>
                              <w:t>(BOE</w:t>
                            </w:r>
                            <w:r>
                              <w:rPr>
                                <w:color w:val="231F20"/>
                                <w:spacing w:val="-2"/>
                              </w:rPr>
                              <w:t> </w:t>
                            </w:r>
                            <w:r>
                              <w:rPr>
                                <w:color w:val="231F20"/>
                              </w:rPr>
                              <w:t>13/04/2007).</w:t>
                            </w:r>
                          </w:p>
                          <w:p>
                            <w:pPr>
                              <w:pStyle w:val="BodyText"/>
                              <w:numPr>
                                <w:ilvl w:val="0"/>
                                <w:numId w:val="38"/>
                              </w:numPr>
                              <w:tabs>
                                <w:tab w:pos="223" w:val="left" w:leader="none"/>
                              </w:tabs>
                              <w:spacing w:line="232" w:lineRule="auto" w:before="1" w:after="0"/>
                              <w:ind w:left="7" w:right="0" w:firstLine="0"/>
                              <w:jc w:val="both"/>
                            </w:pPr>
                            <w:r>
                              <w:rPr>
                                <w:color w:val="231F20"/>
                              </w:rPr>
                              <w:t>Ley 30/1992, de 26 de noviembre, </w:t>
                            </w:r>
                            <w:r>
                              <w:rPr>
                                <w:color w:val="231F20"/>
                              </w:rPr>
                              <w:t>de Régimen Jurídico de las Administraciones Públicas</w:t>
                            </w:r>
                            <w:r>
                              <w:rPr>
                                <w:color w:val="231F20"/>
                                <w:spacing w:val="-11"/>
                              </w:rPr>
                              <w:t> </w:t>
                            </w:r>
                            <w:r>
                              <w:rPr>
                                <w:color w:val="231F20"/>
                              </w:rPr>
                              <w:t>y</w:t>
                            </w:r>
                            <w:r>
                              <w:rPr>
                                <w:color w:val="231F20"/>
                                <w:spacing w:val="-8"/>
                              </w:rPr>
                              <w:t> </w:t>
                            </w:r>
                            <w:r>
                              <w:rPr>
                                <w:color w:val="231F20"/>
                              </w:rPr>
                              <w:t>del</w:t>
                            </w:r>
                            <w:r>
                              <w:rPr>
                                <w:color w:val="231F20"/>
                                <w:spacing w:val="-8"/>
                              </w:rPr>
                              <w:t> </w:t>
                            </w:r>
                            <w:r>
                              <w:rPr>
                                <w:color w:val="231F20"/>
                              </w:rPr>
                              <w:t>Procedimiento</w:t>
                            </w:r>
                            <w:r>
                              <w:rPr>
                                <w:color w:val="231F20"/>
                                <w:spacing w:val="-12"/>
                              </w:rPr>
                              <w:t> </w:t>
                            </w:r>
                            <w:r>
                              <w:rPr>
                                <w:color w:val="231F20"/>
                              </w:rPr>
                              <w:t>Administrativo Común (BOE de 27 de noviembre), modificada</w:t>
                            </w:r>
                            <w:r>
                              <w:rPr>
                                <w:color w:val="231F20"/>
                                <w:spacing w:val="-6"/>
                              </w:rPr>
                              <w:t> </w:t>
                            </w:r>
                            <w:r>
                              <w:rPr>
                                <w:color w:val="231F20"/>
                              </w:rPr>
                              <w:t>por</w:t>
                            </w:r>
                            <w:r>
                              <w:rPr>
                                <w:color w:val="231F20"/>
                                <w:spacing w:val="-9"/>
                              </w:rPr>
                              <w:t> </w:t>
                            </w:r>
                            <w:r>
                              <w:rPr>
                                <w:color w:val="231F20"/>
                              </w:rPr>
                              <w:t>la</w:t>
                            </w:r>
                            <w:r>
                              <w:rPr>
                                <w:color w:val="231F20"/>
                                <w:spacing w:val="-6"/>
                              </w:rPr>
                              <w:t> </w:t>
                            </w:r>
                            <w:r>
                              <w:rPr>
                                <w:color w:val="231F20"/>
                              </w:rPr>
                              <w:t>Ley</w:t>
                            </w:r>
                            <w:r>
                              <w:rPr>
                                <w:color w:val="231F20"/>
                                <w:spacing w:val="-9"/>
                              </w:rPr>
                              <w:t> </w:t>
                            </w:r>
                            <w:r>
                              <w:rPr>
                                <w:color w:val="231F20"/>
                              </w:rPr>
                              <w:t>4/1999</w:t>
                            </w:r>
                            <w:r>
                              <w:rPr>
                                <w:color w:val="231F20"/>
                                <w:spacing w:val="-6"/>
                              </w:rPr>
                              <w:t> </w:t>
                            </w:r>
                            <w:r>
                              <w:rPr>
                                <w:color w:val="231F20"/>
                              </w:rPr>
                              <w:t>(BOE</w:t>
                            </w:r>
                            <w:r>
                              <w:rPr>
                                <w:color w:val="231F20"/>
                                <w:spacing w:val="-9"/>
                              </w:rPr>
                              <w:t> </w:t>
                            </w:r>
                            <w:r>
                              <w:rPr>
                                <w:color w:val="231F20"/>
                              </w:rPr>
                              <w:t>de14</w:t>
                            </w:r>
                            <w:r>
                              <w:rPr>
                                <w:color w:val="231F20"/>
                                <w:spacing w:val="-6"/>
                              </w:rPr>
                              <w:t> </w:t>
                            </w:r>
                            <w:r>
                              <w:rPr>
                                <w:color w:val="231F20"/>
                              </w:rPr>
                              <w:t>de </w:t>
                            </w:r>
                            <w:r>
                              <w:rPr>
                                <w:color w:val="231F20"/>
                                <w:spacing w:val="-2"/>
                              </w:rPr>
                              <w:t>enero).</w:t>
                            </w:r>
                          </w:p>
                        </w:txbxContent>
                      </wps:txbx>
                      <wps:bodyPr wrap="square" lIns="0" tIns="0" rIns="0" bIns="0" rtlCol="0">
                        <a:noAutofit/>
                      </wps:bodyPr>
                    </wps:wsp>
                  </a:graphicData>
                </a:graphic>
              </wp:anchor>
            </w:drawing>
          </mc:Choice>
          <mc:Fallback>
            <w:pict>
              <v:shape style="position:absolute;margin-left:85.521698pt;margin-top:110.758003pt;width:155.7pt;height:409.15pt;mso-position-horizontal-relative:page;mso-position-vertical-relative:paragraph;z-index:15837184" type="#_x0000_t202" id="docshape201" filled="false" stroked="false">
                <v:textbox inset="0,0,0,0">
                  <w:txbxContent>
                    <w:p>
                      <w:pPr>
                        <w:pStyle w:val="BodyText"/>
                        <w:spacing w:line="232" w:lineRule="auto" w:before="15"/>
                        <w:ind w:left="4" w:right="1"/>
                        <w:jc w:val="both"/>
                      </w:pPr>
                      <w:r>
                        <w:rPr>
                          <w:color w:val="231F20"/>
                        </w:rPr>
                        <w:t>Gestionar, apoyar, asistir y asesorar </w:t>
                      </w:r>
                      <w:r>
                        <w:rPr>
                          <w:color w:val="231F20"/>
                        </w:rPr>
                        <w:t>la prestación de los servicios universitarios </w:t>
                      </w:r>
                      <w:r>
                        <w:rPr>
                          <w:color w:val="231F20"/>
                          <w:spacing w:val="-2"/>
                        </w:rPr>
                        <w:t>relacionados</w:t>
                      </w:r>
                      <w:r>
                        <w:rPr>
                          <w:color w:val="231F20"/>
                          <w:spacing w:val="-8"/>
                        </w:rPr>
                        <w:t> </w:t>
                      </w:r>
                      <w:r>
                        <w:rPr>
                          <w:color w:val="231F20"/>
                          <w:spacing w:val="-2"/>
                        </w:rPr>
                        <w:t>con</w:t>
                      </w:r>
                      <w:r>
                        <w:rPr>
                          <w:color w:val="231F20"/>
                          <w:spacing w:val="-9"/>
                        </w:rPr>
                        <w:t> </w:t>
                      </w:r>
                      <w:r>
                        <w:rPr>
                          <w:color w:val="231F20"/>
                          <w:spacing w:val="-2"/>
                        </w:rPr>
                        <w:t>la</w:t>
                      </w:r>
                      <w:r>
                        <w:rPr>
                          <w:color w:val="231F20"/>
                          <w:spacing w:val="-9"/>
                        </w:rPr>
                        <w:t> </w:t>
                      </w:r>
                      <w:r>
                        <w:rPr>
                          <w:color w:val="231F20"/>
                          <w:spacing w:val="-2"/>
                        </w:rPr>
                        <w:t>Escuela</w:t>
                      </w:r>
                      <w:r>
                        <w:rPr>
                          <w:color w:val="231F20"/>
                          <w:spacing w:val="-9"/>
                        </w:rPr>
                        <w:t> </w:t>
                      </w:r>
                      <w:r>
                        <w:rPr>
                          <w:color w:val="231F20"/>
                          <w:spacing w:val="-2"/>
                        </w:rPr>
                        <w:t>de</w:t>
                      </w:r>
                      <w:r>
                        <w:rPr>
                          <w:color w:val="231F20"/>
                          <w:spacing w:val="-9"/>
                        </w:rPr>
                        <w:t> </w:t>
                      </w:r>
                      <w:r>
                        <w:rPr>
                          <w:color w:val="231F20"/>
                          <w:spacing w:val="-2"/>
                        </w:rPr>
                        <w:t>Ingeniería</w:t>
                      </w:r>
                      <w:r>
                        <w:rPr>
                          <w:color w:val="231F20"/>
                          <w:spacing w:val="-9"/>
                        </w:rPr>
                        <w:t> </w:t>
                      </w:r>
                      <w:r>
                        <w:rPr>
                          <w:color w:val="231F20"/>
                          <w:spacing w:val="-2"/>
                        </w:rPr>
                        <w:t>de </w:t>
                      </w:r>
                      <w:r>
                        <w:rPr>
                          <w:color w:val="231F20"/>
                        </w:rPr>
                        <w:t>Telecomunicación y Electrónica y otras unidades y servicios comunes del edificio, </w:t>
                      </w:r>
                      <w:r>
                        <w:rPr>
                          <w:color w:val="231F20"/>
                          <w:spacing w:val="12"/>
                        </w:rPr>
                        <w:t>contribuyendo</w:t>
                      </w:r>
                      <w:r>
                        <w:rPr>
                          <w:color w:val="231F20"/>
                          <w:spacing w:val="12"/>
                        </w:rPr>
                        <w:t> </w:t>
                      </w:r>
                      <w:r>
                        <w:rPr>
                          <w:color w:val="231F20"/>
                        </w:rPr>
                        <w:t>de </w:t>
                      </w:r>
                      <w:r>
                        <w:rPr>
                          <w:color w:val="231F20"/>
                          <w:spacing w:val="9"/>
                        </w:rPr>
                        <w:t>este</w:t>
                      </w:r>
                      <w:r>
                        <w:rPr>
                          <w:color w:val="231F20"/>
                          <w:spacing w:val="9"/>
                        </w:rPr>
                        <w:t> modo</w:t>
                      </w:r>
                      <w:r>
                        <w:rPr>
                          <w:color w:val="231F20"/>
                          <w:spacing w:val="9"/>
                        </w:rPr>
                        <w:t> </w:t>
                      </w:r>
                      <w:r>
                        <w:rPr>
                          <w:color w:val="231F20"/>
                        </w:rPr>
                        <w:t>a la consecución de los fines propios de la </w:t>
                      </w:r>
                      <w:r>
                        <w:rPr>
                          <w:color w:val="231F20"/>
                          <w:spacing w:val="-2"/>
                        </w:rPr>
                        <w:t>Universidad.</w:t>
                      </w:r>
                    </w:p>
                    <w:p>
                      <w:pPr>
                        <w:pStyle w:val="BodyText"/>
                        <w:spacing w:line="181" w:lineRule="exact" w:before="121"/>
                        <w:jc w:val="both"/>
                      </w:pPr>
                      <w:r>
                        <w:rPr>
                          <w:rFonts w:ascii="Arial" w:hAnsi="Arial"/>
                          <w:b/>
                          <w:color w:val="231F20"/>
                          <w:spacing w:val="-2"/>
                        </w:rPr>
                        <w:t>1</w:t>
                      </w:r>
                      <w:r>
                        <w:rPr>
                          <w:rFonts w:ascii="Arial" w:hAnsi="Arial"/>
                          <w:b/>
                          <w:color w:val="231F20"/>
                          <w:spacing w:val="-15"/>
                        </w:rPr>
                        <w:t> </w:t>
                      </w:r>
                      <w:r>
                        <w:rPr>
                          <w:rFonts w:ascii="Arial" w:hAnsi="Arial"/>
                          <w:b/>
                          <w:color w:val="231F20"/>
                          <w:spacing w:val="-2"/>
                        </w:rPr>
                        <w:t>.</w:t>
                      </w:r>
                      <w:r>
                        <w:rPr>
                          <w:rFonts w:ascii="Arial" w:hAnsi="Arial"/>
                          <w:b/>
                          <w:color w:val="231F20"/>
                          <w:spacing w:val="-14"/>
                        </w:rPr>
                        <w:t> </w:t>
                      </w:r>
                      <w:r>
                        <w:rPr>
                          <w:color w:val="231F20"/>
                          <w:spacing w:val="-2"/>
                        </w:rPr>
                        <w:t>Registro</w:t>
                      </w:r>
                      <w:r>
                        <w:rPr>
                          <w:color w:val="231F20"/>
                          <w:spacing w:val="-14"/>
                        </w:rPr>
                        <w:t> </w:t>
                      </w:r>
                      <w:r>
                        <w:rPr>
                          <w:color w:val="231F20"/>
                          <w:spacing w:val="-2"/>
                        </w:rPr>
                        <w:t>de</w:t>
                      </w:r>
                      <w:r>
                        <w:rPr>
                          <w:color w:val="231F20"/>
                          <w:spacing w:val="-14"/>
                        </w:rPr>
                        <w:t> </w:t>
                      </w:r>
                      <w:r>
                        <w:rPr>
                          <w:color w:val="231F20"/>
                          <w:spacing w:val="-2"/>
                        </w:rPr>
                        <w:t>documentación.</w:t>
                      </w:r>
                    </w:p>
                    <w:p>
                      <w:pPr>
                        <w:pStyle w:val="BodyText"/>
                        <w:numPr>
                          <w:ilvl w:val="0"/>
                          <w:numId w:val="37"/>
                        </w:numPr>
                        <w:tabs>
                          <w:tab w:pos="272" w:val="left" w:leader="none"/>
                        </w:tabs>
                        <w:spacing w:line="232" w:lineRule="auto" w:before="2" w:after="0"/>
                        <w:ind w:left="0" w:right="1" w:firstLine="0"/>
                        <w:jc w:val="both"/>
                      </w:pPr>
                      <w:r>
                        <w:rPr>
                          <w:color w:val="231F20"/>
                        </w:rPr>
                        <w:t>Gestión Académica (certificaciones, matrículas,</w:t>
                      </w:r>
                      <w:r>
                        <w:rPr>
                          <w:color w:val="231F20"/>
                        </w:rPr>
                        <w:t> actas,</w:t>
                      </w:r>
                      <w:r>
                        <w:rPr>
                          <w:color w:val="231F20"/>
                        </w:rPr>
                        <w:t> adaptaciones de </w:t>
                      </w:r>
                      <w:r>
                        <w:rPr>
                          <w:color w:val="231F20"/>
                        </w:rPr>
                        <w:t>planes de estudio,</w:t>
                      </w:r>
                      <w:r>
                        <w:rPr>
                          <w:color w:val="231F20"/>
                          <w:spacing w:val="40"/>
                        </w:rPr>
                        <w:t> </w:t>
                      </w:r>
                      <w:r>
                        <w:rPr>
                          <w:color w:val="231F20"/>
                        </w:rPr>
                        <w:t>reconocimiento</w:t>
                      </w:r>
                      <w:r>
                        <w:rPr>
                          <w:rFonts w:ascii="Arial" w:hAnsi="Arial"/>
                          <w:b/>
                          <w:color w:val="231F20"/>
                        </w:rPr>
                        <w:t>, </w:t>
                      </w:r>
                      <w:r>
                        <w:rPr>
                          <w:color w:val="231F20"/>
                        </w:rPr>
                        <w:t>becas y ayudas, trámite de títulos oficiales, trabajos fin de título, gestión de tasas, traslados de expedientes,</w:t>
                      </w:r>
                      <w:r>
                        <w:rPr>
                          <w:color w:val="231F20"/>
                          <w:spacing w:val="-18"/>
                        </w:rPr>
                        <w:t> </w:t>
                      </w:r>
                      <w:r>
                        <w:rPr>
                          <w:color w:val="231F20"/>
                        </w:rPr>
                        <w:t>etc.).</w:t>
                      </w:r>
                    </w:p>
                    <w:p>
                      <w:pPr>
                        <w:pStyle w:val="BodyText"/>
                        <w:numPr>
                          <w:ilvl w:val="0"/>
                          <w:numId w:val="37"/>
                        </w:numPr>
                        <w:tabs>
                          <w:tab w:pos="247" w:val="left" w:leader="none"/>
                        </w:tabs>
                        <w:spacing w:line="232" w:lineRule="auto" w:before="2" w:after="0"/>
                        <w:ind w:left="0" w:right="1" w:firstLine="0"/>
                        <w:jc w:val="both"/>
                      </w:pPr>
                      <w:r>
                        <w:rPr>
                          <w:color w:val="231F20"/>
                        </w:rPr>
                        <w:t>Gestión</w:t>
                      </w:r>
                      <w:r>
                        <w:rPr>
                          <w:color w:val="231F20"/>
                        </w:rPr>
                        <w:t> económica y </w:t>
                      </w:r>
                      <w:r>
                        <w:rPr>
                          <w:color w:val="231F20"/>
                        </w:rPr>
                        <w:t>presupuestaria</w:t>
                      </w:r>
                      <w:r>
                        <w:rPr>
                          <w:rFonts w:ascii="Arial" w:hAnsi="Arial"/>
                          <w:b/>
                          <w:color w:val="231F20"/>
                        </w:rPr>
                        <w:t>: </w:t>
                      </w:r>
                      <w:r>
                        <w:rPr>
                          <w:color w:val="231F20"/>
                        </w:rPr>
                        <w:t>adquisición de bienes y servicios, control y gestión del inventario, tramitación de desplazamiento del personal, gestión de proveedores, subvenciones y ayudas, gestión</w:t>
                      </w:r>
                      <w:r>
                        <w:rPr>
                          <w:color w:val="231F20"/>
                          <w:spacing w:val="-5"/>
                        </w:rPr>
                        <w:t> </w:t>
                      </w:r>
                      <w:r>
                        <w:rPr>
                          <w:color w:val="231F20"/>
                        </w:rPr>
                        <w:t>de</w:t>
                      </w:r>
                      <w:r>
                        <w:rPr>
                          <w:color w:val="231F20"/>
                          <w:spacing w:val="-5"/>
                        </w:rPr>
                        <w:t> </w:t>
                      </w:r>
                      <w:r>
                        <w:rPr>
                          <w:color w:val="231F20"/>
                        </w:rPr>
                        <w:t>pagos,</w:t>
                      </w:r>
                      <w:r>
                        <w:rPr>
                          <w:color w:val="231F20"/>
                          <w:spacing w:val="-5"/>
                        </w:rPr>
                        <w:t> </w:t>
                      </w:r>
                      <w:r>
                        <w:rPr>
                          <w:color w:val="231F20"/>
                        </w:rPr>
                        <w:t>etc.</w:t>
                      </w:r>
                    </w:p>
                    <w:p>
                      <w:pPr>
                        <w:pStyle w:val="BodyText"/>
                        <w:numPr>
                          <w:ilvl w:val="0"/>
                          <w:numId w:val="37"/>
                        </w:numPr>
                        <w:tabs>
                          <w:tab w:pos="169" w:val="left" w:leader="none"/>
                        </w:tabs>
                        <w:spacing w:line="232" w:lineRule="auto" w:before="2" w:after="0"/>
                        <w:ind w:left="0" w:right="1" w:firstLine="0"/>
                        <w:jc w:val="both"/>
                      </w:pPr>
                      <w:r>
                        <w:rPr>
                          <w:color w:val="231F20"/>
                        </w:rPr>
                        <w:t>Gestión</w:t>
                      </w:r>
                      <w:r>
                        <w:rPr>
                          <w:color w:val="231F20"/>
                          <w:spacing w:val="-12"/>
                        </w:rPr>
                        <w:t> </w:t>
                      </w:r>
                      <w:r>
                        <w:rPr>
                          <w:color w:val="231F20"/>
                        </w:rPr>
                        <w:t>de</w:t>
                      </w:r>
                      <w:r>
                        <w:rPr>
                          <w:color w:val="231F20"/>
                          <w:spacing w:val="-11"/>
                        </w:rPr>
                        <w:t> </w:t>
                      </w:r>
                      <w:r>
                        <w:rPr>
                          <w:color w:val="231F20"/>
                        </w:rPr>
                        <w:t>uso</w:t>
                      </w:r>
                      <w:r>
                        <w:rPr>
                          <w:color w:val="231F20"/>
                          <w:spacing w:val="-11"/>
                        </w:rPr>
                        <w:t> </w:t>
                      </w:r>
                      <w:r>
                        <w:rPr>
                          <w:color w:val="231F20"/>
                        </w:rPr>
                        <w:t>y</w:t>
                      </w:r>
                      <w:r>
                        <w:rPr>
                          <w:color w:val="231F20"/>
                          <w:spacing w:val="-11"/>
                        </w:rPr>
                        <w:t> </w:t>
                      </w:r>
                      <w:r>
                        <w:rPr>
                          <w:color w:val="231F20"/>
                        </w:rPr>
                        <w:t>conservación</w:t>
                      </w:r>
                      <w:r>
                        <w:rPr>
                          <w:color w:val="231F20"/>
                          <w:spacing w:val="-11"/>
                        </w:rPr>
                        <w:t> </w:t>
                      </w:r>
                      <w:r>
                        <w:rPr>
                          <w:color w:val="231F20"/>
                        </w:rPr>
                        <w:t>del</w:t>
                      </w:r>
                      <w:r>
                        <w:rPr>
                          <w:color w:val="231F20"/>
                          <w:spacing w:val="-11"/>
                        </w:rPr>
                        <w:t> </w:t>
                      </w:r>
                      <w:r>
                        <w:rPr>
                          <w:color w:val="231F20"/>
                        </w:rPr>
                        <w:t>edificio servicio</w:t>
                      </w:r>
                      <w:r>
                        <w:rPr>
                          <w:color w:val="231F20"/>
                          <w:spacing w:val="-4"/>
                        </w:rPr>
                        <w:t> </w:t>
                      </w:r>
                      <w:r>
                        <w:rPr>
                          <w:color w:val="231F20"/>
                        </w:rPr>
                        <w:t>de</w:t>
                      </w:r>
                      <w:r>
                        <w:rPr>
                          <w:color w:val="231F20"/>
                          <w:spacing w:val="-4"/>
                        </w:rPr>
                        <w:t> </w:t>
                      </w:r>
                      <w:r>
                        <w:rPr>
                          <w:color w:val="231F20"/>
                        </w:rPr>
                        <w:t>Conserjería,</w:t>
                      </w:r>
                      <w:r>
                        <w:rPr>
                          <w:color w:val="231F20"/>
                          <w:spacing w:val="-4"/>
                        </w:rPr>
                        <w:t> </w:t>
                      </w:r>
                      <w:r>
                        <w:rPr>
                          <w:color w:val="231F20"/>
                        </w:rPr>
                        <w:t>servicios</w:t>
                      </w:r>
                      <w:r>
                        <w:rPr>
                          <w:color w:val="231F20"/>
                          <w:spacing w:val="-4"/>
                        </w:rPr>
                        <w:t> </w:t>
                      </w:r>
                      <w:r>
                        <w:rPr>
                          <w:color w:val="231F20"/>
                        </w:rPr>
                        <w:t>comunes, </w:t>
                      </w:r>
                      <w:r>
                        <w:rPr>
                          <w:color w:val="231F20"/>
                          <w:spacing w:val="-28"/>
                        </w:rPr>
                        <w:t>m</w:t>
                      </w:r>
                      <w:r>
                        <w:rPr>
                          <w:color w:val="231F20"/>
                          <w:spacing w:val="16"/>
                        </w:rPr>
                        <w:t> </w:t>
                      </w:r>
                      <w:r>
                        <w:rPr>
                          <w:color w:val="231F20"/>
                          <w:spacing w:val="-28"/>
                        </w:rPr>
                        <w:t>a</w:t>
                      </w:r>
                      <w:r>
                        <w:rPr>
                          <w:color w:val="231F20"/>
                          <w:spacing w:val="17"/>
                        </w:rPr>
                        <w:t> </w:t>
                      </w:r>
                      <w:r>
                        <w:rPr>
                          <w:color w:val="231F20"/>
                          <w:spacing w:val="-28"/>
                        </w:rPr>
                        <w:t>n</w:t>
                      </w:r>
                      <w:r>
                        <w:rPr>
                          <w:color w:val="231F20"/>
                          <w:spacing w:val="17"/>
                        </w:rPr>
                        <w:t> </w:t>
                      </w:r>
                      <w:r>
                        <w:rPr>
                          <w:color w:val="231F20"/>
                          <w:spacing w:val="-28"/>
                        </w:rPr>
                        <w:t>t</w:t>
                      </w:r>
                      <w:r>
                        <w:rPr>
                          <w:color w:val="231F20"/>
                          <w:spacing w:val="17"/>
                        </w:rPr>
                        <w:t> </w:t>
                      </w:r>
                      <w:r>
                        <w:rPr>
                          <w:color w:val="231F20"/>
                          <w:spacing w:val="-28"/>
                        </w:rPr>
                        <w:t>e</w:t>
                      </w:r>
                      <w:r>
                        <w:rPr>
                          <w:color w:val="231F20"/>
                          <w:spacing w:val="17"/>
                        </w:rPr>
                        <w:t> </w:t>
                      </w:r>
                      <w:r>
                        <w:rPr>
                          <w:color w:val="231F20"/>
                          <w:spacing w:val="-28"/>
                        </w:rPr>
                        <w:t>n</w:t>
                      </w:r>
                      <w:r>
                        <w:rPr>
                          <w:color w:val="231F20"/>
                          <w:spacing w:val="17"/>
                        </w:rPr>
                        <w:t> </w:t>
                      </w:r>
                      <w:r>
                        <w:rPr>
                          <w:color w:val="231F20"/>
                          <w:spacing w:val="-28"/>
                        </w:rPr>
                        <w:t>i</w:t>
                      </w:r>
                      <w:r>
                        <w:rPr>
                          <w:color w:val="231F20"/>
                          <w:spacing w:val="17"/>
                        </w:rPr>
                        <w:t> </w:t>
                      </w:r>
                      <w:r>
                        <w:rPr>
                          <w:color w:val="231F20"/>
                          <w:spacing w:val="-28"/>
                        </w:rPr>
                        <w:t>m</w:t>
                      </w:r>
                      <w:r>
                        <w:rPr>
                          <w:color w:val="231F20"/>
                          <w:spacing w:val="17"/>
                        </w:rPr>
                        <w:t> </w:t>
                      </w:r>
                      <w:r>
                        <w:rPr>
                          <w:color w:val="231F20"/>
                          <w:spacing w:val="-28"/>
                        </w:rPr>
                        <w:t>i</w:t>
                      </w:r>
                      <w:r>
                        <w:rPr>
                          <w:color w:val="231F20"/>
                          <w:spacing w:val="16"/>
                        </w:rPr>
                        <w:t> </w:t>
                      </w:r>
                      <w:r>
                        <w:rPr>
                          <w:color w:val="231F20"/>
                          <w:spacing w:val="-28"/>
                        </w:rPr>
                        <w:t>e</w:t>
                      </w:r>
                      <w:r>
                        <w:rPr>
                          <w:color w:val="231F20"/>
                          <w:spacing w:val="17"/>
                        </w:rPr>
                        <w:t> </w:t>
                      </w:r>
                      <w:r>
                        <w:rPr>
                          <w:color w:val="231F20"/>
                          <w:spacing w:val="-28"/>
                        </w:rPr>
                        <w:t>n</w:t>
                      </w:r>
                      <w:r>
                        <w:rPr>
                          <w:color w:val="231F20"/>
                          <w:spacing w:val="17"/>
                        </w:rPr>
                        <w:t> </w:t>
                      </w:r>
                      <w:r>
                        <w:rPr>
                          <w:color w:val="231F20"/>
                          <w:spacing w:val="-28"/>
                        </w:rPr>
                        <w:t>t</w:t>
                      </w:r>
                      <w:r>
                        <w:rPr>
                          <w:color w:val="231F20"/>
                          <w:spacing w:val="17"/>
                        </w:rPr>
                        <w:t> </w:t>
                      </w:r>
                      <w:r>
                        <w:rPr>
                          <w:color w:val="231F20"/>
                          <w:spacing w:val="-28"/>
                        </w:rPr>
                        <w:t>o</w:t>
                      </w:r>
                      <w:r>
                        <w:rPr>
                          <w:color w:val="231F20"/>
                          <w:spacing w:val="17"/>
                        </w:rPr>
                        <w:t> </w:t>
                      </w:r>
                      <w:r>
                        <w:rPr>
                          <w:color w:val="231F20"/>
                          <w:spacing w:val="-28"/>
                        </w:rPr>
                        <w:t>d</w:t>
                      </w:r>
                      <w:r>
                        <w:rPr>
                          <w:color w:val="231F20"/>
                          <w:spacing w:val="17"/>
                        </w:rPr>
                        <w:t> </w:t>
                      </w:r>
                      <w:r>
                        <w:rPr>
                          <w:color w:val="231F20"/>
                          <w:spacing w:val="-28"/>
                        </w:rPr>
                        <w:t>e</w:t>
                      </w:r>
                      <w:r>
                        <w:rPr>
                          <w:color w:val="231F20"/>
                          <w:spacing w:val="17"/>
                        </w:rPr>
                        <w:t> </w:t>
                      </w:r>
                      <w:r>
                        <w:rPr>
                          <w:color w:val="231F20"/>
                          <w:spacing w:val="-28"/>
                        </w:rPr>
                        <w:t>i</w:t>
                      </w:r>
                      <w:r>
                        <w:rPr>
                          <w:color w:val="231F20"/>
                          <w:spacing w:val="17"/>
                        </w:rPr>
                        <w:t> </w:t>
                      </w:r>
                      <w:r>
                        <w:rPr>
                          <w:color w:val="231F20"/>
                          <w:spacing w:val="-28"/>
                        </w:rPr>
                        <w:t>n</w:t>
                      </w:r>
                      <w:r>
                        <w:rPr>
                          <w:color w:val="231F20"/>
                          <w:spacing w:val="17"/>
                        </w:rPr>
                        <w:t> </w:t>
                      </w:r>
                      <w:r>
                        <w:rPr>
                          <w:color w:val="231F20"/>
                          <w:spacing w:val="-28"/>
                        </w:rPr>
                        <w:t>s</w:t>
                      </w:r>
                      <w:r>
                        <w:rPr>
                          <w:color w:val="231F20"/>
                          <w:spacing w:val="16"/>
                        </w:rPr>
                        <w:t> </w:t>
                      </w:r>
                      <w:r>
                        <w:rPr>
                          <w:color w:val="231F20"/>
                          <w:spacing w:val="-28"/>
                        </w:rPr>
                        <w:t>t</w:t>
                      </w:r>
                      <w:r>
                        <w:rPr>
                          <w:color w:val="231F20"/>
                          <w:spacing w:val="17"/>
                        </w:rPr>
                        <w:t> </w:t>
                      </w:r>
                      <w:r>
                        <w:rPr>
                          <w:color w:val="231F20"/>
                          <w:spacing w:val="-28"/>
                        </w:rPr>
                        <w:t>a</w:t>
                      </w:r>
                      <w:r>
                        <w:rPr>
                          <w:color w:val="231F20"/>
                          <w:spacing w:val="17"/>
                        </w:rPr>
                        <w:t> </w:t>
                      </w:r>
                      <w:r>
                        <w:rPr>
                          <w:color w:val="231F20"/>
                          <w:spacing w:val="-28"/>
                        </w:rPr>
                        <w:t>l</w:t>
                      </w:r>
                      <w:r>
                        <w:rPr>
                          <w:color w:val="231F20"/>
                          <w:spacing w:val="17"/>
                        </w:rPr>
                        <w:t> </w:t>
                      </w:r>
                      <w:r>
                        <w:rPr>
                          <w:color w:val="231F20"/>
                          <w:spacing w:val="-28"/>
                        </w:rPr>
                        <w:t>a</w:t>
                      </w:r>
                      <w:r>
                        <w:rPr>
                          <w:color w:val="231F20"/>
                          <w:spacing w:val="17"/>
                        </w:rPr>
                        <w:t> </w:t>
                      </w:r>
                      <w:r>
                        <w:rPr>
                          <w:color w:val="231F20"/>
                          <w:spacing w:val="-28"/>
                        </w:rPr>
                        <w:t>c</w:t>
                      </w:r>
                      <w:r>
                        <w:rPr>
                          <w:color w:val="231F20"/>
                          <w:spacing w:val="17"/>
                        </w:rPr>
                        <w:t> </w:t>
                      </w:r>
                      <w:r>
                        <w:rPr>
                          <w:color w:val="231F20"/>
                          <w:spacing w:val="-28"/>
                        </w:rPr>
                        <w:t>i</w:t>
                      </w:r>
                      <w:r>
                        <w:rPr>
                          <w:color w:val="231F20"/>
                          <w:spacing w:val="17"/>
                        </w:rPr>
                        <w:t> </w:t>
                      </w:r>
                      <w:r>
                        <w:rPr>
                          <w:color w:val="231F20"/>
                          <w:spacing w:val="-28"/>
                        </w:rPr>
                        <w:t>o</w:t>
                      </w:r>
                      <w:r>
                        <w:rPr>
                          <w:color w:val="231F20"/>
                          <w:spacing w:val="17"/>
                        </w:rPr>
                        <w:t> </w:t>
                      </w:r>
                      <w:r>
                        <w:rPr>
                          <w:color w:val="231F20"/>
                          <w:spacing w:val="-28"/>
                        </w:rPr>
                        <w:t>n</w:t>
                      </w:r>
                      <w:r>
                        <w:rPr>
                          <w:color w:val="231F20"/>
                          <w:spacing w:val="17"/>
                        </w:rPr>
                        <w:t> </w:t>
                      </w:r>
                      <w:r>
                        <w:rPr>
                          <w:color w:val="231F20"/>
                          <w:spacing w:val="-28"/>
                        </w:rPr>
                        <w:t>e</w:t>
                      </w:r>
                      <w:r>
                        <w:rPr>
                          <w:color w:val="231F20"/>
                          <w:spacing w:val="16"/>
                        </w:rPr>
                        <w:t> </w:t>
                      </w:r>
                      <w:r>
                        <w:rPr>
                          <w:color w:val="231F20"/>
                          <w:spacing w:val="-28"/>
                        </w:rPr>
                        <w:t>s</w:t>
                      </w:r>
                      <w:r>
                        <w:rPr>
                          <w:color w:val="231F20"/>
                          <w:spacing w:val="17"/>
                        </w:rPr>
                        <w:t> </w:t>
                      </w:r>
                      <w:r>
                        <w:rPr>
                          <w:color w:val="231F20"/>
                          <w:spacing w:val="-28"/>
                        </w:rPr>
                        <w:t>,</w:t>
                      </w:r>
                      <w:r>
                        <w:rPr>
                          <w:color w:val="231F20"/>
                        </w:rPr>
                        <w:t> aparcamiento, reserva de dependencias, control</w:t>
                      </w:r>
                      <w:r>
                        <w:rPr>
                          <w:color w:val="231F20"/>
                          <w:spacing w:val="-5"/>
                        </w:rPr>
                        <w:t> </w:t>
                      </w:r>
                      <w:r>
                        <w:rPr>
                          <w:color w:val="231F20"/>
                        </w:rPr>
                        <w:t>de</w:t>
                      </w:r>
                      <w:r>
                        <w:rPr>
                          <w:color w:val="231F20"/>
                          <w:spacing w:val="-5"/>
                        </w:rPr>
                        <w:t> </w:t>
                      </w:r>
                      <w:r>
                        <w:rPr>
                          <w:color w:val="231F20"/>
                        </w:rPr>
                        <w:t>accesos,</w:t>
                      </w:r>
                      <w:r>
                        <w:rPr>
                          <w:color w:val="231F20"/>
                          <w:spacing w:val="-5"/>
                        </w:rPr>
                        <w:t> </w:t>
                      </w:r>
                      <w:r>
                        <w:rPr>
                          <w:color w:val="231F20"/>
                        </w:rPr>
                        <w:t>etc.</w:t>
                      </w:r>
                    </w:p>
                    <w:p>
                      <w:pPr>
                        <w:pStyle w:val="BodyText"/>
                        <w:numPr>
                          <w:ilvl w:val="0"/>
                          <w:numId w:val="37"/>
                        </w:numPr>
                        <w:tabs>
                          <w:tab w:pos="276" w:val="left" w:leader="none"/>
                        </w:tabs>
                        <w:spacing w:line="232" w:lineRule="auto" w:before="1" w:after="0"/>
                        <w:ind w:left="0" w:right="1" w:firstLine="0"/>
                        <w:jc w:val="both"/>
                      </w:pPr>
                      <w:r>
                        <w:rPr>
                          <w:color w:val="231F20"/>
                        </w:rPr>
                        <w:t>Supervisión de servicios comunes externalizados</w:t>
                      </w:r>
                      <w:r>
                        <w:rPr>
                          <w:rFonts w:ascii="Arial" w:hAnsi="Arial"/>
                          <w:b/>
                          <w:color w:val="231F20"/>
                        </w:rPr>
                        <w:t>: </w:t>
                      </w:r>
                      <w:r>
                        <w:rPr>
                          <w:color w:val="231F20"/>
                        </w:rPr>
                        <w:t>cafetería, reprografía, </w:t>
                      </w:r>
                      <w:r>
                        <w:rPr>
                          <w:color w:val="231F20"/>
                          <w:spacing w:val="10"/>
                        </w:rPr>
                        <w:t>máquinas</w:t>
                      </w:r>
                      <w:r>
                        <w:rPr>
                          <w:color w:val="231F20"/>
                          <w:spacing w:val="10"/>
                        </w:rPr>
                        <w:t> </w:t>
                      </w:r>
                      <w:r>
                        <w:rPr>
                          <w:color w:val="231F20"/>
                          <w:spacing w:val="11"/>
                        </w:rPr>
                        <w:t>expendedoras,</w:t>
                      </w:r>
                      <w:r>
                        <w:rPr>
                          <w:color w:val="231F20"/>
                          <w:spacing w:val="11"/>
                        </w:rPr>
                        <w:t> </w:t>
                      </w:r>
                      <w:r>
                        <w:rPr>
                          <w:color w:val="231F20"/>
                          <w:spacing w:val="10"/>
                        </w:rPr>
                        <w:t>jardinería, </w:t>
                      </w:r>
                      <w:r>
                        <w:rPr>
                          <w:color w:val="231F20"/>
                        </w:rPr>
                        <w:t>limpieza, seguridad, control de plagas, etc.</w:t>
                      </w:r>
                    </w:p>
                    <w:p>
                      <w:pPr>
                        <w:pStyle w:val="BodyText"/>
                        <w:numPr>
                          <w:ilvl w:val="0"/>
                          <w:numId w:val="37"/>
                        </w:numPr>
                        <w:tabs>
                          <w:tab w:pos="238" w:val="left" w:leader="none"/>
                        </w:tabs>
                        <w:spacing w:line="232" w:lineRule="auto" w:before="1" w:after="0"/>
                        <w:ind w:left="0" w:right="1" w:firstLine="0"/>
                        <w:jc w:val="both"/>
                      </w:pPr>
                      <w:r>
                        <w:rPr>
                          <w:color w:val="231F20"/>
                        </w:rPr>
                        <w:t>Registro de usuarios ante la </w:t>
                      </w:r>
                      <w:r>
                        <w:rPr>
                          <w:color w:val="231F20"/>
                        </w:rPr>
                        <w:t>Fábrica Nacional</w:t>
                      </w:r>
                      <w:r>
                        <w:rPr>
                          <w:color w:val="231F20"/>
                          <w:spacing w:val="-2"/>
                        </w:rPr>
                        <w:t> </w:t>
                      </w:r>
                      <w:r>
                        <w:rPr>
                          <w:color w:val="231F20"/>
                        </w:rPr>
                        <w:t>de</w:t>
                      </w:r>
                      <w:r>
                        <w:rPr>
                          <w:color w:val="231F20"/>
                          <w:spacing w:val="-2"/>
                        </w:rPr>
                        <w:t> </w:t>
                      </w:r>
                      <w:r>
                        <w:rPr>
                          <w:color w:val="231F20"/>
                        </w:rPr>
                        <w:t>Moneda</w:t>
                      </w:r>
                      <w:r>
                        <w:rPr>
                          <w:color w:val="231F20"/>
                          <w:spacing w:val="-2"/>
                        </w:rPr>
                        <w:t> </w:t>
                      </w:r>
                      <w:r>
                        <w:rPr>
                          <w:color w:val="231F20"/>
                        </w:rPr>
                        <w:t>y</w:t>
                      </w:r>
                      <w:r>
                        <w:rPr>
                          <w:color w:val="231F20"/>
                          <w:spacing w:val="-7"/>
                        </w:rPr>
                        <w:t> </w:t>
                      </w:r>
                      <w:r>
                        <w:rPr>
                          <w:color w:val="231F20"/>
                        </w:rPr>
                        <w:t>Timbre.</w:t>
                      </w:r>
                    </w:p>
                    <w:p>
                      <w:pPr>
                        <w:pStyle w:val="BodyText"/>
                        <w:numPr>
                          <w:ilvl w:val="0"/>
                          <w:numId w:val="37"/>
                        </w:numPr>
                        <w:tabs>
                          <w:tab w:pos="214" w:val="left" w:leader="none"/>
                        </w:tabs>
                        <w:spacing w:line="232" w:lineRule="auto" w:before="1" w:after="0"/>
                        <w:ind w:left="0" w:right="1" w:firstLine="0"/>
                        <w:jc w:val="both"/>
                      </w:pPr>
                      <w:r>
                        <w:rPr>
                          <w:color w:val="231F20"/>
                        </w:rPr>
                        <w:t>Gestión</w:t>
                      </w:r>
                      <w:r>
                        <w:rPr>
                          <w:color w:val="231F20"/>
                        </w:rPr>
                        <w:t> de procedimientos y </w:t>
                      </w:r>
                      <w:r>
                        <w:rPr>
                          <w:color w:val="231F20"/>
                        </w:rPr>
                        <w:t>consultas iniciados</w:t>
                      </w:r>
                      <w:r>
                        <w:rPr>
                          <w:color w:val="231F20"/>
                          <w:spacing w:val="-5"/>
                        </w:rPr>
                        <w:t> </w:t>
                      </w:r>
                      <w:r>
                        <w:rPr>
                          <w:color w:val="231F20"/>
                        </w:rPr>
                        <w:t>por</w:t>
                      </w:r>
                      <w:r>
                        <w:rPr>
                          <w:color w:val="231F20"/>
                          <w:spacing w:val="-5"/>
                        </w:rPr>
                        <w:t> </w:t>
                      </w:r>
                      <w:r>
                        <w:rPr>
                          <w:color w:val="231F20"/>
                        </w:rPr>
                        <w:t>sede</w:t>
                      </w:r>
                      <w:r>
                        <w:rPr>
                          <w:color w:val="231F20"/>
                          <w:spacing w:val="-5"/>
                        </w:rPr>
                        <w:t> </w:t>
                      </w:r>
                      <w:r>
                        <w:rPr>
                          <w:color w:val="231F20"/>
                        </w:rPr>
                        <w:t>electrónica.</w:t>
                      </w:r>
                    </w:p>
                    <w:p>
                      <w:pPr>
                        <w:pStyle w:val="BodyText"/>
                        <w:numPr>
                          <w:ilvl w:val="0"/>
                          <w:numId w:val="38"/>
                        </w:numPr>
                        <w:tabs>
                          <w:tab w:pos="218" w:val="left" w:leader="none"/>
                        </w:tabs>
                        <w:spacing w:line="232" w:lineRule="auto" w:before="160" w:after="0"/>
                        <w:ind w:left="8" w:right="0" w:firstLine="0"/>
                        <w:jc w:val="both"/>
                      </w:pPr>
                      <w:r>
                        <w:rPr>
                          <w:color w:val="231F20"/>
                          <w:spacing w:val="-2"/>
                        </w:rPr>
                        <w:t>Ley</w:t>
                      </w:r>
                      <w:r>
                        <w:rPr>
                          <w:color w:val="231F20"/>
                          <w:spacing w:val="-10"/>
                        </w:rPr>
                        <w:t> </w:t>
                      </w:r>
                      <w:r>
                        <w:rPr>
                          <w:color w:val="231F20"/>
                          <w:spacing w:val="-2"/>
                        </w:rPr>
                        <w:t>Orgánica</w:t>
                      </w:r>
                      <w:r>
                        <w:rPr>
                          <w:color w:val="231F20"/>
                          <w:spacing w:val="-9"/>
                        </w:rPr>
                        <w:t> </w:t>
                      </w:r>
                      <w:r>
                        <w:rPr>
                          <w:color w:val="231F20"/>
                          <w:spacing w:val="-2"/>
                        </w:rPr>
                        <w:t>6/2001,</w:t>
                      </w:r>
                      <w:r>
                        <w:rPr>
                          <w:color w:val="231F20"/>
                          <w:spacing w:val="-9"/>
                        </w:rPr>
                        <w:t> </w:t>
                      </w:r>
                      <w:r>
                        <w:rPr>
                          <w:color w:val="231F20"/>
                          <w:spacing w:val="-2"/>
                        </w:rPr>
                        <w:t>de</w:t>
                      </w:r>
                      <w:r>
                        <w:rPr>
                          <w:color w:val="231F20"/>
                          <w:spacing w:val="-9"/>
                        </w:rPr>
                        <w:t> </w:t>
                      </w:r>
                      <w:r>
                        <w:rPr>
                          <w:color w:val="231F20"/>
                          <w:spacing w:val="-2"/>
                        </w:rPr>
                        <w:t>21</w:t>
                      </w:r>
                      <w:r>
                        <w:rPr>
                          <w:color w:val="231F20"/>
                          <w:spacing w:val="-9"/>
                        </w:rPr>
                        <w:t> </w:t>
                      </w:r>
                      <w:r>
                        <w:rPr>
                          <w:color w:val="231F20"/>
                          <w:spacing w:val="-2"/>
                        </w:rPr>
                        <w:t>de</w:t>
                      </w:r>
                      <w:r>
                        <w:rPr>
                          <w:color w:val="231F20"/>
                          <w:spacing w:val="-9"/>
                        </w:rPr>
                        <w:t> </w:t>
                      </w:r>
                      <w:r>
                        <w:rPr>
                          <w:color w:val="231F20"/>
                          <w:spacing w:val="-2"/>
                        </w:rPr>
                        <w:t>diciembre, </w:t>
                      </w:r>
                      <w:r>
                        <w:rPr>
                          <w:color w:val="231F20"/>
                        </w:rPr>
                        <w:t>de Universidades (BOE 24/12/2001), modificada por la Ley Orgánica 4/2007, de 12</w:t>
                      </w:r>
                      <w:r>
                        <w:rPr>
                          <w:color w:val="231F20"/>
                          <w:spacing w:val="-2"/>
                        </w:rPr>
                        <w:t> </w:t>
                      </w:r>
                      <w:r>
                        <w:rPr>
                          <w:color w:val="231F20"/>
                        </w:rPr>
                        <w:t>de</w:t>
                      </w:r>
                      <w:r>
                        <w:rPr>
                          <w:color w:val="231F20"/>
                          <w:spacing w:val="-2"/>
                        </w:rPr>
                        <w:t> </w:t>
                      </w:r>
                      <w:r>
                        <w:rPr>
                          <w:color w:val="231F20"/>
                        </w:rPr>
                        <w:t>abril,</w:t>
                      </w:r>
                      <w:r>
                        <w:rPr>
                          <w:color w:val="231F20"/>
                          <w:spacing w:val="-2"/>
                        </w:rPr>
                        <w:t> </w:t>
                      </w:r>
                      <w:r>
                        <w:rPr>
                          <w:color w:val="231F20"/>
                        </w:rPr>
                        <w:t>(BOE</w:t>
                      </w:r>
                      <w:r>
                        <w:rPr>
                          <w:color w:val="231F20"/>
                          <w:spacing w:val="-2"/>
                        </w:rPr>
                        <w:t> </w:t>
                      </w:r>
                      <w:r>
                        <w:rPr>
                          <w:color w:val="231F20"/>
                        </w:rPr>
                        <w:t>13/04/2007).</w:t>
                      </w:r>
                    </w:p>
                    <w:p>
                      <w:pPr>
                        <w:pStyle w:val="BodyText"/>
                        <w:numPr>
                          <w:ilvl w:val="0"/>
                          <w:numId w:val="38"/>
                        </w:numPr>
                        <w:tabs>
                          <w:tab w:pos="223" w:val="left" w:leader="none"/>
                        </w:tabs>
                        <w:spacing w:line="232" w:lineRule="auto" w:before="1" w:after="0"/>
                        <w:ind w:left="7" w:right="0" w:firstLine="0"/>
                        <w:jc w:val="both"/>
                      </w:pPr>
                      <w:r>
                        <w:rPr>
                          <w:color w:val="231F20"/>
                        </w:rPr>
                        <w:t>Ley 30/1992, de 26 de noviembre, </w:t>
                      </w:r>
                      <w:r>
                        <w:rPr>
                          <w:color w:val="231F20"/>
                        </w:rPr>
                        <w:t>de Régimen Jurídico de las Administraciones Públicas</w:t>
                      </w:r>
                      <w:r>
                        <w:rPr>
                          <w:color w:val="231F20"/>
                          <w:spacing w:val="-11"/>
                        </w:rPr>
                        <w:t> </w:t>
                      </w:r>
                      <w:r>
                        <w:rPr>
                          <w:color w:val="231F20"/>
                        </w:rPr>
                        <w:t>y</w:t>
                      </w:r>
                      <w:r>
                        <w:rPr>
                          <w:color w:val="231F20"/>
                          <w:spacing w:val="-8"/>
                        </w:rPr>
                        <w:t> </w:t>
                      </w:r>
                      <w:r>
                        <w:rPr>
                          <w:color w:val="231F20"/>
                        </w:rPr>
                        <w:t>del</w:t>
                      </w:r>
                      <w:r>
                        <w:rPr>
                          <w:color w:val="231F20"/>
                          <w:spacing w:val="-8"/>
                        </w:rPr>
                        <w:t> </w:t>
                      </w:r>
                      <w:r>
                        <w:rPr>
                          <w:color w:val="231F20"/>
                        </w:rPr>
                        <w:t>Procedimiento</w:t>
                      </w:r>
                      <w:r>
                        <w:rPr>
                          <w:color w:val="231F20"/>
                          <w:spacing w:val="-12"/>
                        </w:rPr>
                        <w:t> </w:t>
                      </w:r>
                      <w:r>
                        <w:rPr>
                          <w:color w:val="231F20"/>
                        </w:rPr>
                        <w:t>Administrativo Común (BOE de 27 de noviembre), modificada</w:t>
                      </w:r>
                      <w:r>
                        <w:rPr>
                          <w:color w:val="231F20"/>
                          <w:spacing w:val="-6"/>
                        </w:rPr>
                        <w:t> </w:t>
                      </w:r>
                      <w:r>
                        <w:rPr>
                          <w:color w:val="231F20"/>
                        </w:rPr>
                        <w:t>por</w:t>
                      </w:r>
                      <w:r>
                        <w:rPr>
                          <w:color w:val="231F20"/>
                          <w:spacing w:val="-9"/>
                        </w:rPr>
                        <w:t> </w:t>
                      </w:r>
                      <w:r>
                        <w:rPr>
                          <w:color w:val="231F20"/>
                        </w:rPr>
                        <w:t>la</w:t>
                      </w:r>
                      <w:r>
                        <w:rPr>
                          <w:color w:val="231F20"/>
                          <w:spacing w:val="-6"/>
                        </w:rPr>
                        <w:t> </w:t>
                      </w:r>
                      <w:r>
                        <w:rPr>
                          <w:color w:val="231F20"/>
                        </w:rPr>
                        <w:t>Ley</w:t>
                      </w:r>
                      <w:r>
                        <w:rPr>
                          <w:color w:val="231F20"/>
                          <w:spacing w:val="-9"/>
                        </w:rPr>
                        <w:t> </w:t>
                      </w:r>
                      <w:r>
                        <w:rPr>
                          <w:color w:val="231F20"/>
                        </w:rPr>
                        <w:t>4/1999</w:t>
                      </w:r>
                      <w:r>
                        <w:rPr>
                          <w:color w:val="231F20"/>
                          <w:spacing w:val="-6"/>
                        </w:rPr>
                        <w:t> </w:t>
                      </w:r>
                      <w:r>
                        <w:rPr>
                          <w:color w:val="231F20"/>
                        </w:rPr>
                        <w:t>(BOE</w:t>
                      </w:r>
                      <w:r>
                        <w:rPr>
                          <w:color w:val="231F20"/>
                          <w:spacing w:val="-9"/>
                        </w:rPr>
                        <w:t> </w:t>
                      </w:r>
                      <w:r>
                        <w:rPr>
                          <w:color w:val="231F20"/>
                        </w:rPr>
                        <w:t>de14</w:t>
                      </w:r>
                      <w:r>
                        <w:rPr>
                          <w:color w:val="231F20"/>
                          <w:spacing w:val="-6"/>
                        </w:rPr>
                        <w:t> </w:t>
                      </w:r>
                      <w:r>
                        <w:rPr>
                          <w:color w:val="231F20"/>
                        </w:rPr>
                        <w:t>de </w:t>
                      </w:r>
                      <w:r>
                        <w:rPr>
                          <w:color w:val="231F20"/>
                          <w:spacing w:val="-2"/>
                        </w:rPr>
                        <w:t>enero).</w:t>
                      </w:r>
                    </w:p>
                  </w:txbxContent>
                </v:textbox>
                <w10:wrap type="none"/>
              </v:shape>
            </w:pict>
          </mc:Fallback>
        </mc:AlternateContent>
      </w:r>
      <w:r>
        <w:rPr/>
        <mc:AlternateContent>
          <mc:Choice Requires="wps">
            <w:drawing>
              <wp:anchor distT="0" distB="0" distL="0" distR="0" allowOverlap="1" layoutInCell="1" locked="0" behindDoc="1" simplePos="0" relativeHeight="486175744">
                <wp:simplePos x="0" y="0"/>
                <wp:positionH relativeFrom="page">
                  <wp:posOffset>4153463</wp:posOffset>
                </wp:positionH>
                <wp:positionV relativeFrom="page">
                  <wp:posOffset>359778</wp:posOffset>
                </wp:positionV>
                <wp:extent cx="2124075" cy="6214745"/>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2124075" cy="6214745"/>
                        </a:xfrm>
                        <a:prstGeom prst="rect">
                          <a:avLst/>
                        </a:prstGeom>
                      </wps:spPr>
                      <wps:txbx>
                        <w:txbxContent>
                          <w:p>
                            <w:pPr>
                              <w:pStyle w:val="BodyText"/>
                              <w:numPr>
                                <w:ilvl w:val="0"/>
                                <w:numId w:val="39"/>
                              </w:numPr>
                              <w:tabs>
                                <w:tab w:pos="297" w:val="left" w:leader="none"/>
                              </w:tabs>
                              <w:spacing w:line="232" w:lineRule="auto" w:before="16" w:after="0"/>
                              <w:ind w:left="0" w:right="20" w:firstLine="0"/>
                              <w:jc w:val="both"/>
                            </w:pPr>
                            <w:r>
                              <w:rPr>
                                <w:color w:val="231F20"/>
                                <w:spacing w:val="13"/>
                              </w:rPr>
                              <w:t>Normativa</w:t>
                            </w:r>
                            <w:r>
                              <w:rPr>
                                <w:color w:val="231F20"/>
                                <w:spacing w:val="13"/>
                              </w:rPr>
                              <w:t> </w:t>
                            </w:r>
                            <w:r>
                              <w:rPr>
                                <w:color w:val="231F20"/>
                                <w:spacing w:val="12"/>
                              </w:rPr>
                              <w:t>general</w:t>
                            </w:r>
                            <w:r>
                              <w:rPr>
                                <w:color w:val="231F20"/>
                                <w:spacing w:val="12"/>
                              </w:rPr>
                              <w:t> </w:t>
                            </w:r>
                            <w:r>
                              <w:rPr>
                                <w:color w:val="231F20"/>
                              </w:rPr>
                              <w:t>de la </w:t>
                            </w:r>
                            <w:r>
                              <w:rPr>
                                <w:color w:val="231F20"/>
                                <w:spacing w:val="12"/>
                              </w:rPr>
                              <w:t>ULPGC </w:t>
                            </w:r>
                            <w:hyperlink r:id="rId15">
                              <w:r>
                                <w:rPr>
                                  <w:color w:val="231F20"/>
                                </w:rPr>
                                <w:t>(www.ulpgc.es,</w:t>
                              </w:r>
                            </w:hyperlink>
                            <w:r>
                              <w:rPr>
                                <w:color w:val="231F20"/>
                              </w:rPr>
                              <w:t> en el apartado </w:t>
                            </w:r>
                            <w:r>
                              <w:rPr>
                                <w:color w:val="231F20"/>
                              </w:rPr>
                              <w:t>BOULPGC, </w:t>
                            </w:r>
                            <w:r>
                              <w:rPr>
                                <w:color w:val="231F20"/>
                                <w:spacing w:val="-2"/>
                              </w:rPr>
                              <w:t>Normativa).</w:t>
                            </w:r>
                          </w:p>
                          <w:p>
                            <w:pPr>
                              <w:pStyle w:val="BodyText"/>
                              <w:numPr>
                                <w:ilvl w:val="0"/>
                                <w:numId w:val="39"/>
                              </w:numPr>
                              <w:tabs>
                                <w:tab w:pos="134" w:val="left" w:leader="none"/>
                              </w:tabs>
                              <w:spacing w:line="232" w:lineRule="auto" w:before="1" w:after="0"/>
                              <w:ind w:left="0" w:right="20" w:firstLine="0"/>
                              <w:jc w:val="both"/>
                            </w:pPr>
                            <w:r>
                              <w:rPr>
                                <w:color w:val="231F20"/>
                              </w:rPr>
                              <w:t>Normativa específica de la Escuela </w:t>
                            </w:r>
                            <w:r>
                              <w:rPr>
                                <w:color w:val="231F20"/>
                              </w:rPr>
                              <w:t>de Ingeniería de Telecomunicación y Electrónica </w:t>
                            </w:r>
                            <w:hyperlink r:id="rId61">
                              <w:r>
                                <w:rPr>
                                  <w:color w:val="231F20"/>
                                  <w:spacing w:val="-2"/>
                                </w:rPr>
                                <w:t>(http://www.eite.ulpgc.es/).</w:t>
                              </w:r>
                            </w:hyperlink>
                          </w:p>
                          <w:p>
                            <w:pPr>
                              <w:pStyle w:val="BodyText"/>
                            </w:pPr>
                          </w:p>
                          <w:p>
                            <w:pPr>
                              <w:pStyle w:val="BodyText"/>
                              <w:spacing w:before="62"/>
                            </w:pPr>
                          </w:p>
                          <w:p>
                            <w:pPr>
                              <w:pStyle w:val="BodyText"/>
                              <w:numPr>
                                <w:ilvl w:val="0"/>
                                <w:numId w:val="40"/>
                              </w:numPr>
                              <w:tabs>
                                <w:tab w:pos="268" w:val="left" w:leader="none"/>
                              </w:tabs>
                              <w:spacing w:line="232" w:lineRule="auto" w:before="0" w:after="0"/>
                              <w:ind w:left="41" w:right="19" w:firstLine="0"/>
                              <w:jc w:val="both"/>
                            </w:pPr>
                            <w:r>
                              <w:rPr>
                                <w:color w:val="231F20"/>
                              </w:rPr>
                              <w:t>Facilitar el acceso de los usuarios a </w:t>
                            </w:r>
                            <w:r>
                              <w:rPr>
                                <w:color w:val="231F20"/>
                              </w:rPr>
                              <w:t>la información administrativa</w:t>
                            </w:r>
                            <w:r>
                              <w:rPr>
                                <w:color w:val="231F20"/>
                                <w:spacing w:val="40"/>
                              </w:rPr>
                              <w:t> </w:t>
                            </w:r>
                            <w:r>
                              <w:rPr>
                                <w:color w:val="231F20"/>
                              </w:rPr>
                              <w:t>a través de la atención personalizada, la reducción de tiempos de espera, la flexibilización de los horarios</w:t>
                            </w:r>
                            <w:r>
                              <w:rPr>
                                <w:color w:val="231F20"/>
                                <w:spacing w:val="-8"/>
                              </w:rPr>
                              <w:t> </w:t>
                            </w:r>
                            <w:r>
                              <w:rPr>
                                <w:color w:val="231F20"/>
                              </w:rPr>
                              <w:t>de</w:t>
                            </w:r>
                            <w:r>
                              <w:rPr>
                                <w:color w:val="231F20"/>
                                <w:spacing w:val="-8"/>
                              </w:rPr>
                              <w:t> </w:t>
                            </w:r>
                            <w:r>
                              <w:rPr>
                                <w:color w:val="231F20"/>
                              </w:rPr>
                              <w:t>atención</w:t>
                            </w:r>
                            <w:r>
                              <w:rPr>
                                <w:color w:val="231F20"/>
                                <w:spacing w:val="-8"/>
                              </w:rPr>
                              <w:t> </w:t>
                            </w:r>
                            <w:r>
                              <w:rPr>
                                <w:color w:val="231F20"/>
                              </w:rPr>
                              <w:t>al</w:t>
                            </w:r>
                            <w:r>
                              <w:rPr>
                                <w:color w:val="231F20"/>
                                <w:spacing w:val="-8"/>
                              </w:rPr>
                              <w:t> </w:t>
                            </w:r>
                            <w:r>
                              <w:rPr>
                                <w:color w:val="231F20"/>
                              </w:rPr>
                              <w:t>público</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periodos de mayor afluencia y la difusión puntual de la información en los lugares y por los medios más</w:t>
                            </w:r>
                            <w:r>
                              <w:rPr>
                                <w:color w:val="231F20"/>
                                <w:spacing w:val="-6"/>
                              </w:rPr>
                              <w:t> </w:t>
                            </w:r>
                            <w:r>
                              <w:rPr>
                                <w:color w:val="231F20"/>
                              </w:rPr>
                              <w:t>idóneos</w:t>
                            </w:r>
                            <w:r>
                              <w:rPr>
                                <w:color w:val="231F20"/>
                                <w:spacing w:val="-6"/>
                              </w:rPr>
                              <w:t> </w:t>
                            </w:r>
                            <w:r>
                              <w:rPr>
                                <w:color w:val="231F20"/>
                              </w:rPr>
                              <w:t>para</w:t>
                            </w:r>
                            <w:r>
                              <w:rPr>
                                <w:color w:val="231F20"/>
                                <w:spacing w:val="-6"/>
                              </w:rPr>
                              <w:t> </w:t>
                            </w:r>
                            <w:r>
                              <w:rPr>
                                <w:color w:val="231F20"/>
                              </w:rPr>
                              <w:t>ello.</w:t>
                            </w:r>
                          </w:p>
                          <w:p>
                            <w:pPr>
                              <w:pStyle w:val="BodyText"/>
                              <w:numPr>
                                <w:ilvl w:val="0"/>
                                <w:numId w:val="40"/>
                              </w:numPr>
                              <w:tabs>
                                <w:tab w:pos="225" w:val="left" w:leader="none"/>
                              </w:tabs>
                              <w:spacing w:line="232" w:lineRule="auto" w:before="3" w:after="0"/>
                              <w:ind w:left="41" w:right="19" w:firstLine="0"/>
                              <w:jc w:val="both"/>
                            </w:pPr>
                            <w:r>
                              <w:rPr>
                                <w:color w:val="231F20"/>
                              </w:rPr>
                              <w:t>Fomentar el uso de las nuevas </w:t>
                            </w:r>
                            <w:r>
                              <w:rPr>
                                <w:color w:val="231F20"/>
                              </w:rPr>
                              <w:t>tecnologías para acercar la Administración al usuario (impresos normalizados en la página web, utilización</w:t>
                            </w:r>
                            <w:r>
                              <w:rPr>
                                <w:color w:val="231F20"/>
                                <w:spacing w:val="-12"/>
                              </w:rPr>
                              <w:t> </w:t>
                            </w:r>
                            <w:r>
                              <w:rPr>
                                <w:color w:val="231F20"/>
                              </w:rPr>
                              <w:t>correo</w:t>
                            </w:r>
                            <w:r>
                              <w:rPr>
                                <w:color w:val="231F20"/>
                                <w:spacing w:val="-12"/>
                              </w:rPr>
                              <w:t> </w:t>
                            </w:r>
                            <w:r>
                              <w:rPr>
                                <w:color w:val="231F20"/>
                              </w:rPr>
                              <w:t>electrónico).</w:t>
                            </w:r>
                          </w:p>
                          <w:p>
                            <w:pPr>
                              <w:pStyle w:val="BodyText"/>
                              <w:numPr>
                                <w:ilvl w:val="0"/>
                                <w:numId w:val="40"/>
                              </w:numPr>
                              <w:tabs>
                                <w:tab w:pos="331" w:val="left" w:leader="none"/>
                              </w:tabs>
                              <w:spacing w:line="232" w:lineRule="auto" w:before="1" w:after="0"/>
                              <w:ind w:left="41" w:right="20" w:firstLine="0"/>
                              <w:jc w:val="both"/>
                            </w:pPr>
                            <w:r>
                              <w:rPr>
                                <w:color w:val="231F20"/>
                                <w:spacing w:val="10"/>
                              </w:rPr>
                              <w:t>Agilizar</w:t>
                            </w:r>
                            <w:r>
                              <w:rPr>
                                <w:color w:val="231F20"/>
                                <w:spacing w:val="10"/>
                              </w:rPr>
                              <w:t> </w:t>
                            </w:r>
                            <w:r>
                              <w:rPr>
                                <w:color w:val="231F20"/>
                              </w:rPr>
                              <w:t>y</w:t>
                            </w:r>
                            <w:r>
                              <w:rPr>
                                <w:color w:val="231F20"/>
                              </w:rPr>
                              <w:t> </w:t>
                            </w:r>
                            <w:r>
                              <w:rPr>
                                <w:color w:val="231F20"/>
                                <w:spacing w:val="10"/>
                              </w:rPr>
                              <w:t>simplificar</w:t>
                            </w:r>
                            <w:r>
                              <w:rPr>
                                <w:color w:val="231F20"/>
                                <w:spacing w:val="10"/>
                              </w:rPr>
                              <w:t> </w:t>
                            </w:r>
                            <w:r>
                              <w:rPr>
                                <w:color w:val="231F20"/>
                              </w:rPr>
                              <w:t>los </w:t>
                            </w:r>
                            <w:r>
                              <w:rPr>
                                <w:color w:val="231F20"/>
                              </w:rPr>
                              <w:t>trámites administrativos</w:t>
                            </w:r>
                            <w:r>
                              <w:rPr>
                                <w:color w:val="231F20"/>
                                <w:spacing w:val="-6"/>
                              </w:rPr>
                              <w:t> </w:t>
                            </w:r>
                            <w:r>
                              <w:rPr>
                                <w:color w:val="231F20"/>
                              </w:rPr>
                              <w:t>mediante</w:t>
                            </w:r>
                            <w:r>
                              <w:rPr>
                                <w:color w:val="231F20"/>
                                <w:spacing w:val="-6"/>
                              </w:rPr>
                              <w:t> </w:t>
                            </w:r>
                            <w:r>
                              <w:rPr>
                                <w:color w:val="231F20"/>
                              </w:rPr>
                              <w:t>la</w:t>
                            </w:r>
                            <w:r>
                              <w:rPr>
                                <w:color w:val="231F20"/>
                                <w:spacing w:val="-6"/>
                              </w:rPr>
                              <w:t> </w:t>
                            </w:r>
                            <w:r>
                              <w:rPr>
                                <w:color w:val="231F20"/>
                              </w:rPr>
                              <w:t>racionalización</w:t>
                            </w:r>
                            <w:r>
                              <w:rPr>
                                <w:color w:val="231F20"/>
                                <w:spacing w:val="-6"/>
                              </w:rPr>
                              <w:t> </w:t>
                            </w:r>
                            <w:r>
                              <w:rPr>
                                <w:color w:val="231F20"/>
                              </w:rPr>
                              <w:t>de todos los procedimientos, la entrega de certificaciones académicas personales dentro del plazo de cinco días hábiles desde que se justifique el pago de las tasas y la entrega de </w:t>
                            </w:r>
                            <w:r>
                              <w:rPr>
                                <w:color w:val="231F20"/>
                                <w:spacing w:val="-2"/>
                              </w:rPr>
                              <w:t>autorizaciones</w:t>
                            </w:r>
                            <w:r>
                              <w:rPr>
                                <w:color w:val="231F20"/>
                                <w:spacing w:val="-9"/>
                              </w:rPr>
                              <w:t> </w:t>
                            </w:r>
                            <w:r>
                              <w:rPr>
                                <w:color w:val="231F20"/>
                                <w:spacing w:val="-2"/>
                              </w:rPr>
                              <w:t>de</w:t>
                            </w:r>
                            <w:r>
                              <w:rPr>
                                <w:color w:val="231F20"/>
                                <w:spacing w:val="-9"/>
                              </w:rPr>
                              <w:t> </w:t>
                            </w:r>
                            <w:r>
                              <w:rPr>
                                <w:color w:val="231F20"/>
                                <w:spacing w:val="-2"/>
                              </w:rPr>
                              <w:t>acceso</w:t>
                            </w:r>
                            <w:r>
                              <w:rPr>
                                <w:color w:val="231F20"/>
                                <w:spacing w:val="-9"/>
                              </w:rPr>
                              <w:t> </w:t>
                            </w:r>
                            <w:r>
                              <w:rPr>
                                <w:color w:val="231F20"/>
                                <w:spacing w:val="-2"/>
                              </w:rPr>
                              <w:t>y</w:t>
                            </w:r>
                            <w:r>
                              <w:rPr>
                                <w:color w:val="231F20"/>
                                <w:spacing w:val="-9"/>
                              </w:rPr>
                              <w:t> </w:t>
                            </w:r>
                            <w:r>
                              <w:rPr>
                                <w:color w:val="231F20"/>
                                <w:spacing w:val="-2"/>
                              </w:rPr>
                              <w:t>uso</w:t>
                            </w:r>
                            <w:r>
                              <w:rPr>
                                <w:color w:val="231F20"/>
                                <w:spacing w:val="-9"/>
                              </w:rPr>
                              <w:t> </w:t>
                            </w:r>
                            <w:r>
                              <w:rPr>
                                <w:color w:val="231F20"/>
                                <w:spacing w:val="-2"/>
                              </w:rPr>
                              <w:t>de</w:t>
                            </w:r>
                            <w:r>
                              <w:rPr>
                                <w:color w:val="231F20"/>
                                <w:spacing w:val="-9"/>
                              </w:rPr>
                              <w:t> </w:t>
                            </w:r>
                            <w:r>
                              <w:rPr>
                                <w:color w:val="231F20"/>
                                <w:spacing w:val="-2"/>
                              </w:rPr>
                              <w:t>locales</w:t>
                            </w:r>
                            <w:r>
                              <w:rPr>
                                <w:color w:val="231F20"/>
                                <w:spacing w:val="-9"/>
                              </w:rPr>
                              <w:t> </w:t>
                            </w:r>
                            <w:r>
                              <w:rPr>
                                <w:color w:val="231F20"/>
                                <w:spacing w:val="-2"/>
                              </w:rPr>
                              <w:t>en</w:t>
                            </w:r>
                            <w:r>
                              <w:rPr>
                                <w:color w:val="231F20"/>
                                <w:spacing w:val="-9"/>
                              </w:rPr>
                              <w:t> </w:t>
                            </w:r>
                            <w:r>
                              <w:rPr>
                                <w:color w:val="231F20"/>
                                <w:spacing w:val="-2"/>
                              </w:rPr>
                              <w:t>el </w:t>
                            </w:r>
                            <w:r>
                              <w:rPr>
                                <w:color w:val="231F20"/>
                              </w:rPr>
                              <w:t>plazo</w:t>
                            </w:r>
                            <w:r>
                              <w:rPr>
                                <w:color w:val="231F20"/>
                                <w:spacing w:val="-8"/>
                              </w:rPr>
                              <w:t> </w:t>
                            </w:r>
                            <w:r>
                              <w:rPr>
                                <w:color w:val="231F20"/>
                              </w:rPr>
                              <w:t>de</w:t>
                            </w:r>
                            <w:r>
                              <w:rPr>
                                <w:color w:val="231F20"/>
                                <w:spacing w:val="-8"/>
                              </w:rPr>
                              <w:t> </w:t>
                            </w:r>
                            <w:r>
                              <w:rPr>
                                <w:color w:val="231F20"/>
                              </w:rPr>
                              <w:t>dos</w:t>
                            </w:r>
                            <w:r>
                              <w:rPr>
                                <w:color w:val="231F20"/>
                                <w:spacing w:val="-8"/>
                              </w:rPr>
                              <w:t> </w:t>
                            </w:r>
                            <w:r>
                              <w:rPr>
                                <w:color w:val="231F20"/>
                              </w:rPr>
                              <w:t>días</w:t>
                            </w:r>
                            <w:r>
                              <w:rPr>
                                <w:color w:val="231F20"/>
                                <w:spacing w:val="-8"/>
                              </w:rPr>
                              <w:t> </w:t>
                            </w:r>
                            <w:r>
                              <w:rPr>
                                <w:color w:val="231F20"/>
                              </w:rPr>
                              <w:t>hábiles</w:t>
                            </w:r>
                            <w:r>
                              <w:rPr>
                                <w:color w:val="231F20"/>
                                <w:spacing w:val="-8"/>
                              </w:rPr>
                              <w:t> </w:t>
                            </w:r>
                            <w:r>
                              <w:rPr>
                                <w:color w:val="231F20"/>
                              </w:rPr>
                              <w:t>contados</w:t>
                            </w:r>
                            <w:r>
                              <w:rPr>
                                <w:color w:val="231F20"/>
                                <w:spacing w:val="-8"/>
                              </w:rPr>
                              <w:t> </w:t>
                            </w:r>
                            <w:r>
                              <w:rPr>
                                <w:color w:val="231F20"/>
                              </w:rPr>
                              <w:t>a</w:t>
                            </w:r>
                            <w:r>
                              <w:rPr>
                                <w:color w:val="231F20"/>
                                <w:spacing w:val="-8"/>
                              </w:rPr>
                              <w:t> </w:t>
                            </w:r>
                            <w:r>
                              <w:rPr>
                                <w:color w:val="231F20"/>
                              </w:rPr>
                              <w:t>partir</w:t>
                            </w:r>
                            <w:r>
                              <w:rPr>
                                <w:color w:val="231F20"/>
                                <w:spacing w:val="-8"/>
                              </w:rPr>
                              <w:t> </w:t>
                            </w:r>
                            <w:r>
                              <w:rPr>
                                <w:color w:val="231F20"/>
                              </w:rPr>
                              <w:t>del día siguiente al de la solicitud.</w:t>
                            </w:r>
                          </w:p>
                          <w:p>
                            <w:pPr>
                              <w:pStyle w:val="BodyText"/>
                              <w:numPr>
                                <w:ilvl w:val="0"/>
                                <w:numId w:val="40"/>
                              </w:numPr>
                              <w:tabs>
                                <w:tab w:pos="198" w:val="left" w:leader="none"/>
                              </w:tabs>
                              <w:spacing w:line="232" w:lineRule="auto" w:before="2" w:after="0"/>
                              <w:ind w:left="41" w:right="20" w:firstLine="0"/>
                              <w:jc w:val="both"/>
                            </w:pPr>
                            <w:r>
                              <w:rPr>
                                <w:color w:val="231F20"/>
                                <w:spacing w:val="10"/>
                              </w:rPr>
                              <w:t>Garantizar</w:t>
                            </w:r>
                            <w:r>
                              <w:rPr>
                                <w:color w:val="231F20"/>
                                <w:spacing w:val="10"/>
                              </w:rPr>
                              <w:t> </w:t>
                            </w:r>
                            <w:r>
                              <w:rPr>
                                <w:color w:val="231F20"/>
                              </w:rPr>
                              <w:t>la </w:t>
                            </w:r>
                            <w:r>
                              <w:rPr>
                                <w:color w:val="231F20"/>
                                <w:spacing w:val="11"/>
                              </w:rPr>
                              <w:t>disponibilidad</w:t>
                            </w:r>
                            <w:r>
                              <w:rPr>
                                <w:color w:val="231F20"/>
                                <w:spacing w:val="11"/>
                              </w:rPr>
                              <w:t> </w:t>
                            </w:r>
                            <w:r>
                              <w:rPr>
                                <w:color w:val="231F20"/>
                              </w:rPr>
                              <w:t>de </w:t>
                            </w:r>
                            <w:r>
                              <w:rPr>
                                <w:color w:val="231F20"/>
                              </w:rPr>
                              <w:t>las instalaciones y velar por la calidad de los servicios que se prestan mediante concesión administrativa (cafetería, limpieza,máquinas expendedoras, jardinería, seguridad, control de</w:t>
                            </w:r>
                            <w:r>
                              <w:rPr>
                                <w:color w:val="231F20"/>
                                <w:spacing w:val="-12"/>
                              </w:rPr>
                              <w:t> </w:t>
                            </w:r>
                            <w:r>
                              <w:rPr>
                                <w:color w:val="231F20"/>
                              </w:rPr>
                              <w:t>plagas,</w:t>
                            </w:r>
                            <w:r>
                              <w:rPr>
                                <w:color w:val="231F20"/>
                                <w:spacing w:val="-12"/>
                              </w:rPr>
                              <w:t> </w:t>
                            </w:r>
                            <w:r>
                              <w:rPr>
                                <w:color w:val="231F20"/>
                              </w:rPr>
                              <w:t>etc.).</w:t>
                            </w:r>
                          </w:p>
                          <w:p>
                            <w:pPr>
                              <w:pStyle w:val="BodyText"/>
                              <w:numPr>
                                <w:ilvl w:val="0"/>
                                <w:numId w:val="40"/>
                              </w:numPr>
                              <w:tabs>
                                <w:tab w:pos="253" w:val="left" w:leader="none"/>
                              </w:tabs>
                              <w:spacing w:line="232" w:lineRule="auto" w:before="2" w:after="0"/>
                              <w:ind w:left="40" w:right="19" w:firstLine="0"/>
                              <w:jc w:val="both"/>
                            </w:pPr>
                            <w:r>
                              <w:rPr>
                                <w:color w:val="231F20"/>
                              </w:rPr>
                              <w:t>Favorecer las iniciativas de mejora de </w:t>
                            </w:r>
                            <w:r>
                              <w:rPr>
                                <w:color w:val="231F20"/>
                              </w:rPr>
                              <w:t>la calidad de los servicios (presentación de quejas, sugerencias y felicitaciones, sondeos periódicos</w:t>
                            </w:r>
                            <w:r>
                              <w:rPr>
                                <w:color w:val="231F20"/>
                                <w:spacing w:val="-8"/>
                              </w:rPr>
                              <w:t> </w:t>
                            </w:r>
                            <w:r>
                              <w:rPr>
                                <w:color w:val="231F20"/>
                              </w:rPr>
                              <w:t>de</w:t>
                            </w:r>
                            <w:r>
                              <w:rPr>
                                <w:color w:val="231F20"/>
                                <w:spacing w:val="-8"/>
                              </w:rPr>
                              <w:t> </w:t>
                            </w:r>
                            <w:r>
                              <w:rPr>
                                <w:color w:val="231F20"/>
                              </w:rPr>
                              <w:t>satisfacción</w:t>
                            </w:r>
                            <w:r>
                              <w:rPr>
                                <w:color w:val="231F20"/>
                                <w:spacing w:val="-8"/>
                              </w:rPr>
                              <w:t> </w:t>
                            </w:r>
                            <w:r>
                              <w:rPr>
                                <w:color w:val="231F20"/>
                              </w:rPr>
                              <w:t>de</w:t>
                            </w:r>
                            <w:r>
                              <w:rPr>
                                <w:color w:val="231F20"/>
                                <w:spacing w:val="-8"/>
                              </w:rPr>
                              <w:t> </w:t>
                            </w:r>
                            <w:r>
                              <w:rPr>
                                <w:color w:val="231F20"/>
                              </w:rPr>
                              <w:t>usuarios,</w:t>
                            </w:r>
                            <w:r>
                              <w:rPr>
                                <w:color w:val="231F20"/>
                                <w:spacing w:val="-8"/>
                              </w:rPr>
                              <w:t> </w:t>
                            </w:r>
                            <w:r>
                              <w:rPr>
                                <w:color w:val="231F20"/>
                              </w:rPr>
                              <w:t>grupos de calidad, actualización de la carta de servicios y elaboración del informe anual).</w:t>
                            </w:r>
                          </w:p>
                          <w:p>
                            <w:pPr>
                              <w:pStyle w:val="BodyText"/>
                            </w:pPr>
                          </w:p>
                          <w:p>
                            <w:pPr>
                              <w:pStyle w:val="BodyText"/>
                              <w:spacing w:before="67"/>
                            </w:pPr>
                          </w:p>
                          <w:p>
                            <w:pPr>
                              <w:pStyle w:val="BodyText"/>
                              <w:numPr>
                                <w:ilvl w:val="0"/>
                                <w:numId w:val="41"/>
                              </w:numPr>
                              <w:tabs>
                                <w:tab w:pos="235" w:val="left" w:leader="none"/>
                              </w:tabs>
                              <w:spacing w:line="256" w:lineRule="auto" w:before="1" w:after="0"/>
                              <w:ind w:left="68" w:right="1" w:firstLine="0"/>
                              <w:jc w:val="both"/>
                            </w:pPr>
                            <w:r>
                              <w:rPr>
                                <w:color w:val="231F20"/>
                                <w:spacing w:val="-2"/>
                              </w:rPr>
                              <w:t>A</w:t>
                            </w:r>
                            <w:r>
                              <w:rPr>
                                <w:color w:val="231F20"/>
                                <w:spacing w:val="-10"/>
                              </w:rPr>
                              <w:t> </w:t>
                            </w:r>
                            <w:r>
                              <w:rPr>
                                <w:color w:val="231F20"/>
                                <w:spacing w:val="-2"/>
                              </w:rPr>
                              <w:t>ser</w:t>
                            </w:r>
                            <w:r>
                              <w:rPr>
                                <w:color w:val="231F20"/>
                                <w:spacing w:val="-9"/>
                              </w:rPr>
                              <w:t> </w:t>
                            </w:r>
                            <w:r>
                              <w:rPr>
                                <w:color w:val="231F20"/>
                                <w:spacing w:val="-2"/>
                              </w:rPr>
                              <w:t>informados</w:t>
                            </w:r>
                            <w:r>
                              <w:rPr>
                                <w:color w:val="231F20"/>
                                <w:spacing w:val="-4"/>
                              </w:rPr>
                              <w:t> </w:t>
                            </w:r>
                            <w:r>
                              <w:rPr>
                                <w:color w:val="231F20"/>
                                <w:spacing w:val="-2"/>
                              </w:rPr>
                              <w:t>con</w:t>
                            </w:r>
                            <w:r>
                              <w:rPr>
                                <w:color w:val="231F20"/>
                                <w:spacing w:val="-5"/>
                              </w:rPr>
                              <w:t> </w:t>
                            </w:r>
                            <w:r>
                              <w:rPr>
                                <w:color w:val="231F20"/>
                                <w:spacing w:val="-2"/>
                              </w:rPr>
                              <w:t>eficacia</w:t>
                            </w:r>
                            <w:r>
                              <w:rPr>
                                <w:color w:val="231F20"/>
                                <w:spacing w:val="-5"/>
                              </w:rPr>
                              <w:t> </w:t>
                            </w:r>
                            <w:r>
                              <w:rPr>
                                <w:color w:val="231F20"/>
                                <w:spacing w:val="-2"/>
                              </w:rPr>
                              <w:t>de</w:t>
                            </w:r>
                            <w:r>
                              <w:rPr>
                                <w:color w:val="231F20"/>
                                <w:spacing w:val="-5"/>
                              </w:rPr>
                              <w:t> </w:t>
                            </w:r>
                            <w:r>
                              <w:rPr>
                                <w:color w:val="231F20"/>
                                <w:spacing w:val="-2"/>
                              </w:rPr>
                              <w:t>los</w:t>
                            </w:r>
                            <w:r>
                              <w:rPr>
                                <w:color w:val="231F20"/>
                                <w:spacing w:val="-5"/>
                              </w:rPr>
                              <w:t> </w:t>
                            </w:r>
                            <w:r>
                              <w:rPr>
                                <w:color w:val="231F20"/>
                                <w:spacing w:val="-2"/>
                              </w:rPr>
                              <w:t>trámites </w:t>
                            </w:r>
                            <w:r>
                              <w:rPr>
                                <w:color w:val="231F20"/>
                              </w:rPr>
                              <w:t>que</w:t>
                            </w:r>
                            <w:r>
                              <w:rPr>
                                <w:color w:val="231F20"/>
                                <w:spacing w:val="-12"/>
                              </w:rPr>
                              <w:t> </w:t>
                            </w:r>
                            <w:r>
                              <w:rPr>
                                <w:color w:val="231F20"/>
                              </w:rPr>
                              <w:t>les</w:t>
                            </w:r>
                            <w:r>
                              <w:rPr>
                                <w:color w:val="231F20"/>
                                <w:spacing w:val="-12"/>
                              </w:rPr>
                              <w:t> </w:t>
                            </w:r>
                            <w:r>
                              <w:rPr>
                                <w:color w:val="231F20"/>
                              </w:rPr>
                              <w:t>afectan.</w:t>
                            </w:r>
                          </w:p>
                          <w:p>
                            <w:pPr>
                              <w:pStyle w:val="BodyText"/>
                              <w:numPr>
                                <w:ilvl w:val="0"/>
                                <w:numId w:val="41"/>
                              </w:numPr>
                              <w:tabs>
                                <w:tab w:pos="231" w:val="left" w:leader="none"/>
                              </w:tabs>
                              <w:spacing w:line="166" w:lineRule="exact" w:before="0" w:after="0"/>
                              <w:ind w:left="231" w:right="0" w:hanging="163"/>
                              <w:jc w:val="both"/>
                            </w:pPr>
                            <w:r>
                              <w:rPr>
                                <w:color w:val="231F20"/>
                                <w:spacing w:val="-2"/>
                              </w:rPr>
                              <w:t>A</w:t>
                            </w:r>
                            <w:r>
                              <w:rPr>
                                <w:color w:val="231F20"/>
                                <w:spacing w:val="-17"/>
                              </w:rPr>
                              <w:t> </w:t>
                            </w:r>
                            <w:r>
                              <w:rPr>
                                <w:color w:val="231F20"/>
                                <w:spacing w:val="-2"/>
                              </w:rPr>
                              <w:t>presentar</w:t>
                            </w:r>
                            <w:r>
                              <w:rPr>
                                <w:color w:val="231F20"/>
                                <w:spacing w:val="-8"/>
                              </w:rPr>
                              <w:t> </w:t>
                            </w:r>
                            <w:r>
                              <w:rPr>
                                <w:color w:val="231F20"/>
                                <w:spacing w:val="-2"/>
                              </w:rPr>
                              <w:t>las</w:t>
                            </w:r>
                            <w:r>
                              <w:rPr>
                                <w:color w:val="231F20"/>
                                <w:spacing w:val="-7"/>
                              </w:rPr>
                              <w:t> </w:t>
                            </w:r>
                            <w:r>
                              <w:rPr>
                                <w:color w:val="231F20"/>
                                <w:spacing w:val="-2"/>
                              </w:rPr>
                              <w:t>sugerencias</w:t>
                            </w:r>
                            <w:r>
                              <w:rPr>
                                <w:color w:val="231F20"/>
                                <w:spacing w:val="-6"/>
                              </w:rPr>
                              <w:t> </w:t>
                            </w:r>
                            <w:r>
                              <w:rPr>
                                <w:color w:val="231F20"/>
                                <w:spacing w:val="-2"/>
                              </w:rPr>
                              <w:t>y</w:t>
                            </w:r>
                            <w:r>
                              <w:rPr>
                                <w:color w:val="231F20"/>
                                <w:spacing w:val="-7"/>
                              </w:rPr>
                              <w:t> </w:t>
                            </w:r>
                            <w:r>
                              <w:rPr>
                                <w:color w:val="231F20"/>
                                <w:spacing w:val="-2"/>
                              </w:rPr>
                              <w:t>reclamaciones</w:t>
                            </w:r>
                          </w:p>
                          <w:p>
                            <w:pPr>
                              <w:pStyle w:val="BodyText"/>
                              <w:spacing w:line="181" w:lineRule="exact" w:before="12"/>
                              <w:ind w:left="68"/>
                              <w:jc w:val="both"/>
                            </w:pPr>
                            <w:r>
                              <w:rPr>
                                <w:color w:val="231F20"/>
                                <w:spacing w:val="-2"/>
                              </w:rPr>
                              <w:t>que</w:t>
                            </w:r>
                            <w:r>
                              <w:rPr>
                                <w:color w:val="231F20"/>
                                <w:spacing w:val="-13"/>
                              </w:rPr>
                              <w:t> </w:t>
                            </w:r>
                            <w:r>
                              <w:rPr>
                                <w:color w:val="231F20"/>
                                <w:spacing w:val="-2"/>
                              </w:rPr>
                              <w:t>estimen</w:t>
                            </w:r>
                            <w:r>
                              <w:rPr>
                                <w:color w:val="231F20"/>
                                <w:spacing w:val="-12"/>
                              </w:rPr>
                              <w:t> </w:t>
                            </w:r>
                            <w:r>
                              <w:rPr>
                                <w:color w:val="231F20"/>
                                <w:spacing w:val="-2"/>
                              </w:rPr>
                              <w:t>oportunas.</w:t>
                            </w:r>
                          </w:p>
                          <w:p>
                            <w:pPr>
                              <w:pStyle w:val="BodyText"/>
                              <w:numPr>
                                <w:ilvl w:val="0"/>
                                <w:numId w:val="41"/>
                              </w:numPr>
                              <w:tabs>
                                <w:tab w:pos="201" w:val="left" w:leader="none"/>
                              </w:tabs>
                              <w:spacing w:line="256" w:lineRule="auto" w:before="0" w:after="0"/>
                              <w:ind w:left="68" w:right="0" w:firstLine="0"/>
                              <w:jc w:val="both"/>
                            </w:pPr>
                            <w:r>
                              <w:rPr>
                                <w:color w:val="231F20"/>
                              </w:rPr>
                              <w:t>Todos los derechos recogidos en la </w:t>
                            </w:r>
                            <w:r>
                              <w:rPr>
                                <w:color w:val="231F20"/>
                              </w:rPr>
                              <w:t>ley 30/1992, de 26 de noviembre, de Régimen Jurídico</w:t>
                            </w:r>
                            <w:r>
                              <w:rPr>
                                <w:color w:val="231F20"/>
                                <w:spacing w:val="-12"/>
                              </w:rPr>
                              <w:t> </w:t>
                            </w:r>
                            <w:r>
                              <w:rPr>
                                <w:color w:val="231F20"/>
                              </w:rPr>
                              <w:t>de</w:t>
                            </w:r>
                            <w:r>
                              <w:rPr>
                                <w:color w:val="231F20"/>
                                <w:spacing w:val="-11"/>
                              </w:rPr>
                              <w:t> </w:t>
                            </w:r>
                            <w:r>
                              <w:rPr>
                                <w:color w:val="231F20"/>
                              </w:rPr>
                              <w:t>las</w:t>
                            </w:r>
                            <w:r>
                              <w:rPr>
                                <w:color w:val="231F20"/>
                                <w:spacing w:val="-11"/>
                              </w:rPr>
                              <w:t> </w:t>
                            </w:r>
                            <w:r>
                              <w:rPr>
                                <w:color w:val="231F20"/>
                              </w:rPr>
                              <w:t>Administraciones</w:t>
                            </w:r>
                            <w:r>
                              <w:rPr>
                                <w:color w:val="231F20"/>
                                <w:spacing w:val="-11"/>
                              </w:rPr>
                              <w:t> </w:t>
                            </w:r>
                            <w:r>
                              <w:rPr>
                                <w:color w:val="231F20"/>
                              </w:rPr>
                              <w:t>Públicas</w:t>
                            </w:r>
                            <w:r>
                              <w:rPr>
                                <w:color w:val="231F20"/>
                                <w:spacing w:val="-11"/>
                              </w:rPr>
                              <w:t> </w:t>
                            </w:r>
                            <w:r>
                              <w:rPr>
                                <w:color w:val="231F20"/>
                              </w:rPr>
                              <w:t>y</w:t>
                            </w:r>
                            <w:r>
                              <w:rPr>
                                <w:color w:val="231F20"/>
                                <w:spacing w:val="-11"/>
                              </w:rPr>
                              <w:t> </w:t>
                            </w:r>
                            <w:r>
                              <w:rPr>
                                <w:color w:val="231F20"/>
                              </w:rPr>
                              <w:t>del Procedimiento</w:t>
                            </w:r>
                            <w:r>
                              <w:rPr>
                                <w:color w:val="231F20"/>
                                <w:spacing w:val="-12"/>
                              </w:rPr>
                              <w:t> </w:t>
                            </w:r>
                            <w:r>
                              <w:rPr>
                                <w:color w:val="231F20"/>
                              </w:rPr>
                              <w:t>Administrativo</w:t>
                            </w:r>
                            <w:r>
                              <w:rPr>
                                <w:color w:val="231F20"/>
                                <w:spacing w:val="-11"/>
                              </w:rPr>
                              <w:t> </w:t>
                            </w:r>
                            <w:r>
                              <w:rPr>
                                <w:color w:val="231F20"/>
                              </w:rPr>
                              <w:t>Común</w:t>
                            </w:r>
                            <w:r>
                              <w:rPr>
                                <w:color w:val="231F20"/>
                                <w:spacing w:val="-11"/>
                              </w:rPr>
                              <w:t> </w:t>
                            </w:r>
                            <w:r>
                              <w:rPr>
                                <w:color w:val="231F20"/>
                              </w:rPr>
                              <w:t>(BOE</w:t>
                            </w:r>
                            <w:r>
                              <w:rPr>
                                <w:color w:val="231F20"/>
                                <w:spacing w:val="-11"/>
                              </w:rPr>
                              <w:t> </w:t>
                            </w:r>
                            <w:r>
                              <w:rPr>
                                <w:color w:val="231F20"/>
                              </w:rPr>
                              <w:t>de </w:t>
                            </w:r>
                            <w:r>
                              <w:rPr>
                                <w:color w:val="231F20"/>
                                <w:spacing w:val="-2"/>
                              </w:rPr>
                              <w:t>27</w:t>
                            </w:r>
                            <w:r>
                              <w:rPr>
                                <w:color w:val="231F20"/>
                                <w:spacing w:val="-10"/>
                              </w:rPr>
                              <w:t> </w:t>
                            </w:r>
                            <w:r>
                              <w:rPr>
                                <w:color w:val="231F20"/>
                                <w:spacing w:val="-2"/>
                              </w:rPr>
                              <w:t>de</w:t>
                            </w:r>
                            <w:r>
                              <w:rPr>
                                <w:color w:val="231F20"/>
                                <w:spacing w:val="-9"/>
                              </w:rPr>
                              <w:t> </w:t>
                            </w:r>
                            <w:r>
                              <w:rPr>
                                <w:color w:val="231F20"/>
                                <w:spacing w:val="-2"/>
                              </w:rPr>
                              <w:t>noviembre),</w:t>
                            </w:r>
                            <w:r>
                              <w:rPr>
                                <w:color w:val="231F20"/>
                                <w:spacing w:val="-9"/>
                              </w:rPr>
                              <w:t> </w:t>
                            </w:r>
                            <w:r>
                              <w:rPr>
                                <w:color w:val="231F20"/>
                                <w:spacing w:val="-2"/>
                              </w:rPr>
                              <w:t>modificada</w:t>
                            </w:r>
                            <w:r>
                              <w:rPr>
                                <w:color w:val="231F20"/>
                                <w:spacing w:val="-9"/>
                              </w:rPr>
                              <w:t> </w:t>
                            </w:r>
                            <w:r>
                              <w:rPr>
                                <w:color w:val="231F20"/>
                                <w:spacing w:val="-2"/>
                              </w:rPr>
                              <w:t>por</w:t>
                            </w:r>
                            <w:r>
                              <w:rPr>
                                <w:color w:val="231F20"/>
                                <w:spacing w:val="-9"/>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4/1999 </w:t>
                            </w:r>
                            <w:r>
                              <w:rPr>
                                <w:color w:val="231F20"/>
                              </w:rPr>
                              <w:t>(BOE</w:t>
                            </w:r>
                            <w:r>
                              <w:rPr>
                                <w:color w:val="231F20"/>
                                <w:spacing w:val="-5"/>
                              </w:rPr>
                              <w:t> </w:t>
                            </w:r>
                            <w:r>
                              <w:rPr>
                                <w:color w:val="231F20"/>
                              </w:rPr>
                              <w:t>de14</w:t>
                            </w:r>
                            <w:r>
                              <w:rPr>
                                <w:color w:val="231F20"/>
                                <w:spacing w:val="-5"/>
                              </w:rPr>
                              <w:t> </w:t>
                            </w:r>
                            <w:r>
                              <w:rPr>
                                <w:color w:val="231F20"/>
                              </w:rPr>
                              <w:t>de</w:t>
                            </w:r>
                            <w:r>
                              <w:rPr>
                                <w:color w:val="231F20"/>
                                <w:spacing w:val="-5"/>
                              </w:rPr>
                              <w:t> </w:t>
                            </w:r>
                            <w:r>
                              <w:rPr>
                                <w:color w:val="231F20"/>
                              </w:rPr>
                              <w:t>enero).</w:t>
                            </w:r>
                          </w:p>
                        </w:txbxContent>
                      </wps:txbx>
                      <wps:bodyPr wrap="square" lIns="0" tIns="0" rIns="0" bIns="0" rtlCol="0">
                        <a:noAutofit/>
                      </wps:bodyPr>
                    </wps:wsp>
                  </a:graphicData>
                </a:graphic>
              </wp:anchor>
            </w:drawing>
          </mc:Choice>
          <mc:Fallback>
            <w:pict>
              <v:shape style="position:absolute;margin-left:327.044403pt;margin-top:28.329008pt;width:167.25pt;height:489.35pt;mso-position-horizontal-relative:page;mso-position-vertical-relative:page;z-index:-17140736" type="#_x0000_t202" id="docshape202" filled="false" stroked="false">
                <v:textbox inset="0,0,0,0">
                  <w:txbxContent>
                    <w:p>
                      <w:pPr>
                        <w:pStyle w:val="BodyText"/>
                        <w:numPr>
                          <w:ilvl w:val="0"/>
                          <w:numId w:val="39"/>
                        </w:numPr>
                        <w:tabs>
                          <w:tab w:pos="297" w:val="left" w:leader="none"/>
                        </w:tabs>
                        <w:spacing w:line="232" w:lineRule="auto" w:before="16" w:after="0"/>
                        <w:ind w:left="0" w:right="20" w:firstLine="0"/>
                        <w:jc w:val="both"/>
                      </w:pPr>
                      <w:r>
                        <w:rPr>
                          <w:color w:val="231F20"/>
                          <w:spacing w:val="13"/>
                        </w:rPr>
                        <w:t>Normativa</w:t>
                      </w:r>
                      <w:r>
                        <w:rPr>
                          <w:color w:val="231F20"/>
                          <w:spacing w:val="13"/>
                        </w:rPr>
                        <w:t> </w:t>
                      </w:r>
                      <w:r>
                        <w:rPr>
                          <w:color w:val="231F20"/>
                          <w:spacing w:val="12"/>
                        </w:rPr>
                        <w:t>general</w:t>
                      </w:r>
                      <w:r>
                        <w:rPr>
                          <w:color w:val="231F20"/>
                          <w:spacing w:val="12"/>
                        </w:rPr>
                        <w:t> </w:t>
                      </w:r>
                      <w:r>
                        <w:rPr>
                          <w:color w:val="231F20"/>
                        </w:rPr>
                        <w:t>de la </w:t>
                      </w:r>
                      <w:r>
                        <w:rPr>
                          <w:color w:val="231F20"/>
                          <w:spacing w:val="12"/>
                        </w:rPr>
                        <w:t>ULPGC </w:t>
                      </w:r>
                      <w:hyperlink r:id="rId15">
                        <w:r>
                          <w:rPr>
                            <w:color w:val="231F20"/>
                          </w:rPr>
                          <w:t>(www.ulpgc.es,</w:t>
                        </w:r>
                      </w:hyperlink>
                      <w:r>
                        <w:rPr>
                          <w:color w:val="231F20"/>
                        </w:rPr>
                        <w:t> en el apartado </w:t>
                      </w:r>
                      <w:r>
                        <w:rPr>
                          <w:color w:val="231F20"/>
                        </w:rPr>
                        <w:t>BOULPGC, </w:t>
                      </w:r>
                      <w:r>
                        <w:rPr>
                          <w:color w:val="231F20"/>
                          <w:spacing w:val="-2"/>
                        </w:rPr>
                        <w:t>Normativa).</w:t>
                      </w:r>
                    </w:p>
                    <w:p>
                      <w:pPr>
                        <w:pStyle w:val="BodyText"/>
                        <w:numPr>
                          <w:ilvl w:val="0"/>
                          <w:numId w:val="39"/>
                        </w:numPr>
                        <w:tabs>
                          <w:tab w:pos="134" w:val="left" w:leader="none"/>
                        </w:tabs>
                        <w:spacing w:line="232" w:lineRule="auto" w:before="1" w:after="0"/>
                        <w:ind w:left="0" w:right="20" w:firstLine="0"/>
                        <w:jc w:val="both"/>
                      </w:pPr>
                      <w:r>
                        <w:rPr>
                          <w:color w:val="231F20"/>
                        </w:rPr>
                        <w:t>Normativa específica de la Escuela </w:t>
                      </w:r>
                      <w:r>
                        <w:rPr>
                          <w:color w:val="231F20"/>
                        </w:rPr>
                        <w:t>de Ingeniería de Telecomunicación y Electrónica </w:t>
                      </w:r>
                      <w:hyperlink r:id="rId61">
                        <w:r>
                          <w:rPr>
                            <w:color w:val="231F20"/>
                            <w:spacing w:val="-2"/>
                          </w:rPr>
                          <w:t>(http://www.eite.ulpgc.es/).</w:t>
                        </w:r>
                      </w:hyperlink>
                    </w:p>
                    <w:p>
                      <w:pPr>
                        <w:pStyle w:val="BodyText"/>
                      </w:pPr>
                    </w:p>
                    <w:p>
                      <w:pPr>
                        <w:pStyle w:val="BodyText"/>
                        <w:spacing w:before="62"/>
                      </w:pPr>
                    </w:p>
                    <w:p>
                      <w:pPr>
                        <w:pStyle w:val="BodyText"/>
                        <w:numPr>
                          <w:ilvl w:val="0"/>
                          <w:numId w:val="40"/>
                        </w:numPr>
                        <w:tabs>
                          <w:tab w:pos="268" w:val="left" w:leader="none"/>
                        </w:tabs>
                        <w:spacing w:line="232" w:lineRule="auto" w:before="0" w:after="0"/>
                        <w:ind w:left="41" w:right="19" w:firstLine="0"/>
                        <w:jc w:val="both"/>
                      </w:pPr>
                      <w:r>
                        <w:rPr>
                          <w:color w:val="231F20"/>
                        </w:rPr>
                        <w:t>Facilitar el acceso de los usuarios a </w:t>
                      </w:r>
                      <w:r>
                        <w:rPr>
                          <w:color w:val="231F20"/>
                        </w:rPr>
                        <w:t>la información administrativa</w:t>
                      </w:r>
                      <w:r>
                        <w:rPr>
                          <w:color w:val="231F20"/>
                          <w:spacing w:val="40"/>
                        </w:rPr>
                        <w:t> </w:t>
                      </w:r>
                      <w:r>
                        <w:rPr>
                          <w:color w:val="231F20"/>
                        </w:rPr>
                        <w:t>a través de la atención personalizada, la reducción de tiempos de espera, la flexibilización de los horarios</w:t>
                      </w:r>
                      <w:r>
                        <w:rPr>
                          <w:color w:val="231F20"/>
                          <w:spacing w:val="-8"/>
                        </w:rPr>
                        <w:t> </w:t>
                      </w:r>
                      <w:r>
                        <w:rPr>
                          <w:color w:val="231F20"/>
                        </w:rPr>
                        <w:t>de</w:t>
                      </w:r>
                      <w:r>
                        <w:rPr>
                          <w:color w:val="231F20"/>
                          <w:spacing w:val="-8"/>
                        </w:rPr>
                        <w:t> </w:t>
                      </w:r>
                      <w:r>
                        <w:rPr>
                          <w:color w:val="231F20"/>
                        </w:rPr>
                        <w:t>atención</w:t>
                      </w:r>
                      <w:r>
                        <w:rPr>
                          <w:color w:val="231F20"/>
                          <w:spacing w:val="-8"/>
                        </w:rPr>
                        <w:t> </w:t>
                      </w:r>
                      <w:r>
                        <w:rPr>
                          <w:color w:val="231F20"/>
                        </w:rPr>
                        <w:t>al</w:t>
                      </w:r>
                      <w:r>
                        <w:rPr>
                          <w:color w:val="231F20"/>
                          <w:spacing w:val="-8"/>
                        </w:rPr>
                        <w:t> </w:t>
                      </w:r>
                      <w:r>
                        <w:rPr>
                          <w:color w:val="231F20"/>
                        </w:rPr>
                        <w:t>público</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periodos de mayor afluencia y la difusión puntual de la información en los lugares y por los medios más</w:t>
                      </w:r>
                      <w:r>
                        <w:rPr>
                          <w:color w:val="231F20"/>
                          <w:spacing w:val="-6"/>
                        </w:rPr>
                        <w:t> </w:t>
                      </w:r>
                      <w:r>
                        <w:rPr>
                          <w:color w:val="231F20"/>
                        </w:rPr>
                        <w:t>idóneos</w:t>
                      </w:r>
                      <w:r>
                        <w:rPr>
                          <w:color w:val="231F20"/>
                          <w:spacing w:val="-6"/>
                        </w:rPr>
                        <w:t> </w:t>
                      </w:r>
                      <w:r>
                        <w:rPr>
                          <w:color w:val="231F20"/>
                        </w:rPr>
                        <w:t>para</w:t>
                      </w:r>
                      <w:r>
                        <w:rPr>
                          <w:color w:val="231F20"/>
                          <w:spacing w:val="-6"/>
                        </w:rPr>
                        <w:t> </w:t>
                      </w:r>
                      <w:r>
                        <w:rPr>
                          <w:color w:val="231F20"/>
                        </w:rPr>
                        <w:t>ello.</w:t>
                      </w:r>
                    </w:p>
                    <w:p>
                      <w:pPr>
                        <w:pStyle w:val="BodyText"/>
                        <w:numPr>
                          <w:ilvl w:val="0"/>
                          <w:numId w:val="40"/>
                        </w:numPr>
                        <w:tabs>
                          <w:tab w:pos="225" w:val="left" w:leader="none"/>
                        </w:tabs>
                        <w:spacing w:line="232" w:lineRule="auto" w:before="3" w:after="0"/>
                        <w:ind w:left="41" w:right="19" w:firstLine="0"/>
                        <w:jc w:val="both"/>
                      </w:pPr>
                      <w:r>
                        <w:rPr>
                          <w:color w:val="231F20"/>
                        </w:rPr>
                        <w:t>Fomentar el uso de las nuevas </w:t>
                      </w:r>
                      <w:r>
                        <w:rPr>
                          <w:color w:val="231F20"/>
                        </w:rPr>
                        <w:t>tecnologías para acercar la Administración al usuario (impresos normalizados en la página web, utilización</w:t>
                      </w:r>
                      <w:r>
                        <w:rPr>
                          <w:color w:val="231F20"/>
                          <w:spacing w:val="-12"/>
                        </w:rPr>
                        <w:t> </w:t>
                      </w:r>
                      <w:r>
                        <w:rPr>
                          <w:color w:val="231F20"/>
                        </w:rPr>
                        <w:t>correo</w:t>
                      </w:r>
                      <w:r>
                        <w:rPr>
                          <w:color w:val="231F20"/>
                          <w:spacing w:val="-12"/>
                        </w:rPr>
                        <w:t> </w:t>
                      </w:r>
                      <w:r>
                        <w:rPr>
                          <w:color w:val="231F20"/>
                        </w:rPr>
                        <w:t>electrónico).</w:t>
                      </w:r>
                    </w:p>
                    <w:p>
                      <w:pPr>
                        <w:pStyle w:val="BodyText"/>
                        <w:numPr>
                          <w:ilvl w:val="0"/>
                          <w:numId w:val="40"/>
                        </w:numPr>
                        <w:tabs>
                          <w:tab w:pos="331" w:val="left" w:leader="none"/>
                        </w:tabs>
                        <w:spacing w:line="232" w:lineRule="auto" w:before="1" w:after="0"/>
                        <w:ind w:left="41" w:right="20" w:firstLine="0"/>
                        <w:jc w:val="both"/>
                      </w:pPr>
                      <w:r>
                        <w:rPr>
                          <w:color w:val="231F20"/>
                          <w:spacing w:val="10"/>
                        </w:rPr>
                        <w:t>Agilizar</w:t>
                      </w:r>
                      <w:r>
                        <w:rPr>
                          <w:color w:val="231F20"/>
                          <w:spacing w:val="10"/>
                        </w:rPr>
                        <w:t> </w:t>
                      </w:r>
                      <w:r>
                        <w:rPr>
                          <w:color w:val="231F20"/>
                        </w:rPr>
                        <w:t>y</w:t>
                      </w:r>
                      <w:r>
                        <w:rPr>
                          <w:color w:val="231F20"/>
                        </w:rPr>
                        <w:t> </w:t>
                      </w:r>
                      <w:r>
                        <w:rPr>
                          <w:color w:val="231F20"/>
                          <w:spacing w:val="10"/>
                        </w:rPr>
                        <w:t>simplificar</w:t>
                      </w:r>
                      <w:r>
                        <w:rPr>
                          <w:color w:val="231F20"/>
                          <w:spacing w:val="10"/>
                        </w:rPr>
                        <w:t> </w:t>
                      </w:r>
                      <w:r>
                        <w:rPr>
                          <w:color w:val="231F20"/>
                        </w:rPr>
                        <w:t>los </w:t>
                      </w:r>
                      <w:r>
                        <w:rPr>
                          <w:color w:val="231F20"/>
                        </w:rPr>
                        <w:t>trámites administrativos</w:t>
                      </w:r>
                      <w:r>
                        <w:rPr>
                          <w:color w:val="231F20"/>
                          <w:spacing w:val="-6"/>
                        </w:rPr>
                        <w:t> </w:t>
                      </w:r>
                      <w:r>
                        <w:rPr>
                          <w:color w:val="231F20"/>
                        </w:rPr>
                        <w:t>mediante</w:t>
                      </w:r>
                      <w:r>
                        <w:rPr>
                          <w:color w:val="231F20"/>
                          <w:spacing w:val="-6"/>
                        </w:rPr>
                        <w:t> </w:t>
                      </w:r>
                      <w:r>
                        <w:rPr>
                          <w:color w:val="231F20"/>
                        </w:rPr>
                        <w:t>la</w:t>
                      </w:r>
                      <w:r>
                        <w:rPr>
                          <w:color w:val="231F20"/>
                          <w:spacing w:val="-6"/>
                        </w:rPr>
                        <w:t> </w:t>
                      </w:r>
                      <w:r>
                        <w:rPr>
                          <w:color w:val="231F20"/>
                        </w:rPr>
                        <w:t>racionalización</w:t>
                      </w:r>
                      <w:r>
                        <w:rPr>
                          <w:color w:val="231F20"/>
                          <w:spacing w:val="-6"/>
                        </w:rPr>
                        <w:t> </w:t>
                      </w:r>
                      <w:r>
                        <w:rPr>
                          <w:color w:val="231F20"/>
                        </w:rPr>
                        <w:t>de todos los procedimientos, la entrega de certificaciones académicas personales dentro del plazo de cinco días hábiles desde que se justifique el pago de las tasas y la entrega de </w:t>
                      </w:r>
                      <w:r>
                        <w:rPr>
                          <w:color w:val="231F20"/>
                          <w:spacing w:val="-2"/>
                        </w:rPr>
                        <w:t>autorizaciones</w:t>
                      </w:r>
                      <w:r>
                        <w:rPr>
                          <w:color w:val="231F20"/>
                          <w:spacing w:val="-9"/>
                        </w:rPr>
                        <w:t> </w:t>
                      </w:r>
                      <w:r>
                        <w:rPr>
                          <w:color w:val="231F20"/>
                          <w:spacing w:val="-2"/>
                        </w:rPr>
                        <w:t>de</w:t>
                      </w:r>
                      <w:r>
                        <w:rPr>
                          <w:color w:val="231F20"/>
                          <w:spacing w:val="-9"/>
                        </w:rPr>
                        <w:t> </w:t>
                      </w:r>
                      <w:r>
                        <w:rPr>
                          <w:color w:val="231F20"/>
                          <w:spacing w:val="-2"/>
                        </w:rPr>
                        <w:t>acceso</w:t>
                      </w:r>
                      <w:r>
                        <w:rPr>
                          <w:color w:val="231F20"/>
                          <w:spacing w:val="-9"/>
                        </w:rPr>
                        <w:t> </w:t>
                      </w:r>
                      <w:r>
                        <w:rPr>
                          <w:color w:val="231F20"/>
                          <w:spacing w:val="-2"/>
                        </w:rPr>
                        <w:t>y</w:t>
                      </w:r>
                      <w:r>
                        <w:rPr>
                          <w:color w:val="231F20"/>
                          <w:spacing w:val="-9"/>
                        </w:rPr>
                        <w:t> </w:t>
                      </w:r>
                      <w:r>
                        <w:rPr>
                          <w:color w:val="231F20"/>
                          <w:spacing w:val="-2"/>
                        </w:rPr>
                        <w:t>uso</w:t>
                      </w:r>
                      <w:r>
                        <w:rPr>
                          <w:color w:val="231F20"/>
                          <w:spacing w:val="-9"/>
                        </w:rPr>
                        <w:t> </w:t>
                      </w:r>
                      <w:r>
                        <w:rPr>
                          <w:color w:val="231F20"/>
                          <w:spacing w:val="-2"/>
                        </w:rPr>
                        <w:t>de</w:t>
                      </w:r>
                      <w:r>
                        <w:rPr>
                          <w:color w:val="231F20"/>
                          <w:spacing w:val="-9"/>
                        </w:rPr>
                        <w:t> </w:t>
                      </w:r>
                      <w:r>
                        <w:rPr>
                          <w:color w:val="231F20"/>
                          <w:spacing w:val="-2"/>
                        </w:rPr>
                        <w:t>locales</w:t>
                      </w:r>
                      <w:r>
                        <w:rPr>
                          <w:color w:val="231F20"/>
                          <w:spacing w:val="-9"/>
                        </w:rPr>
                        <w:t> </w:t>
                      </w:r>
                      <w:r>
                        <w:rPr>
                          <w:color w:val="231F20"/>
                          <w:spacing w:val="-2"/>
                        </w:rPr>
                        <w:t>en</w:t>
                      </w:r>
                      <w:r>
                        <w:rPr>
                          <w:color w:val="231F20"/>
                          <w:spacing w:val="-9"/>
                        </w:rPr>
                        <w:t> </w:t>
                      </w:r>
                      <w:r>
                        <w:rPr>
                          <w:color w:val="231F20"/>
                          <w:spacing w:val="-2"/>
                        </w:rPr>
                        <w:t>el </w:t>
                      </w:r>
                      <w:r>
                        <w:rPr>
                          <w:color w:val="231F20"/>
                        </w:rPr>
                        <w:t>plazo</w:t>
                      </w:r>
                      <w:r>
                        <w:rPr>
                          <w:color w:val="231F20"/>
                          <w:spacing w:val="-8"/>
                        </w:rPr>
                        <w:t> </w:t>
                      </w:r>
                      <w:r>
                        <w:rPr>
                          <w:color w:val="231F20"/>
                        </w:rPr>
                        <w:t>de</w:t>
                      </w:r>
                      <w:r>
                        <w:rPr>
                          <w:color w:val="231F20"/>
                          <w:spacing w:val="-8"/>
                        </w:rPr>
                        <w:t> </w:t>
                      </w:r>
                      <w:r>
                        <w:rPr>
                          <w:color w:val="231F20"/>
                        </w:rPr>
                        <w:t>dos</w:t>
                      </w:r>
                      <w:r>
                        <w:rPr>
                          <w:color w:val="231F20"/>
                          <w:spacing w:val="-8"/>
                        </w:rPr>
                        <w:t> </w:t>
                      </w:r>
                      <w:r>
                        <w:rPr>
                          <w:color w:val="231F20"/>
                        </w:rPr>
                        <w:t>días</w:t>
                      </w:r>
                      <w:r>
                        <w:rPr>
                          <w:color w:val="231F20"/>
                          <w:spacing w:val="-8"/>
                        </w:rPr>
                        <w:t> </w:t>
                      </w:r>
                      <w:r>
                        <w:rPr>
                          <w:color w:val="231F20"/>
                        </w:rPr>
                        <w:t>hábiles</w:t>
                      </w:r>
                      <w:r>
                        <w:rPr>
                          <w:color w:val="231F20"/>
                          <w:spacing w:val="-8"/>
                        </w:rPr>
                        <w:t> </w:t>
                      </w:r>
                      <w:r>
                        <w:rPr>
                          <w:color w:val="231F20"/>
                        </w:rPr>
                        <w:t>contados</w:t>
                      </w:r>
                      <w:r>
                        <w:rPr>
                          <w:color w:val="231F20"/>
                          <w:spacing w:val="-8"/>
                        </w:rPr>
                        <w:t> </w:t>
                      </w:r>
                      <w:r>
                        <w:rPr>
                          <w:color w:val="231F20"/>
                        </w:rPr>
                        <w:t>a</w:t>
                      </w:r>
                      <w:r>
                        <w:rPr>
                          <w:color w:val="231F20"/>
                          <w:spacing w:val="-8"/>
                        </w:rPr>
                        <w:t> </w:t>
                      </w:r>
                      <w:r>
                        <w:rPr>
                          <w:color w:val="231F20"/>
                        </w:rPr>
                        <w:t>partir</w:t>
                      </w:r>
                      <w:r>
                        <w:rPr>
                          <w:color w:val="231F20"/>
                          <w:spacing w:val="-8"/>
                        </w:rPr>
                        <w:t> </w:t>
                      </w:r>
                      <w:r>
                        <w:rPr>
                          <w:color w:val="231F20"/>
                        </w:rPr>
                        <w:t>del día siguiente al de la solicitud.</w:t>
                      </w:r>
                    </w:p>
                    <w:p>
                      <w:pPr>
                        <w:pStyle w:val="BodyText"/>
                        <w:numPr>
                          <w:ilvl w:val="0"/>
                          <w:numId w:val="40"/>
                        </w:numPr>
                        <w:tabs>
                          <w:tab w:pos="198" w:val="left" w:leader="none"/>
                        </w:tabs>
                        <w:spacing w:line="232" w:lineRule="auto" w:before="2" w:after="0"/>
                        <w:ind w:left="41" w:right="20" w:firstLine="0"/>
                        <w:jc w:val="both"/>
                      </w:pPr>
                      <w:r>
                        <w:rPr>
                          <w:color w:val="231F20"/>
                          <w:spacing w:val="10"/>
                        </w:rPr>
                        <w:t>Garantizar</w:t>
                      </w:r>
                      <w:r>
                        <w:rPr>
                          <w:color w:val="231F20"/>
                          <w:spacing w:val="10"/>
                        </w:rPr>
                        <w:t> </w:t>
                      </w:r>
                      <w:r>
                        <w:rPr>
                          <w:color w:val="231F20"/>
                        </w:rPr>
                        <w:t>la </w:t>
                      </w:r>
                      <w:r>
                        <w:rPr>
                          <w:color w:val="231F20"/>
                          <w:spacing w:val="11"/>
                        </w:rPr>
                        <w:t>disponibilidad</w:t>
                      </w:r>
                      <w:r>
                        <w:rPr>
                          <w:color w:val="231F20"/>
                          <w:spacing w:val="11"/>
                        </w:rPr>
                        <w:t> </w:t>
                      </w:r>
                      <w:r>
                        <w:rPr>
                          <w:color w:val="231F20"/>
                        </w:rPr>
                        <w:t>de </w:t>
                      </w:r>
                      <w:r>
                        <w:rPr>
                          <w:color w:val="231F20"/>
                        </w:rPr>
                        <w:t>las instalaciones y velar por la calidad de los servicios que se prestan mediante concesión administrativa (cafetería, limpieza,máquinas expendedoras, jardinería, seguridad, control de</w:t>
                      </w:r>
                      <w:r>
                        <w:rPr>
                          <w:color w:val="231F20"/>
                          <w:spacing w:val="-12"/>
                        </w:rPr>
                        <w:t> </w:t>
                      </w:r>
                      <w:r>
                        <w:rPr>
                          <w:color w:val="231F20"/>
                        </w:rPr>
                        <w:t>plagas,</w:t>
                      </w:r>
                      <w:r>
                        <w:rPr>
                          <w:color w:val="231F20"/>
                          <w:spacing w:val="-12"/>
                        </w:rPr>
                        <w:t> </w:t>
                      </w:r>
                      <w:r>
                        <w:rPr>
                          <w:color w:val="231F20"/>
                        </w:rPr>
                        <w:t>etc.).</w:t>
                      </w:r>
                    </w:p>
                    <w:p>
                      <w:pPr>
                        <w:pStyle w:val="BodyText"/>
                        <w:numPr>
                          <w:ilvl w:val="0"/>
                          <w:numId w:val="40"/>
                        </w:numPr>
                        <w:tabs>
                          <w:tab w:pos="253" w:val="left" w:leader="none"/>
                        </w:tabs>
                        <w:spacing w:line="232" w:lineRule="auto" w:before="2" w:after="0"/>
                        <w:ind w:left="40" w:right="19" w:firstLine="0"/>
                        <w:jc w:val="both"/>
                      </w:pPr>
                      <w:r>
                        <w:rPr>
                          <w:color w:val="231F20"/>
                        </w:rPr>
                        <w:t>Favorecer las iniciativas de mejora de </w:t>
                      </w:r>
                      <w:r>
                        <w:rPr>
                          <w:color w:val="231F20"/>
                        </w:rPr>
                        <w:t>la calidad de los servicios (presentación de quejas, sugerencias y felicitaciones, sondeos periódicos</w:t>
                      </w:r>
                      <w:r>
                        <w:rPr>
                          <w:color w:val="231F20"/>
                          <w:spacing w:val="-8"/>
                        </w:rPr>
                        <w:t> </w:t>
                      </w:r>
                      <w:r>
                        <w:rPr>
                          <w:color w:val="231F20"/>
                        </w:rPr>
                        <w:t>de</w:t>
                      </w:r>
                      <w:r>
                        <w:rPr>
                          <w:color w:val="231F20"/>
                          <w:spacing w:val="-8"/>
                        </w:rPr>
                        <w:t> </w:t>
                      </w:r>
                      <w:r>
                        <w:rPr>
                          <w:color w:val="231F20"/>
                        </w:rPr>
                        <w:t>satisfacción</w:t>
                      </w:r>
                      <w:r>
                        <w:rPr>
                          <w:color w:val="231F20"/>
                          <w:spacing w:val="-8"/>
                        </w:rPr>
                        <w:t> </w:t>
                      </w:r>
                      <w:r>
                        <w:rPr>
                          <w:color w:val="231F20"/>
                        </w:rPr>
                        <w:t>de</w:t>
                      </w:r>
                      <w:r>
                        <w:rPr>
                          <w:color w:val="231F20"/>
                          <w:spacing w:val="-8"/>
                        </w:rPr>
                        <w:t> </w:t>
                      </w:r>
                      <w:r>
                        <w:rPr>
                          <w:color w:val="231F20"/>
                        </w:rPr>
                        <w:t>usuarios,</w:t>
                      </w:r>
                      <w:r>
                        <w:rPr>
                          <w:color w:val="231F20"/>
                          <w:spacing w:val="-8"/>
                        </w:rPr>
                        <w:t> </w:t>
                      </w:r>
                      <w:r>
                        <w:rPr>
                          <w:color w:val="231F20"/>
                        </w:rPr>
                        <w:t>grupos de calidad, actualización de la carta de servicios y elaboración del informe anual).</w:t>
                      </w:r>
                    </w:p>
                    <w:p>
                      <w:pPr>
                        <w:pStyle w:val="BodyText"/>
                      </w:pPr>
                    </w:p>
                    <w:p>
                      <w:pPr>
                        <w:pStyle w:val="BodyText"/>
                        <w:spacing w:before="67"/>
                      </w:pPr>
                    </w:p>
                    <w:p>
                      <w:pPr>
                        <w:pStyle w:val="BodyText"/>
                        <w:numPr>
                          <w:ilvl w:val="0"/>
                          <w:numId w:val="41"/>
                        </w:numPr>
                        <w:tabs>
                          <w:tab w:pos="235" w:val="left" w:leader="none"/>
                        </w:tabs>
                        <w:spacing w:line="256" w:lineRule="auto" w:before="1" w:after="0"/>
                        <w:ind w:left="68" w:right="1" w:firstLine="0"/>
                        <w:jc w:val="both"/>
                      </w:pPr>
                      <w:r>
                        <w:rPr>
                          <w:color w:val="231F20"/>
                          <w:spacing w:val="-2"/>
                        </w:rPr>
                        <w:t>A</w:t>
                      </w:r>
                      <w:r>
                        <w:rPr>
                          <w:color w:val="231F20"/>
                          <w:spacing w:val="-10"/>
                        </w:rPr>
                        <w:t> </w:t>
                      </w:r>
                      <w:r>
                        <w:rPr>
                          <w:color w:val="231F20"/>
                          <w:spacing w:val="-2"/>
                        </w:rPr>
                        <w:t>ser</w:t>
                      </w:r>
                      <w:r>
                        <w:rPr>
                          <w:color w:val="231F20"/>
                          <w:spacing w:val="-9"/>
                        </w:rPr>
                        <w:t> </w:t>
                      </w:r>
                      <w:r>
                        <w:rPr>
                          <w:color w:val="231F20"/>
                          <w:spacing w:val="-2"/>
                        </w:rPr>
                        <w:t>informados</w:t>
                      </w:r>
                      <w:r>
                        <w:rPr>
                          <w:color w:val="231F20"/>
                          <w:spacing w:val="-4"/>
                        </w:rPr>
                        <w:t> </w:t>
                      </w:r>
                      <w:r>
                        <w:rPr>
                          <w:color w:val="231F20"/>
                          <w:spacing w:val="-2"/>
                        </w:rPr>
                        <w:t>con</w:t>
                      </w:r>
                      <w:r>
                        <w:rPr>
                          <w:color w:val="231F20"/>
                          <w:spacing w:val="-5"/>
                        </w:rPr>
                        <w:t> </w:t>
                      </w:r>
                      <w:r>
                        <w:rPr>
                          <w:color w:val="231F20"/>
                          <w:spacing w:val="-2"/>
                        </w:rPr>
                        <w:t>eficacia</w:t>
                      </w:r>
                      <w:r>
                        <w:rPr>
                          <w:color w:val="231F20"/>
                          <w:spacing w:val="-5"/>
                        </w:rPr>
                        <w:t> </w:t>
                      </w:r>
                      <w:r>
                        <w:rPr>
                          <w:color w:val="231F20"/>
                          <w:spacing w:val="-2"/>
                        </w:rPr>
                        <w:t>de</w:t>
                      </w:r>
                      <w:r>
                        <w:rPr>
                          <w:color w:val="231F20"/>
                          <w:spacing w:val="-5"/>
                        </w:rPr>
                        <w:t> </w:t>
                      </w:r>
                      <w:r>
                        <w:rPr>
                          <w:color w:val="231F20"/>
                          <w:spacing w:val="-2"/>
                        </w:rPr>
                        <w:t>los</w:t>
                      </w:r>
                      <w:r>
                        <w:rPr>
                          <w:color w:val="231F20"/>
                          <w:spacing w:val="-5"/>
                        </w:rPr>
                        <w:t> </w:t>
                      </w:r>
                      <w:r>
                        <w:rPr>
                          <w:color w:val="231F20"/>
                          <w:spacing w:val="-2"/>
                        </w:rPr>
                        <w:t>trámites </w:t>
                      </w:r>
                      <w:r>
                        <w:rPr>
                          <w:color w:val="231F20"/>
                        </w:rPr>
                        <w:t>que</w:t>
                      </w:r>
                      <w:r>
                        <w:rPr>
                          <w:color w:val="231F20"/>
                          <w:spacing w:val="-12"/>
                        </w:rPr>
                        <w:t> </w:t>
                      </w:r>
                      <w:r>
                        <w:rPr>
                          <w:color w:val="231F20"/>
                        </w:rPr>
                        <w:t>les</w:t>
                      </w:r>
                      <w:r>
                        <w:rPr>
                          <w:color w:val="231F20"/>
                          <w:spacing w:val="-12"/>
                        </w:rPr>
                        <w:t> </w:t>
                      </w:r>
                      <w:r>
                        <w:rPr>
                          <w:color w:val="231F20"/>
                        </w:rPr>
                        <w:t>afectan.</w:t>
                      </w:r>
                    </w:p>
                    <w:p>
                      <w:pPr>
                        <w:pStyle w:val="BodyText"/>
                        <w:numPr>
                          <w:ilvl w:val="0"/>
                          <w:numId w:val="41"/>
                        </w:numPr>
                        <w:tabs>
                          <w:tab w:pos="231" w:val="left" w:leader="none"/>
                        </w:tabs>
                        <w:spacing w:line="166" w:lineRule="exact" w:before="0" w:after="0"/>
                        <w:ind w:left="231" w:right="0" w:hanging="163"/>
                        <w:jc w:val="both"/>
                      </w:pPr>
                      <w:r>
                        <w:rPr>
                          <w:color w:val="231F20"/>
                          <w:spacing w:val="-2"/>
                        </w:rPr>
                        <w:t>A</w:t>
                      </w:r>
                      <w:r>
                        <w:rPr>
                          <w:color w:val="231F20"/>
                          <w:spacing w:val="-17"/>
                        </w:rPr>
                        <w:t> </w:t>
                      </w:r>
                      <w:r>
                        <w:rPr>
                          <w:color w:val="231F20"/>
                          <w:spacing w:val="-2"/>
                        </w:rPr>
                        <w:t>presentar</w:t>
                      </w:r>
                      <w:r>
                        <w:rPr>
                          <w:color w:val="231F20"/>
                          <w:spacing w:val="-8"/>
                        </w:rPr>
                        <w:t> </w:t>
                      </w:r>
                      <w:r>
                        <w:rPr>
                          <w:color w:val="231F20"/>
                          <w:spacing w:val="-2"/>
                        </w:rPr>
                        <w:t>las</w:t>
                      </w:r>
                      <w:r>
                        <w:rPr>
                          <w:color w:val="231F20"/>
                          <w:spacing w:val="-7"/>
                        </w:rPr>
                        <w:t> </w:t>
                      </w:r>
                      <w:r>
                        <w:rPr>
                          <w:color w:val="231F20"/>
                          <w:spacing w:val="-2"/>
                        </w:rPr>
                        <w:t>sugerencias</w:t>
                      </w:r>
                      <w:r>
                        <w:rPr>
                          <w:color w:val="231F20"/>
                          <w:spacing w:val="-6"/>
                        </w:rPr>
                        <w:t> </w:t>
                      </w:r>
                      <w:r>
                        <w:rPr>
                          <w:color w:val="231F20"/>
                          <w:spacing w:val="-2"/>
                        </w:rPr>
                        <w:t>y</w:t>
                      </w:r>
                      <w:r>
                        <w:rPr>
                          <w:color w:val="231F20"/>
                          <w:spacing w:val="-7"/>
                        </w:rPr>
                        <w:t> </w:t>
                      </w:r>
                      <w:r>
                        <w:rPr>
                          <w:color w:val="231F20"/>
                          <w:spacing w:val="-2"/>
                        </w:rPr>
                        <w:t>reclamaciones</w:t>
                      </w:r>
                    </w:p>
                    <w:p>
                      <w:pPr>
                        <w:pStyle w:val="BodyText"/>
                        <w:spacing w:line="181" w:lineRule="exact" w:before="12"/>
                        <w:ind w:left="68"/>
                        <w:jc w:val="both"/>
                      </w:pPr>
                      <w:r>
                        <w:rPr>
                          <w:color w:val="231F20"/>
                          <w:spacing w:val="-2"/>
                        </w:rPr>
                        <w:t>que</w:t>
                      </w:r>
                      <w:r>
                        <w:rPr>
                          <w:color w:val="231F20"/>
                          <w:spacing w:val="-13"/>
                        </w:rPr>
                        <w:t> </w:t>
                      </w:r>
                      <w:r>
                        <w:rPr>
                          <w:color w:val="231F20"/>
                          <w:spacing w:val="-2"/>
                        </w:rPr>
                        <w:t>estimen</w:t>
                      </w:r>
                      <w:r>
                        <w:rPr>
                          <w:color w:val="231F20"/>
                          <w:spacing w:val="-12"/>
                        </w:rPr>
                        <w:t> </w:t>
                      </w:r>
                      <w:r>
                        <w:rPr>
                          <w:color w:val="231F20"/>
                          <w:spacing w:val="-2"/>
                        </w:rPr>
                        <w:t>oportunas.</w:t>
                      </w:r>
                    </w:p>
                    <w:p>
                      <w:pPr>
                        <w:pStyle w:val="BodyText"/>
                        <w:numPr>
                          <w:ilvl w:val="0"/>
                          <w:numId w:val="41"/>
                        </w:numPr>
                        <w:tabs>
                          <w:tab w:pos="201" w:val="left" w:leader="none"/>
                        </w:tabs>
                        <w:spacing w:line="256" w:lineRule="auto" w:before="0" w:after="0"/>
                        <w:ind w:left="68" w:right="0" w:firstLine="0"/>
                        <w:jc w:val="both"/>
                      </w:pPr>
                      <w:r>
                        <w:rPr>
                          <w:color w:val="231F20"/>
                        </w:rPr>
                        <w:t>Todos los derechos recogidos en la </w:t>
                      </w:r>
                      <w:r>
                        <w:rPr>
                          <w:color w:val="231F20"/>
                        </w:rPr>
                        <w:t>ley 30/1992, de 26 de noviembre, de Régimen Jurídico</w:t>
                      </w:r>
                      <w:r>
                        <w:rPr>
                          <w:color w:val="231F20"/>
                          <w:spacing w:val="-12"/>
                        </w:rPr>
                        <w:t> </w:t>
                      </w:r>
                      <w:r>
                        <w:rPr>
                          <w:color w:val="231F20"/>
                        </w:rPr>
                        <w:t>de</w:t>
                      </w:r>
                      <w:r>
                        <w:rPr>
                          <w:color w:val="231F20"/>
                          <w:spacing w:val="-11"/>
                        </w:rPr>
                        <w:t> </w:t>
                      </w:r>
                      <w:r>
                        <w:rPr>
                          <w:color w:val="231F20"/>
                        </w:rPr>
                        <w:t>las</w:t>
                      </w:r>
                      <w:r>
                        <w:rPr>
                          <w:color w:val="231F20"/>
                          <w:spacing w:val="-11"/>
                        </w:rPr>
                        <w:t> </w:t>
                      </w:r>
                      <w:r>
                        <w:rPr>
                          <w:color w:val="231F20"/>
                        </w:rPr>
                        <w:t>Administraciones</w:t>
                      </w:r>
                      <w:r>
                        <w:rPr>
                          <w:color w:val="231F20"/>
                          <w:spacing w:val="-11"/>
                        </w:rPr>
                        <w:t> </w:t>
                      </w:r>
                      <w:r>
                        <w:rPr>
                          <w:color w:val="231F20"/>
                        </w:rPr>
                        <w:t>Públicas</w:t>
                      </w:r>
                      <w:r>
                        <w:rPr>
                          <w:color w:val="231F20"/>
                          <w:spacing w:val="-11"/>
                        </w:rPr>
                        <w:t> </w:t>
                      </w:r>
                      <w:r>
                        <w:rPr>
                          <w:color w:val="231F20"/>
                        </w:rPr>
                        <w:t>y</w:t>
                      </w:r>
                      <w:r>
                        <w:rPr>
                          <w:color w:val="231F20"/>
                          <w:spacing w:val="-11"/>
                        </w:rPr>
                        <w:t> </w:t>
                      </w:r>
                      <w:r>
                        <w:rPr>
                          <w:color w:val="231F20"/>
                        </w:rPr>
                        <w:t>del Procedimiento</w:t>
                      </w:r>
                      <w:r>
                        <w:rPr>
                          <w:color w:val="231F20"/>
                          <w:spacing w:val="-12"/>
                        </w:rPr>
                        <w:t> </w:t>
                      </w:r>
                      <w:r>
                        <w:rPr>
                          <w:color w:val="231F20"/>
                        </w:rPr>
                        <w:t>Administrativo</w:t>
                      </w:r>
                      <w:r>
                        <w:rPr>
                          <w:color w:val="231F20"/>
                          <w:spacing w:val="-11"/>
                        </w:rPr>
                        <w:t> </w:t>
                      </w:r>
                      <w:r>
                        <w:rPr>
                          <w:color w:val="231F20"/>
                        </w:rPr>
                        <w:t>Común</w:t>
                      </w:r>
                      <w:r>
                        <w:rPr>
                          <w:color w:val="231F20"/>
                          <w:spacing w:val="-11"/>
                        </w:rPr>
                        <w:t> </w:t>
                      </w:r>
                      <w:r>
                        <w:rPr>
                          <w:color w:val="231F20"/>
                        </w:rPr>
                        <w:t>(BOE</w:t>
                      </w:r>
                      <w:r>
                        <w:rPr>
                          <w:color w:val="231F20"/>
                          <w:spacing w:val="-11"/>
                        </w:rPr>
                        <w:t> </w:t>
                      </w:r>
                      <w:r>
                        <w:rPr>
                          <w:color w:val="231F20"/>
                        </w:rPr>
                        <w:t>de </w:t>
                      </w:r>
                      <w:r>
                        <w:rPr>
                          <w:color w:val="231F20"/>
                          <w:spacing w:val="-2"/>
                        </w:rPr>
                        <w:t>27</w:t>
                      </w:r>
                      <w:r>
                        <w:rPr>
                          <w:color w:val="231F20"/>
                          <w:spacing w:val="-10"/>
                        </w:rPr>
                        <w:t> </w:t>
                      </w:r>
                      <w:r>
                        <w:rPr>
                          <w:color w:val="231F20"/>
                          <w:spacing w:val="-2"/>
                        </w:rPr>
                        <w:t>de</w:t>
                      </w:r>
                      <w:r>
                        <w:rPr>
                          <w:color w:val="231F20"/>
                          <w:spacing w:val="-9"/>
                        </w:rPr>
                        <w:t> </w:t>
                      </w:r>
                      <w:r>
                        <w:rPr>
                          <w:color w:val="231F20"/>
                          <w:spacing w:val="-2"/>
                        </w:rPr>
                        <w:t>noviembre),</w:t>
                      </w:r>
                      <w:r>
                        <w:rPr>
                          <w:color w:val="231F20"/>
                          <w:spacing w:val="-9"/>
                        </w:rPr>
                        <w:t> </w:t>
                      </w:r>
                      <w:r>
                        <w:rPr>
                          <w:color w:val="231F20"/>
                          <w:spacing w:val="-2"/>
                        </w:rPr>
                        <w:t>modificada</w:t>
                      </w:r>
                      <w:r>
                        <w:rPr>
                          <w:color w:val="231F20"/>
                          <w:spacing w:val="-9"/>
                        </w:rPr>
                        <w:t> </w:t>
                      </w:r>
                      <w:r>
                        <w:rPr>
                          <w:color w:val="231F20"/>
                          <w:spacing w:val="-2"/>
                        </w:rPr>
                        <w:t>por</w:t>
                      </w:r>
                      <w:r>
                        <w:rPr>
                          <w:color w:val="231F20"/>
                          <w:spacing w:val="-9"/>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4/1999 </w:t>
                      </w:r>
                      <w:r>
                        <w:rPr>
                          <w:color w:val="231F20"/>
                        </w:rPr>
                        <w:t>(BOE</w:t>
                      </w:r>
                      <w:r>
                        <w:rPr>
                          <w:color w:val="231F20"/>
                          <w:spacing w:val="-5"/>
                        </w:rPr>
                        <w:t> </w:t>
                      </w:r>
                      <w:r>
                        <w:rPr>
                          <w:color w:val="231F20"/>
                        </w:rPr>
                        <w:t>de14</w:t>
                      </w:r>
                      <w:r>
                        <w:rPr>
                          <w:color w:val="231F20"/>
                          <w:spacing w:val="-5"/>
                        </w:rPr>
                        <w:t> </w:t>
                      </w:r>
                      <w:r>
                        <w:rPr>
                          <w:color w:val="231F20"/>
                        </w:rPr>
                        <w:t>de</w:t>
                      </w:r>
                      <w:r>
                        <w:rPr>
                          <w:color w:val="231F20"/>
                          <w:spacing w:val="-5"/>
                        </w:rPr>
                        <w:t> </w:t>
                      </w:r>
                      <w:r>
                        <w:rPr>
                          <w:color w:val="231F20"/>
                        </w:rPr>
                        <w:t>enero).</w:t>
                      </w:r>
                    </w:p>
                  </w:txbxContent>
                </v:textbox>
                <w10:wrap type="none"/>
              </v:shape>
            </w:pict>
          </mc:Fallback>
        </mc:AlternateContent>
      </w:r>
      <w:r>
        <w:rPr/>
        <mc:AlternateContent>
          <mc:Choice Requires="wps">
            <w:drawing>
              <wp:anchor distT="0" distB="0" distL="0" distR="0" allowOverlap="1" layoutInCell="1" locked="0" behindDoc="1" simplePos="0" relativeHeight="486176256">
                <wp:simplePos x="0" y="0"/>
                <wp:positionH relativeFrom="page">
                  <wp:posOffset>7543778</wp:posOffset>
                </wp:positionH>
                <wp:positionV relativeFrom="paragraph">
                  <wp:posOffset>359994</wp:posOffset>
                </wp:positionV>
                <wp:extent cx="2356485" cy="6147435"/>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2356485" cy="6147435"/>
                        </a:xfrm>
                        <a:prstGeom prst="rect">
                          <a:avLst/>
                        </a:prstGeom>
                      </wps:spPr>
                      <wps:txbx>
                        <w:txbxContent>
                          <w:p>
                            <w:pPr>
                              <w:pStyle w:val="BodyText"/>
                              <w:spacing w:line="256" w:lineRule="auto" w:before="11"/>
                              <w:jc w:val="both"/>
                            </w:pPr>
                            <w:r>
                              <w:rPr>
                                <w:rFonts w:ascii="Arial" w:hAnsi="Arial"/>
                                <w:b/>
                                <w:color w:val="231F20"/>
                              </w:rPr>
                              <w:t>4.</w:t>
                            </w:r>
                            <w:r>
                              <w:rPr>
                                <w:rFonts w:ascii="Arial" w:hAnsi="Arial"/>
                                <w:b/>
                                <w:color w:val="231F20"/>
                                <w:spacing w:val="40"/>
                              </w:rPr>
                              <w:t> </w:t>
                            </w:r>
                            <w:r>
                              <w:rPr>
                                <w:color w:val="231F20"/>
                              </w:rPr>
                              <w:t>A</w:t>
                            </w:r>
                            <w:r>
                              <w:rPr>
                                <w:color w:val="231F20"/>
                                <w:spacing w:val="-4"/>
                              </w:rPr>
                              <w:t> </w:t>
                            </w:r>
                            <w:r>
                              <w:rPr>
                                <w:color w:val="231F20"/>
                              </w:rPr>
                              <w:t>la protección de sus datos según establece </w:t>
                            </w:r>
                            <w:r>
                              <w:rPr>
                                <w:color w:val="231F20"/>
                              </w:rPr>
                              <w:t>la</w:t>
                            </w:r>
                            <w:r>
                              <w:rPr>
                                <w:color w:val="231F20"/>
                              </w:rPr>
                              <w:t> Ley Orgánica 15/1999, de 13 de diciembre, </w:t>
                            </w:r>
                            <w:r>
                              <w:rPr>
                                <w:color w:val="231F20"/>
                              </w:rPr>
                              <w:t>de</w:t>
                            </w:r>
                            <w:r>
                              <w:rPr>
                                <w:color w:val="231F20"/>
                              </w:rPr>
                              <w:t> Protección de Datos de Carácter Personal (BOE </w:t>
                            </w:r>
                            <w:r>
                              <w:rPr>
                                <w:color w:val="231F20"/>
                              </w:rPr>
                              <w:t>de</w:t>
                            </w:r>
                            <w:r>
                              <w:rPr>
                                <w:color w:val="231F20"/>
                              </w:rPr>
                              <w:t> 14</w:t>
                            </w:r>
                            <w:r>
                              <w:rPr>
                                <w:color w:val="231F20"/>
                                <w:spacing w:val="-10"/>
                              </w:rPr>
                              <w:t> </w:t>
                            </w:r>
                            <w:r>
                              <w:rPr>
                                <w:color w:val="231F20"/>
                              </w:rPr>
                              <w:t>de</w:t>
                            </w:r>
                            <w:r>
                              <w:rPr>
                                <w:color w:val="231F20"/>
                                <w:spacing w:val="-10"/>
                              </w:rPr>
                              <w:t> </w:t>
                            </w:r>
                            <w:r>
                              <w:rPr>
                                <w:color w:val="231F20"/>
                              </w:rPr>
                              <w:t>diciembre)</w:t>
                            </w:r>
                            <w:r>
                              <w:rPr>
                                <w:color w:val="231F20"/>
                                <w:spacing w:val="-10"/>
                              </w:rPr>
                              <w:t> </w:t>
                            </w:r>
                            <w:r>
                              <w:rPr>
                                <w:color w:val="231F20"/>
                              </w:rPr>
                              <w:t>y</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Real</w:t>
                            </w:r>
                            <w:r>
                              <w:rPr>
                                <w:color w:val="231F20"/>
                                <w:spacing w:val="-10"/>
                              </w:rPr>
                              <w:t> </w:t>
                            </w:r>
                            <w:r>
                              <w:rPr>
                                <w:color w:val="231F20"/>
                              </w:rPr>
                              <w:t>Decreto</w:t>
                            </w:r>
                            <w:r>
                              <w:rPr>
                                <w:color w:val="231F20"/>
                                <w:spacing w:val="-10"/>
                              </w:rPr>
                              <w:t> </w:t>
                            </w:r>
                            <w:r>
                              <w:rPr>
                                <w:color w:val="231F20"/>
                              </w:rPr>
                              <w:t>1720/2007,</w:t>
                            </w:r>
                            <w:r>
                              <w:rPr>
                                <w:color w:val="231F20"/>
                                <w:spacing w:val="-10"/>
                              </w:rPr>
                              <w:t> </w:t>
                            </w:r>
                            <w:r>
                              <w:rPr>
                                <w:color w:val="231F20"/>
                              </w:rPr>
                              <w:t>de</w:t>
                            </w:r>
                            <w:r>
                              <w:rPr>
                                <w:color w:val="231F20"/>
                              </w:rPr>
                              <w:t> </w:t>
                            </w:r>
                            <w:r>
                              <w:rPr>
                                <w:color w:val="231F20"/>
                                <w:spacing w:val="-2"/>
                              </w:rPr>
                              <w:t>21</w:t>
                            </w:r>
                            <w:r>
                              <w:rPr>
                                <w:color w:val="231F20"/>
                                <w:spacing w:val="-10"/>
                              </w:rPr>
                              <w:t> </w:t>
                            </w:r>
                            <w:r>
                              <w:rPr>
                                <w:color w:val="231F20"/>
                                <w:spacing w:val="-2"/>
                              </w:rPr>
                              <w:t>de</w:t>
                            </w:r>
                            <w:r>
                              <w:rPr>
                                <w:color w:val="231F20"/>
                                <w:spacing w:val="-9"/>
                              </w:rPr>
                              <w:t> </w:t>
                            </w:r>
                            <w:r>
                              <w:rPr>
                                <w:color w:val="231F20"/>
                                <w:spacing w:val="-2"/>
                              </w:rPr>
                              <w:t>diciembre,</w:t>
                            </w:r>
                            <w:r>
                              <w:rPr>
                                <w:color w:val="231F20"/>
                                <w:spacing w:val="-9"/>
                              </w:rPr>
                              <w:t> </w:t>
                            </w:r>
                            <w:r>
                              <w:rPr>
                                <w:color w:val="231F20"/>
                                <w:spacing w:val="-2"/>
                              </w:rPr>
                              <w:t>por</w:t>
                            </w:r>
                            <w:r>
                              <w:rPr>
                                <w:color w:val="231F20"/>
                                <w:spacing w:val="-9"/>
                              </w:rPr>
                              <w:t> </w:t>
                            </w:r>
                            <w:r>
                              <w:rPr>
                                <w:color w:val="231F20"/>
                                <w:spacing w:val="-2"/>
                              </w:rPr>
                              <w:t>el</w:t>
                            </w:r>
                            <w:r>
                              <w:rPr>
                                <w:color w:val="231F20"/>
                                <w:spacing w:val="-9"/>
                              </w:rPr>
                              <w:t> </w:t>
                            </w:r>
                            <w:r>
                              <w:rPr>
                                <w:color w:val="231F20"/>
                                <w:spacing w:val="-2"/>
                              </w:rPr>
                              <w:t>que</w:t>
                            </w:r>
                            <w:r>
                              <w:rPr>
                                <w:color w:val="231F20"/>
                                <w:spacing w:val="-9"/>
                              </w:rPr>
                              <w:t> </w:t>
                            </w:r>
                            <w:r>
                              <w:rPr>
                                <w:color w:val="231F20"/>
                                <w:spacing w:val="-2"/>
                              </w:rPr>
                              <w:t>se</w:t>
                            </w:r>
                            <w:r>
                              <w:rPr>
                                <w:color w:val="231F20"/>
                                <w:spacing w:val="-9"/>
                              </w:rPr>
                              <w:t> </w:t>
                            </w:r>
                            <w:r>
                              <w:rPr>
                                <w:color w:val="231F20"/>
                                <w:spacing w:val="-2"/>
                              </w:rPr>
                              <w:t>aprueba</w:t>
                            </w:r>
                            <w:r>
                              <w:rPr>
                                <w:color w:val="231F20"/>
                                <w:spacing w:val="-9"/>
                              </w:rPr>
                              <w:t> </w:t>
                            </w:r>
                            <w:r>
                              <w:rPr>
                                <w:color w:val="231F20"/>
                                <w:spacing w:val="-2"/>
                              </w:rPr>
                              <w:t>el</w:t>
                            </w:r>
                            <w:r>
                              <w:rPr>
                                <w:color w:val="231F20"/>
                                <w:spacing w:val="-10"/>
                              </w:rPr>
                              <w:t> </w:t>
                            </w:r>
                            <w:r>
                              <w:rPr>
                                <w:color w:val="231F20"/>
                                <w:spacing w:val="-2"/>
                              </w:rPr>
                              <w:t>Reglament</w:t>
                            </w:r>
                            <w:r>
                              <w:rPr>
                                <w:color w:val="231F20"/>
                                <w:spacing w:val="-2"/>
                              </w:rPr>
                              <w:t>o</w:t>
                            </w:r>
                            <w:r>
                              <w:rPr>
                                <w:color w:val="231F20"/>
                                <w:spacing w:val="-2"/>
                              </w:rPr>
                              <w:t> de</w:t>
                            </w:r>
                            <w:r>
                              <w:rPr>
                                <w:color w:val="231F20"/>
                                <w:spacing w:val="-10"/>
                              </w:rPr>
                              <w:t> </w:t>
                            </w:r>
                            <w:r>
                              <w:rPr>
                                <w:color w:val="231F20"/>
                                <w:spacing w:val="-2"/>
                              </w:rPr>
                              <w:t>desarrollo</w:t>
                            </w:r>
                            <w:r>
                              <w:rPr>
                                <w:color w:val="231F20"/>
                                <w:spacing w:val="-9"/>
                              </w:rPr>
                              <w:t> </w:t>
                            </w:r>
                            <w:r>
                              <w:rPr>
                                <w:color w:val="231F20"/>
                                <w:spacing w:val="-2"/>
                              </w:rPr>
                              <w:t>de</w:t>
                            </w:r>
                            <w:r>
                              <w:rPr>
                                <w:color w:val="231F20"/>
                                <w:spacing w:val="-9"/>
                              </w:rPr>
                              <w:t> </w:t>
                            </w:r>
                            <w:r>
                              <w:rPr>
                                <w:color w:val="231F20"/>
                                <w:spacing w:val="-2"/>
                              </w:rPr>
                              <w:t>la</w:t>
                            </w:r>
                            <w:r>
                              <w:rPr>
                                <w:color w:val="231F20"/>
                                <w:spacing w:val="-9"/>
                              </w:rPr>
                              <w:t> </w:t>
                            </w:r>
                            <w:r>
                              <w:rPr>
                                <w:color w:val="231F20"/>
                                <w:spacing w:val="-2"/>
                              </w:rPr>
                              <w:t>citada</w:t>
                            </w:r>
                            <w:r>
                              <w:rPr>
                                <w:color w:val="231F20"/>
                                <w:spacing w:val="-9"/>
                              </w:rPr>
                              <w:t> </w:t>
                            </w:r>
                            <w:r>
                              <w:rPr>
                                <w:color w:val="231F20"/>
                                <w:spacing w:val="-2"/>
                              </w:rPr>
                              <w:t>Ley</w:t>
                            </w:r>
                            <w:r>
                              <w:rPr>
                                <w:color w:val="231F20"/>
                                <w:spacing w:val="-9"/>
                              </w:rPr>
                              <w:t> </w:t>
                            </w:r>
                            <w:r>
                              <w:rPr>
                                <w:color w:val="231F20"/>
                                <w:spacing w:val="-2"/>
                              </w:rPr>
                              <w:t>(BOE</w:t>
                            </w:r>
                            <w:r>
                              <w:rPr>
                                <w:color w:val="231F20"/>
                                <w:spacing w:val="-9"/>
                              </w:rPr>
                              <w:t> </w:t>
                            </w:r>
                            <w:r>
                              <w:rPr>
                                <w:color w:val="231F20"/>
                                <w:spacing w:val="-2"/>
                              </w:rPr>
                              <w:t>de</w:t>
                            </w:r>
                            <w:r>
                              <w:rPr>
                                <w:color w:val="231F20"/>
                                <w:spacing w:val="-9"/>
                              </w:rPr>
                              <w:t> </w:t>
                            </w:r>
                            <w:r>
                              <w:rPr>
                                <w:color w:val="231F20"/>
                                <w:spacing w:val="-2"/>
                              </w:rPr>
                              <w:t>19</w:t>
                            </w:r>
                            <w:r>
                              <w:rPr>
                                <w:color w:val="231F20"/>
                                <w:spacing w:val="-10"/>
                              </w:rPr>
                              <w:t> </w:t>
                            </w:r>
                            <w:r>
                              <w:rPr>
                                <w:color w:val="231F20"/>
                                <w:spacing w:val="-2"/>
                              </w:rPr>
                              <w:t>de</w:t>
                            </w:r>
                            <w:r>
                              <w:rPr>
                                <w:color w:val="231F20"/>
                                <w:spacing w:val="-9"/>
                              </w:rPr>
                              <w:t> </w:t>
                            </w:r>
                            <w:r>
                              <w:rPr>
                                <w:color w:val="231F20"/>
                                <w:spacing w:val="-2"/>
                              </w:rPr>
                              <w:t>enero</w:t>
                            </w:r>
                            <w:r>
                              <w:rPr>
                                <w:color w:val="231F20"/>
                                <w:spacing w:val="-9"/>
                              </w:rPr>
                              <w:t> </w:t>
                            </w:r>
                            <w:r>
                              <w:rPr>
                                <w:color w:val="231F20"/>
                                <w:spacing w:val="-2"/>
                              </w:rPr>
                              <w:t>d</w:t>
                            </w:r>
                            <w:r>
                              <w:rPr>
                                <w:color w:val="231F20"/>
                                <w:spacing w:val="-2"/>
                              </w:rPr>
                              <w:t>e</w:t>
                            </w:r>
                            <w:r>
                              <w:rPr>
                                <w:color w:val="231F20"/>
                                <w:spacing w:val="-2"/>
                              </w:rPr>
                              <w:t> 2008).</w:t>
                            </w:r>
                          </w:p>
                          <w:p>
                            <w:pPr>
                              <w:pStyle w:val="BodyText"/>
                            </w:pPr>
                          </w:p>
                          <w:p>
                            <w:pPr>
                              <w:pStyle w:val="BodyText"/>
                            </w:pPr>
                          </w:p>
                          <w:p>
                            <w:pPr>
                              <w:pStyle w:val="BodyText"/>
                            </w:pPr>
                          </w:p>
                          <w:p>
                            <w:pPr>
                              <w:pStyle w:val="BodyText"/>
                            </w:pPr>
                          </w:p>
                          <w:p>
                            <w:pPr>
                              <w:pStyle w:val="BodyText"/>
                              <w:spacing w:before="20"/>
                            </w:pPr>
                          </w:p>
                          <w:p>
                            <w:pPr>
                              <w:pStyle w:val="BodyText"/>
                              <w:numPr>
                                <w:ilvl w:val="0"/>
                                <w:numId w:val="42"/>
                              </w:numPr>
                              <w:tabs>
                                <w:tab w:pos="179" w:val="left" w:leader="none"/>
                              </w:tabs>
                              <w:spacing w:line="232" w:lineRule="auto" w:before="0" w:after="0"/>
                              <w:ind w:left="0" w:right="0" w:firstLine="0"/>
                              <w:jc w:val="both"/>
                            </w:pPr>
                            <w:r>
                              <w:rPr>
                                <w:color w:val="231F20"/>
                              </w:rPr>
                              <w:t>Porcentaje</w:t>
                            </w:r>
                            <w:r>
                              <w:rPr>
                                <w:color w:val="231F20"/>
                                <w:spacing w:val="-8"/>
                              </w:rPr>
                              <w:t> </w:t>
                            </w:r>
                            <w:r>
                              <w:rPr>
                                <w:color w:val="231F20"/>
                              </w:rPr>
                              <w:t>de</w:t>
                            </w:r>
                            <w:r>
                              <w:rPr>
                                <w:color w:val="231F20"/>
                                <w:spacing w:val="-8"/>
                              </w:rPr>
                              <w:t> </w:t>
                            </w:r>
                            <w:r>
                              <w:rPr>
                                <w:color w:val="231F20"/>
                              </w:rPr>
                              <w:t>impresos</w:t>
                            </w:r>
                            <w:r>
                              <w:rPr>
                                <w:color w:val="231F20"/>
                                <w:spacing w:val="-8"/>
                              </w:rPr>
                              <w:t> </w:t>
                            </w:r>
                            <w:r>
                              <w:rPr>
                                <w:color w:val="231F20"/>
                              </w:rPr>
                              <w:t>normalizados</w:t>
                            </w:r>
                            <w:r>
                              <w:rPr>
                                <w:color w:val="231F20"/>
                                <w:spacing w:val="-8"/>
                              </w:rPr>
                              <w:t> </w:t>
                            </w:r>
                            <w:r>
                              <w:rPr>
                                <w:color w:val="231F20"/>
                              </w:rPr>
                              <w:t>disponibles en</w:t>
                            </w:r>
                            <w:r>
                              <w:rPr>
                                <w:color w:val="231F20"/>
                                <w:spacing w:val="-5"/>
                              </w:rPr>
                              <w:t> </w:t>
                            </w:r>
                            <w:r>
                              <w:rPr>
                                <w:color w:val="231F20"/>
                              </w:rPr>
                              <w:t>la</w:t>
                            </w:r>
                            <w:r>
                              <w:rPr>
                                <w:color w:val="231F20"/>
                                <w:spacing w:val="-5"/>
                              </w:rPr>
                              <w:t> </w:t>
                            </w:r>
                            <w:r>
                              <w:rPr>
                                <w:color w:val="231F20"/>
                              </w:rPr>
                              <w:t>página</w:t>
                            </w:r>
                            <w:r>
                              <w:rPr>
                                <w:color w:val="231F20"/>
                                <w:spacing w:val="-5"/>
                              </w:rPr>
                              <w:t> </w:t>
                            </w:r>
                            <w:r>
                              <w:rPr>
                                <w:color w:val="231F20"/>
                              </w:rPr>
                              <w:t>web.</w:t>
                            </w:r>
                          </w:p>
                          <w:p>
                            <w:pPr>
                              <w:pStyle w:val="BodyText"/>
                              <w:numPr>
                                <w:ilvl w:val="0"/>
                                <w:numId w:val="42"/>
                              </w:numPr>
                              <w:tabs>
                                <w:tab w:pos="160" w:val="left" w:leader="none"/>
                              </w:tabs>
                              <w:spacing w:line="232" w:lineRule="auto" w:before="2" w:after="0"/>
                              <w:ind w:left="0" w:right="0" w:firstLine="0"/>
                              <w:jc w:val="both"/>
                            </w:pPr>
                            <w:r>
                              <w:rPr>
                                <w:color w:val="231F20"/>
                                <w:spacing w:val="-2"/>
                              </w:rPr>
                              <w:t>Porcentaje</w:t>
                            </w:r>
                            <w:r>
                              <w:rPr>
                                <w:color w:val="231F20"/>
                                <w:spacing w:val="-6"/>
                              </w:rPr>
                              <w:t> </w:t>
                            </w:r>
                            <w:r>
                              <w:rPr>
                                <w:color w:val="231F20"/>
                                <w:spacing w:val="-2"/>
                              </w:rPr>
                              <w:t>de</w:t>
                            </w:r>
                            <w:r>
                              <w:rPr>
                                <w:color w:val="231F20"/>
                                <w:spacing w:val="-7"/>
                              </w:rPr>
                              <w:t> </w:t>
                            </w:r>
                            <w:r>
                              <w:rPr>
                                <w:color w:val="231F20"/>
                                <w:spacing w:val="-2"/>
                              </w:rPr>
                              <w:t>consultas</w:t>
                            </w:r>
                            <w:r>
                              <w:rPr>
                                <w:color w:val="231F20"/>
                                <w:spacing w:val="-6"/>
                              </w:rPr>
                              <w:t> </w:t>
                            </w:r>
                            <w:r>
                              <w:rPr>
                                <w:color w:val="231F20"/>
                                <w:spacing w:val="-2"/>
                              </w:rPr>
                              <w:t>y</w:t>
                            </w:r>
                            <w:r>
                              <w:rPr>
                                <w:color w:val="231F20"/>
                                <w:spacing w:val="-7"/>
                              </w:rPr>
                              <w:t> </w:t>
                            </w:r>
                            <w:r>
                              <w:rPr>
                                <w:color w:val="231F20"/>
                                <w:spacing w:val="-2"/>
                              </w:rPr>
                              <w:t>procedimientos</w:t>
                            </w:r>
                            <w:r>
                              <w:rPr>
                                <w:color w:val="231F20"/>
                                <w:spacing w:val="-6"/>
                              </w:rPr>
                              <w:t> </w:t>
                            </w:r>
                            <w:r>
                              <w:rPr>
                                <w:color w:val="231F20"/>
                                <w:spacing w:val="-2"/>
                              </w:rPr>
                              <w:t>iniciados </w:t>
                            </w:r>
                            <w:r>
                              <w:rPr>
                                <w:color w:val="231F20"/>
                              </w:rPr>
                              <w:t>por sede electrónica resueltos en plazo.</w:t>
                            </w:r>
                          </w:p>
                          <w:p>
                            <w:pPr>
                              <w:pStyle w:val="BodyText"/>
                              <w:numPr>
                                <w:ilvl w:val="0"/>
                                <w:numId w:val="42"/>
                              </w:numPr>
                              <w:tabs>
                                <w:tab w:pos="151" w:val="left" w:leader="none"/>
                              </w:tabs>
                              <w:spacing w:line="232" w:lineRule="auto" w:before="2" w:after="0"/>
                              <w:ind w:left="0" w:right="0" w:firstLine="0"/>
                              <w:jc w:val="both"/>
                            </w:pPr>
                            <w:r>
                              <w:rPr>
                                <w:color w:val="231F20"/>
                              </w:rPr>
                              <w:t>Porcentaje de certificaciones académicas personales entregadas en el plazo de cinco </w:t>
                            </w:r>
                            <w:r>
                              <w:rPr>
                                <w:color w:val="231F20"/>
                              </w:rPr>
                              <w:t>días </w:t>
                            </w:r>
                            <w:r>
                              <w:rPr>
                                <w:color w:val="231F20"/>
                                <w:spacing w:val="-2"/>
                              </w:rPr>
                              <w:t>hábiles</w:t>
                            </w:r>
                            <w:r>
                              <w:rPr>
                                <w:color w:val="231F20"/>
                                <w:spacing w:val="-13"/>
                              </w:rPr>
                              <w:t> </w:t>
                            </w:r>
                            <w:r>
                              <w:rPr>
                                <w:color w:val="231F20"/>
                                <w:spacing w:val="-2"/>
                              </w:rPr>
                              <w:t>desde</w:t>
                            </w:r>
                            <w:r>
                              <w:rPr>
                                <w:color w:val="231F20"/>
                                <w:spacing w:val="-12"/>
                              </w:rPr>
                              <w:t> </w:t>
                            </w:r>
                            <w:r>
                              <w:rPr>
                                <w:color w:val="231F20"/>
                                <w:spacing w:val="-2"/>
                              </w:rPr>
                              <w:t>de</w:t>
                            </w:r>
                            <w:r>
                              <w:rPr>
                                <w:color w:val="231F20"/>
                                <w:spacing w:val="-12"/>
                              </w:rPr>
                              <w:t> </w:t>
                            </w:r>
                            <w:r>
                              <w:rPr>
                                <w:color w:val="231F20"/>
                                <w:spacing w:val="-2"/>
                              </w:rPr>
                              <w:t>la</w:t>
                            </w:r>
                            <w:r>
                              <w:rPr>
                                <w:color w:val="231F20"/>
                                <w:spacing w:val="-12"/>
                              </w:rPr>
                              <w:t> </w:t>
                            </w:r>
                            <w:r>
                              <w:rPr>
                                <w:color w:val="231F20"/>
                                <w:spacing w:val="-2"/>
                              </w:rPr>
                              <w:t>justificación</w:t>
                            </w:r>
                            <w:r>
                              <w:rPr>
                                <w:color w:val="231F20"/>
                                <w:spacing w:val="-13"/>
                              </w:rPr>
                              <w:t> </w:t>
                            </w:r>
                            <w:r>
                              <w:rPr>
                                <w:color w:val="231F20"/>
                                <w:spacing w:val="-2"/>
                              </w:rPr>
                              <w:t>del</w:t>
                            </w:r>
                            <w:r>
                              <w:rPr>
                                <w:color w:val="231F20"/>
                                <w:spacing w:val="-12"/>
                              </w:rPr>
                              <w:t> </w:t>
                            </w:r>
                            <w:r>
                              <w:rPr>
                                <w:color w:val="231F20"/>
                                <w:spacing w:val="-2"/>
                              </w:rPr>
                              <w:t>pago</w:t>
                            </w:r>
                            <w:r>
                              <w:rPr>
                                <w:color w:val="231F20"/>
                                <w:spacing w:val="-12"/>
                              </w:rPr>
                              <w:t> </w:t>
                            </w:r>
                            <w:r>
                              <w:rPr>
                                <w:color w:val="231F20"/>
                                <w:spacing w:val="-2"/>
                              </w:rPr>
                              <w:t>de</w:t>
                            </w:r>
                            <w:r>
                              <w:rPr>
                                <w:color w:val="231F20"/>
                                <w:spacing w:val="-12"/>
                              </w:rPr>
                              <w:t> </w:t>
                            </w:r>
                            <w:r>
                              <w:rPr>
                                <w:color w:val="231F20"/>
                                <w:spacing w:val="-2"/>
                              </w:rPr>
                              <w:t>las</w:t>
                            </w:r>
                            <w:r>
                              <w:rPr>
                                <w:color w:val="231F20"/>
                                <w:spacing w:val="-13"/>
                              </w:rPr>
                              <w:t> </w:t>
                            </w:r>
                            <w:r>
                              <w:rPr>
                                <w:color w:val="231F20"/>
                                <w:spacing w:val="-2"/>
                              </w:rPr>
                              <w:t>tasas.</w:t>
                            </w:r>
                          </w:p>
                          <w:p>
                            <w:pPr>
                              <w:pStyle w:val="BodyText"/>
                              <w:numPr>
                                <w:ilvl w:val="0"/>
                                <w:numId w:val="42"/>
                              </w:numPr>
                              <w:tabs>
                                <w:tab w:pos="182" w:val="left" w:leader="none"/>
                              </w:tabs>
                              <w:spacing w:line="232" w:lineRule="auto" w:before="2" w:after="0"/>
                              <w:ind w:left="0" w:right="0" w:firstLine="0"/>
                              <w:jc w:val="both"/>
                            </w:pPr>
                            <w:r>
                              <w:rPr>
                                <w:color w:val="231F20"/>
                              </w:rPr>
                              <w:t>Porcentaje de autorizaciones de acceso y uso </w:t>
                            </w:r>
                            <w:r>
                              <w:rPr>
                                <w:color w:val="231F20"/>
                              </w:rPr>
                              <w:t>de locales entregadas dentro del plazo de dos días hábiles contados a partir del día siguiente al de la </w:t>
                            </w:r>
                            <w:r>
                              <w:rPr>
                                <w:color w:val="231F20"/>
                                <w:spacing w:val="-2"/>
                              </w:rPr>
                              <w:t>solicitud.</w:t>
                            </w:r>
                          </w:p>
                          <w:p>
                            <w:pPr>
                              <w:pStyle w:val="BodyText"/>
                              <w:numPr>
                                <w:ilvl w:val="0"/>
                                <w:numId w:val="42"/>
                              </w:numPr>
                              <w:tabs>
                                <w:tab w:pos="189" w:val="left" w:leader="none"/>
                              </w:tabs>
                              <w:spacing w:line="232" w:lineRule="auto" w:before="2" w:after="0"/>
                              <w:ind w:left="0" w:right="0" w:firstLine="0"/>
                              <w:jc w:val="both"/>
                            </w:pPr>
                            <w:r>
                              <w:rPr>
                                <w:color w:val="231F20"/>
                              </w:rPr>
                              <w:t>Número de reuniones de grupos de calidad </w:t>
                            </w:r>
                            <w:r>
                              <w:rPr>
                                <w:color w:val="231F20"/>
                              </w:rPr>
                              <w:t>para impulsar</w:t>
                            </w:r>
                            <w:r>
                              <w:rPr>
                                <w:color w:val="231F20"/>
                                <w:spacing w:val="-1"/>
                              </w:rPr>
                              <w:t> </w:t>
                            </w:r>
                            <w:r>
                              <w:rPr>
                                <w:color w:val="231F20"/>
                              </w:rPr>
                              <w:t>la</w:t>
                            </w:r>
                            <w:r>
                              <w:rPr>
                                <w:color w:val="231F20"/>
                                <w:spacing w:val="-1"/>
                              </w:rPr>
                              <w:t> </w:t>
                            </w:r>
                            <w:r>
                              <w:rPr>
                                <w:color w:val="231F20"/>
                              </w:rPr>
                              <w:t>mejora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gestión</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Unidad.</w:t>
                            </w:r>
                          </w:p>
                          <w:p>
                            <w:pPr>
                              <w:pStyle w:val="BodyText"/>
                              <w:numPr>
                                <w:ilvl w:val="0"/>
                                <w:numId w:val="42"/>
                              </w:numPr>
                              <w:tabs>
                                <w:tab w:pos="221" w:val="left" w:leader="none"/>
                              </w:tabs>
                              <w:spacing w:line="232" w:lineRule="auto" w:before="2" w:after="0"/>
                              <w:ind w:left="0" w:right="0" w:firstLine="0"/>
                              <w:jc w:val="both"/>
                            </w:pPr>
                            <w:r>
                              <w:rPr>
                                <w:color w:val="231F20"/>
                              </w:rPr>
                              <w:t>Informes sobre el nivel de satisfacción de </w:t>
                            </w:r>
                            <w:r>
                              <w:rPr>
                                <w:color w:val="231F20"/>
                              </w:rPr>
                              <w:t>los usuarios determinado a partir de sondeos.</w:t>
                            </w:r>
                          </w:p>
                          <w:p>
                            <w:pPr>
                              <w:pStyle w:val="BodyText"/>
                              <w:numPr>
                                <w:ilvl w:val="0"/>
                                <w:numId w:val="42"/>
                              </w:numPr>
                              <w:tabs>
                                <w:tab w:pos="222" w:val="left" w:leader="none"/>
                              </w:tabs>
                              <w:spacing w:line="232" w:lineRule="auto" w:before="2" w:after="0"/>
                              <w:ind w:left="0" w:right="0" w:firstLine="0"/>
                              <w:jc w:val="both"/>
                            </w:pPr>
                            <w:r>
                              <w:rPr>
                                <w:color w:val="231F20"/>
                              </w:rPr>
                              <w:t>Informe anual acerca del cumplimiento de </w:t>
                            </w:r>
                            <w:r>
                              <w:rPr>
                                <w:color w:val="231F20"/>
                              </w:rPr>
                              <w:t>los compromisos asumidos en la Carta de Servicios.</w:t>
                            </w:r>
                          </w:p>
                          <w:p>
                            <w:pPr>
                              <w:pStyle w:val="BodyText"/>
                            </w:pPr>
                          </w:p>
                          <w:p>
                            <w:pPr>
                              <w:pStyle w:val="BodyText"/>
                            </w:pPr>
                          </w:p>
                          <w:p>
                            <w:pPr>
                              <w:pStyle w:val="BodyText"/>
                            </w:pPr>
                          </w:p>
                          <w:p>
                            <w:pPr>
                              <w:pStyle w:val="BodyText"/>
                              <w:spacing w:before="17"/>
                            </w:pPr>
                          </w:p>
                          <w:p>
                            <w:pPr>
                              <w:pStyle w:val="BodyText"/>
                              <w:spacing w:line="232" w:lineRule="auto"/>
                              <w:jc w:val="both"/>
                            </w:pPr>
                            <w:r>
                              <w:rPr>
                                <w:color w:val="231F20"/>
                              </w:rPr>
                              <w:t>Cuando</w:t>
                            </w:r>
                            <w:r>
                              <w:rPr>
                                <w:color w:val="231F20"/>
                                <w:spacing w:val="-2"/>
                              </w:rPr>
                              <w:t> </w:t>
                            </w:r>
                            <w:r>
                              <w:rPr>
                                <w:color w:val="231F20"/>
                              </w:rPr>
                              <w:t>un</w:t>
                            </w:r>
                            <w:r>
                              <w:rPr>
                                <w:color w:val="231F20"/>
                                <w:spacing w:val="-2"/>
                              </w:rPr>
                              <w:t> </w:t>
                            </w:r>
                            <w:r>
                              <w:rPr>
                                <w:color w:val="231F20"/>
                              </w:rPr>
                              <w:t>usuario</w:t>
                            </w:r>
                            <w:r>
                              <w:rPr>
                                <w:color w:val="231F20"/>
                                <w:spacing w:val="-2"/>
                              </w:rPr>
                              <w:t> </w:t>
                            </w:r>
                            <w:r>
                              <w:rPr>
                                <w:color w:val="231F20"/>
                              </w:rPr>
                              <w:t>manifieste</w:t>
                            </w:r>
                            <w:r>
                              <w:rPr>
                                <w:color w:val="231F20"/>
                                <w:spacing w:val="-2"/>
                              </w:rPr>
                              <w:t> </w:t>
                            </w:r>
                            <w:r>
                              <w:rPr>
                                <w:color w:val="231F20"/>
                              </w:rPr>
                              <w:t>que</w:t>
                            </w:r>
                            <w:r>
                              <w:rPr>
                                <w:color w:val="231F20"/>
                                <w:spacing w:val="-2"/>
                              </w:rPr>
                              <w:t> </w:t>
                            </w:r>
                            <w:r>
                              <w:rPr>
                                <w:color w:val="231F20"/>
                              </w:rPr>
                              <w:t>se</w:t>
                            </w:r>
                            <w:r>
                              <w:rPr>
                                <w:color w:val="231F20"/>
                                <w:spacing w:val="-3"/>
                              </w:rPr>
                              <w:t> </w:t>
                            </w:r>
                            <w:r>
                              <w:rPr>
                                <w:color w:val="231F20"/>
                              </w:rPr>
                              <w:t>ha</w:t>
                            </w:r>
                            <w:r>
                              <w:rPr>
                                <w:color w:val="231F20"/>
                                <w:spacing w:val="-2"/>
                              </w:rPr>
                              <w:t> </w:t>
                            </w:r>
                            <w:r>
                              <w:rPr>
                                <w:color w:val="231F20"/>
                              </w:rPr>
                              <w:t>incumplido algún</w:t>
                            </w:r>
                            <w:r>
                              <w:rPr>
                                <w:color w:val="231F20"/>
                                <w:spacing w:val="-2"/>
                              </w:rPr>
                              <w:t> </w:t>
                            </w:r>
                            <w:r>
                              <w:rPr>
                                <w:color w:val="231F20"/>
                              </w:rPr>
                              <w:t>compromiso</w:t>
                            </w:r>
                            <w:r>
                              <w:rPr>
                                <w:color w:val="231F20"/>
                                <w:spacing w:val="-2"/>
                              </w:rPr>
                              <w:t> </w:t>
                            </w:r>
                            <w:r>
                              <w:rPr>
                                <w:color w:val="231F20"/>
                              </w:rPr>
                              <w:t>de</w:t>
                            </w:r>
                            <w:r>
                              <w:rPr>
                                <w:color w:val="231F20"/>
                                <w:spacing w:val="-2"/>
                              </w:rPr>
                              <w:t> </w:t>
                            </w:r>
                            <w:r>
                              <w:rPr>
                                <w:color w:val="231F20"/>
                              </w:rPr>
                              <w:t>los</w:t>
                            </w:r>
                            <w:r>
                              <w:rPr>
                                <w:color w:val="231F20"/>
                                <w:spacing w:val="40"/>
                              </w:rPr>
                              <w:t> </w:t>
                            </w:r>
                            <w:r>
                              <w:rPr>
                                <w:color w:val="231F20"/>
                              </w:rPr>
                              <w:t>declarados</w:t>
                            </w:r>
                            <w:r>
                              <w:rPr>
                                <w:color w:val="231F20"/>
                                <w:spacing w:val="-2"/>
                              </w:rPr>
                              <w:t> </w:t>
                            </w:r>
                            <w:r>
                              <w:rPr>
                                <w:color w:val="231F20"/>
                              </w:rPr>
                              <w:t>en</w:t>
                            </w:r>
                            <w:r>
                              <w:rPr>
                                <w:color w:val="231F20"/>
                                <w:spacing w:val="-2"/>
                              </w:rPr>
                              <w:t> </w:t>
                            </w:r>
                            <w:r>
                              <w:rPr>
                                <w:color w:val="231F20"/>
                              </w:rPr>
                              <w:t>esta</w:t>
                            </w:r>
                            <w:r>
                              <w:rPr>
                                <w:color w:val="231F20"/>
                                <w:spacing w:val="-2"/>
                              </w:rPr>
                              <w:t> </w:t>
                            </w:r>
                            <w:r>
                              <w:rPr>
                                <w:color w:val="231F20"/>
                              </w:rPr>
                              <w:t>carta, una vez se haya comprobado el hecho, la Administración le comunicará las razones del incumplimiento</w:t>
                            </w:r>
                            <w:r>
                              <w:rPr>
                                <w:color w:val="231F20"/>
                                <w:spacing w:val="-2"/>
                              </w:rPr>
                              <w:t> </w:t>
                            </w:r>
                            <w:r>
                              <w:rPr>
                                <w:color w:val="231F20"/>
                              </w:rPr>
                              <w:t>y</w:t>
                            </w:r>
                            <w:r>
                              <w:rPr>
                                <w:color w:val="231F20"/>
                                <w:spacing w:val="-2"/>
                              </w:rPr>
                              <w:t> </w:t>
                            </w:r>
                            <w:r>
                              <w:rPr>
                                <w:color w:val="231F20"/>
                              </w:rPr>
                              <w:t>las</w:t>
                            </w:r>
                            <w:r>
                              <w:rPr>
                                <w:color w:val="231F20"/>
                                <w:spacing w:val="-2"/>
                              </w:rPr>
                              <w:t> </w:t>
                            </w:r>
                            <w:r>
                              <w:rPr>
                                <w:color w:val="231F20"/>
                              </w:rPr>
                              <w:t>posibles</w:t>
                            </w:r>
                            <w:r>
                              <w:rPr>
                                <w:color w:val="231F20"/>
                                <w:spacing w:val="-2"/>
                              </w:rPr>
                              <w:t> </w:t>
                            </w:r>
                            <w:r>
                              <w:rPr>
                                <w:color w:val="231F20"/>
                              </w:rPr>
                              <w:t>soluciones.</w:t>
                            </w:r>
                          </w:p>
                          <w:p>
                            <w:pPr>
                              <w:pStyle w:val="BodyText"/>
                            </w:pPr>
                          </w:p>
                          <w:p>
                            <w:pPr>
                              <w:pStyle w:val="BodyText"/>
                            </w:pPr>
                          </w:p>
                          <w:p>
                            <w:pPr>
                              <w:pStyle w:val="BodyText"/>
                              <w:spacing w:before="123"/>
                            </w:pPr>
                          </w:p>
                          <w:p>
                            <w:pPr>
                              <w:pStyle w:val="BodyText"/>
                              <w:spacing w:line="232" w:lineRule="auto"/>
                              <w:jc w:val="both"/>
                            </w:pPr>
                            <w:r>
                              <w:rPr>
                                <w:color w:val="231F20"/>
                              </w:rPr>
                              <w:t>Podrán presentarse en todas las</w:t>
                            </w:r>
                            <w:r>
                              <w:rPr>
                                <w:color w:val="231F20"/>
                                <w:spacing w:val="40"/>
                              </w:rPr>
                              <w:t> </w:t>
                            </w:r>
                            <w:r>
                              <w:rPr>
                                <w:color w:val="231F20"/>
                              </w:rPr>
                              <w:t>Administraciones de todos los edificios, las oficinas centrales del registro,</w:t>
                            </w:r>
                            <w:r>
                              <w:rPr>
                                <w:color w:val="231F20"/>
                                <w:spacing w:val="40"/>
                              </w:rPr>
                              <w:t> </w:t>
                            </w:r>
                            <w:r>
                              <w:rPr>
                                <w:color w:val="231F20"/>
                              </w:rPr>
                              <w:t>la delegación de</w:t>
                            </w:r>
                            <w:r>
                              <w:rPr>
                                <w:color w:val="231F20"/>
                                <w:spacing w:val="40"/>
                              </w:rPr>
                              <w:t> </w:t>
                            </w:r>
                            <w:r>
                              <w:rPr>
                                <w:color w:val="231F20"/>
                              </w:rPr>
                              <w:t>Lanzarote, la unidad de apoyo a la docencia de Fuerteventura, la Sede Institucional; así como por medios electrónicos a través del enlace de quejas, sugerencias y felicitaciones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sede</w:t>
                            </w:r>
                            <w:r>
                              <w:rPr>
                                <w:color w:val="231F20"/>
                                <w:spacing w:val="-11"/>
                              </w:rPr>
                              <w:t> </w:t>
                            </w:r>
                            <w:r>
                              <w:rPr>
                                <w:color w:val="231F20"/>
                              </w:rPr>
                              <w:t>electrónica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ULPGC</w:t>
                            </w:r>
                            <w:r>
                              <w:rPr>
                                <w:color w:val="231F20"/>
                                <w:spacing w:val="-11"/>
                              </w:rPr>
                              <w:t> </w:t>
                            </w:r>
                            <w:r>
                              <w:rPr>
                                <w:color w:val="231F20"/>
                              </w:rPr>
                              <w:t>y</w:t>
                            </w:r>
                            <w:r>
                              <w:rPr>
                                <w:color w:val="231F20"/>
                                <w:spacing w:val="-11"/>
                              </w:rPr>
                              <w:t> </w:t>
                            </w:r>
                            <w:r>
                              <w:rPr>
                                <w:color w:val="231F20"/>
                              </w:rPr>
                              <w:t>a través</w:t>
                            </w:r>
                            <w:r>
                              <w:rPr>
                                <w:color w:val="231F20"/>
                              </w:rPr>
                              <w:t> de la página web de la Administración del Edificio</w:t>
                            </w:r>
                            <w:r>
                              <w:rPr>
                                <w:color w:val="231F20"/>
                                <w:spacing w:val="-2"/>
                              </w:rPr>
                              <w:t> </w:t>
                            </w:r>
                            <w:r>
                              <w:rPr>
                                <w:color w:val="231F20"/>
                              </w:rPr>
                              <w:t>de</w:t>
                            </w:r>
                            <w:r>
                              <w:rPr>
                                <w:color w:val="231F20"/>
                                <w:spacing w:val="-2"/>
                              </w:rPr>
                              <w:t> </w:t>
                            </w:r>
                            <w:r>
                              <w:rPr>
                                <w:color w:val="231F20"/>
                              </w:rPr>
                              <w:t>Electrónica</w:t>
                            </w:r>
                            <w:r>
                              <w:rPr>
                                <w:color w:val="231F20"/>
                                <w:spacing w:val="-2"/>
                              </w:rPr>
                              <w:t> </w:t>
                            </w:r>
                            <w:r>
                              <w:rPr>
                                <w:color w:val="231F20"/>
                              </w:rPr>
                              <w:t>y</w:t>
                            </w:r>
                            <w:r>
                              <w:rPr>
                                <w:color w:val="231F20"/>
                                <w:spacing w:val="-7"/>
                              </w:rPr>
                              <w:t> </w:t>
                            </w:r>
                            <w:r>
                              <w:rPr>
                                <w:color w:val="231F20"/>
                              </w:rPr>
                              <w:t>Telecomunicación:</w:t>
                            </w:r>
                          </w:p>
                          <w:p>
                            <w:pPr>
                              <w:pStyle w:val="BodyText"/>
                              <w:spacing w:before="177"/>
                            </w:pPr>
                            <w:hyperlink r:id="rId57">
                              <w:r>
                                <w:rPr>
                                  <w:color w:val="231F20"/>
                                  <w:spacing w:val="-2"/>
                                </w:rPr>
                                <w:t>www.ulpgc.es/adm_eet</w:t>
                              </w:r>
                            </w:hyperlink>
                          </w:p>
                        </w:txbxContent>
                      </wps:txbx>
                      <wps:bodyPr wrap="square" lIns="0" tIns="0" rIns="0" bIns="0" rtlCol="0">
                        <a:noAutofit/>
                      </wps:bodyPr>
                    </wps:wsp>
                  </a:graphicData>
                </a:graphic>
              </wp:anchor>
            </w:drawing>
          </mc:Choice>
          <mc:Fallback>
            <w:pict>
              <v:shape style="position:absolute;margin-left:593.998291pt;margin-top:28.346001pt;width:185.55pt;height:484.05pt;mso-position-horizontal-relative:page;mso-position-vertical-relative:paragraph;z-index:-17140224" type="#_x0000_t202" id="docshape203" filled="false" stroked="false">
                <v:textbox inset="0,0,0,0">
                  <w:txbxContent>
                    <w:p>
                      <w:pPr>
                        <w:pStyle w:val="BodyText"/>
                        <w:spacing w:line="256" w:lineRule="auto" w:before="11"/>
                        <w:jc w:val="both"/>
                      </w:pPr>
                      <w:r>
                        <w:rPr>
                          <w:rFonts w:ascii="Arial" w:hAnsi="Arial"/>
                          <w:b/>
                          <w:color w:val="231F20"/>
                        </w:rPr>
                        <w:t>4.</w:t>
                      </w:r>
                      <w:r>
                        <w:rPr>
                          <w:rFonts w:ascii="Arial" w:hAnsi="Arial"/>
                          <w:b/>
                          <w:color w:val="231F20"/>
                          <w:spacing w:val="40"/>
                        </w:rPr>
                        <w:t> </w:t>
                      </w:r>
                      <w:r>
                        <w:rPr>
                          <w:color w:val="231F20"/>
                        </w:rPr>
                        <w:t>A</w:t>
                      </w:r>
                      <w:r>
                        <w:rPr>
                          <w:color w:val="231F20"/>
                          <w:spacing w:val="-4"/>
                        </w:rPr>
                        <w:t> </w:t>
                      </w:r>
                      <w:r>
                        <w:rPr>
                          <w:color w:val="231F20"/>
                        </w:rPr>
                        <w:t>la protección de sus datos según establece </w:t>
                      </w:r>
                      <w:r>
                        <w:rPr>
                          <w:color w:val="231F20"/>
                        </w:rPr>
                        <w:t>la</w:t>
                      </w:r>
                      <w:r>
                        <w:rPr>
                          <w:color w:val="231F20"/>
                        </w:rPr>
                        <w:t> Ley Orgánica 15/1999, de 13 de diciembre, </w:t>
                      </w:r>
                      <w:r>
                        <w:rPr>
                          <w:color w:val="231F20"/>
                        </w:rPr>
                        <w:t>de</w:t>
                      </w:r>
                      <w:r>
                        <w:rPr>
                          <w:color w:val="231F20"/>
                        </w:rPr>
                        <w:t> Protección de Datos de Carácter Personal (BOE </w:t>
                      </w:r>
                      <w:r>
                        <w:rPr>
                          <w:color w:val="231F20"/>
                        </w:rPr>
                        <w:t>de</w:t>
                      </w:r>
                      <w:r>
                        <w:rPr>
                          <w:color w:val="231F20"/>
                        </w:rPr>
                        <w:t> 14</w:t>
                      </w:r>
                      <w:r>
                        <w:rPr>
                          <w:color w:val="231F20"/>
                          <w:spacing w:val="-10"/>
                        </w:rPr>
                        <w:t> </w:t>
                      </w:r>
                      <w:r>
                        <w:rPr>
                          <w:color w:val="231F20"/>
                        </w:rPr>
                        <w:t>de</w:t>
                      </w:r>
                      <w:r>
                        <w:rPr>
                          <w:color w:val="231F20"/>
                          <w:spacing w:val="-10"/>
                        </w:rPr>
                        <w:t> </w:t>
                      </w:r>
                      <w:r>
                        <w:rPr>
                          <w:color w:val="231F20"/>
                        </w:rPr>
                        <w:t>diciembre)</w:t>
                      </w:r>
                      <w:r>
                        <w:rPr>
                          <w:color w:val="231F20"/>
                          <w:spacing w:val="-10"/>
                        </w:rPr>
                        <w:t> </w:t>
                      </w:r>
                      <w:r>
                        <w:rPr>
                          <w:color w:val="231F20"/>
                        </w:rPr>
                        <w:t>y</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Real</w:t>
                      </w:r>
                      <w:r>
                        <w:rPr>
                          <w:color w:val="231F20"/>
                          <w:spacing w:val="-10"/>
                        </w:rPr>
                        <w:t> </w:t>
                      </w:r>
                      <w:r>
                        <w:rPr>
                          <w:color w:val="231F20"/>
                        </w:rPr>
                        <w:t>Decreto</w:t>
                      </w:r>
                      <w:r>
                        <w:rPr>
                          <w:color w:val="231F20"/>
                          <w:spacing w:val="-10"/>
                        </w:rPr>
                        <w:t> </w:t>
                      </w:r>
                      <w:r>
                        <w:rPr>
                          <w:color w:val="231F20"/>
                        </w:rPr>
                        <w:t>1720/2007,</w:t>
                      </w:r>
                      <w:r>
                        <w:rPr>
                          <w:color w:val="231F20"/>
                          <w:spacing w:val="-10"/>
                        </w:rPr>
                        <w:t> </w:t>
                      </w:r>
                      <w:r>
                        <w:rPr>
                          <w:color w:val="231F20"/>
                        </w:rPr>
                        <w:t>de</w:t>
                      </w:r>
                      <w:r>
                        <w:rPr>
                          <w:color w:val="231F20"/>
                        </w:rPr>
                        <w:t> </w:t>
                      </w:r>
                      <w:r>
                        <w:rPr>
                          <w:color w:val="231F20"/>
                          <w:spacing w:val="-2"/>
                        </w:rPr>
                        <w:t>21</w:t>
                      </w:r>
                      <w:r>
                        <w:rPr>
                          <w:color w:val="231F20"/>
                          <w:spacing w:val="-10"/>
                        </w:rPr>
                        <w:t> </w:t>
                      </w:r>
                      <w:r>
                        <w:rPr>
                          <w:color w:val="231F20"/>
                          <w:spacing w:val="-2"/>
                        </w:rPr>
                        <w:t>de</w:t>
                      </w:r>
                      <w:r>
                        <w:rPr>
                          <w:color w:val="231F20"/>
                          <w:spacing w:val="-9"/>
                        </w:rPr>
                        <w:t> </w:t>
                      </w:r>
                      <w:r>
                        <w:rPr>
                          <w:color w:val="231F20"/>
                          <w:spacing w:val="-2"/>
                        </w:rPr>
                        <w:t>diciembre,</w:t>
                      </w:r>
                      <w:r>
                        <w:rPr>
                          <w:color w:val="231F20"/>
                          <w:spacing w:val="-9"/>
                        </w:rPr>
                        <w:t> </w:t>
                      </w:r>
                      <w:r>
                        <w:rPr>
                          <w:color w:val="231F20"/>
                          <w:spacing w:val="-2"/>
                        </w:rPr>
                        <w:t>por</w:t>
                      </w:r>
                      <w:r>
                        <w:rPr>
                          <w:color w:val="231F20"/>
                          <w:spacing w:val="-9"/>
                        </w:rPr>
                        <w:t> </w:t>
                      </w:r>
                      <w:r>
                        <w:rPr>
                          <w:color w:val="231F20"/>
                          <w:spacing w:val="-2"/>
                        </w:rPr>
                        <w:t>el</w:t>
                      </w:r>
                      <w:r>
                        <w:rPr>
                          <w:color w:val="231F20"/>
                          <w:spacing w:val="-9"/>
                        </w:rPr>
                        <w:t> </w:t>
                      </w:r>
                      <w:r>
                        <w:rPr>
                          <w:color w:val="231F20"/>
                          <w:spacing w:val="-2"/>
                        </w:rPr>
                        <w:t>que</w:t>
                      </w:r>
                      <w:r>
                        <w:rPr>
                          <w:color w:val="231F20"/>
                          <w:spacing w:val="-9"/>
                        </w:rPr>
                        <w:t> </w:t>
                      </w:r>
                      <w:r>
                        <w:rPr>
                          <w:color w:val="231F20"/>
                          <w:spacing w:val="-2"/>
                        </w:rPr>
                        <w:t>se</w:t>
                      </w:r>
                      <w:r>
                        <w:rPr>
                          <w:color w:val="231F20"/>
                          <w:spacing w:val="-9"/>
                        </w:rPr>
                        <w:t> </w:t>
                      </w:r>
                      <w:r>
                        <w:rPr>
                          <w:color w:val="231F20"/>
                          <w:spacing w:val="-2"/>
                        </w:rPr>
                        <w:t>aprueba</w:t>
                      </w:r>
                      <w:r>
                        <w:rPr>
                          <w:color w:val="231F20"/>
                          <w:spacing w:val="-9"/>
                        </w:rPr>
                        <w:t> </w:t>
                      </w:r>
                      <w:r>
                        <w:rPr>
                          <w:color w:val="231F20"/>
                          <w:spacing w:val="-2"/>
                        </w:rPr>
                        <w:t>el</w:t>
                      </w:r>
                      <w:r>
                        <w:rPr>
                          <w:color w:val="231F20"/>
                          <w:spacing w:val="-10"/>
                        </w:rPr>
                        <w:t> </w:t>
                      </w:r>
                      <w:r>
                        <w:rPr>
                          <w:color w:val="231F20"/>
                          <w:spacing w:val="-2"/>
                        </w:rPr>
                        <w:t>Reglament</w:t>
                      </w:r>
                      <w:r>
                        <w:rPr>
                          <w:color w:val="231F20"/>
                          <w:spacing w:val="-2"/>
                        </w:rPr>
                        <w:t>o</w:t>
                      </w:r>
                      <w:r>
                        <w:rPr>
                          <w:color w:val="231F20"/>
                          <w:spacing w:val="-2"/>
                        </w:rPr>
                        <w:t> de</w:t>
                      </w:r>
                      <w:r>
                        <w:rPr>
                          <w:color w:val="231F20"/>
                          <w:spacing w:val="-10"/>
                        </w:rPr>
                        <w:t> </w:t>
                      </w:r>
                      <w:r>
                        <w:rPr>
                          <w:color w:val="231F20"/>
                          <w:spacing w:val="-2"/>
                        </w:rPr>
                        <w:t>desarrollo</w:t>
                      </w:r>
                      <w:r>
                        <w:rPr>
                          <w:color w:val="231F20"/>
                          <w:spacing w:val="-9"/>
                        </w:rPr>
                        <w:t> </w:t>
                      </w:r>
                      <w:r>
                        <w:rPr>
                          <w:color w:val="231F20"/>
                          <w:spacing w:val="-2"/>
                        </w:rPr>
                        <w:t>de</w:t>
                      </w:r>
                      <w:r>
                        <w:rPr>
                          <w:color w:val="231F20"/>
                          <w:spacing w:val="-9"/>
                        </w:rPr>
                        <w:t> </w:t>
                      </w:r>
                      <w:r>
                        <w:rPr>
                          <w:color w:val="231F20"/>
                          <w:spacing w:val="-2"/>
                        </w:rPr>
                        <w:t>la</w:t>
                      </w:r>
                      <w:r>
                        <w:rPr>
                          <w:color w:val="231F20"/>
                          <w:spacing w:val="-9"/>
                        </w:rPr>
                        <w:t> </w:t>
                      </w:r>
                      <w:r>
                        <w:rPr>
                          <w:color w:val="231F20"/>
                          <w:spacing w:val="-2"/>
                        </w:rPr>
                        <w:t>citada</w:t>
                      </w:r>
                      <w:r>
                        <w:rPr>
                          <w:color w:val="231F20"/>
                          <w:spacing w:val="-9"/>
                        </w:rPr>
                        <w:t> </w:t>
                      </w:r>
                      <w:r>
                        <w:rPr>
                          <w:color w:val="231F20"/>
                          <w:spacing w:val="-2"/>
                        </w:rPr>
                        <w:t>Ley</w:t>
                      </w:r>
                      <w:r>
                        <w:rPr>
                          <w:color w:val="231F20"/>
                          <w:spacing w:val="-9"/>
                        </w:rPr>
                        <w:t> </w:t>
                      </w:r>
                      <w:r>
                        <w:rPr>
                          <w:color w:val="231F20"/>
                          <w:spacing w:val="-2"/>
                        </w:rPr>
                        <w:t>(BOE</w:t>
                      </w:r>
                      <w:r>
                        <w:rPr>
                          <w:color w:val="231F20"/>
                          <w:spacing w:val="-9"/>
                        </w:rPr>
                        <w:t> </w:t>
                      </w:r>
                      <w:r>
                        <w:rPr>
                          <w:color w:val="231F20"/>
                          <w:spacing w:val="-2"/>
                        </w:rPr>
                        <w:t>de</w:t>
                      </w:r>
                      <w:r>
                        <w:rPr>
                          <w:color w:val="231F20"/>
                          <w:spacing w:val="-9"/>
                        </w:rPr>
                        <w:t> </w:t>
                      </w:r>
                      <w:r>
                        <w:rPr>
                          <w:color w:val="231F20"/>
                          <w:spacing w:val="-2"/>
                        </w:rPr>
                        <w:t>19</w:t>
                      </w:r>
                      <w:r>
                        <w:rPr>
                          <w:color w:val="231F20"/>
                          <w:spacing w:val="-10"/>
                        </w:rPr>
                        <w:t> </w:t>
                      </w:r>
                      <w:r>
                        <w:rPr>
                          <w:color w:val="231F20"/>
                          <w:spacing w:val="-2"/>
                        </w:rPr>
                        <w:t>de</w:t>
                      </w:r>
                      <w:r>
                        <w:rPr>
                          <w:color w:val="231F20"/>
                          <w:spacing w:val="-9"/>
                        </w:rPr>
                        <w:t> </w:t>
                      </w:r>
                      <w:r>
                        <w:rPr>
                          <w:color w:val="231F20"/>
                          <w:spacing w:val="-2"/>
                        </w:rPr>
                        <w:t>enero</w:t>
                      </w:r>
                      <w:r>
                        <w:rPr>
                          <w:color w:val="231F20"/>
                          <w:spacing w:val="-9"/>
                        </w:rPr>
                        <w:t> </w:t>
                      </w:r>
                      <w:r>
                        <w:rPr>
                          <w:color w:val="231F20"/>
                          <w:spacing w:val="-2"/>
                        </w:rPr>
                        <w:t>d</w:t>
                      </w:r>
                      <w:r>
                        <w:rPr>
                          <w:color w:val="231F20"/>
                          <w:spacing w:val="-2"/>
                        </w:rPr>
                        <w:t>e</w:t>
                      </w:r>
                      <w:r>
                        <w:rPr>
                          <w:color w:val="231F20"/>
                          <w:spacing w:val="-2"/>
                        </w:rPr>
                        <w:t> 2008).</w:t>
                      </w:r>
                    </w:p>
                    <w:p>
                      <w:pPr>
                        <w:pStyle w:val="BodyText"/>
                      </w:pPr>
                    </w:p>
                    <w:p>
                      <w:pPr>
                        <w:pStyle w:val="BodyText"/>
                      </w:pPr>
                    </w:p>
                    <w:p>
                      <w:pPr>
                        <w:pStyle w:val="BodyText"/>
                      </w:pPr>
                    </w:p>
                    <w:p>
                      <w:pPr>
                        <w:pStyle w:val="BodyText"/>
                      </w:pPr>
                    </w:p>
                    <w:p>
                      <w:pPr>
                        <w:pStyle w:val="BodyText"/>
                        <w:spacing w:before="20"/>
                      </w:pPr>
                    </w:p>
                    <w:p>
                      <w:pPr>
                        <w:pStyle w:val="BodyText"/>
                        <w:numPr>
                          <w:ilvl w:val="0"/>
                          <w:numId w:val="42"/>
                        </w:numPr>
                        <w:tabs>
                          <w:tab w:pos="179" w:val="left" w:leader="none"/>
                        </w:tabs>
                        <w:spacing w:line="232" w:lineRule="auto" w:before="0" w:after="0"/>
                        <w:ind w:left="0" w:right="0" w:firstLine="0"/>
                        <w:jc w:val="both"/>
                      </w:pPr>
                      <w:r>
                        <w:rPr>
                          <w:color w:val="231F20"/>
                        </w:rPr>
                        <w:t>Porcentaje</w:t>
                      </w:r>
                      <w:r>
                        <w:rPr>
                          <w:color w:val="231F20"/>
                          <w:spacing w:val="-8"/>
                        </w:rPr>
                        <w:t> </w:t>
                      </w:r>
                      <w:r>
                        <w:rPr>
                          <w:color w:val="231F20"/>
                        </w:rPr>
                        <w:t>de</w:t>
                      </w:r>
                      <w:r>
                        <w:rPr>
                          <w:color w:val="231F20"/>
                          <w:spacing w:val="-8"/>
                        </w:rPr>
                        <w:t> </w:t>
                      </w:r>
                      <w:r>
                        <w:rPr>
                          <w:color w:val="231F20"/>
                        </w:rPr>
                        <w:t>impresos</w:t>
                      </w:r>
                      <w:r>
                        <w:rPr>
                          <w:color w:val="231F20"/>
                          <w:spacing w:val="-8"/>
                        </w:rPr>
                        <w:t> </w:t>
                      </w:r>
                      <w:r>
                        <w:rPr>
                          <w:color w:val="231F20"/>
                        </w:rPr>
                        <w:t>normalizados</w:t>
                      </w:r>
                      <w:r>
                        <w:rPr>
                          <w:color w:val="231F20"/>
                          <w:spacing w:val="-8"/>
                        </w:rPr>
                        <w:t> </w:t>
                      </w:r>
                      <w:r>
                        <w:rPr>
                          <w:color w:val="231F20"/>
                        </w:rPr>
                        <w:t>disponibles en</w:t>
                      </w:r>
                      <w:r>
                        <w:rPr>
                          <w:color w:val="231F20"/>
                          <w:spacing w:val="-5"/>
                        </w:rPr>
                        <w:t> </w:t>
                      </w:r>
                      <w:r>
                        <w:rPr>
                          <w:color w:val="231F20"/>
                        </w:rPr>
                        <w:t>la</w:t>
                      </w:r>
                      <w:r>
                        <w:rPr>
                          <w:color w:val="231F20"/>
                          <w:spacing w:val="-5"/>
                        </w:rPr>
                        <w:t> </w:t>
                      </w:r>
                      <w:r>
                        <w:rPr>
                          <w:color w:val="231F20"/>
                        </w:rPr>
                        <w:t>página</w:t>
                      </w:r>
                      <w:r>
                        <w:rPr>
                          <w:color w:val="231F20"/>
                          <w:spacing w:val="-5"/>
                        </w:rPr>
                        <w:t> </w:t>
                      </w:r>
                      <w:r>
                        <w:rPr>
                          <w:color w:val="231F20"/>
                        </w:rPr>
                        <w:t>web.</w:t>
                      </w:r>
                    </w:p>
                    <w:p>
                      <w:pPr>
                        <w:pStyle w:val="BodyText"/>
                        <w:numPr>
                          <w:ilvl w:val="0"/>
                          <w:numId w:val="42"/>
                        </w:numPr>
                        <w:tabs>
                          <w:tab w:pos="160" w:val="left" w:leader="none"/>
                        </w:tabs>
                        <w:spacing w:line="232" w:lineRule="auto" w:before="2" w:after="0"/>
                        <w:ind w:left="0" w:right="0" w:firstLine="0"/>
                        <w:jc w:val="both"/>
                      </w:pPr>
                      <w:r>
                        <w:rPr>
                          <w:color w:val="231F20"/>
                          <w:spacing w:val="-2"/>
                        </w:rPr>
                        <w:t>Porcentaje</w:t>
                      </w:r>
                      <w:r>
                        <w:rPr>
                          <w:color w:val="231F20"/>
                          <w:spacing w:val="-6"/>
                        </w:rPr>
                        <w:t> </w:t>
                      </w:r>
                      <w:r>
                        <w:rPr>
                          <w:color w:val="231F20"/>
                          <w:spacing w:val="-2"/>
                        </w:rPr>
                        <w:t>de</w:t>
                      </w:r>
                      <w:r>
                        <w:rPr>
                          <w:color w:val="231F20"/>
                          <w:spacing w:val="-7"/>
                        </w:rPr>
                        <w:t> </w:t>
                      </w:r>
                      <w:r>
                        <w:rPr>
                          <w:color w:val="231F20"/>
                          <w:spacing w:val="-2"/>
                        </w:rPr>
                        <w:t>consultas</w:t>
                      </w:r>
                      <w:r>
                        <w:rPr>
                          <w:color w:val="231F20"/>
                          <w:spacing w:val="-6"/>
                        </w:rPr>
                        <w:t> </w:t>
                      </w:r>
                      <w:r>
                        <w:rPr>
                          <w:color w:val="231F20"/>
                          <w:spacing w:val="-2"/>
                        </w:rPr>
                        <w:t>y</w:t>
                      </w:r>
                      <w:r>
                        <w:rPr>
                          <w:color w:val="231F20"/>
                          <w:spacing w:val="-7"/>
                        </w:rPr>
                        <w:t> </w:t>
                      </w:r>
                      <w:r>
                        <w:rPr>
                          <w:color w:val="231F20"/>
                          <w:spacing w:val="-2"/>
                        </w:rPr>
                        <w:t>procedimientos</w:t>
                      </w:r>
                      <w:r>
                        <w:rPr>
                          <w:color w:val="231F20"/>
                          <w:spacing w:val="-6"/>
                        </w:rPr>
                        <w:t> </w:t>
                      </w:r>
                      <w:r>
                        <w:rPr>
                          <w:color w:val="231F20"/>
                          <w:spacing w:val="-2"/>
                        </w:rPr>
                        <w:t>iniciados </w:t>
                      </w:r>
                      <w:r>
                        <w:rPr>
                          <w:color w:val="231F20"/>
                        </w:rPr>
                        <w:t>por sede electrónica resueltos en plazo.</w:t>
                      </w:r>
                    </w:p>
                    <w:p>
                      <w:pPr>
                        <w:pStyle w:val="BodyText"/>
                        <w:numPr>
                          <w:ilvl w:val="0"/>
                          <w:numId w:val="42"/>
                        </w:numPr>
                        <w:tabs>
                          <w:tab w:pos="151" w:val="left" w:leader="none"/>
                        </w:tabs>
                        <w:spacing w:line="232" w:lineRule="auto" w:before="2" w:after="0"/>
                        <w:ind w:left="0" w:right="0" w:firstLine="0"/>
                        <w:jc w:val="both"/>
                      </w:pPr>
                      <w:r>
                        <w:rPr>
                          <w:color w:val="231F20"/>
                        </w:rPr>
                        <w:t>Porcentaje de certificaciones académicas personales entregadas en el plazo de cinco </w:t>
                      </w:r>
                      <w:r>
                        <w:rPr>
                          <w:color w:val="231F20"/>
                        </w:rPr>
                        <w:t>días </w:t>
                      </w:r>
                      <w:r>
                        <w:rPr>
                          <w:color w:val="231F20"/>
                          <w:spacing w:val="-2"/>
                        </w:rPr>
                        <w:t>hábiles</w:t>
                      </w:r>
                      <w:r>
                        <w:rPr>
                          <w:color w:val="231F20"/>
                          <w:spacing w:val="-13"/>
                        </w:rPr>
                        <w:t> </w:t>
                      </w:r>
                      <w:r>
                        <w:rPr>
                          <w:color w:val="231F20"/>
                          <w:spacing w:val="-2"/>
                        </w:rPr>
                        <w:t>desde</w:t>
                      </w:r>
                      <w:r>
                        <w:rPr>
                          <w:color w:val="231F20"/>
                          <w:spacing w:val="-12"/>
                        </w:rPr>
                        <w:t> </w:t>
                      </w:r>
                      <w:r>
                        <w:rPr>
                          <w:color w:val="231F20"/>
                          <w:spacing w:val="-2"/>
                        </w:rPr>
                        <w:t>de</w:t>
                      </w:r>
                      <w:r>
                        <w:rPr>
                          <w:color w:val="231F20"/>
                          <w:spacing w:val="-12"/>
                        </w:rPr>
                        <w:t> </w:t>
                      </w:r>
                      <w:r>
                        <w:rPr>
                          <w:color w:val="231F20"/>
                          <w:spacing w:val="-2"/>
                        </w:rPr>
                        <w:t>la</w:t>
                      </w:r>
                      <w:r>
                        <w:rPr>
                          <w:color w:val="231F20"/>
                          <w:spacing w:val="-12"/>
                        </w:rPr>
                        <w:t> </w:t>
                      </w:r>
                      <w:r>
                        <w:rPr>
                          <w:color w:val="231F20"/>
                          <w:spacing w:val="-2"/>
                        </w:rPr>
                        <w:t>justificación</w:t>
                      </w:r>
                      <w:r>
                        <w:rPr>
                          <w:color w:val="231F20"/>
                          <w:spacing w:val="-13"/>
                        </w:rPr>
                        <w:t> </w:t>
                      </w:r>
                      <w:r>
                        <w:rPr>
                          <w:color w:val="231F20"/>
                          <w:spacing w:val="-2"/>
                        </w:rPr>
                        <w:t>del</w:t>
                      </w:r>
                      <w:r>
                        <w:rPr>
                          <w:color w:val="231F20"/>
                          <w:spacing w:val="-12"/>
                        </w:rPr>
                        <w:t> </w:t>
                      </w:r>
                      <w:r>
                        <w:rPr>
                          <w:color w:val="231F20"/>
                          <w:spacing w:val="-2"/>
                        </w:rPr>
                        <w:t>pago</w:t>
                      </w:r>
                      <w:r>
                        <w:rPr>
                          <w:color w:val="231F20"/>
                          <w:spacing w:val="-12"/>
                        </w:rPr>
                        <w:t> </w:t>
                      </w:r>
                      <w:r>
                        <w:rPr>
                          <w:color w:val="231F20"/>
                          <w:spacing w:val="-2"/>
                        </w:rPr>
                        <w:t>de</w:t>
                      </w:r>
                      <w:r>
                        <w:rPr>
                          <w:color w:val="231F20"/>
                          <w:spacing w:val="-12"/>
                        </w:rPr>
                        <w:t> </w:t>
                      </w:r>
                      <w:r>
                        <w:rPr>
                          <w:color w:val="231F20"/>
                          <w:spacing w:val="-2"/>
                        </w:rPr>
                        <w:t>las</w:t>
                      </w:r>
                      <w:r>
                        <w:rPr>
                          <w:color w:val="231F20"/>
                          <w:spacing w:val="-13"/>
                        </w:rPr>
                        <w:t> </w:t>
                      </w:r>
                      <w:r>
                        <w:rPr>
                          <w:color w:val="231F20"/>
                          <w:spacing w:val="-2"/>
                        </w:rPr>
                        <w:t>tasas.</w:t>
                      </w:r>
                    </w:p>
                    <w:p>
                      <w:pPr>
                        <w:pStyle w:val="BodyText"/>
                        <w:numPr>
                          <w:ilvl w:val="0"/>
                          <w:numId w:val="42"/>
                        </w:numPr>
                        <w:tabs>
                          <w:tab w:pos="182" w:val="left" w:leader="none"/>
                        </w:tabs>
                        <w:spacing w:line="232" w:lineRule="auto" w:before="2" w:after="0"/>
                        <w:ind w:left="0" w:right="0" w:firstLine="0"/>
                        <w:jc w:val="both"/>
                      </w:pPr>
                      <w:r>
                        <w:rPr>
                          <w:color w:val="231F20"/>
                        </w:rPr>
                        <w:t>Porcentaje de autorizaciones de acceso y uso </w:t>
                      </w:r>
                      <w:r>
                        <w:rPr>
                          <w:color w:val="231F20"/>
                        </w:rPr>
                        <w:t>de locales entregadas dentro del plazo de dos días hábiles contados a partir del día siguiente al de la </w:t>
                      </w:r>
                      <w:r>
                        <w:rPr>
                          <w:color w:val="231F20"/>
                          <w:spacing w:val="-2"/>
                        </w:rPr>
                        <w:t>solicitud.</w:t>
                      </w:r>
                    </w:p>
                    <w:p>
                      <w:pPr>
                        <w:pStyle w:val="BodyText"/>
                        <w:numPr>
                          <w:ilvl w:val="0"/>
                          <w:numId w:val="42"/>
                        </w:numPr>
                        <w:tabs>
                          <w:tab w:pos="189" w:val="left" w:leader="none"/>
                        </w:tabs>
                        <w:spacing w:line="232" w:lineRule="auto" w:before="2" w:after="0"/>
                        <w:ind w:left="0" w:right="0" w:firstLine="0"/>
                        <w:jc w:val="both"/>
                      </w:pPr>
                      <w:r>
                        <w:rPr>
                          <w:color w:val="231F20"/>
                        </w:rPr>
                        <w:t>Número de reuniones de grupos de calidad </w:t>
                      </w:r>
                      <w:r>
                        <w:rPr>
                          <w:color w:val="231F20"/>
                        </w:rPr>
                        <w:t>para impulsar</w:t>
                      </w:r>
                      <w:r>
                        <w:rPr>
                          <w:color w:val="231F20"/>
                          <w:spacing w:val="-1"/>
                        </w:rPr>
                        <w:t> </w:t>
                      </w:r>
                      <w:r>
                        <w:rPr>
                          <w:color w:val="231F20"/>
                        </w:rPr>
                        <w:t>la</w:t>
                      </w:r>
                      <w:r>
                        <w:rPr>
                          <w:color w:val="231F20"/>
                          <w:spacing w:val="-1"/>
                        </w:rPr>
                        <w:t> </w:t>
                      </w:r>
                      <w:r>
                        <w:rPr>
                          <w:color w:val="231F20"/>
                        </w:rPr>
                        <w:t>mejora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gestión</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Unidad.</w:t>
                      </w:r>
                    </w:p>
                    <w:p>
                      <w:pPr>
                        <w:pStyle w:val="BodyText"/>
                        <w:numPr>
                          <w:ilvl w:val="0"/>
                          <w:numId w:val="42"/>
                        </w:numPr>
                        <w:tabs>
                          <w:tab w:pos="221" w:val="left" w:leader="none"/>
                        </w:tabs>
                        <w:spacing w:line="232" w:lineRule="auto" w:before="2" w:after="0"/>
                        <w:ind w:left="0" w:right="0" w:firstLine="0"/>
                        <w:jc w:val="both"/>
                      </w:pPr>
                      <w:r>
                        <w:rPr>
                          <w:color w:val="231F20"/>
                        </w:rPr>
                        <w:t>Informes sobre el nivel de satisfacción de </w:t>
                      </w:r>
                      <w:r>
                        <w:rPr>
                          <w:color w:val="231F20"/>
                        </w:rPr>
                        <w:t>los usuarios determinado a partir de sondeos.</w:t>
                      </w:r>
                    </w:p>
                    <w:p>
                      <w:pPr>
                        <w:pStyle w:val="BodyText"/>
                        <w:numPr>
                          <w:ilvl w:val="0"/>
                          <w:numId w:val="42"/>
                        </w:numPr>
                        <w:tabs>
                          <w:tab w:pos="222" w:val="left" w:leader="none"/>
                        </w:tabs>
                        <w:spacing w:line="232" w:lineRule="auto" w:before="2" w:after="0"/>
                        <w:ind w:left="0" w:right="0" w:firstLine="0"/>
                        <w:jc w:val="both"/>
                      </w:pPr>
                      <w:r>
                        <w:rPr>
                          <w:color w:val="231F20"/>
                        </w:rPr>
                        <w:t>Informe anual acerca del cumplimiento de </w:t>
                      </w:r>
                      <w:r>
                        <w:rPr>
                          <w:color w:val="231F20"/>
                        </w:rPr>
                        <w:t>los compromisos asumidos en la Carta de Servicios.</w:t>
                      </w:r>
                    </w:p>
                    <w:p>
                      <w:pPr>
                        <w:pStyle w:val="BodyText"/>
                      </w:pPr>
                    </w:p>
                    <w:p>
                      <w:pPr>
                        <w:pStyle w:val="BodyText"/>
                      </w:pPr>
                    </w:p>
                    <w:p>
                      <w:pPr>
                        <w:pStyle w:val="BodyText"/>
                      </w:pPr>
                    </w:p>
                    <w:p>
                      <w:pPr>
                        <w:pStyle w:val="BodyText"/>
                        <w:spacing w:before="17"/>
                      </w:pPr>
                    </w:p>
                    <w:p>
                      <w:pPr>
                        <w:pStyle w:val="BodyText"/>
                        <w:spacing w:line="232" w:lineRule="auto"/>
                        <w:jc w:val="both"/>
                      </w:pPr>
                      <w:r>
                        <w:rPr>
                          <w:color w:val="231F20"/>
                        </w:rPr>
                        <w:t>Cuando</w:t>
                      </w:r>
                      <w:r>
                        <w:rPr>
                          <w:color w:val="231F20"/>
                          <w:spacing w:val="-2"/>
                        </w:rPr>
                        <w:t> </w:t>
                      </w:r>
                      <w:r>
                        <w:rPr>
                          <w:color w:val="231F20"/>
                        </w:rPr>
                        <w:t>un</w:t>
                      </w:r>
                      <w:r>
                        <w:rPr>
                          <w:color w:val="231F20"/>
                          <w:spacing w:val="-2"/>
                        </w:rPr>
                        <w:t> </w:t>
                      </w:r>
                      <w:r>
                        <w:rPr>
                          <w:color w:val="231F20"/>
                        </w:rPr>
                        <w:t>usuario</w:t>
                      </w:r>
                      <w:r>
                        <w:rPr>
                          <w:color w:val="231F20"/>
                          <w:spacing w:val="-2"/>
                        </w:rPr>
                        <w:t> </w:t>
                      </w:r>
                      <w:r>
                        <w:rPr>
                          <w:color w:val="231F20"/>
                        </w:rPr>
                        <w:t>manifieste</w:t>
                      </w:r>
                      <w:r>
                        <w:rPr>
                          <w:color w:val="231F20"/>
                          <w:spacing w:val="-2"/>
                        </w:rPr>
                        <w:t> </w:t>
                      </w:r>
                      <w:r>
                        <w:rPr>
                          <w:color w:val="231F20"/>
                        </w:rPr>
                        <w:t>que</w:t>
                      </w:r>
                      <w:r>
                        <w:rPr>
                          <w:color w:val="231F20"/>
                          <w:spacing w:val="-2"/>
                        </w:rPr>
                        <w:t> </w:t>
                      </w:r>
                      <w:r>
                        <w:rPr>
                          <w:color w:val="231F20"/>
                        </w:rPr>
                        <w:t>se</w:t>
                      </w:r>
                      <w:r>
                        <w:rPr>
                          <w:color w:val="231F20"/>
                          <w:spacing w:val="-3"/>
                        </w:rPr>
                        <w:t> </w:t>
                      </w:r>
                      <w:r>
                        <w:rPr>
                          <w:color w:val="231F20"/>
                        </w:rPr>
                        <w:t>ha</w:t>
                      </w:r>
                      <w:r>
                        <w:rPr>
                          <w:color w:val="231F20"/>
                          <w:spacing w:val="-2"/>
                        </w:rPr>
                        <w:t> </w:t>
                      </w:r>
                      <w:r>
                        <w:rPr>
                          <w:color w:val="231F20"/>
                        </w:rPr>
                        <w:t>incumplido algún</w:t>
                      </w:r>
                      <w:r>
                        <w:rPr>
                          <w:color w:val="231F20"/>
                          <w:spacing w:val="-2"/>
                        </w:rPr>
                        <w:t> </w:t>
                      </w:r>
                      <w:r>
                        <w:rPr>
                          <w:color w:val="231F20"/>
                        </w:rPr>
                        <w:t>compromiso</w:t>
                      </w:r>
                      <w:r>
                        <w:rPr>
                          <w:color w:val="231F20"/>
                          <w:spacing w:val="-2"/>
                        </w:rPr>
                        <w:t> </w:t>
                      </w:r>
                      <w:r>
                        <w:rPr>
                          <w:color w:val="231F20"/>
                        </w:rPr>
                        <w:t>de</w:t>
                      </w:r>
                      <w:r>
                        <w:rPr>
                          <w:color w:val="231F20"/>
                          <w:spacing w:val="-2"/>
                        </w:rPr>
                        <w:t> </w:t>
                      </w:r>
                      <w:r>
                        <w:rPr>
                          <w:color w:val="231F20"/>
                        </w:rPr>
                        <w:t>los</w:t>
                      </w:r>
                      <w:r>
                        <w:rPr>
                          <w:color w:val="231F20"/>
                          <w:spacing w:val="40"/>
                        </w:rPr>
                        <w:t> </w:t>
                      </w:r>
                      <w:r>
                        <w:rPr>
                          <w:color w:val="231F20"/>
                        </w:rPr>
                        <w:t>declarados</w:t>
                      </w:r>
                      <w:r>
                        <w:rPr>
                          <w:color w:val="231F20"/>
                          <w:spacing w:val="-2"/>
                        </w:rPr>
                        <w:t> </w:t>
                      </w:r>
                      <w:r>
                        <w:rPr>
                          <w:color w:val="231F20"/>
                        </w:rPr>
                        <w:t>en</w:t>
                      </w:r>
                      <w:r>
                        <w:rPr>
                          <w:color w:val="231F20"/>
                          <w:spacing w:val="-2"/>
                        </w:rPr>
                        <w:t> </w:t>
                      </w:r>
                      <w:r>
                        <w:rPr>
                          <w:color w:val="231F20"/>
                        </w:rPr>
                        <w:t>esta</w:t>
                      </w:r>
                      <w:r>
                        <w:rPr>
                          <w:color w:val="231F20"/>
                          <w:spacing w:val="-2"/>
                        </w:rPr>
                        <w:t> </w:t>
                      </w:r>
                      <w:r>
                        <w:rPr>
                          <w:color w:val="231F20"/>
                        </w:rPr>
                        <w:t>carta, una vez se haya comprobado el hecho, la Administración le comunicará las razones del incumplimiento</w:t>
                      </w:r>
                      <w:r>
                        <w:rPr>
                          <w:color w:val="231F20"/>
                          <w:spacing w:val="-2"/>
                        </w:rPr>
                        <w:t> </w:t>
                      </w:r>
                      <w:r>
                        <w:rPr>
                          <w:color w:val="231F20"/>
                        </w:rPr>
                        <w:t>y</w:t>
                      </w:r>
                      <w:r>
                        <w:rPr>
                          <w:color w:val="231F20"/>
                          <w:spacing w:val="-2"/>
                        </w:rPr>
                        <w:t> </w:t>
                      </w:r>
                      <w:r>
                        <w:rPr>
                          <w:color w:val="231F20"/>
                        </w:rPr>
                        <w:t>las</w:t>
                      </w:r>
                      <w:r>
                        <w:rPr>
                          <w:color w:val="231F20"/>
                          <w:spacing w:val="-2"/>
                        </w:rPr>
                        <w:t> </w:t>
                      </w:r>
                      <w:r>
                        <w:rPr>
                          <w:color w:val="231F20"/>
                        </w:rPr>
                        <w:t>posibles</w:t>
                      </w:r>
                      <w:r>
                        <w:rPr>
                          <w:color w:val="231F20"/>
                          <w:spacing w:val="-2"/>
                        </w:rPr>
                        <w:t> </w:t>
                      </w:r>
                      <w:r>
                        <w:rPr>
                          <w:color w:val="231F20"/>
                        </w:rPr>
                        <w:t>soluciones.</w:t>
                      </w:r>
                    </w:p>
                    <w:p>
                      <w:pPr>
                        <w:pStyle w:val="BodyText"/>
                      </w:pPr>
                    </w:p>
                    <w:p>
                      <w:pPr>
                        <w:pStyle w:val="BodyText"/>
                      </w:pPr>
                    </w:p>
                    <w:p>
                      <w:pPr>
                        <w:pStyle w:val="BodyText"/>
                        <w:spacing w:before="123"/>
                      </w:pPr>
                    </w:p>
                    <w:p>
                      <w:pPr>
                        <w:pStyle w:val="BodyText"/>
                        <w:spacing w:line="232" w:lineRule="auto"/>
                        <w:jc w:val="both"/>
                      </w:pPr>
                      <w:r>
                        <w:rPr>
                          <w:color w:val="231F20"/>
                        </w:rPr>
                        <w:t>Podrán presentarse en todas las</w:t>
                      </w:r>
                      <w:r>
                        <w:rPr>
                          <w:color w:val="231F20"/>
                          <w:spacing w:val="40"/>
                        </w:rPr>
                        <w:t> </w:t>
                      </w:r>
                      <w:r>
                        <w:rPr>
                          <w:color w:val="231F20"/>
                        </w:rPr>
                        <w:t>Administraciones de todos los edificios, las oficinas centrales del registro,</w:t>
                      </w:r>
                      <w:r>
                        <w:rPr>
                          <w:color w:val="231F20"/>
                          <w:spacing w:val="40"/>
                        </w:rPr>
                        <w:t> </w:t>
                      </w:r>
                      <w:r>
                        <w:rPr>
                          <w:color w:val="231F20"/>
                        </w:rPr>
                        <w:t>la delegación de</w:t>
                      </w:r>
                      <w:r>
                        <w:rPr>
                          <w:color w:val="231F20"/>
                          <w:spacing w:val="40"/>
                        </w:rPr>
                        <w:t> </w:t>
                      </w:r>
                      <w:r>
                        <w:rPr>
                          <w:color w:val="231F20"/>
                        </w:rPr>
                        <w:t>Lanzarote, la unidad de apoyo a la docencia de Fuerteventura, la Sede Institucional; así como por medios electrónicos a través del enlace de quejas, sugerencias y felicitaciones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sede</w:t>
                      </w:r>
                      <w:r>
                        <w:rPr>
                          <w:color w:val="231F20"/>
                          <w:spacing w:val="-11"/>
                        </w:rPr>
                        <w:t> </w:t>
                      </w:r>
                      <w:r>
                        <w:rPr>
                          <w:color w:val="231F20"/>
                        </w:rPr>
                        <w:t>electrónica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ULPGC</w:t>
                      </w:r>
                      <w:r>
                        <w:rPr>
                          <w:color w:val="231F20"/>
                          <w:spacing w:val="-11"/>
                        </w:rPr>
                        <w:t> </w:t>
                      </w:r>
                      <w:r>
                        <w:rPr>
                          <w:color w:val="231F20"/>
                        </w:rPr>
                        <w:t>y</w:t>
                      </w:r>
                      <w:r>
                        <w:rPr>
                          <w:color w:val="231F20"/>
                          <w:spacing w:val="-11"/>
                        </w:rPr>
                        <w:t> </w:t>
                      </w:r>
                      <w:r>
                        <w:rPr>
                          <w:color w:val="231F20"/>
                        </w:rPr>
                        <w:t>a través</w:t>
                      </w:r>
                      <w:r>
                        <w:rPr>
                          <w:color w:val="231F20"/>
                        </w:rPr>
                        <w:t> de la página web de la Administración del Edificio</w:t>
                      </w:r>
                      <w:r>
                        <w:rPr>
                          <w:color w:val="231F20"/>
                          <w:spacing w:val="-2"/>
                        </w:rPr>
                        <w:t> </w:t>
                      </w:r>
                      <w:r>
                        <w:rPr>
                          <w:color w:val="231F20"/>
                        </w:rPr>
                        <w:t>de</w:t>
                      </w:r>
                      <w:r>
                        <w:rPr>
                          <w:color w:val="231F20"/>
                          <w:spacing w:val="-2"/>
                        </w:rPr>
                        <w:t> </w:t>
                      </w:r>
                      <w:r>
                        <w:rPr>
                          <w:color w:val="231F20"/>
                        </w:rPr>
                        <w:t>Electrónica</w:t>
                      </w:r>
                      <w:r>
                        <w:rPr>
                          <w:color w:val="231F20"/>
                          <w:spacing w:val="-2"/>
                        </w:rPr>
                        <w:t> </w:t>
                      </w:r>
                      <w:r>
                        <w:rPr>
                          <w:color w:val="231F20"/>
                        </w:rPr>
                        <w:t>y</w:t>
                      </w:r>
                      <w:r>
                        <w:rPr>
                          <w:color w:val="231F20"/>
                          <w:spacing w:val="-7"/>
                        </w:rPr>
                        <w:t> </w:t>
                      </w:r>
                      <w:r>
                        <w:rPr>
                          <w:color w:val="231F20"/>
                        </w:rPr>
                        <w:t>Telecomunicación:</w:t>
                      </w:r>
                    </w:p>
                    <w:p>
                      <w:pPr>
                        <w:pStyle w:val="BodyText"/>
                        <w:spacing w:before="177"/>
                      </w:pPr>
                      <w:hyperlink r:id="rId57">
                        <w:r>
                          <w:rPr>
                            <w:color w:val="231F20"/>
                            <w:spacing w:val="-2"/>
                          </w:rPr>
                          <w:t>www.ulpgc.es/adm_eet</w:t>
                        </w:r>
                      </w:hyperlink>
                    </w:p>
                  </w:txbxContent>
                </v:textbox>
                <w10:wrap type="none"/>
              </v:shape>
            </w:pict>
          </mc:Fallback>
        </mc:AlternateContent>
      </w:r>
      <w:r>
        <w:rPr>
          <w:color w:val="E6E7E8"/>
          <w:spacing w:val="-10"/>
        </w:rPr>
        <w:t>Q</w:t>
      </w:r>
    </w:p>
    <w:p>
      <w:pPr>
        <w:pStyle w:val="Heading1"/>
        <w:spacing w:after="0"/>
        <w:sectPr>
          <w:pgSz w:w="16160" w:h="10780" w:orient="landscape"/>
          <w:pgMar w:top="0" w:bottom="0" w:left="566" w:right="425"/>
        </w:sectPr>
      </w:pPr>
    </w:p>
    <w:p>
      <w:pPr>
        <w:tabs>
          <w:tab w:pos="9579" w:val="left" w:leader="none"/>
        </w:tabs>
        <w:spacing w:line="1401" w:lineRule="exact" w:before="0"/>
        <w:ind w:left="5107" w:right="0" w:firstLine="0"/>
        <w:jc w:val="center"/>
        <w:rPr>
          <w:rFonts w:ascii="Corbel" w:hAnsi="Corbel"/>
          <w:position w:val="-358"/>
          <w:sz w:val="486"/>
        </w:rPr>
      </w:pPr>
      <w:r>
        <w:rPr>
          <w:rFonts w:ascii="Corbel" w:hAnsi="Corbel"/>
          <w:position w:val="-358"/>
          <w:sz w:val="486"/>
        </w:rPr>
        <w:drawing>
          <wp:anchor distT="0" distB="0" distL="0" distR="0" allowOverlap="1" layoutInCell="1" locked="0" behindDoc="1" simplePos="0" relativeHeight="486176768">
            <wp:simplePos x="0" y="0"/>
            <wp:positionH relativeFrom="page">
              <wp:posOffset>7102157</wp:posOffset>
            </wp:positionH>
            <wp:positionV relativeFrom="paragraph">
              <wp:posOffset>-7404</wp:posOffset>
            </wp:positionV>
            <wp:extent cx="1381518" cy="790854"/>
            <wp:effectExtent l="0" t="0" r="0" b="0"/>
            <wp:wrapNone/>
            <wp:docPr id="282" name="Image 282"/>
            <wp:cNvGraphicFramePr>
              <a:graphicFrameLocks/>
            </wp:cNvGraphicFramePr>
            <a:graphic>
              <a:graphicData uri="http://schemas.openxmlformats.org/drawingml/2006/picture">
                <pic:pic>
                  <pic:nvPicPr>
                    <pic:cNvPr id="282" name="Image 282"/>
                    <pic:cNvPicPr/>
                  </pic:nvPicPr>
                  <pic:blipFill>
                    <a:blip r:embed="rId62" cstate="print"/>
                    <a:stretch>
                      <a:fillRect/>
                    </a:stretch>
                  </pic:blipFill>
                  <pic:spPr>
                    <a:xfrm>
                      <a:off x="0" y="0"/>
                      <a:ext cx="1381518" cy="790854"/>
                    </a:xfrm>
                    <a:prstGeom prst="rect">
                      <a:avLst/>
                    </a:prstGeom>
                  </pic:spPr>
                </pic:pic>
              </a:graphicData>
            </a:graphic>
          </wp:anchor>
        </w:drawing>
      </w:r>
      <w:r>
        <w:rPr>
          <w:rFonts w:ascii="Corbel" w:hAnsi="Corbel"/>
          <w:position w:val="-358"/>
          <w:sz w:val="486"/>
        </w:rPr>
        <mc:AlternateContent>
          <mc:Choice Requires="wps">
            <w:drawing>
              <wp:anchor distT="0" distB="0" distL="0" distR="0" allowOverlap="1" layoutInCell="1" locked="0" behindDoc="0" simplePos="0" relativeHeight="15841280">
                <wp:simplePos x="0" y="0"/>
                <wp:positionH relativeFrom="page">
                  <wp:posOffset>3766654</wp:posOffset>
                </wp:positionH>
                <wp:positionV relativeFrom="paragraph">
                  <wp:posOffset>-7404</wp:posOffset>
                </wp:positionV>
                <wp:extent cx="6350" cy="3214370"/>
                <wp:effectExtent l="0" t="0" r="0" b="0"/>
                <wp:wrapNone/>
                <wp:docPr id="283" name="Graphic 283"/>
                <wp:cNvGraphicFramePr>
                  <a:graphicFrameLocks/>
                </wp:cNvGraphicFramePr>
                <a:graphic>
                  <a:graphicData uri="http://schemas.microsoft.com/office/word/2010/wordprocessingShape">
                    <wps:wsp>
                      <wps:cNvPr id="283" name="Graphic 283"/>
                      <wps:cNvSpPr/>
                      <wps:spPr>
                        <a:xfrm>
                          <a:off x="0" y="0"/>
                          <a:ext cx="6350" cy="3214370"/>
                        </a:xfrm>
                        <a:custGeom>
                          <a:avLst/>
                          <a:gdLst/>
                          <a:ahLst/>
                          <a:cxnLst/>
                          <a:rect l="l" t="t" r="r" b="b"/>
                          <a:pathLst>
                            <a:path w="6350" h="3214370">
                              <a:moveTo>
                                <a:pt x="6350" y="0"/>
                              </a:moveTo>
                              <a:lnTo>
                                <a:pt x="0" y="0"/>
                              </a:lnTo>
                              <a:lnTo>
                                <a:pt x="0" y="3214166"/>
                              </a:lnTo>
                              <a:lnTo>
                                <a:pt x="6350" y="3214166"/>
                              </a:lnTo>
                              <a:lnTo>
                                <a:pt x="6350" y="0"/>
                              </a:lnTo>
                              <a:close/>
                            </a:path>
                          </a:pathLst>
                        </a:custGeom>
                        <a:solidFill>
                          <a:srgbClr val="757A81"/>
                        </a:solidFill>
                      </wps:spPr>
                      <wps:bodyPr wrap="square" lIns="0" tIns="0" rIns="0" bIns="0" rtlCol="0">
                        <a:prstTxWarp prst="textNoShape">
                          <a:avLst/>
                        </a:prstTxWarp>
                        <a:noAutofit/>
                      </wps:bodyPr>
                    </wps:wsp>
                  </a:graphicData>
                </a:graphic>
              </wp:anchor>
            </w:drawing>
          </mc:Choice>
          <mc:Fallback>
            <w:pict>
              <v:rect style="position:absolute;margin-left:296.587006pt;margin-top:-.583008pt;width:.5pt;height:253.084008pt;mso-position-horizontal-relative:page;mso-position-vertical-relative:paragraph;z-index:15841280" id="docshape204" filled="true" fillcolor="#757a81" stroked="false">
                <v:fill type="solid"/>
                <w10:wrap type="none"/>
              </v:rect>
            </w:pict>
          </mc:Fallback>
        </mc:AlternateContent>
      </w:r>
      <w:bookmarkStart w:name="9_CS_Ed_Humanidades" w:id="10"/>
      <w:bookmarkEnd w:id="10"/>
      <w:r>
        <w:rPr/>
      </w:r>
      <w:r>
        <w:rPr>
          <w:rFonts w:ascii="Arial" w:hAnsi="Arial"/>
          <w:b/>
          <w:color w:val="002E67"/>
          <w:sz w:val="18"/>
        </w:rPr>
        <w:t>Horario</w:t>
      </w:r>
      <w:r>
        <w:rPr>
          <w:rFonts w:ascii="Arial" w:hAnsi="Arial"/>
          <w:b/>
          <w:color w:val="002E67"/>
          <w:spacing w:val="-5"/>
          <w:sz w:val="18"/>
        </w:rPr>
        <w:t> </w:t>
      </w:r>
      <w:r>
        <w:rPr>
          <w:rFonts w:ascii="Arial" w:hAnsi="Arial"/>
          <w:b/>
          <w:color w:val="002E67"/>
          <w:sz w:val="18"/>
        </w:rPr>
        <w:t>de</w:t>
      </w:r>
      <w:r>
        <w:rPr>
          <w:rFonts w:ascii="Arial" w:hAnsi="Arial"/>
          <w:b/>
          <w:color w:val="002E67"/>
          <w:spacing w:val="-5"/>
          <w:sz w:val="18"/>
        </w:rPr>
        <w:t> </w:t>
      </w:r>
      <w:r>
        <w:rPr>
          <w:rFonts w:ascii="Arial" w:hAnsi="Arial"/>
          <w:b/>
          <w:color w:val="002E67"/>
          <w:sz w:val="18"/>
        </w:rPr>
        <w:t>atención</w:t>
      </w:r>
      <w:r>
        <w:rPr>
          <w:rFonts w:ascii="Arial" w:hAnsi="Arial"/>
          <w:b/>
          <w:color w:val="002E67"/>
          <w:spacing w:val="-5"/>
          <w:sz w:val="18"/>
        </w:rPr>
        <w:t> </w:t>
      </w:r>
      <w:r>
        <w:rPr>
          <w:rFonts w:ascii="Arial" w:hAnsi="Arial"/>
          <w:b/>
          <w:color w:val="002E67"/>
          <w:sz w:val="18"/>
        </w:rPr>
        <w:t>al</w:t>
      </w:r>
      <w:r>
        <w:rPr>
          <w:rFonts w:ascii="Arial" w:hAnsi="Arial"/>
          <w:b/>
          <w:color w:val="002E67"/>
          <w:spacing w:val="-5"/>
          <w:sz w:val="18"/>
        </w:rPr>
        <w:t> </w:t>
      </w:r>
      <w:r>
        <w:rPr>
          <w:rFonts w:ascii="Arial" w:hAnsi="Arial"/>
          <w:b/>
          <w:color w:val="002E67"/>
          <w:spacing w:val="-2"/>
          <w:sz w:val="18"/>
        </w:rPr>
        <w:t>público</w:t>
      </w:r>
      <w:r>
        <w:rPr>
          <w:rFonts w:ascii="Arial" w:hAnsi="Arial"/>
          <w:b/>
          <w:color w:val="002E67"/>
          <w:sz w:val="18"/>
        </w:rPr>
        <w:tab/>
      </w:r>
      <w:r>
        <w:rPr>
          <w:rFonts w:ascii="Corbel" w:hAnsi="Corbel"/>
          <w:color w:val="E6E7E8"/>
          <w:spacing w:val="-10"/>
          <w:position w:val="-358"/>
          <w:sz w:val="486"/>
        </w:rPr>
        <w:t>Q</w:t>
      </w:r>
    </w:p>
    <w:p>
      <w:pPr>
        <w:spacing w:after="0" w:line="1401" w:lineRule="exact"/>
        <w:jc w:val="center"/>
        <w:rPr>
          <w:rFonts w:ascii="Corbel" w:hAnsi="Corbel"/>
          <w:position w:val="-358"/>
          <w:sz w:val="486"/>
        </w:rPr>
        <w:sectPr>
          <w:pgSz w:w="16130" w:h="10780" w:orient="landscape"/>
          <w:pgMar w:top="0" w:bottom="0" w:left="425" w:right="425"/>
        </w:sectPr>
      </w:pPr>
    </w:p>
    <w:p>
      <w:pPr>
        <w:spacing w:before="12"/>
        <w:ind w:left="6170" w:right="0" w:firstLine="0"/>
        <w:jc w:val="left"/>
        <w:rPr>
          <w:sz w:val="18"/>
        </w:rPr>
      </w:pPr>
      <w:r>
        <w:rPr>
          <w:sz w:val="18"/>
        </w:rPr>
        <mc:AlternateContent>
          <mc:Choice Requires="wps">
            <w:drawing>
              <wp:anchor distT="0" distB="0" distL="0" distR="0" allowOverlap="1" layoutInCell="1" locked="0" behindDoc="0" simplePos="0" relativeHeight="15839744">
                <wp:simplePos x="0" y="0"/>
                <wp:positionH relativeFrom="page">
                  <wp:posOffset>4188015</wp:posOffset>
                </wp:positionH>
                <wp:positionV relativeFrom="paragraph">
                  <wp:posOffset>125374</wp:posOffset>
                </wp:positionV>
                <wp:extent cx="1645920" cy="5715"/>
                <wp:effectExtent l="0" t="0" r="0" b="0"/>
                <wp:wrapNone/>
                <wp:docPr id="284" name="Graphic 284"/>
                <wp:cNvGraphicFramePr>
                  <a:graphicFrameLocks/>
                </wp:cNvGraphicFramePr>
                <a:graphic>
                  <a:graphicData uri="http://schemas.microsoft.com/office/word/2010/wordprocessingShape">
                    <wps:wsp>
                      <wps:cNvPr id="284" name="Graphic 284"/>
                      <wps:cNvSpPr/>
                      <wps:spPr>
                        <a:xfrm>
                          <a:off x="0" y="0"/>
                          <a:ext cx="1645920" cy="5715"/>
                        </a:xfrm>
                        <a:custGeom>
                          <a:avLst/>
                          <a:gdLst/>
                          <a:ahLst/>
                          <a:cxnLst/>
                          <a:rect l="l" t="t" r="r" b="b"/>
                          <a:pathLst>
                            <a:path w="1645920" h="5715">
                              <a:moveTo>
                                <a:pt x="1645551" y="0"/>
                              </a:moveTo>
                              <a:lnTo>
                                <a:pt x="0" y="0"/>
                              </a:lnTo>
                              <a:lnTo>
                                <a:pt x="0" y="5194"/>
                              </a:lnTo>
                              <a:lnTo>
                                <a:pt x="1645551" y="5194"/>
                              </a:lnTo>
                              <a:lnTo>
                                <a:pt x="1645551"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29.765015pt;margin-top:9.872pt;width:129.571pt;height:.409pt;mso-position-horizontal-relative:page;mso-position-vertical-relative:paragraph;z-index:15839744" id="docshape205" filled="true" fillcolor="#231f20" stroked="false">
                <v:fill type="solid"/>
                <w10:wrap type="none"/>
              </v:rect>
            </w:pict>
          </mc:Fallback>
        </mc:AlternateContent>
      </w:r>
      <w:r>
        <w:rPr>
          <w:color w:val="231F20"/>
          <w:spacing w:val="-2"/>
          <w:sz w:val="18"/>
        </w:rPr>
        <w:t>Horarios</w:t>
      </w:r>
      <w:r>
        <w:rPr>
          <w:color w:val="231F20"/>
          <w:spacing w:val="-17"/>
          <w:sz w:val="18"/>
        </w:rPr>
        <w:t> </w:t>
      </w:r>
      <w:r>
        <w:rPr>
          <w:color w:val="231F20"/>
          <w:spacing w:val="-2"/>
          <w:sz w:val="18"/>
        </w:rPr>
        <w:t>de</w:t>
      </w:r>
      <w:r>
        <w:rPr>
          <w:color w:val="231F20"/>
          <w:spacing w:val="-14"/>
          <w:sz w:val="18"/>
        </w:rPr>
        <w:t> </w:t>
      </w:r>
      <w:r>
        <w:rPr>
          <w:color w:val="231F20"/>
          <w:spacing w:val="-2"/>
          <w:sz w:val="18"/>
        </w:rPr>
        <w:t>la</w:t>
      </w:r>
      <w:r>
        <w:rPr>
          <w:color w:val="231F20"/>
          <w:spacing w:val="-15"/>
          <w:sz w:val="18"/>
        </w:rPr>
        <w:t> </w:t>
      </w:r>
      <w:r>
        <w:rPr>
          <w:color w:val="231F20"/>
          <w:spacing w:val="-2"/>
          <w:sz w:val="18"/>
        </w:rPr>
        <w:t>gestión</w:t>
      </w:r>
      <w:r>
        <w:rPr>
          <w:color w:val="231F20"/>
          <w:spacing w:val="-14"/>
          <w:sz w:val="18"/>
        </w:rPr>
        <w:t> </w:t>
      </w:r>
      <w:r>
        <w:rPr>
          <w:color w:val="231F20"/>
          <w:spacing w:val="-2"/>
          <w:sz w:val="18"/>
        </w:rPr>
        <w:t>académica:</w:t>
      </w:r>
    </w:p>
    <w:p>
      <w:pPr>
        <w:spacing w:line="232" w:lineRule="auto" w:before="200"/>
        <w:ind w:left="6170" w:right="0" w:firstLine="0"/>
        <w:jc w:val="both"/>
        <w:rPr>
          <w:sz w:val="18"/>
        </w:rPr>
      </w:pPr>
      <w:r>
        <w:rPr>
          <w:color w:val="231F20"/>
          <w:sz w:val="18"/>
        </w:rPr>
        <w:t>Mañanas: de lunes a viernes de 10:00 </w:t>
      </w:r>
      <w:r>
        <w:rPr>
          <w:color w:val="231F20"/>
          <w:sz w:val="18"/>
        </w:rPr>
        <w:t>a </w:t>
      </w:r>
      <w:r>
        <w:rPr>
          <w:color w:val="231F20"/>
          <w:spacing w:val="-2"/>
          <w:sz w:val="18"/>
        </w:rPr>
        <w:t>13:00</w:t>
      </w:r>
    </w:p>
    <w:p>
      <w:pPr>
        <w:spacing w:line="232" w:lineRule="auto" w:before="1"/>
        <w:ind w:left="6170" w:right="0" w:firstLine="0"/>
        <w:jc w:val="both"/>
        <w:rPr>
          <w:sz w:val="18"/>
        </w:rPr>
      </w:pPr>
      <w:r>
        <w:rPr>
          <w:color w:val="231F20"/>
          <w:sz w:val="18"/>
        </w:rPr>
        <w:t>Tardes:</w:t>
      </w:r>
      <w:r>
        <w:rPr>
          <w:color w:val="231F20"/>
          <w:spacing w:val="-13"/>
          <w:sz w:val="18"/>
        </w:rPr>
        <w:t> </w:t>
      </w:r>
      <w:r>
        <w:rPr>
          <w:color w:val="231F20"/>
          <w:sz w:val="18"/>
        </w:rPr>
        <w:t>lunes</w:t>
      </w:r>
      <w:r>
        <w:rPr>
          <w:color w:val="231F20"/>
          <w:spacing w:val="-12"/>
          <w:sz w:val="18"/>
        </w:rPr>
        <w:t> </w:t>
      </w:r>
      <w:r>
        <w:rPr>
          <w:color w:val="231F20"/>
          <w:sz w:val="18"/>
        </w:rPr>
        <w:t>en</w:t>
      </w:r>
      <w:r>
        <w:rPr>
          <w:color w:val="231F20"/>
          <w:spacing w:val="-13"/>
          <w:sz w:val="18"/>
        </w:rPr>
        <w:t> </w:t>
      </w:r>
      <w:r>
        <w:rPr>
          <w:color w:val="231F20"/>
          <w:sz w:val="18"/>
        </w:rPr>
        <w:t>periodo</w:t>
      </w:r>
      <w:r>
        <w:rPr>
          <w:color w:val="231F20"/>
          <w:spacing w:val="-12"/>
          <w:sz w:val="18"/>
        </w:rPr>
        <w:t> </w:t>
      </w:r>
      <w:r>
        <w:rPr>
          <w:color w:val="231F20"/>
          <w:sz w:val="18"/>
        </w:rPr>
        <w:t>lectivo</w:t>
      </w:r>
      <w:r>
        <w:rPr>
          <w:color w:val="231F20"/>
          <w:spacing w:val="-13"/>
          <w:sz w:val="18"/>
        </w:rPr>
        <w:t> </w:t>
      </w:r>
      <w:r>
        <w:rPr>
          <w:color w:val="231F20"/>
          <w:sz w:val="18"/>
        </w:rPr>
        <w:t>de</w:t>
      </w:r>
      <w:r>
        <w:rPr>
          <w:color w:val="231F20"/>
          <w:spacing w:val="-13"/>
          <w:sz w:val="18"/>
        </w:rPr>
        <w:t> </w:t>
      </w:r>
      <w:r>
        <w:rPr>
          <w:color w:val="231F20"/>
          <w:sz w:val="18"/>
        </w:rPr>
        <w:t>15:00</w:t>
      </w:r>
      <w:r>
        <w:rPr>
          <w:color w:val="231F20"/>
          <w:spacing w:val="-12"/>
          <w:sz w:val="18"/>
        </w:rPr>
        <w:t> </w:t>
      </w:r>
      <w:r>
        <w:rPr>
          <w:color w:val="231F20"/>
          <w:sz w:val="18"/>
        </w:rPr>
        <w:t>a </w:t>
      </w:r>
      <w:r>
        <w:rPr>
          <w:color w:val="231F20"/>
          <w:spacing w:val="-2"/>
          <w:sz w:val="18"/>
        </w:rPr>
        <w:t>17:00</w:t>
      </w:r>
    </w:p>
    <w:p>
      <w:pPr>
        <w:spacing w:before="196"/>
        <w:ind w:left="6170" w:right="0" w:firstLine="0"/>
        <w:jc w:val="left"/>
        <w:rPr>
          <w:sz w:val="18"/>
        </w:rPr>
      </w:pPr>
      <w:r>
        <w:rPr>
          <w:sz w:val="18"/>
        </w:rPr>
        <mc:AlternateContent>
          <mc:Choice Requires="wps">
            <w:drawing>
              <wp:anchor distT="0" distB="0" distL="0" distR="0" allowOverlap="1" layoutInCell="1" locked="0" behindDoc="0" simplePos="0" relativeHeight="15840256">
                <wp:simplePos x="0" y="0"/>
                <wp:positionH relativeFrom="page">
                  <wp:posOffset>4188015</wp:posOffset>
                </wp:positionH>
                <wp:positionV relativeFrom="paragraph">
                  <wp:posOffset>242510</wp:posOffset>
                </wp:positionV>
                <wp:extent cx="1645920" cy="5715"/>
                <wp:effectExtent l="0" t="0" r="0" b="0"/>
                <wp:wrapNone/>
                <wp:docPr id="285" name="Graphic 285"/>
                <wp:cNvGraphicFramePr>
                  <a:graphicFrameLocks/>
                </wp:cNvGraphicFramePr>
                <a:graphic>
                  <a:graphicData uri="http://schemas.microsoft.com/office/word/2010/wordprocessingShape">
                    <wps:wsp>
                      <wps:cNvPr id="285" name="Graphic 285"/>
                      <wps:cNvSpPr/>
                      <wps:spPr>
                        <a:xfrm>
                          <a:off x="0" y="0"/>
                          <a:ext cx="1645920" cy="5715"/>
                        </a:xfrm>
                        <a:custGeom>
                          <a:avLst/>
                          <a:gdLst/>
                          <a:ahLst/>
                          <a:cxnLst/>
                          <a:rect l="l" t="t" r="r" b="b"/>
                          <a:pathLst>
                            <a:path w="1645920" h="5715">
                              <a:moveTo>
                                <a:pt x="1645551" y="0"/>
                              </a:moveTo>
                              <a:lnTo>
                                <a:pt x="0" y="0"/>
                              </a:lnTo>
                              <a:lnTo>
                                <a:pt x="0" y="5194"/>
                              </a:lnTo>
                              <a:lnTo>
                                <a:pt x="1645551" y="5194"/>
                              </a:lnTo>
                              <a:lnTo>
                                <a:pt x="1645551"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29.765015pt;margin-top:19.095289pt;width:129.571pt;height:.409pt;mso-position-horizontal-relative:page;mso-position-vertical-relative:paragraph;z-index:15840256" id="docshape206" filled="true" fillcolor="#231f20" stroked="false">
                <v:fill type="solid"/>
                <w10:wrap type="none"/>
              </v:rect>
            </w:pict>
          </mc:Fallback>
        </mc:AlternateContent>
      </w:r>
      <w:r>
        <w:rPr>
          <w:color w:val="231F20"/>
          <w:spacing w:val="-2"/>
          <w:sz w:val="18"/>
        </w:rPr>
        <w:t>Horarios</w:t>
      </w:r>
      <w:r>
        <w:rPr>
          <w:color w:val="231F20"/>
          <w:spacing w:val="-17"/>
          <w:sz w:val="18"/>
        </w:rPr>
        <w:t> </w:t>
      </w:r>
      <w:r>
        <w:rPr>
          <w:color w:val="231F20"/>
          <w:spacing w:val="-2"/>
          <w:sz w:val="18"/>
        </w:rPr>
        <w:t>de</w:t>
      </w:r>
      <w:r>
        <w:rPr>
          <w:color w:val="231F20"/>
          <w:spacing w:val="-14"/>
          <w:sz w:val="18"/>
        </w:rPr>
        <w:t> </w:t>
      </w:r>
      <w:r>
        <w:rPr>
          <w:color w:val="231F20"/>
          <w:spacing w:val="-2"/>
          <w:sz w:val="18"/>
        </w:rPr>
        <w:t>la</w:t>
      </w:r>
      <w:r>
        <w:rPr>
          <w:color w:val="231F20"/>
          <w:spacing w:val="-15"/>
          <w:sz w:val="18"/>
        </w:rPr>
        <w:t> </w:t>
      </w:r>
      <w:r>
        <w:rPr>
          <w:color w:val="231F20"/>
          <w:spacing w:val="-2"/>
          <w:sz w:val="18"/>
        </w:rPr>
        <w:t>gestión</w:t>
      </w:r>
      <w:r>
        <w:rPr>
          <w:color w:val="231F20"/>
          <w:spacing w:val="-14"/>
          <w:sz w:val="18"/>
        </w:rPr>
        <w:t> </w:t>
      </w:r>
      <w:r>
        <w:rPr>
          <w:color w:val="231F20"/>
          <w:spacing w:val="-2"/>
          <w:sz w:val="18"/>
        </w:rPr>
        <w:t>económica:</w:t>
      </w:r>
    </w:p>
    <w:p>
      <w:pPr>
        <w:spacing w:line="232" w:lineRule="auto" w:before="201"/>
        <w:ind w:left="6170" w:right="0" w:firstLine="0"/>
        <w:jc w:val="both"/>
        <w:rPr>
          <w:sz w:val="18"/>
        </w:rPr>
      </w:pPr>
      <w:r>
        <w:rPr>
          <w:color w:val="231F20"/>
          <w:sz w:val="18"/>
        </w:rPr>
        <w:t>Para</w:t>
      </w:r>
      <w:r>
        <w:rPr>
          <w:color w:val="231F20"/>
          <w:spacing w:val="-13"/>
          <w:sz w:val="18"/>
        </w:rPr>
        <w:t> </w:t>
      </w:r>
      <w:r>
        <w:rPr>
          <w:color w:val="231F20"/>
          <w:sz w:val="18"/>
        </w:rPr>
        <w:t>la</w:t>
      </w:r>
      <w:r>
        <w:rPr>
          <w:color w:val="231F20"/>
          <w:spacing w:val="-12"/>
          <w:sz w:val="18"/>
        </w:rPr>
        <w:t> </w:t>
      </w:r>
      <w:r>
        <w:rPr>
          <w:color w:val="231F20"/>
          <w:sz w:val="18"/>
        </w:rPr>
        <w:t>entrega</w:t>
      </w:r>
      <w:r>
        <w:rPr>
          <w:color w:val="231F20"/>
          <w:spacing w:val="-13"/>
          <w:sz w:val="18"/>
        </w:rPr>
        <w:t> </w:t>
      </w:r>
      <w:r>
        <w:rPr>
          <w:color w:val="231F20"/>
          <w:sz w:val="18"/>
        </w:rPr>
        <w:t>de</w:t>
      </w:r>
      <w:r>
        <w:rPr>
          <w:color w:val="231F20"/>
          <w:spacing w:val="-12"/>
          <w:sz w:val="18"/>
        </w:rPr>
        <w:t> </w:t>
      </w:r>
      <w:r>
        <w:rPr>
          <w:color w:val="231F20"/>
          <w:sz w:val="18"/>
        </w:rPr>
        <w:t>material</w:t>
      </w:r>
      <w:r>
        <w:rPr>
          <w:color w:val="231F20"/>
          <w:spacing w:val="-13"/>
          <w:sz w:val="18"/>
        </w:rPr>
        <w:t> </w:t>
      </w:r>
      <w:r>
        <w:rPr>
          <w:color w:val="231F20"/>
          <w:sz w:val="18"/>
        </w:rPr>
        <w:t>por</w:t>
      </w:r>
      <w:r>
        <w:rPr>
          <w:color w:val="231F20"/>
          <w:spacing w:val="-13"/>
          <w:sz w:val="18"/>
        </w:rPr>
        <w:t> </w:t>
      </w:r>
      <w:r>
        <w:rPr>
          <w:color w:val="231F20"/>
          <w:sz w:val="18"/>
        </w:rPr>
        <w:t>parte</w:t>
      </w:r>
      <w:r>
        <w:rPr>
          <w:color w:val="231F20"/>
          <w:spacing w:val="-12"/>
          <w:sz w:val="18"/>
        </w:rPr>
        <w:t> </w:t>
      </w:r>
      <w:r>
        <w:rPr>
          <w:color w:val="231F20"/>
          <w:sz w:val="18"/>
        </w:rPr>
        <w:t>de</w:t>
      </w:r>
      <w:r>
        <w:rPr>
          <w:color w:val="231F20"/>
          <w:spacing w:val="-13"/>
          <w:sz w:val="18"/>
        </w:rPr>
        <w:t> </w:t>
      </w:r>
      <w:r>
        <w:rPr>
          <w:color w:val="231F20"/>
          <w:sz w:val="18"/>
        </w:rPr>
        <w:t>los proveedores en la Conserjería del edificio de lunes a viernes de 08:00 a 20:00</w:t>
      </w:r>
    </w:p>
    <w:p>
      <w:pPr>
        <w:spacing w:line="232" w:lineRule="auto" w:before="1"/>
        <w:ind w:left="6169" w:right="0" w:firstLine="0"/>
        <w:jc w:val="both"/>
        <w:rPr>
          <w:sz w:val="18"/>
        </w:rPr>
      </w:pPr>
      <w:r>
        <w:rPr>
          <w:color w:val="231F20"/>
          <w:sz w:val="18"/>
        </w:rPr>
        <w:t>Para la presentación en la</w:t>
      </w:r>
      <w:r>
        <w:rPr>
          <w:color w:val="231F20"/>
          <w:spacing w:val="-1"/>
          <w:sz w:val="18"/>
        </w:rPr>
        <w:t> </w:t>
      </w:r>
      <w:r>
        <w:rPr>
          <w:color w:val="231F20"/>
          <w:sz w:val="18"/>
        </w:rPr>
        <w:t>Administración del edificio de ofertas, presupuestos, facturas, cobros y demás trámites </w:t>
      </w:r>
      <w:r>
        <w:rPr>
          <w:color w:val="231F20"/>
          <w:spacing w:val="-2"/>
          <w:sz w:val="18"/>
        </w:rPr>
        <w:t>administrativos</w:t>
      </w:r>
      <w:r>
        <w:rPr>
          <w:color w:val="231F20"/>
          <w:spacing w:val="-6"/>
          <w:sz w:val="18"/>
        </w:rPr>
        <w:t> </w:t>
      </w:r>
      <w:r>
        <w:rPr>
          <w:color w:val="231F20"/>
          <w:spacing w:val="-2"/>
          <w:sz w:val="18"/>
        </w:rPr>
        <w:t>de</w:t>
      </w:r>
      <w:r>
        <w:rPr>
          <w:color w:val="231F20"/>
          <w:spacing w:val="-6"/>
          <w:sz w:val="18"/>
        </w:rPr>
        <w:t> </w:t>
      </w:r>
      <w:r>
        <w:rPr>
          <w:color w:val="231F20"/>
          <w:spacing w:val="-2"/>
          <w:sz w:val="18"/>
        </w:rPr>
        <w:t>lunes</w:t>
      </w:r>
      <w:r>
        <w:rPr>
          <w:color w:val="231F20"/>
          <w:spacing w:val="-6"/>
          <w:sz w:val="18"/>
        </w:rPr>
        <w:t> </w:t>
      </w:r>
      <w:r>
        <w:rPr>
          <w:color w:val="231F20"/>
          <w:spacing w:val="-2"/>
          <w:sz w:val="18"/>
        </w:rPr>
        <w:t>a</w:t>
      </w:r>
      <w:r>
        <w:rPr>
          <w:color w:val="231F20"/>
          <w:spacing w:val="-6"/>
          <w:sz w:val="18"/>
        </w:rPr>
        <w:t> </w:t>
      </w:r>
      <w:r>
        <w:rPr>
          <w:color w:val="231F20"/>
          <w:spacing w:val="-2"/>
          <w:sz w:val="18"/>
        </w:rPr>
        <w:t>viernes</w:t>
      </w:r>
      <w:r>
        <w:rPr>
          <w:color w:val="231F20"/>
          <w:spacing w:val="-6"/>
          <w:sz w:val="18"/>
        </w:rPr>
        <w:t> </w:t>
      </w:r>
      <w:r>
        <w:rPr>
          <w:color w:val="231F20"/>
          <w:spacing w:val="-2"/>
          <w:sz w:val="18"/>
        </w:rPr>
        <w:t>de</w:t>
      </w:r>
      <w:r>
        <w:rPr>
          <w:color w:val="231F20"/>
          <w:spacing w:val="-6"/>
          <w:sz w:val="18"/>
        </w:rPr>
        <w:t> </w:t>
      </w:r>
      <w:r>
        <w:rPr>
          <w:color w:val="231F20"/>
          <w:spacing w:val="-2"/>
          <w:sz w:val="18"/>
        </w:rPr>
        <w:t>09:00 </w:t>
      </w:r>
      <w:r>
        <w:rPr>
          <w:color w:val="231F20"/>
          <w:sz w:val="18"/>
        </w:rPr>
        <w:t>a</w:t>
      </w:r>
      <w:r>
        <w:rPr>
          <w:color w:val="231F20"/>
          <w:spacing w:val="-20"/>
          <w:sz w:val="18"/>
        </w:rPr>
        <w:t> </w:t>
      </w:r>
      <w:r>
        <w:rPr>
          <w:color w:val="231F20"/>
          <w:sz w:val="18"/>
        </w:rPr>
        <w:t>14:00</w:t>
      </w:r>
    </w:p>
    <w:p>
      <w:pPr>
        <w:spacing w:before="197"/>
        <w:ind w:left="6169" w:right="0" w:firstLine="0"/>
        <w:jc w:val="left"/>
        <w:rPr>
          <w:sz w:val="18"/>
        </w:rPr>
      </w:pPr>
      <w:r>
        <w:rPr>
          <w:sz w:val="18"/>
        </w:rPr>
        <mc:AlternateContent>
          <mc:Choice Requires="wps">
            <w:drawing>
              <wp:anchor distT="0" distB="0" distL="0" distR="0" allowOverlap="1" layoutInCell="1" locked="0" behindDoc="0" simplePos="0" relativeHeight="15840768">
                <wp:simplePos x="0" y="0"/>
                <wp:positionH relativeFrom="page">
                  <wp:posOffset>4188015</wp:posOffset>
                </wp:positionH>
                <wp:positionV relativeFrom="paragraph">
                  <wp:posOffset>242950</wp:posOffset>
                </wp:positionV>
                <wp:extent cx="1652270" cy="5715"/>
                <wp:effectExtent l="0" t="0" r="0" b="0"/>
                <wp:wrapNone/>
                <wp:docPr id="286" name="Graphic 286"/>
                <wp:cNvGraphicFramePr>
                  <a:graphicFrameLocks/>
                </wp:cNvGraphicFramePr>
                <a:graphic>
                  <a:graphicData uri="http://schemas.microsoft.com/office/word/2010/wordprocessingShape">
                    <wps:wsp>
                      <wps:cNvPr id="286" name="Graphic 286"/>
                      <wps:cNvSpPr/>
                      <wps:spPr>
                        <a:xfrm>
                          <a:off x="0" y="0"/>
                          <a:ext cx="1652270" cy="5715"/>
                        </a:xfrm>
                        <a:custGeom>
                          <a:avLst/>
                          <a:gdLst/>
                          <a:ahLst/>
                          <a:cxnLst/>
                          <a:rect l="l" t="t" r="r" b="b"/>
                          <a:pathLst>
                            <a:path w="1652270" h="5715">
                              <a:moveTo>
                                <a:pt x="1651952" y="0"/>
                              </a:moveTo>
                              <a:lnTo>
                                <a:pt x="0" y="0"/>
                              </a:lnTo>
                              <a:lnTo>
                                <a:pt x="0" y="5194"/>
                              </a:lnTo>
                              <a:lnTo>
                                <a:pt x="1651952" y="5194"/>
                              </a:lnTo>
                              <a:lnTo>
                                <a:pt x="165195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29.765015pt;margin-top:19.129988pt;width:130.0750pt;height:.409pt;mso-position-horizontal-relative:page;mso-position-vertical-relative:paragraph;z-index:15840768" id="docshape207" filled="true" fillcolor="#231f20" stroked="false">
                <v:fill type="solid"/>
                <w10:wrap type="none"/>
              </v:rect>
            </w:pict>
          </mc:Fallback>
        </mc:AlternateContent>
      </w:r>
      <w:r>
        <w:rPr>
          <w:color w:val="231F20"/>
          <w:spacing w:val="-2"/>
          <w:sz w:val="18"/>
        </w:rPr>
        <w:t>Horarios</w:t>
      </w:r>
      <w:r>
        <w:rPr>
          <w:color w:val="231F20"/>
          <w:spacing w:val="-15"/>
          <w:sz w:val="18"/>
        </w:rPr>
        <w:t> </w:t>
      </w:r>
      <w:r>
        <w:rPr>
          <w:color w:val="231F20"/>
          <w:spacing w:val="-2"/>
          <w:sz w:val="18"/>
        </w:rPr>
        <w:t>de</w:t>
      </w:r>
      <w:r>
        <w:rPr>
          <w:color w:val="231F20"/>
          <w:spacing w:val="-15"/>
          <w:sz w:val="18"/>
        </w:rPr>
        <w:t> </w:t>
      </w:r>
      <w:r>
        <w:rPr>
          <w:color w:val="231F20"/>
          <w:spacing w:val="-2"/>
          <w:sz w:val="18"/>
        </w:rPr>
        <w:t>la</w:t>
      </w:r>
      <w:r>
        <w:rPr>
          <w:color w:val="231F20"/>
          <w:spacing w:val="-15"/>
          <w:sz w:val="18"/>
        </w:rPr>
        <w:t> </w:t>
      </w:r>
      <w:r>
        <w:rPr>
          <w:color w:val="231F20"/>
          <w:spacing w:val="-2"/>
          <w:sz w:val="18"/>
        </w:rPr>
        <w:t>gestión</w:t>
      </w:r>
      <w:r>
        <w:rPr>
          <w:color w:val="231F20"/>
          <w:spacing w:val="-15"/>
          <w:sz w:val="18"/>
        </w:rPr>
        <w:t> </w:t>
      </w:r>
      <w:r>
        <w:rPr>
          <w:color w:val="231F20"/>
          <w:spacing w:val="-2"/>
          <w:sz w:val="18"/>
        </w:rPr>
        <w:t>del</w:t>
      </w:r>
      <w:r>
        <w:rPr>
          <w:color w:val="231F20"/>
          <w:spacing w:val="-15"/>
          <w:sz w:val="18"/>
        </w:rPr>
        <w:t> </w:t>
      </w:r>
      <w:r>
        <w:rPr>
          <w:color w:val="231F20"/>
          <w:spacing w:val="-2"/>
          <w:sz w:val="18"/>
        </w:rPr>
        <w:t>edificio:</w:t>
      </w:r>
    </w:p>
    <w:p>
      <w:pPr>
        <w:spacing w:line="232" w:lineRule="auto" w:before="200"/>
        <w:ind w:left="6169" w:right="0" w:firstLine="0"/>
        <w:jc w:val="both"/>
        <w:rPr>
          <w:sz w:val="18"/>
        </w:rPr>
      </w:pPr>
      <w:r>
        <w:rPr>
          <w:color w:val="231F20"/>
          <w:sz w:val="18"/>
        </w:rPr>
        <w:t>El horario de atención al público de </w:t>
      </w:r>
      <w:r>
        <w:rPr>
          <w:color w:val="231F20"/>
          <w:sz w:val="18"/>
        </w:rPr>
        <w:t>la Conserjería se extiende desde la apertura del edificio hasta el cierre del mismo, de lunes</w:t>
      </w:r>
      <w:r>
        <w:rPr>
          <w:color w:val="231F20"/>
          <w:spacing w:val="-13"/>
          <w:sz w:val="18"/>
        </w:rPr>
        <w:t> </w:t>
      </w:r>
      <w:r>
        <w:rPr>
          <w:color w:val="231F20"/>
          <w:sz w:val="18"/>
        </w:rPr>
        <w:t>a</w:t>
      </w:r>
      <w:r>
        <w:rPr>
          <w:color w:val="231F20"/>
          <w:spacing w:val="-12"/>
          <w:sz w:val="18"/>
        </w:rPr>
        <w:t> </w:t>
      </w:r>
      <w:r>
        <w:rPr>
          <w:color w:val="231F20"/>
          <w:sz w:val="18"/>
        </w:rPr>
        <w:t>viernes</w:t>
      </w:r>
      <w:r>
        <w:rPr>
          <w:color w:val="231F20"/>
          <w:spacing w:val="4"/>
          <w:sz w:val="18"/>
        </w:rPr>
        <w:t> </w:t>
      </w:r>
      <w:r>
        <w:rPr>
          <w:color w:val="231F20"/>
          <w:sz w:val="18"/>
        </w:rPr>
        <w:t>de</w:t>
      </w:r>
      <w:r>
        <w:rPr>
          <w:color w:val="231F20"/>
          <w:spacing w:val="-12"/>
          <w:sz w:val="18"/>
        </w:rPr>
        <w:t> </w:t>
      </w:r>
      <w:r>
        <w:rPr>
          <w:color w:val="231F20"/>
          <w:sz w:val="18"/>
        </w:rPr>
        <w:t>08:00</w:t>
      </w:r>
      <w:r>
        <w:rPr>
          <w:color w:val="231F20"/>
          <w:spacing w:val="-13"/>
          <w:sz w:val="18"/>
        </w:rPr>
        <w:t> </w:t>
      </w:r>
      <w:r>
        <w:rPr>
          <w:color w:val="231F20"/>
          <w:sz w:val="18"/>
        </w:rPr>
        <w:t>a</w:t>
      </w:r>
      <w:r>
        <w:rPr>
          <w:color w:val="231F20"/>
          <w:spacing w:val="-12"/>
          <w:sz w:val="18"/>
        </w:rPr>
        <w:t> </w:t>
      </w:r>
      <w:r>
        <w:rPr>
          <w:color w:val="231F20"/>
          <w:sz w:val="18"/>
        </w:rPr>
        <w:t>21:00</w:t>
      </w:r>
      <w:r>
        <w:rPr>
          <w:color w:val="231F20"/>
          <w:spacing w:val="35"/>
          <w:sz w:val="18"/>
        </w:rPr>
        <w:t> </w:t>
      </w:r>
      <w:r>
        <w:rPr>
          <w:color w:val="231F20"/>
          <w:sz w:val="18"/>
        </w:rPr>
        <w:t>y</w:t>
      </w:r>
      <w:r>
        <w:rPr>
          <w:color w:val="231F20"/>
          <w:spacing w:val="-13"/>
          <w:sz w:val="18"/>
        </w:rPr>
        <w:t> </w:t>
      </w:r>
      <w:r>
        <w:rPr>
          <w:color w:val="231F20"/>
          <w:sz w:val="18"/>
        </w:rPr>
        <w:t>de</w:t>
      </w:r>
      <w:r>
        <w:rPr>
          <w:color w:val="231F20"/>
          <w:spacing w:val="-12"/>
          <w:sz w:val="18"/>
        </w:rPr>
        <w:t> </w:t>
      </w:r>
      <w:r>
        <w:rPr>
          <w:color w:val="231F20"/>
          <w:sz w:val="18"/>
        </w:rPr>
        <w:t>9:00 a 19:00 en periodo no lectivo</w:t>
      </w:r>
    </w:p>
    <w:p>
      <w:pPr>
        <w:pStyle w:val="BodyText"/>
        <w:rPr>
          <w:sz w:val="18"/>
        </w:rPr>
      </w:pPr>
    </w:p>
    <w:p>
      <w:pPr>
        <w:pStyle w:val="BodyText"/>
        <w:rPr>
          <w:sz w:val="18"/>
        </w:rPr>
      </w:pPr>
    </w:p>
    <w:p>
      <w:pPr>
        <w:pStyle w:val="BodyText"/>
        <w:spacing w:before="48"/>
        <w:rPr>
          <w:sz w:val="18"/>
        </w:rPr>
      </w:pPr>
    </w:p>
    <w:p>
      <w:pPr>
        <w:spacing w:before="1"/>
        <w:ind w:left="6169" w:right="0" w:firstLine="0"/>
        <w:jc w:val="left"/>
        <w:rPr>
          <w:sz w:val="18"/>
        </w:rPr>
      </w:pPr>
      <w:r>
        <w:rPr>
          <w:color w:val="231F20"/>
          <w:sz w:val="18"/>
        </w:rPr>
        <w:t>Última</w:t>
      </w:r>
      <w:r>
        <w:rPr>
          <w:color w:val="231F20"/>
          <w:spacing w:val="-7"/>
          <w:sz w:val="18"/>
        </w:rPr>
        <w:t> </w:t>
      </w:r>
      <w:r>
        <w:rPr>
          <w:color w:val="231F20"/>
          <w:sz w:val="18"/>
        </w:rPr>
        <w:t>actualización:</w:t>
      </w:r>
      <w:r>
        <w:rPr>
          <w:color w:val="231F20"/>
          <w:spacing w:val="-6"/>
          <w:sz w:val="18"/>
        </w:rPr>
        <w:t> </w:t>
      </w:r>
      <w:r>
        <w:rPr>
          <w:color w:val="231F20"/>
          <w:sz w:val="18"/>
        </w:rPr>
        <w:t>abril</w:t>
      </w:r>
      <w:r>
        <w:rPr>
          <w:color w:val="231F20"/>
          <w:spacing w:val="-7"/>
          <w:sz w:val="18"/>
        </w:rPr>
        <w:t> </w:t>
      </w:r>
      <w:r>
        <w:rPr>
          <w:color w:val="231F20"/>
          <w:spacing w:val="-4"/>
          <w:sz w:val="18"/>
        </w:rPr>
        <w:t>2015</w:t>
      </w:r>
    </w:p>
    <w:p>
      <w:pPr>
        <w:spacing w:line="240" w:lineRule="auto" w:before="0"/>
        <w:rPr>
          <w:sz w:val="23"/>
        </w:rPr>
      </w:pPr>
      <w:r>
        <w:rPr/>
        <w:br w:type="column"/>
      </w:r>
      <w:r>
        <w:rPr>
          <w:sz w:val="23"/>
        </w:rPr>
      </w:r>
    </w:p>
    <w:p>
      <w:pPr>
        <w:pStyle w:val="BodyText"/>
        <w:spacing w:before="199"/>
        <w:rPr>
          <w:sz w:val="23"/>
        </w:rPr>
      </w:pPr>
    </w:p>
    <w:p>
      <w:pPr>
        <w:spacing w:before="0"/>
        <w:ind w:left="2946" w:right="0" w:firstLine="0"/>
        <w:jc w:val="left"/>
        <w:rPr>
          <w:rFonts w:ascii="Trebuchet MS"/>
          <w:b/>
          <w:sz w:val="23"/>
        </w:rPr>
      </w:pPr>
      <w:r>
        <w:rPr>
          <w:rFonts w:ascii="Trebuchet MS"/>
          <w:b/>
          <w:color w:val="757A81"/>
          <w:spacing w:val="10"/>
          <w:sz w:val="23"/>
        </w:rPr>
        <w:t>CARTA</w:t>
      </w:r>
      <w:r>
        <w:rPr>
          <w:rFonts w:ascii="Trebuchet MS"/>
          <w:b/>
          <w:color w:val="757A81"/>
          <w:spacing w:val="55"/>
          <w:sz w:val="23"/>
        </w:rPr>
        <w:t> </w:t>
      </w:r>
      <w:r>
        <w:rPr>
          <w:rFonts w:ascii="Trebuchet MS"/>
          <w:b/>
          <w:color w:val="757A81"/>
          <w:spacing w:val="10"/>
          <w:sz w:val="23"/>
        </w:rPr>
        <w:t>DE</w:t>
      </w:r>
      <w:r>
        <w:rPr>
          <w:rFonts w:ascii="Trebuchet MS"/>
          <w:b/>
          <w:color w:val="757A81"/>
          <w:spacing w:val="70"/>
          <w:sz w:val="23"/>
        </w:rPr>
        <w:t> </w:t>
      </w:r>
      <w:r>
        <w:rPr>
          <w:rFonts w:ascii="Trebuchet MS"/>
          <w:b/>
          <w:color w:val="757A81"/>
          <w:spacing w:val="15"/>
          <w:sz w:val="23"/>
        </w:rPr>
        <w:t>SERVICIOS</w:t>
      </w:r>
    </w:p>
    <w:p>
      <w:pPr>
        <w:spacing w:line="232" w:lineRule="auto" w:before="179"/>
        <w:ind w:left="2891" w:right="110" w:hanging="844"/>
        <w:jc w:val="right"/>
        <w:rPr>
          <w:sz w:val="46"/>
        </w:rPr>
      </w:pPr>
      <w:r>
        <w:rPr>
          <w:color w:val="002E67"/>
          <w:spacing w:val="33"/>
          <w:sz w:val="46"/>
        </w:rPr>
        <w:t>Administración </w:t>
      </w:r>
      <w:r>
        <w:rPr>
          <w:color w:val="002E67"/>
          <w:spacing w:val="25"/>
          <w:sz w:val="46"/>
        </w:rPr>
        <w:t>del</w:t>
      </w:r>
      <w:r>
        <w:rPr>
          <w:color w:val="002E67"/>
          <w:spacing w:val="31"/>
          <w:w w:val="150"/>
          <w:sz w:val="46"/>
        </w:rPr>
        <w:t> </w:t>
      </w:r>
      <w:r>
        <w:rPr>
          <w:color w:val="002E67"/>
          <w:spacing w:val="29"/>
          <w:sz w:val="46"/>
        </w:rPr>
        <w:t>Edificio</w:t>
      </w:r>
    </w:p>
    <w:p>
      <w:pPr>
        <w:spacing w:line="518" w:lineRule="exact" w:before="0"/>
        <w:ind w:left="0" w:right="110" w:firstLine="0"/>
        <w:jc w:val="right"/>
        <w:rPr>
          <w:sz w:val="46"/>
        </w:rPr>
      </w:pPr>
      <w:r>
        <w:rPr>
          <w:color w:val="002E67"/>
          <w:spacing w:val="19"/>
          <w:sz w:val="46"/>
        </w:rPr>
        <w:t>de</w:t>
      </w:r>
      <w:r>
        <w:rPr>
          <w:color w:val="002E67"/>
          <w:spacing w:val="31"/>
          <w:w w:val="150"/>
          <w:sz w:val="46"/>
        </w:rPr>
        <w:t> </w:t>
      </w:r>
      <w:r>
        <w:rPr>
          <w:color w:val="002E67"/>
          <w:spacing w:val="32"/>
          <w:sz w:val="46"/>
        </w:rPr>
        <w:t>Humanidades</w:t>
      </w:r>
    </w:p>
    <w:p>
      <w:pPr>
        <w:pStyle w:val="BodyText"/>
        <w:spacing w:before="195"/>
        <w:rPr>
          <w:sz w:val="46"/>
        </w:rPr>
      </w:pPr>
    </w:p>
    <w:p>
      <w:pPr>
        <w:spacing w:before="1"/>
        <w:ind w:left="3337" w:right="0" w:firstLine="0"/>
        <w:jc w:val="left"/>
        <w:rPr>
          <w:rFonts w:ascii="Trebuchet MS"/>
          <w:sz w:val="22"/>
        </w:rPr>
      </w:pPr>
      <w:hyperlink r:id="rId63">
        <w:r>
          <w:rPr>
            <w:rFonts w:ascii="Trebuchet MS"/>
            <w:color w:val="757A81"/>
            <w:spacing w:val="-2"/>
            <w:sz w:val="22"/>
          </w:rPr>
          <w:t>www.ulpgc.es/adm_eh</w:t>
        </w:r>
      </w:hyperlink>
    </w:p>
    <w:p>
      <w:pPr>
        <w:spacing w:after="0"/>
        <w:jc w:val="left"/>
        <w:rPr>
          <w:rFonts w:ascii="Trebuchet MS"/>
          <w:sz w:val="22"/>
        </w:rPr>
        <w:sectPr>
          <w:type w:val="continuous"/>
          <w:pgSz w:w="16130" w:h="10780" w:orient="landscape"/>
          <w:pgMar w:top="500" w:bottom="280" w:left="425" w:right="425"/>
          <w:cols w:num="2" w:equalWidth="0">
            <w:col w:w="9564" w:space="40"/>
            <w:col w:w="5676"/>
          </w:cols>
        </w:sectPr>
      </w:pPr>
    </w:p>
    <w:p>
      <w:pPr>
        <w:pStyle w:val="BodyText"/>
        <w:rPr>
          <w:rFonts w:ascii="Trebuchet MS"/>
          <w:sz w:val="20"/>
        </w:rPr>
      </w:pPr>
      <w:r>
        <w:rPr>
          <w:rFonts w:ascii="Trebuchet MS"/>
          <w:sz w:val="20"/>
        </w:rPr>
        <mc:AlternateContent>
          <mc:Choice Requires="wps">
            <w:drawing>
              <wp:anchor distT="0" distB="0" distL="0" distR="0" allowOverlap="1" layoutInCell="1" locked="0" behindDoc="0" simplePos="0" relativeHeight="15839232">
                <wp:simplePos x="0" y="0"/>
                <wp:positionH relativeFrom="page">
                  <wp:posOffset>0</wp:posOffset>
                </wp:positionH>
                <wp:positionV relativeFrom="page">
                  <wp:posOffset>-50</wp:posOffset>
                </wp:positionV>
                <wp:extent cx="3410585" cy="6840220"/>
                <wp:effectExtent l="0" t="0" r="0" b="0"/>
                <wp:wrapNone/>
                <wp:docPr id="287" name="Group 287"/>
                <wp:cNvGraphicFramePr>
                  <a:graphicFrameLocks/>
                </wp:cNvGraphicFramePr>
                <a:graphic>
                  <a:graphicData uri="http://schemas.microsoft.com/office/word/2010/wordprocessingGroup">
                    <wpg:wgp>
                      <wpg:cNvPr id="287" name="Group 287"/>
                      <wpg:cNvGrpSpPr/>
                      <wpg:grpSpPr>
                        <a:xfrm>
                          <a:off x="0" y="0"/>
                          <a:ext cx="3410585" cy="6840220"/>
                          <a:chExt cx="3410585" cy="6840220"/>
                        </a:xfrm>
                      </wpg:grpSpPr>
                      <wps:wsp>
                        <wps:cNvPr id="288" name="Graphic 288"/>
                        <wps:cNvSpPr/>
                        <wps:spPr>
                          <a:xfrm>
                            <a:off x="0" y="0"/>
                            <a:ext cx="3410585" cy="6840220"/>
                          </a:xfrm>
                          <a:custGeom>
                            <a:avLst/>
                            <a:gdLst/>
                            <a:ahLst/>
                            <a:cxnLst/>
                            <a:rect l="l" t="t" r="r" b="b"/>
                            <a:pathLst>
                              <a:path w="3410585" h="6840220">
                                <a:moveTo>
                                  <a:pt x="0" y="0"/>
                                </a:moveTo>
                                <a:lnTo>
                                  <a:pt x="3410419" y="16"/>
                                </a:lnTo>
                                <a:lnTo>
                                  <a:pt x="3410419" y="6840054"/>
                                </a:lnTo>
                                <a:lnTo>
                                  <a:pt x="0" y="6840054"/>
                                </a:lnTo>
                                <a:lnTo>
                                  <a:pt x="0" y="0"/>
                                </a:lnTo>
                                <a:close/>
                              </a:path>
                            </a:pathLst>
                          </a:custGeom>
                          <a:solidFill>
                            <a:srgbClr val="757A81"/>
                          </a:solidFill>
                        </wps:spPr>
                        <wps:bodyPr wrap="square" lIns="0" tIns="0" rIns="0" bIns="0" rtlCol="0">
                          <a:prstTxWarp prst="textNoShape">
                            <a:avLst/>
                          </a:prstTxWarp>
                          <a:noAutofit/>
                        </wps:bodyPr>
                      </wps:wsp>
                      <wps:wsp>
                        <wps:cNvPr id="289" name="Graphic 289"/>
                        <wps:cNvSpPr/>
                        <wps:spPr>
                          <a:xfrm>
                            <a:off x="348011" y="4422559"/>
                            <a:ext cx="6350" cy="2418080"/>
                          </a:xfrm>
                          <a:custGeom>
                            <a:avLst/>
                            <a:gdLst/>
                            <a:ahLst/>
                            <a:cxnLst/>
                            <a:rect l="l" t="t" r="r" b="b"/>
                            <a:pathLst>
                              <a:path w="6350" h="2418080">
                                <a:moveTo>
                                  <a:pt x="6350" y="0"/>
                                </a:moveTo>
                                <a:lnTo>
                                  <a:pt x="0" y="0"/>
                                </a:lnTo>
                                <a:lnTo>
                                  <a:pt x="0" y="2417495"/>
                                </a:lnTo>
                                <a:lnTo>
                                  <a:pt x="6350" y="2417495"/>
                                </a:lnTo>
                                <a:lnTo>
                                  <a:pt x="6350" y="0"/>
                                </a:lnTo>
                                <a:close/>
                              </a:path>
                            </a:pathLst>
                          </a:custGeom>
                          <a:solidFill>
                            <a:srgbClr val="FFFFFF"/>
                          </a:solidFill>
                        </wps:spPr>
                        <wps:bodyPr wrap="square" lIns="0" tIns="0" rIns="0" bIns="0" rtlCol="0">
                          <a:prstTxWarp prst="textNoShape">
                            <a:avLst/>
                          </a:prstTxWarp>
                          <a:noAutofit/>
                        </wps:bodyPr>
                      </wps:wsp>
                      <pic:pic>
                        <pic:nvPicPr>
                          <pic:cNvPr id="290" name="Image 290"/>
                          <pic:cNvPicPr/>
                        </pic:nvPicPr>
                        <pic:blipFill>
                          <a:blip r:embed="rId64" cstate="print"/>
                          <a:stretch>
                            <a:fillRect/>
                          </a:stretch>
                        </pic:blipFill>
                        <pic:spPr>
                          <a:xfrm>
                            <a:off x="0" y="50"/>
                            <a:ext cx="3408734" cy="3329571"/>
                          </a:xfrm>
                          <a:prstGeom prst="rect">
                            <a:avLst/>
                          </a:prstGeom>
                        </pic:spPr>
                      </pic:pic>
                      <wps:wsp>
                        <wps:cNvPr id="291" name="Graphic 291"/>
                        <wps:cNvSpPr/>
                        <wps:spPr>
                          <a:xfrm>
                            <a:off x="0" y="3061919"/>
                            <a:ext cx="3410585" cy="455295"/>
                          </a:xfrm>
                          <a:custGeom>
                            <a:avLst/>
                            <a:gdLst/>
                            <a:ahLst/>
                            <a:cxnLst/>
                            <a:rect l="l" t="t" r="r" b="b"/>
                            <a:pathLst>
                              <a:path w="3410585" h="455295">
                                <a:moveTo>
                                  <a:pt x="3410419" y="0"/>
                                </a:moveTo>
                                <a:lnTo>
                                  <a:pt x="0" y="0"/>
                                </a:lnTo>
                                <a:lnTo>
                                  <a:pt x="0" y="455180"/>
                                </a:lnTo>
                                <a:lnTo>
                                  <a:pt x="3410419" y="455180"/>
                                </a:lnTo>
                                <a:lnTo>
                                  <a:pt x="3410419" y="0"/>
                                </a:lnTo>
                                <a:close/>
                              </a:path>
                            </a:pathLst>
                          </a:custGeom>
                          <a:solidFill>
                            <a:srgbClr val="757A81"/>
                          </a:solidFill>
                        </wps:spPr>
                        <wps:bodyPr wrap="square" lIns="0" tIns="0" rIns="0" bIns="0" rtlCol="0">
                          <a:prstTxWarp prst="textNoShape">
                            <a:avLst/>
                          </a:prstTxWarp>
                          <a:noAutofit/>
                        </wps:bodyPr>
                      </wps:wsp>
                      <wps:wsp>
                        <wps:cNvPr id="292" name="Textbox 292"/>
                        <wps:cNvSpPr txBox="1"/>
                        <wps:spPr>
                          <a:xfrm>
                            <a:off x="351031" y="3643912"/>
                            <a:ext cx="2365375" cy="408305"/>
                          </a:xfrm>
                          <a:prstGeom prst="rect">
                            <a:avLst/>
                          </a:prstGeom>
                        </wps:spPr>
                        <wps:txbx>
                          <w:txbxContent>
                            <w:p>
                              <w:pPr>
                                <w:tabs>
                                  <w:tab w:pos="2714" w:val="left" w:leader="none"/>
                                </w:tabs>
                                <w:spacing w:line="235" w:lineRule="auto" w:before="25"/>
                                <w:ind w:left="0" w:right="18" w:firstLine="0"/>
                                <w:jc w:val="left"/>
                                <w:rPr>
                                  <w:sz w:val="26"/>
                                </w:rPr>
                              </w:pPr>
                              <w:r>
                                <w:rPr>
                                  <w:color w:val="FFFFFF"/>
                                  <w:spacing w:val="19"/>
                                  <w:sz w:val="26"/>
                                </w:rPr>
                                <w:t>Administración</w:t>
                              </w:r>
                              <w:r>
                                <w:rPr>
                                  <w:color w:val="FFFFFF"/>
                                  <w:spacing w:val="19"/>
                                  <w:sz w:val="26"/>
                                </w:rPr>
                                <w:t> </w:t>
                              </w:r>
                              <w:r>
                                <w:rPr>
                                  <w:color w:val="FFFFFF"/>
                                  <w:spacing w:val="14"/>
                                  <w:sz w:val="26"/>
                                </w:rPr>
                                <w:t>del</w:t>
                              </w:r>
                              <w:r>
                                <w:rPr>
                                  <w:color w:val="FFFFFF"/>
                                  <w:sz w:val="26"/>
                                </w:rPr>
                                <w:tab/>
                              </w:r>
                              <w:r>
                                <w:rPr>
                                  <w:color w:val="FFFFFF"/>
                                  <w:spacing w:val="14"/>
                                  <w:sz w:val="26"/>
                                </w:rPr>
                                <w:t>Edificio </w:t>
                              </w:r>
                              <w:r>
                                <w:rPr>
                                  <w:color w:val="FFFFFF"/>
                                  <w:spacing w:val="10"/>
                                  <w:sz w:val="26"/>
                                </w:rPr>
                                <w:t>de</w:t>
                              </w:r>
                              <w:r>
                                <w:rPr>
                                  <w:color w:val="FFFFFF"/>
                                  <w:spacing w:val="19"/>
                                  <w:sz w:val="26"/>
                                </w:rPr>
                                <w:t> Humanidades</w:t>
                              </w:r>
                            </w:p>
                          </w:txbxContent>
                        </wps:txbx>
                        <wps:bodyPr wrap="square" lIns="0" tIns="0" rIns="0" bIns="0" rtlCol="0">
                          <a:noAutofit/>
                        </wps:bodyPr>
                      </wps:wsp>
                      <wps:wsp>
                        <wps:cNvPr id="293" name="Textbox 293"/>
                        <wps:cNvSpPr txBox="1"/>
                        <wps:spPr>
                          <a:xfrm>
                            <a:off x="569969" y="4408868"/>
                            <a:ext cx="2014220" cy="1746885"/>
                          </a:xfrm>
                          <a:prstGeom prst="rect">
                            <a:avLst/>
                          </a:prstGeom>
                        </wps:spPr>
                        <wps:txbx>
                          <w:txbxContent>
                            <w:p>
                              <w:pPr>
                                <w:spacing w:line="232" w:lineRule="auto" w:before="17"/>
                                <w:ind w:left="0" w:right="1038" w:firstLine="0"/>
                                <w:jc w:val="left"/>
                                <w:rPr>
                                  <w:sz w:val="18"/>
                                </w:rPr>
                              </w:pPr>
                              <w:r>
                                <w:rPr>
                                  <w:color w:val="FFFFFF"/>
                                  <w:sz w:val="18"/>
                                </w:rPr>
                                <w:t>Campus</w:t>
                              </w:r>
                              <w:r>
                                <w:rPr>
                                  <w:color w:val="FFFFFF"/>
                                  <w:spacing w:val="-15"/>
                                  <w:sz w:val="18"/>
                                </w:rPr>
                                <w:t> </w:t>
                              </w:r>
                              <w:r>
                                <w:rPr>
                                  <w:color w:val="FFFFFF"/>
                                  <w:sz w:val="18"/>
                                </w:rPr>
                                <w:t>del</w:t>
                              </w:r>
                              <w:r>
                                <w:rPr>
                                  <w:color w:val="FFFFFF"/>
                                  <w:spacing w:val="-12"/>
                                  <w:sz w:val="18"/>
                                </w:rPr>
                                <w:t> </w:t>
                              </w:r>
                              <w:r>
                                <w:rPr>
                                  <w:color w:val="FFFFFF"/>
                                  <w:sz w:val="18"/>
                                </w:rPr>
                                <w:t>Obelisco Pérez del Toro 1</w:t>
                              </w:r>
                            </w:p>
                            <w:p>
                              <w:pPr>
                                <w:spacing w:line="203" w:lineRule="exact" w:before="0"/>
                                <w:ind w:left="0" w:right="0" w:firstLine="0"/>
                                <w:jc w:val="left"/>
                                <w:rPr>
                                  <w:sz w:val="18"/>
                                </w:rPr>
                              </w:pPr>
                              <w:r>
                                <w:rPr>
                                  <w:color w:val="FFFFFF"/>
                                  <w:sz w:val="18"/>
                                </w:rPr>
                                <w:t>(35003)</w:t>
                              </w:r>
                              <w:r>
                                <w:rPr>
                                  <w:color w:val="FFFFFF"/>
                                  <w:spacing w:val="-3"/>
                                  <w:sz w:val="18"/>
                                </w:rPr>
                                <w:t> </w:t>
                              </w:r>
                              <w:r>
                                <w:rPr>
                                  <w:color w:val="FFFFFF"/>
                                  <w:sz w:val="18"/>
                                </w:rPr>
                                <w:t>-</w:t>
                              </w:r>
                              <w:r>
                                <w:rPr>
                                  <w:color w:val="FFFFFF"/>
                                  <w:spacing w:val="45"/>
                                  <w:sz w:val="18"/>
                                </w:rPr>
                                <w:t> </w:t>
                              </w:r>
                              <w:r>
                                <w:rPr>
                                  <w:color w:val="FFFFFF"/>
                                  <w:sz w:val="18"/>
                                </w:rPr>
                                <w:t>Las</w:t>
                              </w:r>
                              <w:r>
                                <w:rPr>
                                  <w:color w:val="FFFFFF"/>
                                  <w:spacing w:val="-2"/>
                                  <w:sz w:val="18"/>
                                </w:rPr>
                                <w:t> </w:t>
                              </w:r>
                              <w:r>
                                <w:rPr>
                                  <w:color w:val="FFFFFF"/>
                                  <w:sz w:val="18"/>
                                </w:rPr>
                                <w:t>Palmas</w:t>
                              </w:r>
                              <w:r>
                                <w:rPr>
                                  <w:color w:val="FFFFFF"/>
                                  <w:spacing w:val="-3"/>
                                  <w:sz w:val="18"/>
                                </w:rPr>
                                <w:t> </w:t>
                              </w:r>
                              <w:r>
                                <w:rPr>
                                  <w:color w:val="FFFFFF"/>
                                  <w:sz w:val="18"/>
                                </w:rPr>
                                <w:t>de</w:t>
                              </w:r>
                              <w:r>
                                <w:rPr>
                                  <w:color w:val="FFFFFF"/>
                                  <w:spacing w:val="-2"/>
                                  <w:sz w:val="18"/>
                                </w:rPr>
                                <w:t> </w:t>
                              </w:r>
                              <w:r>
                                <w:rPr>
                                  <w:color w:val="FFFFFF"/>
                                  <w:sz w:val="18"/>
                                </w:rPr>
                                <w:t>Gran</w:t>
                              </w:r>
                              <w:r>
                                <w:rPr>
                                  <w:color w:val="FFFFFF"/>
                                  <w:spacing w:val="-3"/>
                                  <w:sz w:val="18"/>
                                </w:rPr>
                                <w:t> </w:t>
                              </w:r>
                              <w:r>
                                <w:rPr>
                                  <w:color w:val="FFFFFF"/>
                                  <w:spacing w:val="-2"/>
                                  <w:sz w:val="18"/>
                                </w:rPr>
                                <w:t>Canaria</w:t>
                              </w:r>
                            </w:p>
                            <w:p>
                              <w:pPr>
                                <w:spacing w:line="204" w:lineRule="exact" w:before="195"/>
                                <w:ind w:left="0" w:right="0" w:firstLine="0"/>
                                <w:jc w:val="left"/>
                                <w:rPr>
                                  <w:sz w:val="18"/>
                                </w:rPr>
                              </w:pPr>
                              <w:r>
                                <w:rPr>
                                  <w:rFonts w:ascii="Arial" w:hAnsi="Arial"/>
                                  <w:b/>
                                  <w:color w:val="FFFFFF"/>
                                  <w:sz w:val="18"/>
                                </w:rPr>
                                <w:t>Tel.:</w:t>
                              </w:r>
                              <w:r>
                                <w:rPr>
                                  <w:rFonts w:ascii="Arial" w:hAnsi="Arial"/>
                                  <w:b/>
                                  <w:color w:val="FFFFFF"/>
                                  <w:spacing w:val="-9"/>
                                  <w:sz w:val="18"/>
                                </w:rPr>
                                <w:t> </w:t>
                              </w:r>
                              <w:r>
                                <w:rPr>
                                  <w:color w:val="FFFFFF"/>
                                  <w:sz w:val="18"/>
                                  <w:u w:val="single" w:color="FFFFFF"/>
                                </w:rPr>
                                <w:t>Conserjería:</w:t>
                              </w:r>
                              <w:r>
                                <w:rPr>
                                  <w:color w:val="FFFFFF"/>
                                  <w:spacing w:val="-7"/>
                                  <w:sz w:val="18"/>
                                </w:rPr>
                                <w:t> </w:t>
                              </w:r>
                              <w:r>
                                <w:rPr>
                                  <w:color w:val="FFFFFF"/>
                                  <w:sz w:val="18"/>
                                </w:rPr>
                                <w:t>928</w:t>
                              </w:r>
                              <w:r>
                                <w:rPr>
                                  <w:color w:val="FFFFFF"/>
                                  <w:spacing w:val="-7"/>
                                  <w:sz w:val="18"/>
                                </w:rPr>
                                <w:t> </w:t>
                              </w:r>
                              <w:r>
                                <w:rPr>
                                  <w:color w:val="FFFFFF"/>
                                  <w:sz w:val="18"/>
                                </w:rPr>
                                <w:t>45</w:t>
                              </w:r>
                              <w:r>
                                <w:rPr>
                                  <w:color w:val="FFFFFF"/>
                                  <w:spacing w:val="-7"/>
                                  <w:sz w:val="18"/>
                                </w:rPr>
                                <w:t> </w:t>
                              </w:r>
                              <w:r>
                                <w:rPr>
                                  <w:color w:val="FFFFFF"/>
                                  <w:spacing w:val="-4"/>
                                  <w:sz w:val="18"/>
                                </w:rPr>
                                <w:t>2943</w:t>
                              </w:r>
                            </w:p>
                            <w:p>
                              <w:pPr>
                                <w:spacing w:line="201" w:lineRule="exact" w:before="0"/>
                                <w:ind w:left="450" w:right="0" w:firstLine="0"/>
                                <w:jc w:val="left"/>
                                <w:rPr>
                                  <w:sz w:val="18"/>
                                </w:rPr>
                              </w:pPr>
                              <w:r>
                                <w:rPr>
                                  <w:color w:val="FFFFFF"/>
                                  <w:sz w:val="18"/>
                                  <w:u w:val="single" w:color="FFFFFF"/>
                                </w:rPr>
                                <w:t>Área</w:t>
                              </w:r>
                              <w:r>
                                <w:rPr>
                                  <w:color w:val="FFFFFF"/>
                                  <w:spacing w:val="-5"/>
                                  <w:sz w:val="18"/>
                                  <w:u w:val="single" w:color="FFFFFF"/>
                                </w:rPr>
                                <w:t> </w:t>
                              </w:r>
                              <w:r>
                                <w:rPr>
                                  <w:color w:val="FFFFFF"/>
                                  <w:sz w:val="18"/>
                                  <w:u w:val="single" w:color="FFFFFF"/>
                                </w:rPr>
                                <w:t>académica:</w:t>
                              </w:r>
                              <w:r>
                                <w:rPr>
                                  <w:color w:val="FFFFFF"/>
                                  <w:spacing w:val="-4"/>
                                  <w:sz w:val="18"/>
                                </w:rPr>
                                <w:t> </w:t>
                              </w:r>
                              <w:r>
                                <w:rPr>
                                  <w:color w:val="FFFFFF"/>
                                  <w:sz w:val="18"/>
                                </w:rPr>
                                <w:t>928</w:t>
                              </w:r>
                              <w:r>
                                <w:rPr>
                                  <w:color w:val="FFFFFF"/>
                                  <w:spacing w:val="-5"/>
                                  <w:sz w:val="18"/>
                                </w:rPr>
                                <w:t> </w:t>
                              </w:r>
                              <w:r>
                                <w:rPr>
                                  <w:color w:val="FFFFFF"/>
                                  <w:sz w:val="18"/>
                                </w:rPr>
                                <w:t>45</w:t>
                              </w:r>
                              <w:r>
                                <w:rPr>
                                  <w:color w:val="FFFFFF"/>
                                  <w:spacing w:val="-5"/>
                                  <w:sz w:val="18"/>
                                </w:rPr>
                                <w:t> </w:t>
                              </w:r>
                              <w:r>
                                <w:rPr>
                                  <w:color w:val="FFFFFF"/>
                                  <w:spacing w:val="-4"/>
                                  <w:sz w:val="18"/>
                                </w:rPr>
                                <w:t>2987</w:t>
                              </w:r>
                            </w:p>
                            <w:p>
                              <w:pPr>
                                <w:spacing w:line="201" w:lineRule="exact" w:before="0"/>
                                <w:ind w:left="1751" w:right="0" w:firstLine="0"/>
                                <w:jc w:val="left"/>
                                <w:rPr>
                                  <w:sz w:val="18"/>
                                </w:rPr>
                              </w:pPr>
                              <w:r>
                                <w:rPr>
                                  <w:color w:val="FFFFFF"/>
                                  <w:sz w:val="18"/>
                                </w:rPr>
                                <w:t>45</w:t>
                              </w:r>
                              <w:r>
                                <w:rPr>
                                  <w:color w:val="FFFFFF"/>
                                  <w:spacing w:val="-4"/>
                                  <w:sz w:val="18"/>
                                </w:rPr>
                                <w:t> 2988</w:t>
                              </w:r>
                            </w:p>
                            <w:p>
                              <w:pPr>
                                <w:spacing w:line="204" w:lineRule="exact" w:before="0"/>
                                <w:ind w:left="1751" w:right="0" w:firstLine="0"/>
                                <w:jc w:val="left"/>
                                <w:rPr>
                                  <w:sz w:val="18"/>
                                </w:rPr>
                              </w:pPr>
                              <w:r>
                                <w:rPr>
                                  <w:color w:val="FFFFFF"/>
                                  <w:sz w:val="18"/>
                                </w:rPr>
                                <w:t>45</w:t>
                              </w:r>
                              <w:r>
                                <w:rPr>
                                  <w:color w:val="FFFFFF"/>
                                  <w:spacing w:val="-4"/>
                                  <w:sz w:val="18"/>
                                </w:rPr>
                                <w:t> 8956</w:t>
                              </w:r>
                            </w:p>
                            <w:p>
                              <w:pPr>
                                <w:spacing w:before="195"/>
                                <w:ind w:left="0" w:right="0" w:firstLine="0"/>
                                <w:jc w:val="left"/>
                                <w:rPr>
                                  <w:sz w:val="18"/>
                                </w:rPr>
                              </w:pPr>
                              <w:r>
                                <w:rPr>
                                  <w:rFonts w:ascii="Arial"/>
                                  <w:b/>
                                  <w:color w:val="FFFFFF"/>
                                  <w:sz w:val="18"/>
                                </w:rPr>
                                <w:t>Fax:</w:t>
                              </w:r>
                              <w:r>
                                <w:rPr>
                                  <w:rFonts w:ascii="Arial"/>
                                  <w:b/>
                                  <w:color w:val="FFFFFF"/>
                                  <w:spacing w:val="-4"/>
                                  <w:sz w:val="18"/>
                                </w:rPr>
                                <w:t> </w:t>
                              </w:r>
                              <w:r>
                                <w:rPr>
                                  <w:color w:val="FFFFFF"/>
                                  <w:sz w:val="18"/>
                                </w:rPr>
                                <w:t>928</w:t>
                              </w:r>
                              <w:r>
                                <w:rPr>
                                  <w:color w:val="FFFFFF"/>
                                  <w:spacing w:val="-3"/>
                                  <w:sz w:val="18"/>
                                </w:rPr>
                                <w:t> </w:t>
                              </w:r>
                              <w:r>
                                <w:rPr>
                                  <w:color w:val="FFFFFF"/>
                                  <w:sz w:val="18"/>
                                </w:rPr>
                                <w:t>45</w:t>
                              </w:r>
                              <w:r>
                                <w:rPr>
                                  <w:color w:val="FFFFFF"/>
                                  <w:spacing w:val="-3"/>
                                  <w:sz w:val="18"/>
                                </w:rPr>
                                <w:t> </w:t>
                              </w:r>
                              <w:r>
                                <w:rPr>
                                  <w:color w:val="FFFFFF"/>
                                  <w:spacing w:val="-4"/>
                                  <w:sz w:val="18"/>
                                </w:rPr>
                                <w:t>8061</w:t>
                              </w:r>
                            </w:p>
                            <w:p>
                              <w:pPr>
                                <w:spacing w:line="240" w:lineRule="auto" w:before="31"/>
                                <w:rPr>
                                  <w:sz w:val="18"/>
                                </w:rPr>
                              </w:pPr>
                            </w:p>
                            <w:p>
                              <w:pPr>
                                <w:spacing w:before="0"/>
                                <w:ind w:left="0" w:right="1038" w:firstLine="0"/>
                                <w:jc w:val="left"/>
                                <w:rPr>
                                  <w:rFonts w:ascii="Calibri"/>
                                  <w:sz w:val="22"/>
                                </w:rPr>
                              </w:pPr>
                              <w:hyperlink r:id="rId65">
                                <w:r>
                                  <w:rPr>
                                    <w:color w:val="FFFFFF"/>
                                    <w:spacing w:val="-2"/>
                                    <w:sz w:val="18"/>
                                  </w:rPr>
                                  <w:t>adm_eh@ulpgc.es</w:t>
                                </w:r>
                              </w:hyperlink>
                              <w:r>
                                <w:rPr>
                                  <w:color w:val="FFFFFF"/>
                                  <w:spacing w:val="-2"/>
                                  <w:sz w:val="18"/>
                                </w:rPr>
                                <w:t> </w:t>
                              </w:r>
                              <w:hyperlink r:id="rId63">
                                <w:r>
                                  <w:rPr>
                                    <w:color w:val="FFFFFF"/>
                                    <w:spacing w:val="-2"/>
                                    <w:sz w:val="18"/>
                                  </w:rPr>
                                  <w:t>www.ulpgc.es/adm_</w:t>
                                </w:r>
                                <w:r>
                                  <w:rPr>
                                    <w:rFonts w:ascii="Calibri"/>
                                    <w:color w:val="FFFFFF"/>
                                    <w:spacing w:val="-2"/>
                                    <w:sz w:val="22"/>
                                  </w:rPr>
                                  <w:t>eh</w:t>
                                </w:r>
                              </w:hyperlink>
                            </w:p>
                          </w:txbxContent>
                        </wps:txbx>
                        <wps:bodyPr wrap="square" lIns="0" tIns="0" rIns="0" bIns="0" rtlCol="0">
                          <a:noAutofit/>
                        </wps:bodyPr>
                      </wps:wsp>
                    </wpg:wgp>
                  </a:graphicData>
                </a:graphic>
              </wp:anchor>
            </w:drawing>
          </mc:Choice>
          <mc:Fallback>
            <w:pict>
              <v:group style="position:absolute;margin-left:0pt;margin-top:-.003992pt;width:268.55pt;height:538.6pt;mso-position-horizontal-relative:page;mso-position-vertical-relative:page;z-index:15839232" id="docshapegroup208" coordorigin="0,0" coordsize="5371,10772">
                <v:rect style="position:absolute;left:0;top:-1;width:5371;height:10772" id="docshape209" filled="true" fillcolor="#757a81" stroked="false">
                  <v:fill type="solid"/>
                </v:rect>
                <v:rect style="position:absolute;left:548;top:6964;width:10;height:3808" id="docshape210" filled="true" fillcolor="#ffffff" stroked="false">
                  <v:fill type="solid"/>
                </v:rect>
                <v:shape style="position:absolute;left:0;top:0;width:5369;height:5244" type="#_x0000_t75" id="docshape211" stroked="false">
                  <v:imagedata r:id="rId64" o:title=""/>
                </v:shape>
                <v:rect style="position:absolute;left:0;top:4821;width:5371;height:717" id="docshape212" filled="true" fillcolor="#757a81" stroked="false">
                  <v:fill type="solid"/>
                </v:rect>
                <v:shape style="position:absolute;left:552;top:5738;width:3725;height:643" type="#_x0000_t202" id="docshape213" filled="false" stroked="false">
                  <v:textbox inset="0,0,0,0">
                    <w:txbxContent>
                      <w:p>
                        <w:pPr>
                          <w:tabs>
                            <w:tab w:pos="2714" w:val="left" w:leader="none"/>
                          </w:tabs>
                          <w:spacing w:line="235" w:lineRule="auto" w:before="25"/>
                          <w:ind w:left="0" w:right="18" w:firstLine="0"/>
                          <w:jc w:val="left"/>
                          <w:rPr>
                            <w:sz w:val="26"/>
                          </w:rPr>
                        </w:pPr>
                        <w:r>
                          <w:rPr>
                            <w:color w:val="FFFFFF"/>
                            <w:spacing w:val="19"/>
                            <w:sz w:val="26"/>
                          </w:rPr>
                          <w:t>Administración</w:t>
                        </w:r>
                        <w:r>
                          <w:rPr>
                            <w:color w:val="FFFFFF"/>
                            <w:spacing w:val="19"/>
                            <w:sz w:val="26"/>
                          </w:rPr>
                          <w:t> </w:t>
                        </w:r>
                        <w:r>
                          <w:rPr>
                            <w:color w:val="FFFFFF"/>
                            <w:spacing w:val="14"/>
                            <w:sz w:val="26"/>
                          </w:rPr>
                          <w:t>del</w:t>
                        </w:r>
                        <w:r>
                          <w:rPr>
                            <w:color w:val="FFFFFF"/>
                            <w:sz w:val="26"/>
                          </w:rPr>
                          <w:tab/>
                        </w:r>
                        <w:r>
                          <w:rPr>
                            <w:color w:val="FFFFFF"/>
                            <w:spacing w:val="14"/>
                            <w:sz w:val="26"/>
                          </w:rPr>
                          <w:t>Edificio </w:t>
                        </w:r>
                        <w:r>
                          <w:rPr>
                            <w:color w:val="FFFFFF"/>
                            <w:spacing w:val="10"/>
                            <w:sz w:val="26"/>
                          </w:rPr>
                          <w:t>de</w:t>
                        </w:r>
                        <w:r>
                          <w:rPr>
                            <w:color w:val="FFFFFF"/>
                            <w:spacing w:val="19"/>
                            <w:sz w:val="26"/>
                          </w:rPr>
                          <w:t> Humanidades</w:t>
                        </w:r>
                      </w:p>
                    </w:txbxContent>
                  </v:textbox>
                  <w10:wrap type="none"/>
                </v:shape>
                <v:shape style="position:absolute;left:897;top:6943;width:3172;height:2751" type="#_x0000_t202" id="docshape214" filled="false" stroked="false">
                  <v:textbox inset="0,0,0,0">
                    <w:txbxContent>
                      <w:p>
                        <w:pPr>
                          <w:spacing w:line="232" w:lineRule="auto" w:before="17"/>
                          <w:ind w:left="0" w:right="1038" w:firstLine="0"/>
                          <w:jc w:val="left"/>
                          <w:rPr>
                            <w:sz w:val="18"/>
                          </w:rPr>
                        </w:pPr>
                        <w:r>
                          <w:rPr>
                            <w:color w:val="FFFFFF"/>
                            <w:sz w:val="18"/>
                          </w:rPr>
                          <w:t>Campus</w:t>
                        </w:r>
                        <w:r>
                          <w:rPr>
                            <w:color w:val="FFFFFF"/>
                            <w:spacing w:val="-15"/>
                            <w:sz w:val="18"/>
                          </w:rPr>
                          <w:t> </w:t>
                        </w:r>
                        <w:r>
                          <w:rPr>
                            <w:color w:val="FFFFFF"/>
                            <w:sz w:val="18"/>
                          </w:rPr>
                          <w:t>del</w:t>
                        </w:r>
                        <w:r>
                          <w:rPr>
                            <w:color w:val="FFFFFF"/>
                            <w:spacing w:val="-12"/>
                            <w:sz w:val="18"/>
                          </w:rPr>
                          <w:t> </w:t>
                        </w:r>
                        <w:r>
                          <w:rPr>
                            <w:color w:val="FFFFFF"/>
                            <w:sz w:val="18"/>
                          </w:rPr>
                          <w:t>Obelisco Pérez del Toro 1</w:t>
                        </w:r>
                      </w:p>
                      <w:p>
                        <w:pPr>
                          <w:spacing w:line="203" w:lineRule="exact" w:before="0"/>
                          <w:ind w:left="0" w:right="0" w:firstLine="0"/>
                          <w:jc w:val="left"/>
                          <w:rPr>
                            <w:sz w:val="18"/>
                          </w:rPr>
                        </w:pPr>
                        <w:r>
                          <w:rPr>
                            <w:color w:val="FFFFFF"/>
                            <w:sz w:val="18"/>
                          </w:rPr>
                          <w:t>(35003)</w:t>
                        </w:r>
                        <w:r>
                          <w:rPr>
                            <w:color w:val="FFFFFF"/>
                            <w:spacing w:val="-3"/>
                            <w:sz w:val="18"/>
                          </w:rPr>
                          <w:t> </w:t>
                        </w:r>
                        <w:r>
                          <w:rPr>
                            <w:color w:val="FFFFFF"/>
                            <w:sz w:val="18"/>
                          </w:rPr>
                          <w:t>-</w:t>
                        </w:r>
                        <w:r>
                          <w:rPr>
                            <w:color w:val="FFFFFF"/>
                            <w:spacing w:val="45"/>
                            <w:sz w:val="18"/>
                          </w:rPr>
                          <w:t> </w:t>
                        </w:r>
                        <w:r>
                          <w:rPr>
                            <w:color w:val="FFFFFF"/>
                            <w:sz w:val="18"/>
                          </w:rPr>
                          <w:t>Las</w:t>
                        </w:r>
                        <w:r>
                          <w:rPr>
                            <w:color w:val="FFFFFF"/>
                            <w:spacing w:val="-2"/>
                            <w:sz w:val="18"/>
                          </w:rPr>
                          <w:t> </w:t>
                        </w:r>
                        <w:r>
                          <w:rPr>
                            <w:color w:val="FFFFFF"/>
                            <w:sz w:val="18"/>
                          </w:rPr>
                          <w:t>Palmas</w:t>
                        </w:r>
                        <w:r>
                          <w:rPr>
                            <w:color w:val="FFFFFF"/>
                            <w:spacing w:val="-3"/>
                            <w:sz w:val="18"/>
                          </w:rPr>
                          <w:t> </w:t>
                        </w:r>
                        <w:r>
                          <w:rPr>
                            <w:color w:val="FFFFFF"/>
                            <w:sz w:val="18"/>
                          </w:rPr>
                          <w:t>de</w:t>
                        </w:r>
                        <w:r>
                          <w:rPr>
                            <w:color w:val="FFFFFF"/>
                            <w:spacing w:val="-2"/>
                            <w:sz w:val="18"/>
                          </w:rPr>
                          <w:t> </w:t>
                        </w:r>
                        <w:r>
                          <w:rPr>
                            <w:color w:val="FFFFFF"/>
                            <w:sz w:val="18"/>
                          </w:rPr>
                          <w:t>Gran</w:t>
                        </w:r>
                        <w:r>
                          <w:rPr>
                            <w:color w:val="FFFFFF"/>
                            <w:spacing w:val="-3"/>
                            <w:sz w:val="18"/>
                          </w:rPr>
                          <w:t> </w:t>
                        </w:r>
                        <w:r>
                          <w:rPr>
                            <w:color w:val="FFFFFF"/>
                            <w:spacing w:val="-2"/>
                            <w:sz w:val="18"/>
                          </w:rPr>
                          <w:t>Canaria</w:t>
                        </w:r>
                      </w:p>
                      <w:p>
                        <w:pPr>
                          <w:spacing w:line="204" w:lineRule="exact" w:before="195"/>
                          <w:ind w:left="0" w:right="0" w:firstLine="0"/>
                          <w:jc w:val="left"/>
                          <w:rPr>
                            <w:sz w:val="18"/>
                          </w:rPr>
                        </w:pPr>
                        <w:r>
                          <w:rPr>
                            <w:rFonts w:ascii="Arial" w:hAnsi="Arial"/>
                            <w:b/>
                            <w:color w:val="FFFFFF"/>
                            <w:sz w:val="18"/>
                          </w:rPr>
                          <w:t>Tel.:</w:t>
                        </w:r>
                        <w:r>
                          <w:rPr>
                            <w:rFonts w:ascii="Arial" w:hAnsi="Arial"/>
                            <w:b/>
                            <w:color w:val="FFFFFF"/>
                            <w:spacing w:val="-9"/>
                            <w:sz w:val="18"/>
                          </w:rPr>
                          <w:t> </w:t>
                        </w:r>
                        <w:r>
                          <w:rPr>
                            <w:color w:val="FFFFFF"/>
                            <w:sz w:val="18"/>
                            <w:u w:val="single" w:color="FFFFFF"/>
                          </w:rPr>
                          <w:t>Conserjería:</w:t>
                        </w:r>
                        <w:r>
                          <w:rPr>
                            <w:color w:val="FFFFFF"/>
                            <w:spacing w:val="-7"/>
                            <w:sz w:val="18"/>
                          </w:rPr>
                          <w:t> </w:t>
                        </w:r>
                        <w:r>
                          <w:rPr>
                            <w:color w:val="FFFFFF"/>
                            <w:sz w:val="18"/>
                          </w:rPr>
                          <w:t>928</w:t>
                        </w:r>
                        <w:r>
                          <w:rPr>
                            <w:color w:val="FFFFFF"/>
                            <w:spacing w:val="-7"/>
                            <w:sz w:val="18"/>
                          </w:rPr>
                          <w:t> </w:t>
                        </w:r>
                        <w:r>
                          <w:rPr>
                            <w:color w:val="FFFFFF"/>
                            <w:sz w:val="18"/>
                          </w:rPr>
                          <w:t>45</w:t>
                        </w:r>
                        <w:r>
                          <w:rPr>
                            <w:color w:val="FFFFFF"/>
                            <w:spacing w:val="-7"/>
                            <w:sz w:val="18"/>
                          </w:rPr>
                          <w:t> </w:t>
                        </w:r>
                        <w:r>
                          <w:rPr>
                            <w:color w:val="FFFFFF"/>
                            <w:spacing w:val="-4"/>
                            <w:sz w:val="18"/>
                          </w:rPr>
                          <w:t>2943</w:t>
                        </w:r>
                      </w:p>
                      <w:p>
                        <w:pPr>
                          <w:spacing w:line="201" w:lineRule="exact" w:before="0"/>
                          <w:ind w:left="450" w:right="0" w:firstLine="0"/>
                          <w:jc w:val="left"/>
                          <w:rPr>
                            <w:sz w:val="18"/>
                          </w:rPr>
                        </w:pPr>
                        <w:r>
                          <w:rPr>
                            <w:color w:val="FFFFFF"/>
                            <w:sz w:val="18"/>
                            <w:u w:val="single" w:color="FFFFFF"/>
                          </w:rPr>
                          <w:t>Área</w:t>
                        </w:r>
                        <w:r>
                          <w:rPr>
                            <w:color w:val="FFFFFF"/>
                            <w:spacing w:val="-5"/>
                            <w:sz w:val="18"/>
                            <w:u w:val="single" w:color="FFFFFF"/>
                          </w:rPr>
                          <w:t> </w:t>
                        </w:r>
                        <w:r>
                          <w:rPr>
                            <w:color w:val="FFFFFF"/>
                            <w:sz w:val="18"/>
                            <w:u w:val="single" w:color="FFFFFF"/>
                          </w:rPr>
                          <w:t>académica:</w:t>
                        </w:r>
                        <w:r>
                          <w:rPr>
                            <w:color w:val="FFFFFF"/>
                            <w:spacing w:val="-4"/>
                            <w:sz w:val="18"/>
                          </w:rPr>
                          <w:t> </w:t>
                        </w:r>
                        <w:r>
                          <w:rPr>
                            <w:color w:val="FFFFFF"/>
                            <w:sz w:val="18"/>
                          </w:rPr>
                          <w:t>928</w:t>
                        </w:r>
                        <w:r>
                          <w:rPr>
                            <w:color w:val="FFFFFF"/>
                            <w:spacing w:val="-5"/>
                            <w:sz w:val="18"/>
                          </w:rPr>
                          <w:t> </w:t>
                        </w:r>
                        <w:r>
                          <w:rPr>
                            <w:color w:val="FFFFFF"/>
                            <w:sz w:val="18"/>
                          </w:rPr>
                          <w:t>45</w:t>
                        </w:r>
                        <w:r>
                          <w:rPr>
                            <w:color w:val="FFFFFF"/>
                            <w:spacing w:val="-5"/>
                            <w:sz w:val="18"/>
                          </w:rPr>
                          <w:t> </w:t>
                        </w:r>
                        <w:r>
                          <w:rPr>
                            <w:color w:val="FFFFFF"/>
                            <w:spacing w:val="-4"/>
                            <w:sz w:val="18"/>
                          </w:rPr>
                          <w:t>2987</w:t>
                        </w:r>
                      </w:p>
                      <w:p>
                        <w:pPr>
                          <w:spacing w:line="201" w:lineRule="exact" w:before="0"/>
                          <w:ind w:left="1751" w:right="0" w:firstLine="0"/>
                          <w:jc w:val="left"/>
                          <w:rPr>
                            <w:sz w:val="18"/>
                          </w:rPr>
                        </w:pPr>
                        <w:r>
                          <w:rPr>
                            <w:color w:val="FFFFFF"/>
                            <w:sz w:val="18"/>
                          </w:rPr>
                          <w:t>45</w:t>
                        </w:r>
                        <w:r>
                          <w:rPr>
                            <w:color w:val="FFFFFF"/>
                            <w:spacing w:val="-4"/>
                            <w:sz w:val="18"/>
                          </w:rPr>
                          <w:t> 2988</w:t>
                        </w:r>
                      </w:p>
                      <w:p>
                        <w:pPr>
                          <w:spacing w:line="204" w:lineRule="exact" w:before="0"/>
                          <w:ind w:left="1751" w:right="0" w:firstLine="0"/>
                          <w:jc w:val="left"/>
                          <w:rPr>
                            <w:sz w:val="18"/>
                          </w:rPr>
                        </w:pPr>
                        <w:r>
                          <w:rPr>
                            <w:color w:val="FFFFFF"/>
                            <w:sz w:val="18"/>
                          </w:rPr>
                          <w:t>45</w:t>
                        </w:r>
                        <w:r>
                          <w:rPr>
                            <w:color w:val="FFFFFF"/>
                            <w:spacing w:val="-4"/>
                            <w:sz w:val="18"/>
                          </w:rPr>
                          <w:t> 8956</w:t>
                        </w:r>
                      </w:p>
                      <w:p>
                        <w:pPr>
                          <w:spacing w:before="195"/>
                          <w:ind w:left="0" w:right="0" w:firstLine="0"/>
                          <w:jc w:val="left"/>
                          <w:rPr>
                            <w:sz w:val="18"/>
                          </w:rPr>
                        </w:pPr>
                        <w:r>
                          <w:rPr>
                            <w:rFonts w:ascii="Arial"/>
                            <w:b/>
                            <w:color w:val="FFFFFF"/>
                            <w:sz w:val="18"/>
                          </w:rPr>
                          <w:t>Fax:</w:t>
                        </w:r>
                        <w:r>
                          <w:rPr>
                            <w:rFonts w:ascii="Arial"/>
                            <w:b/>
                            <w:color w:val="FFFFFF"/>
                            <w:spacing w:val="-4"/>
                            <w:sz w:val="18"/>
                          </w:rPr>
                          <w:t> </w:t>
                        </w:r>
                        <w:r>
                          <w:rPr>
                            <w:color w:val="FFFFFF"/>
                            <w:sz w:val="18"/>
                          </w:rPr>
                          <w:t>928</w:t>
                        </w:r>
                        <w:r>
                          <w:rPr>
                            <w:color w:val="FFFFFF"/>
                            <w:spacing w:val="-3"/>
                            <w:sz w:val="18"/>
                          </w:rPr>
                          <w:t> </w:t>
                        </w:r>
                        <w:r>
                          <w:rPr>
                            <w:color w:val="FFFFFF"/>
                            <w:sz w:val="18"/>
                          </w:rPr>
                          <w:t>45</w:t>
                        </w:r>
                        <w:r>
                          <w:rPr>
                            <w:color w:val="FFFFFF"/>
                            <w:spacing w:val="-3"/>
                            <w:sz w:val="18"/>
                          </w:rPr>
                          <w:t> </w:t>
                        </w:r>
                        <w:r>
                          <w:rPr>
                            <w:color w:val="FFFFFF"/>
                            <w:spacing w:val="-4"/>
                            <w:sz w:val="18"/>
                          </w:rPr>
                          <w:t>8061</w:t>
                        </w:r>
                      </w:p>
                      <w:p>
                        <w:pPr>
                          <w:spacing w:line="240" w:lineRule="auto" w:before="31"/>
                          <w:rPr>
                            <w:sz w:val="18"/>
                          </w:rPr>
                        </w:pPr>
                      </w:p>
                      <w:p>
                        <w:pPr>
                          <w:spacing w:before="0"/>
                          <w:ind w:left="0" w:right="1038" w:firstLine="0"/>
                          <w:jc w:val="left"/>
                          <w:rPr>
                            <w:rFonts w:ascii="Calibri"/>
                            <w:sz w:val="22"/>
                          </w:rPr>
                        </w:pPr>
                        <w:hyperlink r:id="rId65">
                          <w:r>
                            <w:rPr>
                              <w:color w:val="FFFFFF"/>
                              <w:spacing w:val="-2"/>
                              <w:sz w:val="18"/>
                            </w:rPr>
                            <w:t>adm_eh@ulpgc.es</w:t>
                          </w:r>
                        </w:hyperlink>
                        <w:r>
                          <w:rPr>
                            <w:color w:val="FFFFFF"/>
                            <w:spacing w:val="-2"/>
                            <w:sz w:val="18"/>
                          </w:rPr>
                          <w:t> </w:t>
                        </w:r>
                        <w:hyperlink r:id="rId63">
                          <w:r>
                            <w:rPr>
                              <w:color w:val="FFFFFF"/>
                              <w:spacing w:val="-2"/>
                              <w:sz w:val="18"/>
                            </w:rPr>
                            <w:t>www.ulpgc.es/adm_</w:t>
                          </w:r>
                          <w:r>
                            <w:rPr>
                              <w:rFonts w:ascii="Calibri"/>
                              <w:color w:val="FFFFFF"/>
                              <w:spacing w:val="-2"/>
                              <w:sz w:val="22"/>
                            </w:rPr>
                            <w:t>eh</w:t>
                          </w:r>
                        </w:hyperlink>
                      </w:p>
                    </w:txbxContent>
                  </v:textbox>
                  <w10:wrap type="none"/>
                </v:shape>
                <w10:wrap type="none"/>
              </v:group>
            </w:pict>
          </mc:Fallback>
        </mc:AlternateContent>
      </w:r>
      <w:r>
        <w:rPr>
          <w:rFonts w:ascii="Trebuchet MS"/>
          <w:sz w:val="20"/>
        </w:rPr>
        <w:drawing>
          <wp:anchor distT="0" distB="0" distL="0" distR="0" allowOverlap="1" layoutInCell="1" locked="0" behindDoc="0" simplePos="0" relativeHeight="15841792">
            <wp:simplePos x="0" y="0"/>
            <wp:positionH relativeFrom="page">
              <wp:posOffset>7102157</wp:posOffset>
            </wp:positionH>
            <wp:positionV relativeFrom="page">
              <wp:posOffset>3420068</wp:posOffset>
            </wp:positionV>
            <wp:extent cx="3139846" cy="3419936"/>
            <wp:effectExtent l="0" t="0" r="0" b="0"/>
            <wp:wrapNone/>
            <wp:docPr id="294" name="Image 294"/>
            <wp:cNvGraphicFramePr>
              <a:graphicFrameLocks/>
            </wp:cNvGraphicFramePr>
            <a:graphic>
              <a:graphicData uri="http://schemas.openxmlformats.org/drawingml/2006/picture">
                <pic:pic>
                  <pic:nvPicPr>
                    <pic:cNvPr id="294" name="Image 294"/>
                    <pic:cNvPicPr/>
                  </pic:nvPicPr>
                  <pic:blipFill>
                    <a:blip r:embed="rId66" cstate="print"/>
                    <a:stretch>
                      <a:fillRect/>
                    </a:stretch>
                  </pic:blipFill>
                  <pic:spPr>
                    <a:xfrm>
                      <a:off x="0" y="0"/>
                      <a:ext cx="3139846" cy="3419936"/>
                    </a:xfrm>
                    <a:prstGeom prst="rect">
                      <a:avLst/>
                    </a:prstGeom>
                  </pic:spPr>
                </pic:pic>
              </a:graphicData>
            </a:graphic>
          </wp:anchor>
        </w:drawing>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211"/>
        <w:rPr>
          <w:rFonts w:ascii="Trebuchet MS"/>
          <w:sz w:val="20"/>
        </w:rPr>
      </w:pPr>
    </w:p>
    <w:p>
      <w:pPr>
        <w:pStyle w:val="BodyText"/>
        <w:ind w:left="6789"/>
        <w:rPr>
          <w:rFonts w:ascii="Trebuchet MS"/>
          <w:sz w:val="20"/>
        </w:rPr>
      </w:pPr>
      <w:r>
        <w:rPr>
          <w:rFonts w:ascii="Trebuchet MS"/>
          <w:sz w:val="20"/>
        </w:rPr>
        <w:drawing>
          <wp:inline distT="0" distB="0" distL="0" distR="0">
            <wp:extent cx="1064633" cy="597408"/>
            <wp:effectExtent l="0" t="0" r="0" b="0"/>
            <wp:docPr id="295" name="Image 295"/>
            <wp:cNvGraphicFramePr>
              <a:graphicFrameLocks/>
            </wp:cNvGraphicFramePr>
            <a:graphic>
              <a:graphicData uri="http://schemas.openxmlformats.org/drawingml/2006/picture">
                <pic:pic>
                  <pic:nvPicPr>
                    <pic:cNvPr id="295" name="Image 295"/>
                    <pic:cNvPicPr/>
                  </pic:nvPicPr>
                  <pic:blipFill>
                    <a:blip r:embed="rId67" cstate="print"/>
                    <a:stretch>
                      <a:fillRect/>
                    </a:stretch>
                  </pic:blipFill>
                  <pic:spPr>
                    <a:xfrm>
                      <a:off x="0" y="0"/>
                      <a:ext cx="1064633" cy="597408"/>
                    </a:xfrm>
                    <a:prstGeom prst="rect">
                      <a:avLst/>
                    </a:prstGeom>
                  </pic:spPr>
                </pic:pic>
              </a:graphicData>
            </a:graphic>
          </wp:inline>
        </w:drawing>
      </w:r>
      <w:r>
        <w:rPr>
          <w:rFonts w:ascii="Trebuchet MS"/>
          <w:sz w:val="20"/>
        </w:rPr>
      </w:r>
    </w:p>
    <w:p>
      <w:pPr>
        <w:pStyle w:val="BodyText"/>
        <w:spacing w:after="0"/>
        <w:rPr>
          <w:rFonts w:ascii="Trebuchet MS"/>
          <w:sz w:val="20"/>
        </w:rPr>
        <w:sectPr>
          <w:type w:val="continuous"/>
          <w:pgSz w:w="16130" w:h="10780" w:orient="landscape"/>
          <w:pgMar w:top="500" w:bottom="280" w:left="425" w:right="425"/>
        </w:sectPr>
      </w:pPr>
    </w:p>
    <w:p>
      <w:pPr>
        <w:pStyle w:val="Heading1"/>
        <w:ind w:left="4531"/>
      </w:pPr>
      <w:r>
        <w:rPr/>
        <w:drawing>
          <wp:anchor distT="0" distB="0" distL="0" distR="0" allowOverlap="1" layoutInCell="1" locked="0" behindDoc="0" simplePos="0" relativeHeight="15842304">
            <wp:simplePos x="0" y="0"/>
            <wp:positionH relativeFrom="page">
              <wp:posOffset>351194</wp:posOffset>
            </wp:positionH>
            <wp:positionV relativeFrom="paragraph">
              <wp:posOffset>352539</wp:posOffset>
            </wp:positionV>
            <wp:extent cx="2702344" cy="1413694"/>
            <wp:effectExtent l="0" t="0" r="0" b="0"/>
            <wp:wrapNone/>
            <wp:docPr id="296" name="Image 296"/>
            <wp:cNvGraphicFramePr>
              <a:graphicFrameLocks/>
            </wp:cNvGraphicFramePr>
            <a:graphic>
              <a:graphicData uri="http://schemas.openxmlformats.org/drawingml/2006/picture">
                <pic:pic>
                  <pic:nvPicPr>
                    <pic:cNvPr id="296" name="Image 296"/>
                    <pic:cNvPicPr/>
                  </pic:nvPicPr>
                  <pic:blipFill>
                    <a:blip r:embed="rId14" cstate="print"/>
                    <a:stretch>
                      <a:fillRect/>
                    </a:stretch>
                  </pic:blipFill>
                  <pic:spPr>
                    <a:xfrm>
                      <a:off x="0" y="0"/>
                      <a:ext cx="2702344" cy="1413694"/>
                    </a:xfrm>
                    <a:prstGeom prst="rect">
                      <a:avLst/>
                    </a:prstGeom>
                  </pic:spPr>
                </pic:pic>
              </a:graphicData>
            </a:graphic>
          </wp:anchor>
        </w:drawing>
      </w:r>
      <w:r>
        <w:rPr/>
        <mc:AlternateContent>
          <mc:Choice Requires="wps">
            <w:drawing>
              <wp:anchor distT="0" distB="0" distL="0" distR="0" allowOverlap="1" layoutInCell="1" locked="0" behindDoc="1" simplePos="0" relativeHeight="486180864">
                <wp:simplePos x="0" y="0"/>
                <wp:positionH relativeFrom="page">
                  <wp:posOffset>888922</wp:posOffset>
                </wp:positionH>
                <wp:positionV relativeFrom="paragraph">
                  <wp:posOffset>1451533</wp:posOffset>
                </wp:positionV>
                <wp:extent cx="1270" cy="968375"/>
                <wp:effectExtent l="0" t="0" r="0" b="0"/>
                <wp:wrapNone/>
                <wp:docPr id="297" name="Graphic 297"/>
                <wp:cNvGraphicFramePr>
                  <a:graphicFrameLocks/>
                </wp:cNvGraphicFramePr>
                <a:graphic>
                  <a:graphicData uri="http://schemas.microsoft.com/office/word/2010/wordprocessingShape">
                    <wps:wsp>
                      <wps:cNvPr id="297" name="Graphic 297"/>
                      <wps:cNvSpPr/>
                      <wps:spPr>
                        <a:xfrm>
                          <a:off x="0" y="0"/>
                          <a:ext cx="1270" cy="968375"/>
                        </a:xfrm>
                        <a:custGeom>
                          <a:avLst/>
                          <a:gdLst/>
                          <a:ahLst/>
                          <a:cxnLst/>
                          <a:rect l="l" t="t" r="r" b="b"/>
                          <a:pathLst>
                            <a:path w="0" h="968375">
                              <a:moveTo>
                                <a:pt x="0" y="0"/>
                              </a:moveTo>
                              <a:lnTo>
                                <a:pt x="0" y="967955"/>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35616" from="69.993896pt,114.293999pt" to="69.993896pt,190.510999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81376">
                <wp:simplePos x="0" y="0"/>
                <wp:positionH relativeFrom="page">
                  <wp:posOffset>886846</wp:posOffset>
                </wp:positionH>
                <wp:positionV relativeFrom="paragraph">
                  <wp:posOffset>2563482</wp:posOffset>
                </wp:positionV>
                <wp:extent cx="1270" cy="2905760"/>
                <wp:effectExtent l="0" t="0" r="0" b="0"/>
                <wp:wrapNone/>
                <wp:docPr id="298" name="Graphic 298"/>
                <wp:cNvGraphicFramePr>
                  <a:graphicFrameLocks/>
                </wp:cNvGraphicFramePr>
                <a:graphic>
                  <a:graphicData uri="http://schemas.microsoft.com/office/word/2010/wordprocessingShape">
                    <wps:wsp>
                      <wps:cNvPr id="298" name="Graphic 298"/>
                      <wps:cNvSpPr/>
                      <wps:spPr>
                        <a:xfrm>
                          <a:off x="0" y="0"/>
                          <a:ext cx="1270" cy="2905760"/>
                        </a:xfrm>
                        <a:custGeom>
                          <a:avLst/>
                          <a:gdLst/>
                          <a:ahLst/>
                          <a:cxnLst/>
                          <a:rect l="l" t="t" r="r" b="b"/>
                          <a:pathLst>
                            <a:path w="0" h="2905760">
                              <a:moveTo>
                                <a:pt x="0" y="0"/>
                              </a:moveTo>
                              <a:lnTo>
                                <a:pt x="0" y="2905175"/>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35104" from="69.830399pt,201.848999pt" to="69.830399pt,430.602999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81888">
                <wp:simplePos x="0" y="0"/>
                <wp:positionH relativeFrom="page">
                  <wp:posOffset>3944734</wp:posOffset>
                </wp:positionH>
                <wp:positionV relativeFrom="paragraph">
                  <wp:posOffset>1711972</wp:posOffset>
                </wp:positionV>
                <wp:extent cx="1270" cy="3442970"/>
                <wp:effectExtent l="0" t="0" r="0" b="0"/>
                <wp:wrapNone/>
                <wp:docPr id="299" name="Graphic 299"/>
                <wp:cNvGraphicFramePr>
                  <a:graphicFrameLocks/>
                </wp:cNvGraphicFramePr>
                <a:graphic>
                  <a:graphicData uri="http://schemas.microsoft.com/office/word/2010/wordprocessingShape">
                    <wps:wsp>
                      <wps:cNvPr id="299" name="Graphic 299"/>
                      <wps:cNvSpPr/>
                      <wps:spPr>
                        <a:xfrm>
                          <a:off x="0" y="0"/>
                          <a:ext cx="1270" cy="3442970"/>
                        </a:xfrm>
                        <a:custGeom>
                          <a:avLst/>
                          <a:gdLst/>
                          <a:ahLst/>
                          <a:cxnLst/>
                          <a:rect l="l" t="t" r="r" b="b"/>
                          <a:pathLst>
                            <a:path w="0" h="3442970">
                              <a:moveTo>
                                <a:pt x="0" y="3442589"/>
                              </a:moveTo>
                              <a:lnTo>
                                <a:pt x="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34592" from="310.609009pt,405.870995pt" to="310.609009pt,134.800995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82400">
                <wp:simplePos x="0" y="0"/>
                <wp:positionH relativeFrom="page">
                  <wp:posOffset>7309434</wp:posOffset>
                </wp:positionH>
                <wp:positionV relativeFrom="paragraph">
                  <wp:posOffset>373037</wp:posOffset>
                </wp:positionV>
                <wp:extent cx="1270" cy="973455"/>
                <wp:effectExtent l="0" t="0" r="0" b="0"/>
                <wp:wrapNone/>
                <wp:docPr id="300" name="Graphic 300"/>
                <wp:cNvGraphicFramePr>
                  <a:graphicFrameLocks/>
                </wp:cNvGraphicFramePr>
                <a:graphic>
                  <a:graphicData uri="http://schemas.microsoft.com/office/word/2010/wordprocessingShape">
                    <wps:wsp>
                      <wps:cNvPr id="300" name="Graphic 300"/>
                      <wps:cNvSpPr/>
                      <wps:spPr>
                        <a:xfrm>
                          <a:off x="0" y="0"/>
                          <a:ext cx="1270" cy="973455"/>
                        </a:xfrm>
                        <a:custGeom>
                          <a:avLst/>
                          <a:gdLst/>
                          <a:ahLst/>
                          <a:cxnLst/>
                          <a:rect l="l" t="t" r="r" b="b"/>
                          <a:pathLst>
                            <a:path w="0" h="973455">
                              <a:moveTo>
                                <a:pt x="0" y="0"/>
                              </a:moveTo>
                              <a:lnTo>
                                <a:pt x="0" y="973239"/>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34080" from="575.546021pt,29.372999pt" to="575.546021pt,106.005999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82912">
                <wp:simplePos x="0" y="0"/>
                <wp:positionH relativeFrom="page">
                  <wp:posOffset>7306716</wp:posOffset>
                </wp:positionH>
                <wp:positionV relativeFrom="paragraph">
                  <wp:posOffset>1839645</wp:posOffset>
                </wp:positionV>
                <wp:extent cx="1270" cy="1306830"/>
                <wp:effectExtent l="0" t="0" r="0" b="0"/>
                <wp:wrapNone/>
                <wp:docPr id="301" name="Graphic 301"/>
                <wp:cNvGraphicFramePr>
                  <a:graphicFrameLocks/>
                </wp:cNvGraphicFramePr>
                <a:graphic>
                  <a:graphicData uri="http://schemas.microsoft.com/office/word/2010/wordprocessingShape">
                    <wps:wsp>
                      <wps:cNvPr id="301" name="Graphic 301"/>
                      <wps:cNvSpPr/>
                      <wps:spPr>
                        <a:xfrm>
                          <a:off x="0" y="0"/>
                          <a:ext cx="1270" cy="1306830"/>
                        </a:xfrm>
                        <a:custGeom>
                          <a:avLst/>
                          <a:gdLst/>
                          <a:ahLst/>
                          <a:cxnLst/>
                          <a:rect l="l" t="t" r="r" b="b"/>
                          <a:pathLst>
                            <a:path w="0" h="1306830">
                              <a:moveTo>
                                <a:pt x="0" y="0"/>
                              </a:moveTo>
                              <a:lnTo>
                                <a:pt x="0" y="1306258"/>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33568" from="575.331970pt,144.854004pt" to="575.331970pt,247.709004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83424">
                <wp:simplePos x="0" y="0"/>
                <wp:positionH relativeFrom="page">
                  <wp:posOffset>7304049</wp:posOffset>
                </wp:positionH>
                <wp:positionV relativeFrom="paragraph">
                  <wp:posOffset>3779456</wp:posOffset>
                </wp:positionV>
                <wp:extent cx="1270" cy="962025"/>
                <wp:effectExtent l="0" t="0" r="0" b="0"/>
                <wp:wrapNone/>
                <wp:docPr id="302" name="Graphic 302"/>
                <wp:cNvGraphicFramePr>
                  <a:graphicFrameLocks/>
                </wp:cNvGraphicFramePr>
                <a:graphic>
                  <a:graphicData uri="http://schemas.microsoft.com/office/word/2010/wordprocessingShape">
                    <wps:wsp>
                      <wps:cNvPr id="302" name="Graphic 302"/>
                      <wps:cNvSpPr/>
                      <wps:spPr>
                        <a:xfrm>
                          <a:off x="0" y="0"/>
                          <a:ext cx="1270" cy="962025"/>
                        </a:xfrm>
                        <a:custGeom>
                          <a:avLst/>
                          <a:gdLst/>
                          <a:ahLst/>
                          <a:cxnLst/>
                          <a:rect l="l" t="t" r="r" b="b"/>
                          <a:pathLst>
                            <a:path w="0" h="962025">
                              <a:moveTo>
                                <a:pt x="0" y="0"/>
                              </a:moveTo>
                              <a:lnTo>
                                <a:pt x="0" y="961491"/>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33056" from="575.122009pt,297.595001pt" to="575.122009pt,373.303001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83936">
                <wp:simplePos x="0" y="0"/>
                <wp:positionH relativeFrom="page">
                  <wp:posOffset>7306716</wp:posOffset>
                </wp:positionH>
                <wp:positionV relativeFrom="paragraph">
                  <wp:posOffset>5245518</wp:posOffset>
                </wp:positionV>
                <wp:extent cx="1270" cy="1228090"/>
                <wp:effectExtent l="0" t="0" r="0" b="0"/>
                <wp:wrapNone/>
                <wp:docPr id="303" name="Graphic 303"/>
                <wp:cNvGraphicFramePr>
                  <a:graphicFrameLocks/>
                </wp:cNvGraphicFramePr>
                <a:graphic>
                  <a:graphicData uri="http://schemas.microsoft.com/office/word/2010/wordprocessingShape">
                    <wps:wsp>
                      <wps:cNvPr id="303" name="Graphic 303"/>
                      <wps:cNvSpPr/>
                      <wps:spPr>
                        <a:xfrm>
                          <a:off x="0" y="0"/>
                          <a:ext cx="1270" cy="1228090"/>
                        </a:xfrm>
                        <a:custGeom>
                          <a:avLst/>
                          <a:gdLst/>
                          <a:ahLst/>
                          <a:cxnLst/>
                          <a:rect l="l" t="t" r="r" b="b"/>
                          <a:pathLst>
                            <a:path w="0" h="1228090">
                              <a:moveTo>
                                <a:pt x="0" y="0"/>
                              </a:moveTo>
                              <a:lnTo>
                                <a:pt x="0" y="122757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32544" from="575.331970pt,413.03299pt" to="575.331970pt,509.69209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84448">
                <wp:simplePos x="0" y="0"/>
                <wp:positionH relativeFrom="page">
                  <wp:posOffset>3943083</wp:posOffset>
                </wp:positionH>
                <wp:positionV relativeFrom="paragraph">
                  <wp:posOffset>352539</wp:posOffset>
                </wp:positionV>
                <wp:extent cx="1270" cy="1059180"/>
                <wp:effectExtent l="0" t="0" r="0" b="0"/>
                <wp:wrapNone/>
                <wp:docPr id="304" name="Graphic 304"/>
                <wp:cNvGraphicFramePr>
                  <a:graphicFrameLocks/>
                </wp:cNvGraphicFramePr>
                <a:graphic>
                  <a:graphicData uri="http://schemas.microsoft.com/office/word/2010/wordprocessingShape">
                    <wps:wsp>
                      <wps:cNvPr id="304" name="Graphic 304"/>
                      <wps:cNvSpPr/>
                      <wps:spPr>
                        <a:xfrm>
                          <a:off x="0" y="0"/>
                          <a:ext cx="1270" cy="1059180"/>
                        </a:xfrm>
                        <a:custGeom>
                          <a:avLst/>
                          <a:gdLst/>
                          <a:ahLst/>
                          <a:cxnLst/>
                          <a:rect l="l" t="t" r="r" b="b"/>
                          <a:pathLst>
                            <a:path w="0" h="1059180">
                              <a:moveTo>
                                <a:pt x="0" y="0"/>
                              </a:moveTo>
                              <a:lnTo>
                                <a:pt x="0" y="1058799"/>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32032" from="310.479004pt,27.759001pt" to="310.479004pt,111.129001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84960">
                <wp:simplePos x="0" y="0"/>
                <wp:positionH relativeFrom="page">
                  <wp:posOffset>886881</wp:posOffset>
                </wp:positionH>
                <wp:positionV relativeFrom="paragraph">
                  <wp:posOffset>5681776</wp:posOffset>
                </wp:positionV>
                <wp:extent cx="1270" cy="876935"/>
                <wp:effectExtent l="0" t="0" r="0" b="0"/>
                <wp:wrapNone/>
                <wp:docPr id="305" name="Graphic 305"/>
                <wp:cNvGraphicFramePr>
                  <a:graphicFrameLocks/>
                </wp:cNvGraphicFramePr>
                <a:graphic>
                  <a:graphicData uri="http://schemas.microsoft.com/office/word/2010/wordprocessingShape">
                    <wps:wsp>
                      <wps:cNvPr id="305" name="Graphic 305"/>
                      <wps:cNvSpPr/>
                      <wps:spPr>
                        <a:xfrm>
                          <a:off x="0" y="0"/>
                          <a:ext cx="1270" cy="876935"/>
                        </a:xfrm>
                        <a:custGeom>
                          <a:avLst/>
                          <a:gdLst/>
                          <a:ahLst/>
                          <a:cxnLst/>
                          <a:rect l="l" t="t" r="r" b="b"/>
                          <a:pathLst>
                            <a:path w="0" h="876935">
                              <a:moveTo>
                                <a:pt x="0" y="0"/>
                              </a:moveTo>
                              <a:lnTo>
                                <a:pt x="0" y="876326"/>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31520" from="69.833199pt,447.384003pt" to="69.833199pt,516.386103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85472">
                <wp:simplePos x="0" y="0"/>
                <wp:positionH relativeFrom="page">
                  <wp:posOffset>3944734</wp:posOffset>
                </wp:positionH>
                <wp:positionV relativeFrom="paragraph">
                  <wp:posOffset>5376151</wp:posOffset>
                </wp:positionV>
                <wp:extent cx="1270" cy="1183005"/>
                <wp:effectExtent l="0" t="0" r="0" b="0"/>
                <wp:wrapNone/>
                <wp:docPr id="306" name="Graphic 306"/>
                <wp:cNvGraphicFramePr>
                  <a:graphicFrameLocks/>
                </wp:cNvGraphicFramePr>
                <a:graphic>
                  <a:graphicData uri="http://schemas.microsoft.com/office/word/2010/wordprocessingShape">
                    <wps:wsp>
                      <wps:cNvPr id="306" name="Graphic 306"/>
                      <wps:cNvSpPr/>
                      <wps:spPr>
                        <a:xfrm>
                          <a:off x="0" y="0"/>
                          <a:ext cx="1270" cy="1183005"/>
                        </a:xfrm>
                        <a:custGeom>
                          <a:avLst/>
                          <a:gdLst/>
                          <a:ahLst/>
                          <a:cxnLst/>
                          <a:rect l="l" t="t" r="r" b="b"/>
                          <a:pathLst>
                            <a:path w="0" h="1183005">
                              <a:moveTo>
                                <a:pt x="0" y="1182902"/>
                              </a:moveTo>
                              <a:lnTo>
                                <a:pt x="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31008" from="310.609009pt,516.4609pt" to="310.609009pt,423.319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47936">
                <wp:simplePos x="0" y="0"/>
                <wp:positionH relativeFrom="page">
                  <wp:posOffset>422523</wp:posOffset>
                </wp:positionH>
                <wp:positionV relativeFrom="paragraph">
                  <wp:posOffset>5682989</wp:posOffset>
                </wp:positionV>
                <wp:extent cx="356235" cy="838835"/>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356235" cy="838835"/>
                        </a:xfrm>
                        <a:prstGeom prst="rect">
                          <a:avLst/>
                        </a:prstGeom>
                      </wps:spPr>
                      <wps:txbx>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wps:txbx>
                      <wps:bodyPr wrap="square" lIns="0" tIns="0" rIns="0" bIns="0" rtlCol="0" vert="vert270">
                        <a:noAutofit/>
                      </wps:bodyPr>
                    </wps:wsp>
                  </a:graphicData>
                </a:graphic>
              </wp:anchor>
            </w:drawing>
          </mc:Choice>
          <mc:Fallback>
            <w:pict>
              <v:shape style="position:absolute;margin-left:33.269600pt;margin-top:447.479492pt;width:28.05pt;height:66.05pt;mso-position-horizontal-relative:page;mso-position-vertical-relative:paragraph;z-index:15847936" type="#_x0000_t202" id="docshape215" filled="false" stroked="false">
                <v:textbox inset="0,0,0,0" style="layout-flow:vertical;mso-layout-flow-alt:bottom-to-top">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v:textbox>
                <w10:wrap type="none"/>
              </v:shape>
            </w:pict>
          </mc:Fallback>
        </mc:AlternateContent>
      </w:r>
      <w:r>
        <w:rPr/>
        <mc:AlternateContent>
          <mc:Choice Requires="wps">
            <w:drawing>
              <wp:anchor distT="0" distB="0" distL="0" distR="0" allowOverlap="1" layoutInCell="1" locked="0" behindDoc="0" simplePos="0" relativeHeight="15848448">
                <wp:simplePos x="0" y="0"/>
                <wp:positionH relativeFrom="page">
                  <wp:posOffset>548829</wp:posOffset>
                </wp:positionH>
                <wp:positionV relativeFrom="paragraph">
                  <wp:posOffset>2580151</wp:posOffset>
                </wp:positionV>
                <wp:extent cx="194310" cy="74041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194310" cy="74041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43.214901pt;margin-top:203.161499pt;width:15.3pt;height:58.3pt;mso-position-horizontal-relative:page;mso-position-vertical-relative:paragraph;z-index:15848448" type="#_x0000_t202" id="docshape216"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848960">
                <wp:simplePos x="0" y="0"/>
                <wp:positionH relativeFrom="page">
                  <wp:posOffset>560273</wp:posOffset>
                </wp:positionH>
                <wp:positionV relativeFrom="paragraph">
                  <wp:posOffset>1435199</wp:posOffset>
                </wp:positionV>
                <wp:extent cx="194310" cy="517525"/>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194310" cy="517525"/>
                        </a:xfrm>
                        <a:prstGeom prst="rect">
                          <a:avLst/>
                        </a:prstGeom>
                      </wps:spPr>
                      <wps:txbx>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wps:txbx>
                      <wps:bodyPr wrap="square" lIns="0" tIns="0" rIns="0" bIns="0" rtlCol="0" vert="vert270">
                        <a:noAutofit/>
                      </wps:bodyPr>
                    </wps:wsp>
                  </a:graphicData>
                </a:graphic>
              </wp:anchor>
            </w:drawing>
          </mc:Choice>
          <mc:Fallback>
            <w:pict>
              <v:shape style="position:absolute;margin-left:44.116001pt;margin-top:113.007797pt;width:15.3pt;height:40.75pt;mso-position-horizontal-relative:page;mso-position-vertical-relative:paragraph;z-index:15848960" type="#_x0000_t202" id="docshape217" filled="false" stroked="false">
                <v:textbox inset="0,0,0,0" style="layout-flow:vertical;mso-layout-flow-alt:bottom-to-top">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v:textbox>
                <w10:wrap type="none"/>
              </v:shape>
            </w:pict>
          </mc:Fallback>
        </mc:AlternateContent>
      </w:r>
      <w:r>
        <w:rPr/>
        <mc:AlternateContent>
          <mc:Choice Requires="wps">
            <w:drawing>
              <wp:anchor distT="0" distB="0" distL="0" distR="0" allowOverlap="1" layoutInCell="1" locked="0" behindDoc="0" simplePos="0" relativeHeight="15849472">
                <wp:simplePos x="0" y="0"/>
                <wp:positionH relativeFrom="page">
                  <wp:posOffset>3461791</wp:posOffset>
                </wp:positionH>
                <wp:positionV relativeFrom="paragraph">
                  <wp:posOffset>5355398</wp:posOffset>
                </wp:positionV>
                <wp:extent cx="356235" cy="100076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356235" cy="1000760"/>
                        </a:xfrm>
                        <a:prstGeom prst="rect">
                          <a:avLst/>
                        </a:prstGeom>
                      </wps:spPr>
                      <wps:txbx>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272.582001pt;margin-top:421.684906pt;width:28.05pt;height:78.8pt;mso-position-horizontal-relative:page;mso-position-vertical-relative:paragraph;z-index:15849472" type="#_x0000_t202" id="docshape218" filled="false" stroked="false">
                <v:textbox inset="0,0,0,0" style="layout-flow:vertical;mso-layout-flow-alt:bottom-to-top">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849984">
                <wp:simplePos x="0" y="0"/>
                <wp:positionH relativeFrom="page">
                  <wp:posOffset>3455327</wp:posOffset>
                </wp:positionH>
                <wp:positionV relativeFrom="paragraph">
                  <wp:posOffset>358994</wp:posOffset>
                </wp:positionV>
                <wp:extent cx="481330" cy="838835"/>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481330" cy="838835"/>
                        </a:xfrm>
                        <a:prstGeom prst="rect">
                          <a:avLst/>
                        </a:prstGeom>
                      </wps:spPr>
                      <wps:txbx>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p>
                            <w:pPr>
                              <w:pStyle w:val="BodyText"/>
                              <w:spacing w:before="13"/>
                              <w:ind w:left="271"/>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wps:txbx>
                      <wps:bodyPr wrap="square" lIns="0" tIns="0" rIns="0" bIns="0" rtlCol="0" vert="vert270">
                        <a:noAutofit/>
                      </wps:bodyPr>
                    </wps:wsp>
                  </a:graphicData>
                </a:graphic>
              </wp:anchor>
            </w:drawing>
          </mc:Choice>
          <mc:Fallback>
            <w:pict>
              <v:shape style="position:absolute;margin-left:272.072998pt;margin-top:28.2673pt;width:37.9pt;height:66.05pt;mso-position-horizontal-relative:page;mso-position-vertical-relative:paragraph;z-index:15849984" type="#_x0000_t202" id="docshape219" filled="false" stroked="false">
                <v:textbox inset="0,0,0,0" style="layout-flow:vertical;mso-layout-flow-alt:bottom-to-top">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p>
                      <w:pPr>
                        <w:pStyle w:val="BodyText"/>
                        <w:spacing w:before="13"/>
                        <w:ind w:left="271"/>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v:textbox>
                <w10:wrap type="none"/>
              </v:shape>
            </w:pict>
          </mc:Fallback>
        </mc:AlternateContent>
      </w:r>
      <w:r>
        <w:rPr/>
        <mc:AlternateContent>
          <mc:Choice Requires="wps">
            <w:drawing>
              <wp:anchor distT="0" distB="0" distL="0" distR="0" allowOverlap="1" layoutInCell="1" locked="0" behindDoc="0" simplePos="0" relativeHeight="15850496">
                <wp:simplePos x="0" y="0"/>
                <wp:positionH relativeFrom="page">
                  <wp:posOffset>3625659</wp:posOffset>
                </wp:positionH>
                <wp:positionV relativeFrom="paragraph">
                  <wp:posOffset>1700785</wp:posOffset>
                </wp:positionV>
                <wp:extent cx="194310" cy="1061720"/>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194310" cy="106172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285.484985pt;margin-top:133.920105pt;width:15.3pt;height:83.6pt;mso-position-horizontal-relative:page;mso-position-vertical-relative:paragraph;z-index:15850496" type="#_x0000_t202" id="docshape220"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189056">
                <wp:simplePos x="0" y="0"/>
                <wp:positionH relativeFrom="page">
                  <wp:posOffset>6631914</wp:posOffset>
                </wp:positionH>
                <wp:positionV relativeFrom="paragraph">
                  <wp:posOffset>5233413</wp:posOffset>
                </wp:positionV>
                <wp:extent cx="518795" cy="113919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518795" cy="1139190"/>
                        </a:xfrm>
                        <a:prstGeom prst="rect">
                          <a:avLst/>
                        </a:prstGeom>
                      </wps:spPr>
                      <wps:txbx>
                        <w:txbxContent>
                          <w:p>
                            <w:pPr>
                              <w:spacing w:before="21"/>
                              <w:ind w:left="20" w:right="18" w:firstLine="799"/>
                              <w:jc w:val="both"/>
                              <w:rPr>
                                <w:rFonts w:ascii="Trebuchet MS"/>
                                <w:sz w:val="22"/>
                              </w:rPr>
                            </w:pPr>
                            <w:r>
                              <w:rPr>
                                <w:rFonts w:ascii="Trebuchet MS"/>
                                <w:color w:val="002E67"/>
                                <w:w w:val="85"/>
                                <w:sz w:val="22"/>
                              </w:rPr>
                              <w:t>Q</w:t>
                            </w:r>
                            <w:r>
                              <w:rPr>
                                <w:rFonts w:ascii="Trebuchet MS"/>
                                <w:color w:val="002E67"/>
                                <w:spacing w:val="-7"/>
                                <w:w w:val="85"/>
                                <w:sz w:val="22"/>
                              </w:rPr>
                              <w:t> </w:t>
                            </w:r>
                            <w:r>
                              <w:rPr>
                                <w:rFonts w:ascii="Trebuchet MS"/>
                                <w:color w:val="002E67"/>
                                <w:w w:val="85"/>
                                <w:sz w:val="22"/>
                              </w:rPr>
                              <w:t>u</w:t>
                            </w:r>
                            <w:r>
                              <w:rPr>
                                <w:rFonts w:ascii="Trebuchet MS"/>
                                <w:color w:val="002E67"/>
                                <w:spacing w:val="-7"/>
                                <w:w w:val="85"/>
                                <w:sz w:val="22"/>
                              </w:rPr>
                              <w:t> </w:t>
                            </w:r>
                            <w:r>
                              <w:rPr>
                                <w:rFonts w:ascii="Trebuchet MS"/>
                                <w:color w:val="002E67"/>
                                <w:w w:val="85"/>
                                <w:sz w:val="22"/>
                              </w:rPr>
                              <w:t>e</w:t>
                            </w:r>
                            <w:r>
                              <w:rPr>
                                <w:rFonts w:ascii="Trebuchet MS"/>
                                <w:color w:val="002E67"/>
                                <w:spacing w:val="-6"/>
                                <w:w w:val="85"/>
                                <w:sz w:val="22"/>
                              </w:rPr>
                              <w:t> </w:t>
                            </w:r>
                            <w:r>
                              <w:rPr>
                                <w:rFonts w:ascii="Trebuchet MS"/>
                                <w:color w:val="002E67"/>
                                <w:w w:val="85"/>
                                <w:sz w:val="22"/>
                              </w:rPr>
                              <w:t>j</w:t>
                            </w:r>
                            <w:r>
                              <w:rPr>
                                <w:rFonts w:ascii="Trebuchet MS"/>
                                <w:color w:val="002E67"/>
                                <w:spacing w:val="-7"/>
                                <w:w w:val="85"/>
                                <w:sz w:val="22"/>
                              </w:rPr>
                              <w:t> </w:t>
                            </w:r>
                            <w:r>
                              <w:rPr>
                                <w:rFonts w:ascii="Trebuchet MS"/>
                                <w:color w:val="002E67"/>
                                <w:w w:val="85"/>
                                <w:sz w:val="22"/>
                              </w:rPr>
                              <w:t>a</w:t>
                            </w:r>
                            <w:r>
                              <w:rPr>
                                <w:rFonts w:ascii="Trebuchet MS"/>
                                <w:color w:val="002E67"/>
                                <w:spacing w:val="-7"/>
                                <w:w w:val="85"/>
                                <w:sz w:val="22"/>
                              </w:rPr>
                              <w:t> </w:t>
                            </w:r>
                            <w:r>
                              <w:rPr>
                                <w:rFonts w:ascii="Trebuchet MS"/>
                                <w:color w:val="002E67"/>
                                <w:w w:val="85"/>
                                <w:sz w:val="22"/>
                              </w:rPr>
                              <w:t>s</w:t>
                            </w:r>
                            <w:r>
                              <w:rPr>
                                <w:rFonts w:ascii="Trebuchet MS"/>
                                <w:color w:val="002E67"/>
                                <w:spacing w:val="-6"/>
                                <w:w w:val="85"/>
                                <w:sz w:val="22"/>
                              </w:rPr>
                              <w:t> </w:t>
                            </w:r>
                            <w:r>
                              <w:rPr>
                                <w:rFonts w:ascii="Trebuchet MS"/>
                                <w:color w:val="002E67"/>
                                <w:w w:val="85"/>
                                <w:sz w:val="22"/>
                              </w:rPr>
                              <w:t>, </w:t>
                            </w:r>
                            <w:r>
                              <w:rPr>
                                <w:rFonts w:ascii="Trebuchet MS"/>
                                <w:color w:val="002E67"/>
                                <w:spacing w:val="-52"/>
                                <w:sz w:val="22"/>
                              </w:rPr>
                              <w:t>s</w:t>
                            </w:r>
                            <w:r>
                              <w:rPr>
                                <w:rFonts w:ascii="Trebuchet MS"/>
                                <w:color w:val="002E67"/>
                                <w:spacing w:val="35"/>
                                <w:sz w:val="22"/>
                              </w:rPr>
                              <w:t> </w:t>
                            </w:r>
                            <w:r>
                              <w:rPr>
                                <w:rFonts w:ascii="Trebuchet MS"/>
                                <w:color w:val="002E67"/>
                                <w:spacing w:val="-52"/>
                                <w:sz w:val="22"/>
                              </w:rPr>
                              <w:t>u</w:t>
                            </w:r>
                            <w:r>
                              <w:rPr>
                                <w:rFonts w:ascii="Trebuchet MS"/>
                                <w:color w:val="002E67"/>
                                <w:spacing w:val="35"/>
                                <w:sz w:val="22"/>
                              </w:rPr>
                              <w:t> </w:t>
                            </w:r>
                            <w:r>
                              <w:rPr>
                                <w:rFonts w:ascii="Trebuchet MS"/>
                                <w:color w:val="002E67"/>
                                <w:spacing w:val="-52"/>
                                <w:sz w:val="22"/>
                              </w:rPr>
                              <w:t>g</w:t>
                            </w:r>
                            <w:r>
                              <w:rPr>
                                <w:rFonts w:ascii="Trebuchet MS"/>
                                <w:color w:val="002E67"/>
                                <w:spacing w:val="36"/>
                                <w:sz w:val="22"/>
                              </w:rPr>
                              <w:t> </w:t>
                            </w:r>
                            <w:r>
                              <w:rPr>
                                <w:rFonts w:ascii="Trebuchet MS"/>
                                <w:color w:val="002E67"/>
                                <w:spacing w:val="-52"/>
                                <w:sz w:val="22"/>
                              </w:rPr>
                              <w:t>e</w:t>
                            </w:r>
                            <w:r>
                              <w:rPr>
                                <w:rFonts w:ascii="Trebuchet MS"/>
                                <w:color w:val="002E67"/>
                                <w:spacing w:val="35"/>
                                <w:sz w:val="22"/>
                              </w:rPr>
                              <w:t> </w:t>
                            </w:r>
                            <w:r>
                              <w:rPr>
                                <w:rFonts w:ascii="Trebuchet MS"/>
                                <w:color w:val="002E67"/>
                                <w:spacing w:val="-52"/>
                                <w:sz w:val="22"/>
                              </w:rPr>
                              <w:t>r</w:t>
                            </w:r>
                            <w:r>
                              <w:rPr>
                                <w:rFonts w:ascii="Trebuchet MS"/>
                                <w:color w:val="002E67"/>
                                <w:spacing w:val="36"/>
                                <w:sz w:val="22"/>
                              </w:rPr>
                              <w:t> </w:t>
                            </w:r>
                            <w:r>
                              <w:rPr>
                                <w:rFonts w:ascii="Trebuchet MS"/>
                                <w:color w:val="002E67"/>
                                <w:spacing w:val="-52"/>
                                <w:sz w:val="22"/>
                              </w:rPr>
                              <w:t>e</w:t>
                            </w:r>
                            <w:r>
                              <w:rPr>
                                <w:rFonts w:ascii="Trebuchet MS"/>
                                <w:color w:val="002E67"/>
                                <w:spacing w:val="35"/>
                                <w:sz w:val="22"/>
                              </w:rPr>
                              <w:t> </w:t>
                            </w:r>
                            <w:r>
                              <w:rPr>
                                <w:rFonts w:ascii="Trebuchet MS"/>
                                <w:color w:val="002E67"/>
                                <w:spacing w:val="-52"/>
                                <w:sz w:val="22"/>
                              </w:rPr>
                              <w:t>n</w:t>
                            </w:r>
                            <w:r>
                              <w:rPr>
                                <w:rFonts w:ascii="Trebuchet MS"/>
                                <w:color w:val="002E67"/>
                                <w:spacing w:val="36"/>
                                <w:sz w:val="22"/>
                              </w:rPr>
                              <w:t> </w:t>
                            </w:r>
                            <w:r>
                              <w:rPr>
                                <w:rFonts w:ascii="Trebuchet MS"/>
                                <w:color w:val="002E67"/>
                                <w:spacing w:val="-52"/>
                                <w:sz w:val="22"/>
                              </w:rPr>
                              <w:t>c</w:t>
                            </w:r>
                            <w:r>
                              <w:rPr>
                                <w:rFonts w:ascii="Trebuchet MS"/>
                                <w:color w:val="002E67"/>
                                <w:spacing w:val="35"/>
                                <w:sz w:val="22"/>
                              </w:rPr>
                              <w:t> </w:t>
                            </w:r>
                            <w:r>
                              <w:rPr>
                                <w:rFonts w:ascii="Trebuchet MS"/>
                                <w:color w:val="002E67"/>
                                <w:spacing w:val="-52"/>
                                <w:sz w:val="22"/>
                              </w:rPr>
                              <w:t>i</w:t>
                            </w:r>
                            <w:r>
                              <w:rPr>
                                <w:rFonts w:ascii="Trebuchet MS"/>
                                <w:color w:val="002E67"/>
                                <w:spacing w:val="35"/>
                                <w:sz w:val="22"/>
                              </w:rPr>
                              <w:t> </w:t>
                            </w:r>
                            <w:r>
                              <w:rPr>
                                <w:rFonts w:ascii="Trebuchet MS"/>
                                <w:color w:val="002E67"/>
                                <w:spacing w:val="-52"/>
                                <w:sz w:val="22"/>
                              </w:rPr>
                              <w:t>a</w:t>
                            </w:r>
                            <w:r>
                              <w:rPr>
                                <w:rFonts w:ascii="Trebuchet MS"/>
                                <w:color w:val="002E67"/>
                                <w:spacing w:val="36"/>
                                <w:sz w:val="22"/>
                              </w:rPr>
                              <w:t> </w:t>
                            </w:r>
                            <w:r>
                              <w:rPr>
                                <w:rFonts w:ascii="Trebuchet MS"/>
                                <w:color w:val="002E67"/>
                                <w:spacing w:val="-52"/>
                                <w:sz w:val="22"/>
                              </w:rPr>
                              <w:t>s</w:t>
                            </w:r>
                            <w:r>
                              <w:rPr>
                                <w:rFonts w:ascii="Trebuchet MS"/>
                                <w:color w:val="002E67"/>
                                <w:spacing w:val="35"/>
                                <w:sz w:val="22"/>
                              </w:rPr>
                              <w:t> </w:t>
                            </w:r>
                            <w:r>
                              <w:rPr>
                                <w:rFonts w:ascii="Trebuchet MS"/>
                                <w:color w:val="002E67"/>
                                <w:spacing w:val="-52"/>
                                <w:sz w:val="22"/>
                              </w:rPr>
                              <w:t>y</w:t>
                            </w:r>
                            <w:r>
                              <w:rPr>
                                <w:rFonts w:ascii="Trebuchet MS"/>
                                <w:color w:val="002E67"/>
                                <w:spacing w:val="-2"/>
                                <w:sz w:val="22"/>
                              </w:rPr>
                              <w:t> f</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t</w:t>
                            </w:r>
                            <w:r>
                              <w:rPr>
                                <w:rFonts w:ascii="Trebuchet MS"/>
                                <w:color w:val="002E67"/>
                                <w:spacing w:val="-32"/>
                                <w:sz w:val="22"/>
                              </w:rPr>
                              <w:t>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522.197998pt;margin-top:412.079803pt;width:40.85pt;height:89.7pt;mso-position-horizontal-relative:page;mso-position-vertical-relative:paragraph;z-index:-17127424" type="#_x0000_t202" id="docshape221" filled="false" stroked="false">
                <v:textbox inset="0,0,0,0" style="layout-flow:vertical;mso-layout-flow-alt:bottom-to-top">
                  <w:txbxContent>
                    <w:p>
                      <w:pPr>
                        <w:spacing w:before="21"/>
                        <w:ind w:left="20" w:right="18" w:firstLine="799"/>
                        <w:jc w:val="both"/>
                        <w:rPr>
                          <w:rFonts w:ascii="Trebuchet MS"/>
                          <w:sz w:val="22"/>
                        </w:rPr>
                      </w:pPr>
                      <w:r>
                        <w:rPr>
                          <w:rFonts w:ascii="Trebuchet MS"/>
                          <w:color w:val="002E67"/>
                          <w:w w:val="85"/>
                          <w:sz w:val="22"/>
                        </w:rPr>
                        <w:t>Q</w:t>
                      </w:r>
                      <w:r>
                        <w:rPr>
                          <w:rFonts w:ascii="Trebuchet MS"/>
                          <w:color w:val="002E67"/>
                          <w:spacing w:val="-7"/>
                          <w:w w:val="85"/>
                          <w:sz w:val="22"/>
                        </w:rPr>
                        <w:t> </w:t>
                      </w:r>
                      <w:r>
                        <w:rPr>
                          <w:rFonts w:ascii="Trebuchet MS"/>
                          <w:color w:val="002E67"/>
                          <w:w w:val="85"/>
                          <w:sz w:val="22"/>
                        </w:rPr>
                        <w:t>u</w:t>
                      </w:r>
                      <w:r>
                        <w:rPr>
                          <w:rFonts w:ascii="Trebuchet MS"/>
                          <w:color w:val="002E67"/>
                          <w:spacing w:val="-7"/>
                          <w:w w:val="85"/>
                          <w:sz w:val="22"/>
                        </w:rPr>
                        <w:t> </w:t>
                      </w:r>
                      <w:r>
                        <w:rPr>
                          <w:rFonts w:ascii="Trebuchet MS"/>
                          <w:color w:val="002E67"/>
                          <w:w w:val="85"/>
                          <w:sz w:val="22"/>
                        </w:rPr>
                        <w:t>e</w:t>
                      </w:r>
                      <w:r>
                        <w:rPr>
                          <w:rFonts w:ascii="Trebuchet MS"/>
                          <w:color w:val="002E67"/>
                          <w:spacing w:val="-6"/>
                          <w:w w:val="85"/>
                          <w:sz w:val="22"/>
                        </w:rPr>
                        <w:t> </w:t>
                      </w:r>
                      <w:r>
                        <w:rPr>
                          <w:rFonts w:ascii="Trebuchet MS"/>
                          <w:color w:val="002E67"/>
                          <w:w w:val="85"/>
                          <w:sz w:val="22"/>
                        </w:rPr>
                        <w:t>j</w:t>
                      </w:r>
                      <w:r>
                        <w:rPr>
                          <w:rFonts w:ascii="Trebuchet MS"/>
                          <w:color w:val="002E67"/>
                          <w:spacing w:val="-7"/>
                          <w:w w:val="85"/>
                          <w:sz w:val="22"/>
                        </w:rPr>
                        <w:t> </w:t>
                      </w:r>
                      <w:r>
                        <w:rPr>
                          <w:rFonts w:ascii="Trebuchet MS"/>
                          <w:color w:val="002E67"/>
                          <w:w w:val="85"/>
                          <w:sz w:val="22"/>
                        </w:rPr>
                        <w:t>a</w:t>
                      </w:r>
                      <w:r>
                        <w:rPr>
                          <w:rFonts w:ascii="Trebuchet MS"/>
                          <w:color w:val="002E67"/>
                          <w:spacing w:val="-7"/>
                          <w:w w:val="85"/>
                          <w:sz w:val="22"/>
                        </w:rPr>
                        <w:t> </w:t>
                      </w:r>
                      <w:r>
                        <w:rPr>
                          <w:rFonts w:ascii="Trebuchet MS"/>
                          <w:color w:val="002E67"/>
                          <w:w w:val="85"/>
                          <w:sz w:val="22"/>
                        </w:rPr>
                        <w:t>s</w:t>
                      </w:r>
                      <w:r>
                        <w:rPr>
                          <w:rFonts w:ascii="Trebuchet MS"/>
                          <w:color w:val="002E67"/>
                          <w:spacing w:val="-6"/>
                          <w:w w:val="85"/>
                          <w:sz w:val="22"/>
                        </w:rPr>
                        <w:t> </w:t>
                      </w:r>
                      <w:r>
                        <w:rPr>
                          <w:rFonts w:ascii="Trebuchet MS"/>
                          <w:color w:val="002E67"/>
                          <w:w w:val="85"/>
                          <w:sz w:val="22"/>
                        </w:rPr>
                        <w:t>, </w:t>
                      </w:r>
                      <w:r>
                        <w:rPr>
                          <w:rFonts w:ascii="Trebuchet MS"/>
                          <w:color w:val="002E67"/>
                          <w:spacing w:val="-52"/>
                          <w:sz w:val="22"/>
                        </w:rPr>
                        <w:t>s</w:t>
                      </w:r>
                      <w:r>
                        <w:rPr>
                          <w:rFonts w:ascii="Trebuchet MS"/>
                          <w:color w:val="002E67"/>
                          <w:spacing w:val="35"/>
                          <w:sz w:val="22"/>
                        </w:rPr>
                        <w:t> </w:t>
                      </w:r>
                      <w:r>
                        <w:rPr>
                          <w:rFonts w:ascii="Trebuchet MS"/>
                          <w:color w:val="002E67"/>
                          <w:spacing w:val="-52"/>
                          <w:sz w:val="22"/>
                        </w:rPr>
                        <w:t>u</w:t>
                      </w:r>
                      <w:r>
                        <w:rPr>
                          <w:rFonts w:ascii="Trebuchet MS"/>
                          <w:color w:val="002E67"/>
                          <w:spacing w:val="35"/>
                          <w:sz w:val="22"/>
                        </w:rPr>
                        <w:t> </w:t>
                      </w:r>
                      <w:r>
                        <w:rPr>
                          <w:rFonts w:ascii="Trebuchet MS"/>
                          <w:color w:val="002E67"/>
                          <w:spacing w:val="-52"/>
                          <w:sz w:val="22"/>
                        </w:rPr>
                        <w:t>g</w:t>
                      </w:r>
                      <w:r>
                        <w:rPr>
                          <w:rFonts w:ascii="Trebuchet MS"/>
                          <w:color w:val="002E67"/>
                          <w:spacing w:val="36"/>
                          <w:sz w:val="22"/>
                        </w:rPr>
                        <w:t> </w:t>
                      </w:r>
                      <w:r>
                        <w:rPr>
                          <w:rFonts w:ascii="Trebuchet MS"/>
                          <w:color w:val="002E67"/>
                          <w:spacing w:val="-52"/>
                          <w:sz w:val="22"/>
                        </w:rPr>
                        <w:t>e</w:t>
                      </w:r>
                      <w:r>
                        <w:rPr>
                          <w:rFonts w:ascii="Trebuchet MS"/>
                          <w:color w:val="002E67"/>
                          <w:spacing w:val="35"/>
                          <w:sz w:val="22"/>
                        </w:rPr>
                        <w:t> </w:t>
                      </w:r>
                      <w:r>
                        <w:rPr>
                          <w:rFonts w:ascii="Trebuchet MS"/>
                          <w:color w:val="002E67"/>
                          <w:spacing w:val="-52"/>
                          <w:sz w:val="22"/>
                        </w:rPr>
                        <w:t>r</w:t>
                      </w:r>
                      <w:r>
                        <w:rPr>
                          <w:rFonts w:ascii="Trebuchet MS"/>
                          <w:color w:val="002E67"/>
                          <w:spacing w:val="36"/>
                          <w:sz w:val="22"/>
                        </w:rPr>
                        <w:t> </w:t>
                      </w:r>
                      <w:r>
                        <w:rPr>
                          <w:rFonts w:ascii="Trebuchet MS"/>
                          <w:color w:val="002E67"/>
                          <w:spacing w:val="-52"/>
                          <w:sz w:val="22"/>
                        </w:rPr>
                        <w:t>e</w:t>
                      </w:r>
                      <w:r>
                        <w:rPr>
                          <w:rFonts w:ascii="Trebuchet MS"/>
                          <w:color w:val="002E67"/>
                          <w:spacing w:val="35"/>
                          <w:sz w:val="22"/>
                        </w:rPr>
                        <w:t> </w:t>
                      </w:r>
                      <w:r>
                        <w:rPr>
                          <w:rFonts w:ascii="Trebuchet MS"/>
                          <w:color w:val="002E67"/>
                          <w:spacing w:val="-52"/>
                          <w:sz w:val="22"/>
                        </w:rPr>
                        <w:t>n</w:t>
                      </w:r>
                      <w:r>
                        <w:rPr>
                          <w:rFonts w:ascii="Trebuchet MS"/>
                          <w:color w:val="002E67"/>
                          <w:spacing w:val="36"/>
                          <w:sz w:val="22"/>
                        </w:rPr>
                        <w:t> </w:t>
                      </w:r>
                      <w:r>
                        <w:rPr>
                          <w:rFonts w:ascii="Trebuchet MS"/>
                          <w:color w:val="002E67"/>
                          <w:spacing w:val="-52"/>
                          <w:sz w:val="22"/>
                        </w:rPr>
                        <w:t>c</w:t>
                      </w:r>
                      <w:r>
                        <w:rPr>
                          <w:rFonts w:ascii="Trebuchet MS"/>
                          <w:color w:val="002E67"/>
                          <w:spacing w:val="35"/>
                          <w:sz w:val="22"/>
                        </w:rPr>
                        <w:t> </w:t>
                      </w:r>
                      <w:r>
                        <w:rPr>
                          <w:rFonts w:ascii="Trebuchet MS"/>
                          <w:color w:val="002E67"/>
                          <w:spacing w:val="-52"/>
                          <w:sz w:val="22"/>
                        </w:rPr>
                        <w:t>i</w:t>
                      </w:r>
                      <w:r>
                        <w:rPr>
                          <w:rFonts w:ascii="Trebuchet MS"/>
                          <w:color w:val="002E67"/>
                          <w:spacing w:val="35"/>
                          <w:sz w:val="22"/>
                        </w:rPr>
                        <w:t> </w:t>
                      </w:r>
                      <w:r>
                        <w:rPr>
                          <w:rFonts w:ascii="Trebuchet MS"/>
                          <w:color w:val="002E67"/>
                          <w:spacing w:val="-52"/>
                          <w:sz w:val="22"/>
                        </w:rPr>
                        <w:t>a</w:t>
                      </w:r>
                      <w:r>
                        <w:rPr>
                          <w:rFonts w:ascii="Trebuchet MS"/>
                          <w:color w:val="002E67"/>
                          <w:spacing w:val="36"/>
                          <w:sz w:val="22"/>
                        </w:rPr>
                        <w:t> </w:t>
                      </w:r>
                      <w:r>
                        <w:rPr>
                          <w:rFonts w:ascii="Trebuchet MS"/>
                          <w:color w:val="002E67"/>
                          <w:spacing w:val="-52"/>
                          <w:sz w:val="22"/>
                        </w:rPr>
                        <w:t>s</w:t>
                      </w:r>
                      <w:r>
                        <w:rPr>
                          <w:rFonts w:ascii="Trebuchet MS"/>
                          <w:color w:val="002E67"/>
                          <w:spacing w:val="35"/>
                          <w:sz w:val="22"/>
                        </w:rPr>
                        <w:t> </w:t>
                      </w:r>
                      <w:r>
                        <w:rPr>
                          <w:rFonts w:ascii="Trebuchet MS"/>
                          <w:color w:val="002E67"/>
                          <w:spacing w:val="-52"/>
                          <w:sz w:val="22"/>
                        </w:rPr>
                        <w:t>y</w:t>
                      </w:r>
                      <w:r>
                        <w:rPr>
                          <w:rFonts w:ascii="Trebuchet MS"/>
                          <w:color w:val="002E67"/>
                          <w:spacing w:val="-2"/>
                          <w:sz w:val="22"/>
                        </w:rPr>
                        <w:t> f</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t</w:t>
                      </w:r>
                      <w:r>
                        <w:rPr>
                          <w:rFonts w:ascii="Trebuchet MS"/>
                          <w:color w:val="002E67"/>
                          <w:spacing w:val="-32"/>
                          <w:sz w:val="22"/>
                        </w:rPr>
                        <w:t>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189568">
                <wp:simplePos x="0" y="0"/>
                <wp:positionH relativeFrom="page">
                  <wp:posOffset>6788987</wp:posOffset>
                </wp:positionH>
                <wp:positionV relativeFrom="paragraph">
                  <wp:posOffset>3774268</wp:posOffset>
                </wp:positionV>
                <wp:extent cx="356235" cy="98679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356235" cy="986790"/>
                        </a:xfrm>
                        <a:prstGeom prst="rect">
                          <a:avLst/>
                        </a:prstGeom>
                      </wps:spPr>
                      <wps:txbx>
                        <w:txbxContent>
                          <w:p>
                            <w:pPr>
                              <w:spacing w:before="21"/>
                              <w:ind w:left="20" w:right="0" w:firstLine="117"/>
                              <w:jc w:val="left"/>
                              <w:rPr>
                                <w:rFonts w:ascii="Trebuchet MS" w:hAnsi="Trebuchet MS"/>
                                <w:sz w:val="22"/>
                              </w:rPr>
                            </w:pPr>
                            <w:r>
                              <w:rPr>
                                <w:rFonts w:ascii="Trebuchet MS" w:hAnsi="Trebuchet MS"/>
                                <w:color w:val="002E67"/>
                                <w:sz w:val="22"/>
                              </w:rPr>
                              <w:t>M</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35"/>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e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wps:txbx>
                      <wps:bodyPr wrap="square" lIns="0" tIns="0" rIns="0" bIns="0" rtlCol="0" vert="vert270">
                        <a:noAutofit/>
                      </wps:bodyPr>
                    </wps:wsp>
                  </a:graphicData>
                </a:graphic>
              </wp:anchor>
            </w:drawing>
          </mc:Choice>
          <mc:Fallback>
            <w:pict>
              <v:shape style="position:absolute;margin-left:534.565979pt;margin-top:297.186493pt;width:28.05pt;height:77.7pt;mso-position-horizontal-relative:page;mso-position-vertical-relative:paragraph;z-index:-17126912" type="#_x0000_t202" id="docshape222" filled="false" stroked="false">
                <v:textbox inset="0,0,0,0" style="layout-flow:vertical;mso-layout-flow-alt:bottom-to-top">
                  <w:txbxContent>
                    <w:p>
                      <w:pPr>
                        <w:spacing w:before="21"/>
                        <w:ind w:left="20" w:right="0" w:firstLine="117"/>
                        <w:jc w:val="left"/>
                        <w:rPr>
                          <w:rFonts w:ascii="Trebuchet MS" w:hAnsi="Trebuchet MS"/>
                          <w:sz w:val="22"/>
                        </w:rPr>
                      </w:pPr>
                      <w:r>
                        <w:rPr>
                          <w:rFonts w:ascii="Trebuchet MS" w:hAnsi="Trebuchet MS"/>
                          <w:color w:val="002E67"/>
                          <w:sz w:val="22"/>
                        </w:rPr>
                        <w:t>M</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35"/>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e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v:textbox>
                <w10:wrap type="none"/>
              </v:shape>
            </w:pict>
          </mc:Fallback>
        </mc:AlternateContent>
      </w:r>
      <w:r>
        <w:rPr/>
        <mc:AlternateContent>
          <mc:Choice Requires="wps">
            <w:drawing>
              <wp:anchor distT="0" distB="0" distL="0" distR="0" allowOverlap="1" layoutInCell="1" locked="0" behindDoc="1" simplePos="0" relativeHeight="486190080">
                <wp:simplePos x="0" y="0"/>
                <wp:positionH relativeFrom="page">
                  <wp:posOffset>6817538</wp:posOffset>
                </wp:positionH>
                <wp:positionV relativeFrom="paragraph">
                  <wp:posOffset>358089</wp:posOffset>
                </wp:positionV>
                <wp:extent cx="502284" cy="100076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502284" cy="1000760"/>
                        </a:xfrm>
                        <a:prstGeom prst="rect">
                          <a:avLst/>
                        </a:prstGeom>
                      </wps:spPr>
                      <wps:txbx>
                        <w:txbxContent>
                          <w:p>
                            <w:pPr>
                              <w:spacing w:before="21"/>
                              <w:ind w:left="19" w:right="18" w:hanging="1"/>
                              <w:jc w:val="center"/>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6"/>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p>
                            <w:pPr>
                              <w:pStyle w:val="BodyText"/>
                              <w:spacing w:before="47"/>
                              <w:ind w:left="44"/>
                              <w:jc w:val="center"/>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wps:txbx>
                      <wps:bodyPr wrap="square" lIns="0" tIns="0" rIns="0" bIns="0" rtlCol="0" vert="vert270">
                        <a:noAutofit/>
                      </wps:bodyPr>
                    </wps:wsp>
                  </a:graphicData>
                </a:graphic>
              </wp:anchor>
            </w:drawing>
          </mc:Choice>
          <mc:Fallback>
            <w:pict>
              <v:shape style="position:absolute;margin-left:536.814026pt;margin-top:28.196018pt;width:39.550pt;height:78.8pt;mso-position-horizontal-relative:page;mso-position-vertical-relative:paragraph;z-index:-17126400" type="#_x0000_t202" id="docshape223" filled="false" stroked="false">
                <v:textbox inset="0,0,0,0" style="layout-flow:vertical;mso-layout-flow-alt:bottom-to-top">
                  <w:txbxContent>
                    <w:p>
                      <w:pPr>
                        <w:spacing w:before="21"/>
                        <w:ind w:left="19" w:right="18" w:hanging="1"/>
                        <w:jc w:val="center"/>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6"/>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p>
                      <w:pPr>
                        <w:pStyle w:val="BodyText"/>
                        <w:spacing w:before="47"/>
                        <w:ind w:left="44"/>
                        <w:jc w:val="center"/>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v:textbox>
                <w10:wrap type="none"/>
              </v:shape>
            </w:pict>
          </mc:Fallback>
        </mc:AlternateContent>
      </w:r>
      <w:r>
        <w:rPr/>
        <mc:AlternateContent>
          <mc:Choice Requires="wps">
            <w:drawing>
              <wp:anchor distT="0" distB="0" distL="0" distR="0" allowOverlap="1" layoutInCell="1" locked="0" behindDoc="1" simplePos="0" relativeHeight="486190592">
                <wp:simplePos x="0" y="0"/>
                <wp:positionH relativeFrom="page">
                  <wp:posOffset>6956349</wp:posOffset>
                </wp:positionH>
                <wp:positionV relativeFrom="paragraph">
                  <wp:posOffset>1856435</wp:posOffset>
                </wp:positionV>
                <wp:extent cx="194310" cy="95123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194310" cy="95123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547.744019pt;margin-top:146.175995pt;width:15.3pt;height:74.9pt;mso-position-horizontal-relative:page;mso-position-vertical-relative:paragraph;z-index:-17125888" type="#_x0000_t202" id="docshape224"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853056">
                <wp:simplePos x="0" y="0"/>
                <wp:positionH relativeFrom="page">
                  <wp:posOffset>1096883</wp:posOffset>
                </wp:positionH>
                <wp:positionV relativeFrom="paragraph">
                  <wp:posOffset>1442186</wp:posOffset>
                </wp:positionV>
                <wp:extent cx="1970405" cy="5130800"/>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1970405" cy="5130800"/>
                        </a:xfrm>
                        <a:prstGeom prst="rect">
                          <a:avLst/>
                        </a:prstGeom>
                      </wps:spPr>
                      <wps:txbx>
                        <w:txbxContent>
                          <w:p>
                            <w:pPr>
                              <w:pStyle w:val="BodyText"/>
                              <w:spacing w:line="232" w:lineRule="auto" w:before="15"/>
                              <w:ind w:left="7" w:right="33"/>
                              <w:jc w:val="both"/>
                            </w:pPr>
                            <w:r>
                              <w:rPr>
                                <w:color w:val="231F20"/>
                              </w:rPr>
                              <w:t>Gestionar, apoyar, asistir y asesorar</w:t>
                            </w:r>
                            <w:r>
                              <w:rPr>
                                <w:color w:val="231F20"/>
                                <w:spacing w:val="40"/>
                              </w:rPr>
                              <w:t> </w:t>
                            </w:r>
                            <w:r>
                              <w:rPr>
                                <w:color w:val="231F20"/>
                              </w:rPr>
                              <w:t>la prestación de los servicios universitarios relacionados</w:t>
                            </w:r>
                            <w:r>
                              <w:rPr>
                                <w:color w:val="231F20"/>
                                <w:spacing w:val="40"/>
                              </w:rPr>
                              <w:t> </w:t>
                            </w:r>
                            <w:r>
                              <w:rPr>
                                <w:color w:val="231F20"/>
                              </w:rPr>
                              <w:t>con las Facultades</w:t>
                            </w:r>
                            <w:r>
                              <w:rPr>
                                <w:color w:val="231F20"/>
                                <w:spacing w:val="40"/>
                              </w:rPr>
                              <w:t> </w:t>
                            </w:r>
                            <w:r>
                              <w:rPr>
                                <w:color w:val="231F20"/>
                              </w:rPr>
                              <w:t>de Traducción,</w:t>
                            </w:r>
                            <w:r>
                              <w:rPr>
                                <w:color w:val="231F20"/>
                                <w:spacing w:val="-12"/>
                              </w:rPr>
                              <w:t> </w:t>
                            </w:r>
                            <w:r>
                              <w:rPr>
                                <w:color w:val="231F20"/>
                              </w:rPr>
                              <w:t>Interpretación</w:t>
                            </w:r>
                            <w:r>
                              <w:rPr>
                                <w:color w:val="231F20"/>
                                <w:spacing w:val="-11"/>
                              </w:rPr>
                              <w:t> </w:t>
                            </w:r>
                            <w:r>
                              <w:rPr>
                                <w:color w:val="231F20"/>
                              </w:rPr>
                              <w:t>y</w:t>
                            </w:r>
                            <w:r>
                              <w:rPr>
                                <w:color w:val="231F20"/>
                                <w:spacing w:val="-11"/>
                              </w:rPr>
                              <w:t> </w:t>
                            </w:r>
                            <w:r>
                              <w:rPr>
                                <w:color w:val="231F20"/>
                              </w:rPr>
                              <w:t>Comunicación, de</w:t>
                            </w:r>
                            <w:r>
                              <w:rPr>
                                <w:color w:val="231F20"/>
                                <w:spacing w:val="-12"/>
                              </w:rPr>
                              <w:t> </w:t>
                            </w:r>
                            <w:r>
                              <w:rPr>
                                <w:color w:val="231F20"/>
                              </w:rPr>
                              <w:t>Filología,</w:t>
                            </w:r>
                            <w:r>
                              <w:rPr>
                                <w:color w:val="231F20"/>
                                <w:spacing w:val="8"/>
                              </w:rPr>
                              <w:t> </w:t>
                            </w:r>
                            <w:r>
                              <w:rPr>
                                <w:color w:val="231F20"/>
                              </w:rPr>
                              <w:t>de</w:t>
                            </w:r>
                            <w:r>
                              <w:rPr>
                                <w:color w:val="231F20"/>
                                <w:spacing w:val="-11"/>
                              </w:rPr>
                              <w:t> </w:t>
                            </w:r>
                            <w:r>
                              <w:rPr>
                                <w:color w:val="231F20"/>
                              </w:rPr>
                              <w:t>Geografía</w:t>
                            </w:r>
                            <w:r>
                              <w:rPr>
                                <w:color w:val="231F20"/>
                                <w:spacing w:val="-11"/>
                              </w:rPr>
                              <w:t> </w:t>
                            </w:r>
                            <w:r>
                              <w:rPr>
                                <w:color w:val="231F20"/>
                              </w:rPr>
                              <w:t>e</w:t>
                            </w:r>
                            <w:r>
                              <w:rPr>
                                <w:color w:val="231F20"/>
                                <w:spacing w:val="-11"/>
                              </w:rPr>
                              <w:t> </w:t>
                            </w:r>
                            <w:r>
                              <w:rPr>
                                <w:color w:val="231F20"/>
                              </w:rPr>
                              <w:t>Historia,</w:t>
                            </w:r>
                            <w:r>
                              <w:rPr>
                                <w:color w:val="231F20"/>
                                <w:spacing w:val="29"/>
                              </w:rPr>
                              <w:t> </w:t>
                            </w:r>
                            <w:r>
                              <w:rPr>
                                <w:color w:val="231F20"/>
                              </w:rPr>
                              <w:t>y</w:t>
                            </w:r>
                            <w:r>
                              <w:rPr>
                                <w:color w:val="231F20"/>
                                <w:spacing w:val="-12"/>
                              </w:rPr>
                              <w:t> </w:t>
                            </w:r>
                            <w:r>
                              <w:rPr>
                                <w:color w:val="231F20"/>
                              </w:rPr>
                              <w:t>con el propio Edificio de Humanidades, contribuyendo de este modo</w:t>
                            </w:r>
                            <w:r>
                              <w:rPr>
                                <w:color w:val="231F20"/>
                                <w:spacing w:val="40"/>
                              </w:rPr>
                              <w:t> </w:t>
                            </w:r>
                            <w:r>
                              <w:rPr>
                                <w:color w:val="231F20"/>
                              </w:rPr>
                              <w:t>a la consecución de los fines propios de la </w:t>
                            </w:r>
                            <w:r>
                              <w:rPr>
                                <w:color w:val="231F20"/>
                                <w:spacing w:val="-2"/>
                              </w:rPr>
                              <w:t>Universidad.</w:t>
                            </w:r>
                          </w:p>
                          <w:p>
                            <w:pPr>
                              <w:pStyle w:val="BodyText"/>
                              <w:numPr>
                                <w:ilvl w:val="0"/>
                                <w:numId w:val="43"/>
                              </w:numPr>
                              <w:tabs>
                                <w:tab w:pos="204" w:val="left" w:leader="none"/>
                              </w:tabs>
                              <w:spacing w:line="181" w:lineRule="exact" w:before="175" w:after="0"/>
                              <w:ind w:left="204" w:right="0" w:hanging="204"/>
                              <w:jc w:val="both"/>
                            </w:pPr>
                            <w:r>
                              <w:rPr>
                                <w:color w:val="231F20"/>
                                <w:spacing w:val="-2"/>
                              </w:rPr>
                              <w:t>Registro</w:t>
                            </w:r>
                            <w:r>
                              <w:rPr>
                                <w:color w:val="231F20"/>
                                <w:spacing w:val="-12"/>
                              </w:rPr>
                              <w:t> </w:t>
                            </w:r>
                            <w:r>
                              <w:rPr>
                                <w:color w:val="231F20"/>
                                <w:spacing w:val="-2"/>
                              </w:rPr>
                              <w:t>de</w:t>
                            </w:r>
                            <w:r>
                              <w:rPr>
                                <w:color w:val="231F20"/>
                                <w:spacing w:val="-12"/>
                              </w:rPr>
                              <w:t> </w:t>
                            </w:r>
                            <w:r>
                              <w:rPr>
                                <w:color w:val="231F20"/>
                                <w:spacing w:val="-2"/>
                              </w:rPr>
                              <w:t>documentación.</w:t>
                            </w:r>
                          </w:p>
                          <w:p>
                            <w:pPr>
                              <w:pStyle w:val="BodyText"/>
                              <w:numPr>
                                <w:ilvl w:val="0"/>
                                <w:numId w:val="43"/>
                              </w:numPr>
                              <w:tabs>
                                <w:tab w:pos="272" w:val="left" w:leader="none"/>
                              </w:tabs>
                              <w:spacing w:line="232" w:lineRule="auto" w:before="2" w:after="0"/>
                              <w:ind w:left="0" w:right="6" w:firstLine="0"/>
                              <w:jc w:val="both"/>
                            </w:pPr>
                            <w:r>
                              <w:rPr>
                                <w:color w:val="231F20"/>
                              </w:rPr>
                              <w:t>Gestión Académica (certificaciones, matrículas,</w:t>
                            </w:r>
                            <w:r>
                              <w:rPr>
                                <w:color w:val="231F20"/>
                              </w:rPr>
                              <w:t> actas,</w:t>
                            </w:r>
                            <w:r>
                              <w:rPr>
                                <w:color w:val="231F20"/>
                              </w:rPr>
                              <w:t> adaptaciones de </w:t>
                            </w:r>
                            <w:r>
                              <w:rPr>
                                <w:color w:val="231F20"/>
                              </w:rPr>
                              <w:t>planes de estudio, convalidación de asignaturas, reconocimiento y transferencia de créditos, becas y ayudas, trámite de títulos oficiales, gestión</w:t>
                            </w:r>
                            <w:r>
                              <w:rPr>
                                <w:color w:val="231F20"/>
                                <w:spacing w:val="-5"/>
                              </w:rPr>
                              <w:t> </w:t>
                            </w:r>
                            <w:r>
                              <w:rPr>
                                <w:color w:val="231F20"/>
                              </w:rPr>
                              <w:t>de</w:t>
                            </w:r>
                            <w:r>
                              <w:rPr>
                                <w:color w:val="231F20"/>
                                <w:spacing w:val="-5"/>
                              </w:rPr>
                              <w:t> </w:t>
                            </w:r>
                            <w:r>
                              <w:rPr>
                                <w:color w:val="231F20"/>
                              </w:rPr>
                              <w:t>tasas,</w:t>
                            </w:r>
                            <w:r>
                              <w:rPr>
                                <w:color w:val="231F20"/>
                                <w:spacing w:val="-5"/>
                              </w:rPr>
                              <w:t> </w:t>
                            </w:r>
                            <w:r>
                              <w:rPr>
                                <w:color w:val="231F20"/>
                              </w:rPr>
                              <w:t>traslados</w:t>
                            </w:r>
                            <w:r>
                              <w:rPr>
                                <w:color w:val="231F20"/>
                                <w:spacing w:val="-5"/>
                              </w:rPr>
                              <w:t> </w:t>
                            </w:r>
                            <w:r>
                              <w:rPr>
                                <w:color w:val="231F20"/>
                              </w:rPr>
                              <w:t>de</w:t>
                            </w:r>
                            <w:r>
                              <w:rPr>
                                <w:color w:val="231F20"/>
                                <w:spacing w:val="-5"/>
                              </w:rPr>
                              <w:t> </w:t>
                            </w:r>
                            <w:r>
                              <w:rPr>
                                <w:color w:val="231F20"/>
                              </w:rPr>
                              <w:t>expedientes, </w:t>
                            </w:r>
                            <w:r>
                              <w:rPr>
                                <w:color w:val="231F20"/>
                                <w:spacing w:val="-2"/>
                              </w:rPr>
                              <w:t>etc.).</w:t>
                            </w:r>
                          </w:p>
                          <w:p>
                            <w:pPr>
                              <w:pStyle w:val="BodyText"/>
                              <w:numPr>
                                <w:ilvl w:val="0"/>
                                <w:numId w:val="43"/>
                              </w:numPr>
                              <w:tabs>
                                <w:tab w:pos="256" w:val="left" w:leader="none"/>
                              </w:tabs>
                              <w:spacing w:line="232" w:lineRule="auto" w:before="2" w:after="0"/>
                              <w:ind w:left="0" w:right="6" w:firstLine="0"/>
                              <w:jc w:val="both"/>
                            </w:pPr>
                            <w:r>
                              <w:rPr>
                                <w:color w:val="231F20"/>
                              </w:rPr>
                              <w:t>Gestión</w:t>
                            </w:r>
                            <w:r>
                              <w:rPr>
                                <w:color w:val="231F20"/>
                              </w:rPr>
                              <w:t> económica y </w:t>
                            </w:r>
                            <w:r>
                              <w:rPr>
                                <w:color w:val="231F20"/>
                              </w:rPr>
                              <w:t>presupuestaria (adquisición de bienes y servicios, gestión</w:t>
                            </w:r>
                            <w:r>
                              <w:rPr>
                                <w:color w:val="231F20"/>
                                <w:spacing w:val="40"/>
                              </w:rPr>
                              <w:t> </w:t>
                            </w:r>
                            <w:r>
                              <w:rPr>
                                <w:color w:val="231F20"/>
                              </w:rPr>
                              <w:t>d</w:t>
                            </w:r>
                            <w:r>
                              <w:rPr>
                                <w:color w:val="231F20"/>
                                <w:spacing w:val="-12"/>
                              </w:rPr>
                              <w:t> </w:t>
                            </w:r>
                            <w:r>
                              <w:rPr>
                                <w:color w:val="231F20"/>
                              </w:rPr>
                              <w:t>e</w:t>
                            </w:r>
                            <w:r>
                              <w:rPr>
                                <w:color w:val="231F20"/>
                                <w:spacing w:val="-11"/>
                              </w:rPr>
                              <w:t> </w:t>
                            </w:r>
                            <w:r>
                              <w:rPr>
                                <w:color w:val="231F20"/>
                              </w:rPr>
                              <w:t>l</w:t>
                            </w:r>
                            <w:r>
                              <w:rPr>
                                <w:color w:val="231F20"/>
                                <w:spacing w:val="14"/>
                              </w:rPr>
                              <w:t> </w:t>
                            </w:r>
                            <w:r>
                              <w:rPr>
                                <w:color w:val="231F20"/>
                              </w:rPr>
                              <w:t>i</w:t>
                            </w:r>
                            <w:r>
                              <w:rPr>
                                <w:color w:val="231F20"/>
                                <w:spacing w:val="-11"/>
                              </w:rPr>
                              <w:t> </w:t>
                            </w:r>
                            <w:r>
                              <w:rPr>
                                <w:color w:val="231F20"/>
                              </w:rPr>
                              <w:t>n</w:t>
                            </w:r>
                            <w:r>
                              <w:rPr>
                                <w:color w:val="231F20"/>
                                <w:spacing w:val="-11"/>
                              </w:rPr>
                              <w:t> </w:t>
                            </w:r>
                            <w:r>
                              <w:rPr>
                                <w:color w:val="231F20"/>
                              </w:rPr>
                              <w:t>v</w:t>
                            </w:r>
                            <w:r>
                              <w:rPr>
                                <w:color w:val="231F20"/>
                                <w:spacing w:val="-11"/>
                              </w:rPr>
                              <w:t> </w:t>
                            </w:r>
                            <w:r>
                              <w:rPr>
                                <w:color w:val="231F20"/>
                              </w:rPr>
                              <w:t>e</w:t>
                            </w:r>
                            <w:r>
                              <w:rPr>
                                <w:color w:val="231F20"/>
                                <w:spacing w:val="-11"/>
                              </w:rPr>
                              <w:t> </w:t>
                            </w:r>
                            <w:r>
                              <w:rPr>
                                <w:color w:val="231F20"/>
                              </w:rPr>
                              <w:t>n</w:t>
                            </w:r>
                            <w:r>
                              <w:rPr>
                                <w:color w:val="231F20"/>
                                <w:spacing w:val="-11"/>
                              </w:rPr>
                              <w:t> </w:t>
                            </w:r>
                            <w:r>
                              <w:rPr>
                                <w:color w:val="231F20"/>
                              </w:rPr>
                              <w:t>t</w:t>
                            </w:r>
                            <w:r>
                              <w:rPr>
                                <w:color w:val="231F20"/>
                                <w:spacing w:val="-11"/>
                              </w:rPr>
                              <w:t> </w:t>
                            </w:r>
                            <w:r>
                              <w:rPr>
                                <w:color w:val="231F20"/>
                              </w:rPr>
                              <w:t>a</w:t>
                            </w:r>
                            <w:r>
                              <w:rPr>
                                <w:color w:val="231F20"/>
                                <w:spacing w:val="-11"/>
                              </w:rPr>
                              <w:t> </w:t>
                            </w:r>
                            <w:r>
                              <w:rPr>
                                <w:color w:val="231F20"/>
                              </w:rPr>
                              <w:t>r</w:t>
                            </w:r>
                            <w:r>
                              <w:rPr>
                                <w:color w:val="231F20"/>
                                <w:spacing w:val="-12"/>
                              </w:rPr>
                              <w:t> </w:t>
                            </w:r>
                            <w:r>
                              <w:rPr>
                                <w:color w:val="231F20"/>
                              </w:rPr>
                              <w:t>i</w:t>
                            </w:r>
                            <w:r>
                              <w:rPr>
                                <w:color w:val="231F20"/>
                                <w:spacing w:val="-11"/>
                              </w:rPr>
                              <w:t> </w:t>
                            </w:r>
                            <w:r>
                              <w:rPr>
                                <w:color w:val="231F20"/>
                              </w:rPr>
                              <w:t>o</w:t>
                            </w:r>
                            <w:r>
                              <w:rPr>
                                <w:color w:val="231F20"/>
                                <w:spacing w:val="-11"/>
                              </w:rPr>
                              <w:t> </w:t>
                            </w:r>
                            <w:r>
                              <w:rPr>
                                <w:color w:val="231F20"/>
                              </w:rPr>
                              <w:t>,</w:t>
                            </w:r>
                            <w:r>
                              <w:rPr>
                                <w:color w:val="231F20"/>
                                <w:spacing w:val="80"/>
                              </w:rPr>
                              <w:t> </w:t>
                            </w:r>
                            <w:r>
                              <w:rPr>
                                <w:color w:val="231F20"/>
                              </w:rPr>
                              <w:t>t</w:t>
                            </w:r>
                            <w:r>
                              <w:rPr>
                                <w:color w:val="231F20"/>
                                <w:spacing w:val="-12"/>
                              </w:rPr>
                              <w:t> </w:t>
                            </w:r>
                            <w:r>
                              <w:rPr>
                                <w:color w:val="231F20"/>
                              </w:rPr>
                              <w:t>r</w:t>
                            </w:r>
                            <w:r>
                              <w:rPr>
                                <w:color w:val="231F20"/>
                                <w:spacing w:val="-11"/>
                              </w:rPr>
                              <w:t> </w:t>
                            </w:r>
                            <w:r>
                              <w:rPr>
                                <w:color w:val="231F20"/>
                              </w:rPr>
                              <w:t>a</w:t>
                            </w:r>
                            <w:r>
                              <w:rPr>
                                <w:color w:val="231F20"/>
                                <w:spacing w:val="-11"/>
                              </w:rPr>
                              <w:t> </w:t>
                            </w:r>
                            <w:r>
                              <w:rPr>
                                <w:color w:val="231F20"/>
                              </w:rPr>
                              <w:t>m</w:t>
                            </w:r>
                            <w:r>
                              <w:rPr>
                                <w:color w:val="231F20"/>
                                <w:spacing w:val="-11"/>
                              </w:rPr>
                              <w:t> </w:t>
                            </w:r>
                            <w:r>
                              <w:rPr>
                                <w:color w:val="231F20"/>
                              </w:rPr>
                              <w:t>i</w:t>
                            </w:r>
                            <w:r>
                              <w:rPr>
                                <w:color w:val="231F20"/>
                                <w:spacing w:val="-11"/>
                              </w:rPr>
                              <w:t> </w:t>
                            </w:r>
                            <w:r>
                              <w:rPr>
                                <w:color w:val="231F20"/>
                              </w:rPr>
                              <w:t>t</w:t>
                            </w:r>
                            <w:r>
                              <w:rPr>
                                <w:color w:val="231F20"/>
                                <w:spacing w:val="-11"/>
                              </w:rPr>
                              <w:t> </w:t>
                            </w:r>
                            <w:r>
                              <w:rPr>
                                <w:color w:val="231F20"/>
                              </w:rPr>
                              <w:t>a</w:t>
                            </w:r>
                            <w:r>
                              <w:rPr>
                                <w:color w:val="231F20"/>
                                <w:spacing w:val="-11"/>
                              </w:rPr>
                              <w:t> </w:t>
                            </w:r>
                            <w:r>
                              <w:rPr>
                                <w:color w:val="231F20"/>
                              </w:rPr>
                              <w:t>c</w:t>
                            </w:r>
                            <w:r>
                              <w:rPr>
                                <w:color w:val="231F20"/>
                                <w:spacing w:val="-11"/>
                              </w:rPr>
                              <w:t> </w:t>
                            </w:r>
                            <w:r>
                              <w:rPr>
                                <w:color w:val="231F20"/>
                              </w:rPr>
                              <w:t>i</w:t>
                            </w:r>
                            <w:r>
                              <w:rPr>
                                <w:color w:val="231F20"/>
                                <w:spacing w:val="-12"/>
                              </w:rPr>
                              <w:t> </w:t>
                            </w:r>
                            <w:r>
                              <w:rPr>
                                <w:color w:val="231F20"/>
                              </w:rPr>
                              <w:t>ó</w:t>
                            </w:r>
                            <w:r>
                              <w:rPr>
                                <w:color w:val="231F20"/>
                                <w:spacing w:val="-11"/>
                              </w:rPr>
                              <w:t> </w:t>
                            </w:r>
                            <w:r>
                              <w:rPr>
                                <w:color w:val="231F20"/>
                              </w:rPr>
                              <w:t>n</w:t>
                            </w:r>
                            <w:r>
                              <w:rPr>
                                <w:color w:val="231F20"/>
                                <w:spacing w:val="80"/>
                              </w:rPr>
                              <w:t> </w:t>
                            </w:r>
                            <w:r>
                              <w:rPr>
                                <w:color w:val="231F20"/>
                              </w:rPr>
                              <w:t>d</w:t>
                            </w:r>
                            <w:r>
                              <w:rPr>
                                <w:color w:val="231F20"/>
                                <w:spacing w:val="-12"/>
                              </w:rPr>
                              <w:t> </w:t>
                            </w:r>
                            <w:r>
                              <w:rPr>
                                <w:color w:val="231F20"/>
                              </w:rPr>
                              <w:t>e desplazamiento del personal, gestión de proveedores, subvenciones y ayudas, gestión</w:t>
                            </w:r>
                            <w:r>
                              <w:rPr>
                                <w:color w:val="231F20"/>
                                <w:spacing w:val="-5"/>
                              </w:rPr>
                              <w:t> </w:t>
                            </w:r>
                            <w:r>
                              <w:rPr>
                                <w:color w:val="231F20"/>
                              </w:rPr>
                              <w:t>de</w:t>
                            </w:r>
                            <w:r>
                              <w:rPr>
                                <w:color w:val="231F20"/>
                                <w:spacing w:val="-5"/>
                              </w:rPr>
                              <w:t> </w:t>
                            </w:r>
                            <w:r>
                              <w:rPr>
                                <w:color w:val="231F20"/>
                              </w:rPr>
                              <w:t>pagos,</w:t>
                            </w:r>
                            <w:r>
                              <w:rPr>
                                <w:color w:val="231F20"/>
                                <w:spacing w:val="-5"/>
                              </w:rPr>
                              <w:t> </w:t>
                            </w:r>
                            <w:r>
                              <w:rPr>
                                <w:color w:val="231F20"/>
                              </w:rPr>
                              <w:t>etc.).</w:t>
                            </w:r>
                          </w:p>
                          <w:p>
                            <w:pPr>
                              <w:pStyle w:val="BodyText"/>
                              <w:numPr>
                                <w:ilvl w:val="0"/>
                                <w:numId w:val="43"/>
                              </w:numPr>
                              <w:tabs>
                                <w:tab w:pos="161" w:val="left" w:leader="none"/>
                              </w:tabs>
                              <w:spacing w:line="232" w:lineRule="auto" w:before="1" w:after="0"/>
                              <w:ind w:left="0" w:right="6" w:firstLine="0"/>
                              <w:jc w:val="both"/>
                            </w:pPr>
                            <w:r>
                              <w:rPr>
                                <w:color w:val="231F20"/>
                                <w:spacing w:val="-2"/>
                              </w:rPr>
                              <w:t>Gestión</w:t>
                            </w:r>
                            <w:r>
                              <w:rPr>
                                <w:color w:val="231F20"/>
                                <w:spacing w:val="-10"/>
                              </w:rPr>
                              <w:t> </w:t>
                            </w:r>
                            <w:r>
                              <w:rPr>
                                <w:color w:val="231F20"/>
                                <w:spacing w:val="-2"/>
                              </w:rPr>
                              <w:t>del</w:t>
                            </w:r>
                            <w:r>
                              <w:rPr>
                                <w:color w:val="231F20"/>
                                <w:spacing w:val="-9"/>
                              </w:rPr>
                              <w:t> </w:t>
                            </w:r>
                            <w:r>
                              <w:rPr>
                                <w:color w:val="231F20"/>
                                <w:spacing w:val="-2"/>
                              </w:rPr>
                              <w:t>uso</w:t>
                            </w:r>
                            <w:r>
                              <w:rPr>
                                <w:color w:val="231F20"/>
                                <w:spacing w:val="-9"/>
                              </w:rPr>
                              <w:t> </w:t>
                            </w:r>
                            <w:r>
                              <w:rPr>
                                <w:color w:val="231F20"/>
                                <w:spacing w:val="-2"/>
                              </w:rPr>
                              <w:t>y</w:t>
                            </w:r>
                            <w:r>
                              <w:rPr>
                                <w:color w:val="231F20"/>
                                <w:spacing w:val="-9"/>
                              </w:rPr>
                              <w:t> </w:t>
                            </w:r>
                            <w:r>
                              <w:rPr>
                                <w:color w:val="231F20"/>
                                <w:spacing w:val="-2"/>
                              </w:rPr>
                              <w:t>conservación</w:t>
                            </w:r>
                            <w:r>
                              <w:rPr>
                                <w:color w:val="231F20"/>
                                <w:spacing w:val="-9"/>
                              </w:rPr>
                              <w:t> </w:t>
                            </w:r>
                            <w:r>
                              <w:rPr>
                                <w:color w:val="231F20"/>
                                <w:spacing w:val="-2"/>
                              </w:rPr>
                              <w:t>del</w:t>
                            </w:r>
                            <w:r>
                              <w:rPr>
                                <w:color w:val="231F20"/>
                                <w:spacing w:val="-9"/>
                              </w:rPr>
                              <w:t> </w:t>
                            </w:r>
                            <w:r>
                              <w:rPr>
                                <w:color w:val="231F20"/>
                                <w:spacing w:val="-2"/>
                              </w:rPr>
                              <w:t>edificio (servicio de Conserjería, servicios comunes, </w:t>
                            </w:r>
                            <w:r>
                              <w:rPr>
                                <w:color w:val="231F20"/>
                                <w:w w:val="95"/>
                              </w:rPr>
                              <w:t>m</w:t>
                            </w:r>
                            <w:r>
                              <w:rPr>
                                <w:color w:val="231F20"/>
                                <w:spacing w:val="-9"/>
                                <w:w w:val="95"/>
                              </w:rPr>
                              <w:t> </w:t>
                            </w:r>
                            <w:r>
                              <w:rPr>
                                <w:color w:val="231F20"/>
                                <w:w w:val="95"/>
                              </w:rPr>
                              <w:t>a</w:t>
                            </w:r>
                            <w:r>
                              <w:rPr>
                                <w:color w:val="231F20"/>
                                <w:spacing w:val="-9"/>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e</w:t>
                            </w:r>
                            <w:r>
                              <w:rPr>
                                <w:color w:val="231F20"/>
                                <w:spacing w:val="-9"/>
                                <w:w w:val="95"/>
                              </w:rPr>
                              <w:t> </w:t>
                            </w:r>
                            <w:r>
                              <w:rPr>
                                <w:color w:val="231F20"/>
                                <w:w w:val="95"/>
                              </w:rPr>
                              <w:t>n</w:t>
                            </w:r>
                            <w:r>
                              <w:rPr>
                                <w:color w:val="231F20"/>
                                <w:spacing w:val="-9"/>
                                <w:w w:val="95"/>
                              </w:rPr>
                              <w:t> </w:t>
                            </w:r>
                            <w:r>
                              <w:rPr>
                                <w:color w:val="231F20"/>
                                <w:w w:val="95"/>
                              </w:rPr>
                              <w:t>i</w:t>
                            </w:r>
                            <w:r>
                              <w:rPr>
                                <w:color w:val="231F20"/>
                                <w:spacing w:val="-9"/>
                                <w:w w:val="95"/>
                              </w:rPr>
                              <w:t> </w:t>
                            </w:r>
                            <w:r>
                              <w:rPr>
                                <w:color w:val="231F20"/>
                                <w:w w:val="95"/>
                              </w:rPr>
                              <w:t>m</w:t>
                            </w:r>
                            <w:r>
                              <w:rPr>
                                <w:color w:val="231F20"/>
                                <w:spacing w:val="-9"/>
                                <w:w w:val="95"/>
                              </w:rPr>
                              <w:t> </w:t>
                            </w:r>
                            <w:r>
                              <w:rPr>
                                <w:color w:val="231F20"/>
                                <w:w w:val="95"/>
                              </w:rPr>
                              <w:t>i</w:t>
                            </w:r>
                            <w:r>
                              <w:rPr>
                                <w:color w:val="231F20"/>
                                <w:spacing w:val="-9"/>
                                <w:w w:val="95"/>
                              </w:rPr>
                              <w:t> </w:t>
                            </w:r>
                            <w:r>
                              <w:rPr>
                                <w:color w:val="231F20"/>
                                <w:w w:val="95"/>
                              </w:rPr>
                              <w:t>e</w:t>
                            </w:r>
                            <w:r>
                              <w:rPr>
                                <w:color w:val="231F20"/>
                                <w:spacing w:val="-8"/>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o</w:t>
                            </w:r>
                            <w:r>
                              <w:rPr>
                                <w:color w:val="231F20"/>
                                <w:spacing w:val="-9"/>
                                <w:w w:val="95"/>
                              </w:rPr>
                              <w:t> </w:t>
                            </w:r>
                            <w:r>
                              <w:rPr>
                                <w:color w:val="231F20"/>
                                <w:w w:val="95"/>
                              </w:rPr>
                              <w:t>d</w:t>
                            </w:r>
                            <w:r>
                              <w:rPr>
                                <w:color w:val="231F20"/>
                                <w:spacing w:val="-9"/>
                                <w:w w:val="95"/>
                              </w:rPr>
                              <w:t> </w:t>
                            </w:r>
                            <w:r>
                              <w:rPr>
                                <w:color w:val="231F20"/>
                                <w:w w:val="95"/>
                              </w:rPr>
                              <w:t>e</w:t>
                            </w:r>
                            <w:r>
                              <w:rPr>
                                <w:color w:val="231F20"/>
                                <w:spacing w:val="25"/>
                              </w:rPr>
                              <w:t> </w:t>
                            </w:r>
                            <w:r>
                              <w:rPr>
                                <w:color w:val="231F20"/>
                                <w:w w:val="95"/>
                              </w:rPr>
                              <w:t>i</w:t>
                            </w:r>
                            <w:r>
                              <w:rPr>
                                <w:color w:val="231F20"/>
                                <w:spacing w:val="-9"/>
                                <w:w w:val="95"/>
                              </w:rPr>
                              <w:t> </w:t>
                            </w:r>
                            <w:r>
                              <w:rPr>
                                <w:color w:val="231F20"/>
                                <w:w w:val="95"/>
                              </w:rPr>
                              <w:t>n</w:t>
                            </w:r>
                            <w:r>
                              <w:rPr>
                                <w:color w:val="231F20"/>
                                <w:spacing w:val="-9"/>
                                <w:w w:val="95"/>
                              </w:rPr>
                              <w:t> </w:t>
                            </w:r>
                            <w:r>
                              <w:rPr>
                                <w:color w:val="231F20"/>
                                <w:w w:val="95"/>
                              </w:rPr>
                              <w:t>s</w:t>
                            </w:r>
                            <w:r>
                              <w:rPr>
                                <w:color w:val="231F20"/>
                                <w:spacing w:val="-8"/>
                                <w:w w:val="95"/>
                              </w:rPr>
                              <w:t> </w:t>
                            </w:r>
                            <w:r>
                              <w:rPr>
                                <w:color w:val="231F20"/>
                                <w:w w:val="95"/>
                              </w:rPr>
                              <w:t>t</w:t>
                            </w:r>
                            <w:r>
                              <w:rPr>
                                <w:color w:val="231F20"/>
                                <w:spacing w:val="-9"/>
                                <w:w w:val="95"/>
                              </w:rPr>
                              <w:t> </w:t>
                            </w:r>
                            <w:r>
                              <w:rPr>
                                <w:color w:val="231F20"/>
                                <w:w w:val="95"/>
                              </w:rPr>
                              <w:t>a</w:t>
                            </w:r>
                            <w:r>
                              <w:rPr>
                                <w:color w:val="231F20"/>
                                <w:spacing w:val="-9"/>
                                <w:w w:val="95"/>
                              </w:rPr>
                              <w:t> </w:t>
                            </w:r>
                            <w:r>
                              <w:rPr>
                                <w:color w:val="231F20"/>
                                <w:w w:val="95"/>
                              </w:rPr>
                              <w:t>l</w:t>
                            </w:r>
                            <w:r>
                              <w:rPr>
                                <w:color w:val="231F20"/>
                                <w:spacing w:val="-9"/>
                                <w:w w:val="95"/>
                              </w:rPr>
                              <w:t> </w:t>
                            </w:r>
                            <w:r>
                              <w:rPr>
                                <w:color w:val="231F20"/>
                                <w:w w:val="95"/>
                              </w:rPr>
                              <w:t>a</w:t>
                            </w:r>
                            <w:r>
                              <w:rPr>
                                <w:color w:val="231F20"/>
                                <w:spacing w:val="-9"/>
                                <w:w w:val="95"/>
                              </w:rPr>
                              <w:t> </w:t>
                            </w:r>
                            <w:r>
                              <w:rPr>
                                <w:color w:val="231F20"/>
                                <w:w w:val="95"/>
                              </w:rPr>
                              <w:t>c</w:t>
                            </w:r>
                            <w:r>
                              <w:rPr>
                                <w:color w:val="231F20"/>
                                <w:spacing w:val="-9"/>
                                <w:w w:val="95"/>
                              </w:rPr>
                              <w:t> </w:t>
                            </w:r>
                            <w:r>
                              <w:rPr>
                                <w:color w:val="231F20"/>
                                <w:w w:val="95"/>
                              </w:rPr>
                              <w:t>i</w:t>
                            </w:r>
                            <w:r>
                              <w:rPr>
                                <w:color w:val="231F20"/>
                                <w:spacing w:val="-9"/>
                                <w:w w:val="95"/>
                              </w:rPr>
                              <w:t> </w:t>
                            </w:r>
                            <w:r>
                              <w:rPr>
                                <w:color w:val="231F20"/>
                                <w:w w:val="95"/>
                              </w:rPr>
                              <w:t>o</w:t>
                            </w:r>
                            <w:r>
                              <w:rPr>
                                <w:color w:val="231F20"/>
                                <w:spacing w:val="-9"/>
                                <w:w w:val="95"/>
                              </w:rPr>
                              <w:t> </w:t>
                            </w:r>
                            <w:r>
                              <w:rPr>
                                <w:color w:val="231F20"/>
                                <w:w w:val="95"/>
                              </w:rPr>
                              <w:t>n</w:t>
                            </w:r>
                            <w:r>
                              <w:rPr>
                                <w:color w:val="231F20"/>
                                <w:spacing w:val="-9"/>
                                <w:w w:val="95"/>
                              </w:rPr>
                              <w:t> </w:t>
                            </w:r>
                            <w:r>
                              <w:rPr>
                                <w:color w:val="231F20"/>
                                <w:w w:val="95"/>
                              </w:rPr>
                              <w:t>e</w:t>
                            </w:r>
                            <w:r>
                              <w:rPr>
                                <w:color w:val="231F20"/>
                                <w:spacing w:val="-9"/>
                                <w:w w:val="95"/>
                              </w:rPr>
                              <w:t> </w:t>
                            </w:r>
                            <w:r>
                              <w:rPr>
                                <w:color w:val="231F20"/>
                                <w:w w:val="95"/>
                              </w:rPr>
                              <w:t>s</w:t>
                            </w:r>
                            <w:r>
                              <w:rPr>
                                <w:color w:val="231F20"/>
                                <w:spacing w:val="-8"/>
                                <w:w w:val="95"/>
                              </w:rPr>
                              <w:t> </w:t>
                            </w:r>
                            <w:r>
                              <w:rPr>
                                <w:color w:val="231F20"/>
                                <w:w w:val="95"/>
                              </w:rPr>
                              <w:t>, </w:t>
                            </w:r>
                            <w:r>
                              <w:rPr>
                                <w:color w:val="231F20"/>
                              </w:rPr>
                              <w:t>aparcamiento, reserva de dependencias, control</w:t>
                            </w:r>
                            <w:r>
                              <w:rPr>
                                <w:color w:val="231F20"/>
                                <w:spacing w:val="-5"/>
                              </w:rPr>
                              <w:t> </w:t>
                            </w:r>
                            <w:r>
                              <w:rPr>
                                <w:color w:val="231F20"/>
                              </w:rPr>
                              <w:t>de</w:t>
                            </w:r>
                            <w:r>
                              <w:rPr>
                                <w:color w:val="231F20"/>
                                <w:spacing w:val="-5"/>
                              </w:rPr>
                              <w:t> </w:t>
                            </w:r>
                            <w:r>
                              <w:rPr>
                                <w:color w:val="231F20"/>
                              </w:rPr>
                              <w:t>accesos,</w:t>
                            </w:r>
                            <w:r>
                              <w:rPr>
                                <w:color w:val="231F20"/>
                                <w:spacing w:val="-5"/>
                              </w:rPr>
                              <w:t> </w:t>
                            </w:r>
                            <w:r>
                              <w:rPr>
                                <w:color w:val="231F20"/>
                              </w:rPr>
                              <w:t>etc.).</w:t>
                            </w:r>
                          </w:p>
                          <w:p>
                            <w:pPr>
                              <w:pStyle w:val="BodyText"/>
                              <w:numPr>
                                <w:ilvl w:val="0"/>
                                <w:numId w:val="43"/>
                              </w:numPr>
                              <w:tabs>
                                <w:tab w:pos="274" w:val="left" w:leader="none"/>
                              </w:tabs>
                              <w:spacing w:line="232" w:lineRule="auto" w:before="2" w:after="0"/>
                              <w:ind w:left="0" w:right="6" w:firstLine="0"/>
                              <w:jc w:val="both"/>
                            </w:pPr>
                            <w:r>
                              <w:rPr>
                                <w:color w:val="231F20"/>
                              </w:rPr>
                              <w:t>Supervisión de servicios comunes externalizados (cafetería, reprografía, </w:t>
                            </w:r>
                            <w:r>
                              <w:rPr>
                                <w:color w:val="231F20"/>
                                <w:spacing w:val="9"/>
                              </w:rPr>
                              <w:t>máquinas</w:t>
                            </w:r>
                            <w:r>
                              <w:rPr>
                                <w:color w:val="231F20"/>
                                <w:spacing w:val="9"/>
                              </w:rPr>
                              <w:t> </w:t>
                            </w:r>
                            <w:r>
                              <w:rPr>
                                <w:color w:val="231F20"/>
                                <w:spacing w:val="10"/>
                              </w:rPr>
                              <w:t>expendedoras,</w:t>
                            </w:r>
                            <w:r>
                              <w:rPr>
                                <w:color w:val="231F20"/>
                                <w:spacing w:val="10"/>
                              </w:rPr>
                              <w:t> jardinería, </w:t>
                            </w:r>
                            <w:r>
                              <w:rPr>
                                <w:color w:val="231F20"/>
                              </w:rPr>
                              <w:t>limpieza, seguridad, control de </w:t>
                            </w:r>
                            <w:r>
                              <w:rPr>
                                <w:color w:val="231F20"/>
                              </w:rPr>
                              <w:t>plagas, </w:t>
                            </w:r>
                            <w:r>
                              <w:rPr>
                                <w:color w:val="231F20"/>
                                <w:spacing w:val="-2"/>
                              </w:rPr>
                              <w:t>etc...).</w:t>
                            </w:r>
                          </w:p>
                          <w:p>
                            <w:pPr>
                              <w:pStyle w:val="BodyText"/>
                              <w:numPr>
                                <w:ilvl w:val="0"/>
                                <w:numId w:val="43"/>
                              </w:numPr>
                              <w:tabs>
                                <w:tab w:pos="235" w:val="left" w:leader="none"/>
                              </w:tabs>
                              <w:spacing w:line="232" w:lineRule="auto" w:before="1" w:after="0"/>
                              <w:ind w:left="0" w:right="7" w:firstLine="0"/>
                              <w:jc w:val="both"/>
                            </w:pPr>
                            <w:r>
                              <w:rPr>
                                <w:color w:val="231F20"/>
                              </w:rPr>
                              <w:t>Registro de usuarios ante la </w:t>
                            </w:r>
                            <w:r>
                              <w:rPr>
                                <w:color w:val="231F20"/>
                              </w:rPr>
                              <w:t>Fábrica Nacional</w:t>
                            </w:r>
                            <w:r>
                              <w:rPr>
                                <w:color w:val="231F20"/>
                                <w:spacing w:val="-2"/>
                              </w:rPr>
                              <w:t> </w:t>
                            </w:r>
                            <w:r>
                              <w:rPr>
                                <w:color w:val="231F20"/>
                              </w:rPr>
                              <w:t>de</w:t>
                            </w:r>
                            <w:r>
                              <w:rPr>
                                <w:color w:val="231F20"/>
                                <w:spacing w:val="-2"/>
                              </w:rPr>
                              <w:t> </w:t>
                            </w:r>
                            <w:r>
                              <w:rPr>
                                <w:color w:val="231F20"/>
                              </w:rPr>
                              <w:t>Moneda</w:t>
                            </w:r>
                            <w:r>
                              <w:rPr>
                                <w:color w:val="231F20"/>
                                <w:spacing w:val="-2"/>
                              </w:rPr>
                              <w:t> </w:t>
                            </w:r>
                            <w:r>
                              <w:rPr>
                                <w:color w:val="231F20"/>
                              </w:rPr>
                              <w:t>y</w:t>
                            </w:r>
                            <w:r>
                              <w:rPr>
                                <w:color w:val="231F20"/>
                                <w:spacing w:val="-7"/>
                              </w:rPr>
                              <w:t> </w:t>
                            </w:r>
                            <w:r>
                              <w:rPr>
                                <w:color w:val="231F20"/>
                              </w:rPr>
                              <w:t>Timbre.</w:t>
                            </w:r>
                          </w:p>
                          <w:p>
                            <w:pPr>
                              <w:pStyle w:val="BodyText"/>
                              <w:numPr>
                                <w:ilvl w:val="0"/>
                                <w:numId w:val="44"/>
                              </w:numPr>
                              <w:tabs>
                                <w:tab w:pos="184" w:val="left" w:leader="none"/>
                              </w:tabs>
                              <w:spacing w:line="232" w:lineRule="auto" w:before="183" w:after="0"/>
                              <w:ind w:left="7" w:right="77" w:firstLine="0"/>
                              <w:jc w:val="left"/>
                            </w:pPr>
                            <w:r>
                              <w:rPr>
                                <w:color w:val="231F20"/>
                              </w:rPr>
                              <w:t>Ley Orgánica 6/2001, de 21 de dic., de Universidades (BOE 24/12/2001), modificada</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Ley</w:t>
                            </w:r>
                            <w:r>
                              <w:rPr>
                                <w:color w:val="231F20"/>
                                <w:spacing w:val="-7"/>
                              </w:rPr>
                              <w:t> </w:t>
                            </w:r>
                            <w:r>
                              <w:rPr>
                                <w:color w:val="231F20"/>
                              </w:rPr>
                              <w:t>Orgánica</w:t>
                            </w:r>
                            <w:r>
                              <w:rPr>
                                <w:color w:val="231F20"/>
                                <w:spacing w:val="-7"/>
                              </w:rPr>
                              <w:t> </w:t>
                            </w:r>
                            <w:r>
                              <w:rPr>
                                <w:color w:val="231F20"/>
                              </w:rPr>
                              <w:t>4/2007,</w:t>
                            </w:r>
                            <w:r>
                              <w:rPr>
                                <w:color w:val="231F20"/>
                                <w:spacing w:val="-7"/>
                              </w:rPr>
                              <w:t> </w:t>
                            </w:r>
                            <w:r>
                              <w:rPr>
                                <w:color w:val="231F20"/>
                              </w:rPr>
                              <w:t>de 12 de abril, (BOE 13/04/2007).</w:t>
                            </w:r>
                          </w:p>
                          <w:p>
                            <w:pPr>
                              <w:pStyle w:val="BodyText"/>
                              <w:numPr>
                                <w:ilvl w:val="0"/>
                                <w:numId w:val="44"/>
                              </w:numPr>
                              <w:tabs>
                                <w:tab w:pos="184" w:val="left" w:leader="none"/>
                              </w:tabs>
                              <w:spacing w:line="232" w:lineRule="auto" w:before="1" w:after="0"/>
                              <w:ind w:left="7" w:right="0" w:firstLine="0"/>
                              <w:jc w:val="left"/>
                            </w:pPr>
                            <w:r>
                              <w:rPr>
                                <w:color w:val="231F20"/>
                              </w:rPr>
                              <w:t>Ley 30/1992, de 26 de noviembre, de Régimen Jurídico de las Administraciones Públicas</w:t>
                            </w:r>
                            <w:r>
                              <w:rPr>
                                <w:color w:val="231F20"/>
                                <w:spacing w:val="-12"/>
                              </w:rPr>
                              <w:t> </w:t>
                            </w:r>
                            <w:r>
                              <w:rPr>
                                <w:color w:val="231F20"/>
                              </w:rPr>
                              <w:t>y</w:t>
                            </w:r>
                            <w:r>
                              <w:rPr>
                                <w:color w:val="231F20"/>
                                <w:spacing w:val="-11"/>
                              </w:rPr>
                              <w:t> </w:t>
                            </w:r>
                            <w:r>
                              <w:rPr>
                                <w:color w:val="231F20"/>
                              </w:rPr>
                              <w:t>del</w:t>
                            </w:r>
                            <w:r>
                              <w:rPr>
                                <w:color w:val="231F20"/>
                                <w:spacing w:val="-11"/>
                              </w:rPr>
                              <w:t> </w:t>
                            </w:r>
                            <w:r>
                              <w:rPr>
                                <w:color w:val="231F20"/>
                              </w:rPr>
                              <w:t>Procedimiento</w:t>
                            </w:r>
                            <w:r>
                              <w:rPr>
                                <w:color w:val="231F20"/>
                                <w:spacing w:val="-11"/>
                              </w:rPr>
                              <w:t> </w:t>
                            </w:r>
                            <w:r>
                              <w:rPr>
                                <w:color w:val="231F20"/>
                              </w:rPr>
                              <w:t>Administrativo Común (BOE de 27 de noviembre).</w:t>
                            </w:r>
                          </w:p>
                        </w:txbxContent>
                      </wps:txbx>
                      <wps:bodyPr wrap="square" lIns="0" tIns="0" rIns="0" bIns="0" rtlCol="0">
                        <a:noAutofit/>
                      </wps:bodyPr>
                    </wps:wsp>
                  </a:graphicData>
                </a:graphic>
              </wp:anchor>
            </w:drawing>
          </mc:Choice>
          <mc:Fallback>
            <w:pict>
              <v:shape style="position:absolute;margin-left:86.368797pt;margin-top:113.557999pt;width:155.15pt;height:404pt;mso-position-horizontal-relative:page;mso-position-vertical-relative:paragraph;z-index:15853056" type="#_x0000_t202" id="docshape225" filled="false" stroked="false">
                <v:textbox inset="0,0,0,0">
                  <w:txbxContent>
                    <w:p>
                      <w:pPr>
                        <w:pStyle w:val="BodyText"/>
                        <w:spacing w:line="232" w:lineRule="auto" w:before="15"/>
                        <w:ind w:left="7" w:right="33"/>
                        <w:jc w:val="both"/>
                      </w:pPr>
                      <w:r>
                        <w:rPr>
                          <w:color w:val="231F20"/>
                        </w:rPr>
                        <w:t>Gestionar, apoyar, asistir y asesorar</w:t>
                      </w:r>
                      <w:r>
                        <w:rPr>
                          <w:color w:val="231F20"/>
                          <w:spacing w:val="40"/>
                        </w:rPr>
                        <w:t> </w:t>
                      </w:r>
                      <w:r>
                        <w:rPr>
                          <w:color w:val="231F20"/>
                        </w:rPr>
                        <w:t>la prestación de los servicios universitarios relacionados</w:t>
                      </w:r>
                      <w:r>
                        <w:rPr>
                          <w:color w:val="231F20"/>
                          <w:spacing w:val="40"/>
                        </w:rPr>
                        <w:t> </w:t>
                      </w:r>
                      <w:r>
                        <w:rPr>
                          <w:color w:val="231F20"/>
                        </w:rPr>
                        <w:t>con las Facultades</w:t>
                      </w:r>
                      <w:r>
                        <w:rPr>
                          <w:color w:val="231F20"/>
                          <w:spacing w:val="40"/>
                        </w:rPr>
                        <w:t> </w:t>
                      </w:r>
                      <w:r>
                        <w:rPr>
                          <w:color w:val="231F20"/>
                        </w:rPr>
                        <w:t>de Traducción,</w:t>
                      </w:r>
                      <w:r>
                        <w:rPr>
                          <w:color w:val="231F20"/>
                          <w:spacing w:val="-12"/>
                        </w:rPr>
                        <w:t> </w:t>
                      </w:r>
                      <w:r>
                        <w:rPr>
                          <w:color w:val="231F20"/>
                        </w:rPr>
                        <w:t>Interpretación</w:t>
                      </w:r>
                      <w:r>
                        <w:rPr>
                          <w:color w:val="231F20"/>
                          <w:spacing w:val="-11"/>
                        </w:rPr>
                        <w:t> </w:t>
                      </w:r>
                      <w:r>
                        <w:rPr>
                          <w:color w:val="231F20"/>
                        </w:rPr>
                        <w:t>y</w:t>
                      </w:r>
                      <w:r>
                        <w:rPr>
                          <w:color w:val="231F20"/>
                          <w:spacing w:val="-11"/>
                        </w:rPr>
                        <w:t> </w:t>
                      </w:r>
                      <w:r>
                        <w:rPr>
                          <w:color w:val="231F20"/>
                        </w:rPr>
                        <w:t>Comunicación, de</w:t>
                      </w:r>
                      <w:r>
                        <w:rPr>
                          <w:color w:val="231F20"/>
                          <w:spacing w:val="-12"/>
                        </w:rPr>
                        <w:t> </w:t>
                      </w:r>
                      <w:r>
                        <w:rPr>
                          <w:color w:val="231F20"/>
                        </w:rPr>
                        <w:t>Filología,</w:t>
                      </w:r>
                      <w:r>
                        <w:rPr>
                          <w:color w:val="231F20"/>
                          <w:spacing w:val="8"/>
                        </w:rPr>
                        <w:t> </w:t>
                      </w:r>
                      <w:r>
                        <w:rPr>
                          <w:color w:val="231F20"/>
                        </w:rPr>
                        <w:t>de</w:t>
                      </w:r>
                      <w:r>
                        <w:rPr>
                          <w:color w:val="231F20"/>
                          <w:spacing w:val="-11"/>
                        </w:rPr>
                        <w:t> </w:t>
                      </w:r>
                      <w:r>
                        <w:rPr>
                          <w:color w:val="231F20"/>
                        </w:rPr>
                        <w:t>Geografía</w:t>
                      </w:r>
                      <w:r>
                        <w:rPr>
                          <w:color w:val="231F20"/>
                          <w:spacing w:val="-11"/>
                        </w:rPr>
                        <w:t> </w:t>
                      </w:r>
                      <w:r>
                        <w:rPr>
                          <w:color w:val="231F20"/>
                        </w:rPr>
                        <w:t>e</w:t>
                      </w:r>
                      <w:r>
                        <w:rPr>
                          <w:color w:val="231F20"/>
                          <w:spacing w:val="-11"/>
                        </w:rPr>
                        <w:t> </w:t>
                      </w:r>
                      <w:r>
                        <w:rPr>
                          <w:color w:val="231F20"/>
                        </w:rPr>
                        <w:t>Historia,</w:t>
                      </w:r>
                      <w:r>
                        <w:rPr>
                          <w:color w:val="231F20"/>
                          <w:spacing w:val="29"/>
                        </w:rPr>
                        <w:t> </w:t>
                      </w:r>
                      <w:r>
                        <w:rPr>
                          <w:color w:val="231F20"/>
                        </w:rPr>
                        <w:t>y</w:t>
                      </w:r>
                      <w:r>
                        <w:rPr>
                          <w:color w:val="231F20"/>
                          <w:spacing w:val="-12"/>
                        </w:rPr>
                        <w:t> </w:t>
                      </w:r>
                      <w:r>
                        <w:rPr>
                          <w:color w:val="231F20"/>
                        </w:rPr>
                        <w:t>con el propio Edificio de Humanidades, contribuyendo de este modo</w:t>
                      </w:r>
                      <w:r>
                        <w:rPr>
                          <w:color w:val="231F20"/>
                          <w:spacing w:val="40"/>
                        </w:rPr>
                        <w:t> </w:t>
                      </w:r>
                      <w:r>
                        <w:rPr>
                          <w:color w:val="231F20"/>
                        </w:rPr>
                        <w:t>a la consecución de los fines propios de la </w:t>
                      </w:r>
                      <w:r>
                        <w:rPr>
                          <w:color w:val="231F20"/>
                          <w:spacing w:val="-2"/>
                        </w:rPr>
                        <w:t>Universidad.</w:t>
                      </w:r>
                    </w:p>
                    <w:p>
                      <w:pPr>
                        <w:pStyle w:val="BodyText"/>
                        <w:numPr>
                          <w:ilvl w:val="0"/>
                          <w:numId w:val="43"/>
                        </w:numPr>
                        <w:tabs>
                          <w:tab w:pos="204" w:val="left" w:leader="none"/>
                        </w:tabs>
                        <w:spacing w:line="181" w:lineRule="exact" w:before="175" w:after="0"/>
                        <w:ind w:left="204" w:right="0" w:hanging="204"/>
                        <w:jc w:val="both"/>
                      </w:pPr>
                      <w:r>
                        <w:rPr>
                          <w:color w:val="231F20"/>
                          <w:spacing w:val="-2"/>
                        </w:rPr>
                        <w:t>Registro</w:t>
                      </w:r>
                      <w:r>
                        <w:rPr>
                          <w:color w:val="231F20"/>
                          <w:spacing w:val="-12"/>
                        </w:rPr>
                        <w:t> </w:t>
                      </w:r>
                      <w:r>
                        <w:rPr>
                          <w:color w:val="231F20"/>
                          <w:spacing w:val="-2"/>
                        </w:rPr>
                        <w:t>de</w:t>
                      </w:r>
                      <w:r>
                        <w:rPr>
                          <w:color w:val="231F20"/>
                          <w:spacing w:val="-12"/>
                        </w:rPr>
                        <w:t> </w:t>
                      </w:r>
                      <w:r>
                        <w:rPr>
                          <w:color w:val="231F20"/>
                          <w:spacing w:val="-2"/>
                        </w:rPr>
                        <w:t>documentación.</w:t>
                      </w:r>
                    </w:p>
                    <w:p>
                      <w:pPr>
                        <w:pStyle w:val="BodyText"/>
                        <w:numPr>
                          <w:ilvl w:val="0"/>
                          <w:numId w:val="43"/>
                        </w:numPr>
                        <w:tabs>
                          <w:tab w:pos="272" w:val="left" w:leader="none"/>
                        </w:tabs>
                        <w:spacing w:line="232" w:lineRule="auto" w:before="2" w:after="0"/>
                        <w:ind w:left="0" w:right="6" w:firstLine="0"/>
                        <w:jc w:val="both"/>
                      </w:pPr>
                      <w:r>
                        <w:rPr>
                          <w:color w:val="231F20"/>
                        </w:rPr>
                        <w:t>Gestión Académica (certificaciones, matrículas,</w:t>
                      </w:r>
                      <w:r>
                        <w:rPr>
                          <w:color w:val="231F20"/>
                        </w:rPr>
                        <w:t> actas,</w:t>
                      </w:r>
                      <w:r>
                        <w:rPr>
                          <w:color w:val="231F20"/>
                        </w:rPr>
                        <w:t> adaptaciones de </w:t>
                      </w:r>
                      <w:r>
                        <w:rPr>
                          <w:color w:val="231F20"/>
                        </w:rPr>
                        <w:t>planes de estudio, convalidación de asignaturas, reconocimiento y transferencia de créditos, becas y ayudas, trámite de títulos oficiales, gestión</w:t>
                      </w:r>
                      <w:r>
                        <w:rPr>
                          <w:color w:val="231F20"/>
                          <w:spacing w:val="-5"/>
                        </w:rPr>
                        <w:t> </w:t>
                      </w:r>
                      <w:r>
                        <w:rPr>
                          <w:color w:val="231F20"/>
                        </w:rPr>
                        <w:t>de</w:t>
                      </w:r>
                      <w:r>
                        <w:rPr>
                          <w:color w:val="231F20"/>
                          <w:spacing w:val="-5"/>
                        </w:rPr>
                        <w:t> </w:t>
                      </w:r>
                      <w:r>
                        <w:rPr>
                          <w:color w:val="231F20"/>
                        </w:rPr>
                        <w:t>tasas,</w:t>
                      </w:r>
                      <w:r>
                        <w:rPr>
                          <w:color w:val="231F20"/>
                          <w:spacing w:val="-5"/>
                        </w:rPr>
                        <w:t> </w:t>
                      </w:r>
                      <w:r>
                        <w:rPr>
                          <w:color w:val="231F20"/>
                        </w:rPr>
                        <w:t>traslados</w:t>
                      </w:r>
                      <w:r>
                        <w:rPr>
                          <w:color w:val="231F20"/>
                          <w:spacing w:val="-5"/>
                        </w:rPr>
                        <w:t> </w:t>
                      </w:r>
                      <w:r>
                        <w:rPr>
                          <w:color w:val="231F20"/>
                        </w:rPr>
                        <w:t>de</w:t>
                      </w:r>
                      <w:r>
                        <w:rPr>
                          <w:color w:val="231F20"/>
                          <w:spacing w:val="-5"/>
                        </w:rPr>
                        <w:t> </w:t>
                      </w:r>
                      <w:r>
                        <w:rPr>
                          <w:color w:val="231F20"/>
                        </w:rPr>
                        <w:t>expedientes, </w:t>
                      </w:r>
                      <w:r>
                        <w:rPr>
                          <w:color w:val="231F20"/>
                          <w:spacing w:val="-2"/>
                        </w:rPr>
                        <w:t>etc.).</w:t>
                      </w:r>
                    </w:p>
                    <w:p>
                      <w:pPr>
                        <w:pStyle w:val="BodyText"/>
                        <w:numPr>
                          <w:ilvl w:val="0"/>
                          <w:numId w:val="43"/>
                        </w:numPr>
                        <w:tabs>
                          <w:tab w:pos="256" w:val="left" w:leader="none"/>
                        </w:tabs>
                        <w:spacing w:line="232" w:lineRule="auto" w:before="2" w:after="0"/>
                        <w:ind w:left="0" w:right="6" w:firstLine="0"/>
                        <w:jc w:val="both"/>
                      </w:pPr>
                      <w:r>
                        <w:rPr>
                          <w:color w:val="231F20"/>
                        </w:rPr>
                        <w:t>Gestión</w:t>
                      </w:r>
                      <w:r>
                        <w:rPr>
                          <w:color w:val="231F20"/>
                        </w:rPr>
                        <w:t> económica y </w:t>
                      </w:r>
                      <w:r>
                        <w:rPr>
                          <w:color w:val="231F20"/>
                        </w:rPr>
                        <w:t>presupuestaria (adquisición de bienes y servicios, gestión</w:t>
                      </w:r>
                      <w:r>
                        <w:rPr>
                          <w:color w:val="231F20"/>
                          <w:spacing w:val="40"/>
                        </w:rPr>
                        <w:t> </w:t>
                      </w:r>
                      <w:r>
                        <w:rPr>
                          <w:color w:val="231F20"/>
                        </w:rPr>
                        <w:t>d</w:t>
                      </w:r>
                      <w:r>
                        <w:rPr>
                          <w:color w:val="231F20"/>
                          <w:spacing w:val="-12"/>
                        </w:rPr>
                        <w:t> </w:t>
                      </w:r>
                      <w:r>
                        <w:rPr>
                          <w:color w:val="231F20"/>
                        </w:rPr>
                        <w:t>e</w:t>
                      </w:r>
                      <w:r>
                        <w:rPr>
                          <w:color w:val="231F20"/>
                          <w:spacing w:val="-11"/>
                        </w:rPr>
                        <w:t> </w:t>
                      </w:r>
                      <w:r>
                        <w:rPr>
                          <w:color w:val="231F20"/>
                        </w:rPr>
                        <w:t>l</w:t>
                      </w:r>
                      <w:r>
                        <w:rPr>
                          <w:color w:val="231F20"/>
                          <w:spacing w:val="14"/>
                        </w:rPr>
                        <w:t> </w:t>
                      </w:r>
                      <w:r>
                        <w:rPr>
                          <w:color w:val="231F20"/>
                        </w:rPr>
                        <w:t>i</w:t>
                      </w:r>
                      <w:r>
                        <w:rPr>
                          <w:color w:val="231F20"/>
                          <w:spacing w:val="-11"/>
                        </w:rPr>
                        <w:t> </w:t>
                      </w:r>
                      <w:r>
                        <w:rPr>
                          <w:color w:val="231F20"/>
                        </w:rPr>
                        <w:t>n</w:t>
                      </w:r>
                      <w:r>
                        <w:rPr>
                          <w:color w:val="231F20"/>
                          <w:spacing w:val="-11"/>
                        </w:rPr>
                        <w:t> </w:t>
                      </w:r>
                      <w:r>
                        <w:rPr>
                          <w:color w:val="231F20"/>
                        </w:rPr>
                        <w:t>v</w:t>
                      </w:r>
                      <w:r>
                        <w:rPr>
                          <w:color w:val="231F20"/>
                          <w:spacing w:val="-11"/>
                        </w:rPr>
                        <w:t> </w:t>
                      </w:r>
                      <w:r>
                        <w:rPr>
                          <w:color w:val="231F20"/>
                        </w:rPr>
                        <w:t>e</w:t>
                      </w:r>
                      <w:r>
                        <w:rPr>
                          <w:color w:val="231F20"/>
                          <w:spacing w:val="-11"/>
                        </w:rPr>
                        <w:t> </w:t>
                      </w:r>
                      <w:r>
                        <w:rPr>
                          <w:color w:val="231F20"/>
                        </w:rPr>
                        <w:t>n</w:t>
                      </w:r>
                      <w:r>
                        <w:rPr>
                          <w:color w:val="231F20"/>
                          <w:spacing w:val="-11"/>
                        </w:rPr>
                        <w:t> </w:t>
                      </w:r>
                      <w:r>
                        <w:rPr>
                          <w:color w:val="231F20"/>
                        </w:rPr>
                        <w:t>t</w:t>
                      </w:r>
                      <w:r>
                        <w:rPr>
                          <w:color w:val="231F20"/>
                          <w:spacing w:val="-11"/>
                        </w:rPr>
                        <w:t> </w:t>
                      </w:r>
                      <w:r>
                        <w:rPr>
                          <w:color w:val="231F20"/>
                        </w:rPr>
                        <w:t>a</w:t>
                      </w:r>
                      <w:r>
                        <w:rPr>
                          <w:color w:val="231F20"/>
                          <w:spacing w:val="-11"/>
                        </w:rPr>
                        <w:t> </w:t>
                      </w:r>
                      <w:r>
                        <w:rPr>
                          <w:color w:val="231F20"/>
                        </w:rPr>
                        <w:t>r</w:t>
                      </w:r>
                      <w:r>
                        <w:rPr>
                          <w:color w:val="231F20"/>
                          <w:spacing w:val="-12"/>
                        </w:rPr>
                        <w:t> </w:t>
                      </w:r>
                      <w:r>
                        <w:rPr>
                          <w:color w:val="231F20"/>
                        </w:rPr>
                        <w:t>i</w:t>
                      </w:r>
                      <w:r>
                        <w:rPr>
                          <w:color w:val="231F20"/>
                          <w:spacing w:val="-11"/>
                        </w:rPr>
                        <w:t> </w:t>
                      </w:r>
                      <w:r>
                        <w:rPr>
                          <w:color w:val="231F20"/>
                        </w:rPr>
                        <w:t>o</w:t>
                      </w:r>
                      <w:r>
                        <w:rPr>
                          <w:color w:val="231F20"/>
                          <w:spacing w:val="-11"/>
                        </w:rPr>
                        <w:t> </w:t>
                      </w:r>
                      <w:r>
                        <w:rPr>
                          <w:color w:val="231F20"/>
                        </w:rPr>
                        <w:t>,</w:t>
                      </w:r>
                      <w:r>
                        <w:rPr>
                          <w:color w:val="231F20"/>
                          <w:spacing w:val="80"/>
                        </w:rPr>
                        <w:t> </w:t>
                      </w:r>
                      <w:r>
                        <w:rPr>
                          <w:color w:val="231F20"/>
                        </w:rPr>
                        <w:t>t</w:t>
                      </w:r>
                      <w:r>
                        <w:rPr>
                          <w:color w:val="231F20"/>
                          <w:spacing w:val="-12"/>
                        </w:rPr>
                        <w:t> </w:t>
                      </w:r>
                      <w:r>
                        <w:rPr>
                          <w:color w:val="231F20"/>
                        </w:rPr>
                        <w:t>r</w:t>
                      </w:r>
                      <w:r>
                        <w:rPr>
                          <w:color w:val="231F20"/>
                          <w:spacing w:val="-11"/>
                        </w:rPr>
                        <w:t> </w:t>
                      </w:r>
                      <w:r>
                        <w:rPr>
                          <w:color w:val="231F20"/>
                        </w:rPr>
                        <w:t>a</w:t>
                      </w:r>
                      <w:r>
                        <w:rPr>
                          <w:color w:val="231F20"/>
                          <w:spacing w:val="-11"/>
                        </w:rPr>
                        <w:t> </w:t>
                      </w:r>
                      <w:r>
                        <w:rPr>
                          <w:color w:val="231F20"/>
                        </w:rPr>
                        <w:t>m</w:t>
                      </w:r>
                      <w:r>
                        <w:rPr>
                          <w:color w:val="231F20"/>
                          <w:spacing w:val="-11"/>
                        </w:rPr>
                        <w:t> </w:t>
                      </w:r>
                      <w:r>
                        <w:rPr>
                          <w:color w:val="231F20"/>
                        </w:rPr>
                        <w:t>i</w:t>
                      </w:r>
                      <w:r>
                        <w:rPr>
                          <w:color w:val="231F20"/>
                          <w:spacing w:val="-11"/>
                        </w:rPr>
                        <w:t> </w:t>
                      </w:r>
                      <w:r>
                        <w:rPr>
                          <w:color w:val="231F20"/>
                        </w:rPr>
                        <w:t>t</w:t>
                      </w:r>
                      <w:r>
                        <w:rPr>
                          <w:color w:val="231F20"/>
                          <w:spacing w:val="-11"/>
                        </w:rPr>
                        <w:t> </w:t>
                      </w:r>
                      <w:r>
                        <w:rPr>
                          <w:color w:val="231F20"/>
                        </w:rPr>
                        <w:t>a</w:t>
                      </w:r>
                      <w:r>
                        <w:rPr>
                          <w:color w:val="231F20"/>
                          <w:spacing w:val="-11"/>
                        </w:rPr>
                        <w:t> </w:t>
                      </w:r>
                      <w:r>
                        <w:rPr>
                          <w:color w:val="231F20"/>
                        </w:rPr>
                        <w:t>c</w:t>
                      </w:r>
                      <w:r>
                        <w:rPr>
                          <w:color w:val="231F20"/>
                          <w:spacing w:val="-11"/>
                        </w:rPr>
                        <w:t> </w:t>
                      </w:r>
                      <w:r>
                        <w:rPr>
                          <w:color w:val="231F20"/>
                        </w:rPr>
                        <w:t>i</w:t>
                      </w:r>
                      <w:r>
                        <w:rPr>
                          <w:color w:val="231F20"/>
                          <w:spacing w:val="-12"/>
                        </w:rPr>
                        <w:t> </w:t>
                      </w:r>
                      <w:r>
                        <w:rPr>
                          <w:color w:val="231F20"/>
                        </w:rPr>
                        <w:t>ó</w:t>
                      </w:r>
                      <w:r>
                        <w:rPr>
                          <w:color w:val="231F20"/>
                          <w:spacing w:val="-11"/>
                        </w:rPr>
                        <w:t> </w:t>
                      </w:r>
                      <w:r>
                        <w:rPr>
                          <w:color w:val="231F20"/>
                        </w:rPr>
                        <w:t>n</w:t>
                      </w:r>
                      <w:r>
                        <w:rPr>
                          <w:color w:val="231F20"/>
                          <w:spacing w:val="80"/>
                        </w:rPr>
                        <w:t> </w:t>
                      </w:r>
                      <w:r>
                        <w:rPr>
                          <w:color w:val="231F20"/>
                        </w:rPr>
                        <w:t>d</w:t>
                      </w:r>
                      <w:r>
                        <w:rPr>
                          <w:color w:val="231F20"/>
                          <w:spacing w:val="-12"/>
                        </w:rPr>
                        <w:t> </w:t>
                      </w:r>
                      <w:r>
                        <w:rPr>
                          <w:color w:val="231F20"/>
                        </w:rPr>
                        <w:t>e desplazamiento del personal, gestión de proveedores, subvenciones y ayudas, gestión</w:t>
                      </w:r>
                      <w:r>
                        <w:rPr>
                          <w:color w:val="231F20"/>
                          <w:spacing w:val="-5"/>
                        </w:rPr>
                        <w:t> </w:t>
                      </w:r>
                      <w:r>
                        <w:rPr>
                          <w:color w:val="231F20"/>
                        </w:rPr>
                        <w:t>de</w:t>
                      </w:r>
                      <w:r>
                        <w:rPr>
                          <w:color w:val="231F20"/>
                          <w:spacing w:val="-5"/>
                        </w:rPr>
                        <w:t> </w:t>
                      </w:r>
                      <w:r>
                        <w:rPr>
                          <w:color w:val="231F20"/>
                        </w:rPr>
                        <w:t>pagos,</w:t>
                      </w:r>
                      <w:r>
                        <w:rPr>
                          <w:color w:val="231F20"/>
                          <w:spacing w:val="-5"/>
                        </w:rPr>
                        <w:t> </w:t>
                      </w:r>
                      <w:r>
                        <w:rPr>
                          <w:color w:val="231F20"/>
                        </w:rPr>
                        <w:t>etc.).</w:t>
                      </w:r>
                    </w:p>
                    <w:p>
                      <w:pPr>
                        <w:pStyle w:val="BodyText"/>
                        <w:numPr>
                          <w:ilvl w:val="0"/>
                          <w:numId w:val="43"/>
                        </w:numPr>
                        <w:tabs>
                          <w:tab w:pos="161" w:val="left" w:leader="none"/>
                        </w:tabs>
                        <w:spacing w:line="232" w:lineRule="auto" w:before="1" w:after="0"/>
                        <w:ind w:left="0" w:right="6" w:firstLine="0"/>
                        <w:jc w:val="both"/>
                      </w:pPr>
                      <w:r>
                        <w:rPr>
                          <w:color w:val="231F20"/>
                          <w:spacing w:val="-2"/>
                        </w:rPr>
                        <w:t>Gestión</w:t>
                      </w:r>
                      <w:r>
                        <w:rPr>
                          <w:color w:val="231F20"/>
                          <w:spacing w:val="-10"/>
                        </w:rPr>
                        <w:t> </w:t>
                      </w:r>
                      <w:r>
                        <w:rPr>
                          <w:color w:val="231F20"/>
                          <w:spacing w:val="-2"/>
                        </w:rPr>
                        <w:t>del</w:t>
                      </w:r>
                      <w:r>
                        <w:rPr>
                          <w:color w:val="231F20"/>
                          <w:spacing w:val="-9"/>
                        </w:rPr>
                        <w:t> </w:t>
                      </w:r>
                      <w:r>
                        <w:rPr>
                          <w:color w:val="231F20"/>
                          <w:spacing w:val="-2"/>
                        </w:rPr>
                        <w:t>uso</w:t>
                      </w:r>
                      <w:r>
                        <w:rPr>
                          <w:color w:val="231F20"/>
                          <w:spacing w:val="-9"/>
                        </w:rPr>
                        <w:t> </w:t>
                      </w:r>
                      <w:r>
                        <w:rPr>
                          <w:color w:val="231F20"/>
                          <w:spacing w:val="-2"/>
                        </w:rPr>
                        <w:t>y</w:t>
                      </w:r>
                      <w:r>
                        <w:rPr>
                          <w:color w:val="231F20"/>
                          <w:spacing w:val="-9"/>
                        </w:rPr>
                        <w:t> </w:t>
                      </w:r>
                      <w:r>
                        <w:rPr>
                          <w:color w:val="231F20"/>
                          <w:spacing w:val="-2"/>
                        </w:rPr>
                        <w:t>conservación</w:t>
                      </w:r>
                      <w:r>
                        <w:rPr>
                          <w:color w:val="231F20"/>
                          <w:spacing w:val="-9"/>
                        </w:rPr>
                        <w:t> </w:t>
                      </w:r>
                      <w:r>
                        <w:rPr>
                          <w:color w:val="231F20"/>
                          <w:spacing w:val="-2"/>
                        </w:rPr>
                        <w:t>del</w:t>
                      </w:r>
                      <w:r>
                        <w:rPr>
                          <w:color w:val="231F20"/>
                          <w:spacing w:val="-9"/>
                        </w:rPr>
                        <w:t> </w:t>
                      </w:r>
                      <w:r>
                        <w:rPr>
                          <w:color w:val="231F20"/>
                          <w:spacing w:val="-2"/>
                        </w:rPr>
                        <w:t>edificio (servicio de Conserjería, servicios comunes, </w:t>
                      </w:r>
                      <w:r>
                        <w:rPr>
                          <w:color w:val="231F20"/>
                          <w:w w:val="95"/>
                        </w:rPr>
                        <w:t>m</w:t>
                      </w:r>
                      <w:r>
                        <w:rPr>
                          <w:color w:val="231F20"/>
                          <w:spacing w:val="-9"/>
                          <w:w w:val="95"/>
                        </w:rPr>
                        <w:t> </w:t>
                      </w:r>
                      <w:r>
                        <w:rPr>
                          <w:color w:val="231F20"/>
                          <w:w w:val="95"/>
                        </w:rPr>
                        <w:t>a</w:t>
                      </w:r>
                      <w:r>
                        <w:rPr>
                          <w:color w:val="231F20"/>
                          <w:spacing w:val="-9"/>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e</w:t>
                      </w:r>
                      <w:r>
                        <w:rPr>
                          <w:color w:val="231F20"/>
                          <w:spacing w:val="-9"/>
                          <w:w w:val="95"/>
                        </w:rPr>
                        <w:t> </w:t>
                      </w:r>
                      <w:r>
                        <w:rPr>
                          <w:color w:val="231F20"/>
                          <w:w w:val="95"/>
                        </w:rPr>
                        <w:t>n</w:t>
                      </w:r>
                      <w:r>
                        <w:rPr>
                          <w:color w:val="231F20"/>
                          <w:spacing w:val="-9"/>
                          <w:w w:val="95"/>
                        </w:rPr>
                        <w:t> </w:t>
                      </w:r>
                      <w:r>
                        <w:rPr>
                          <w:color w:val="231F20"/>
                          <w:w w:val="95"/>
                        </w:rPr>
                        <w:t>i</w:t>
                      </w:r>
                      <w:r>
                        <w:rPr>
                          <w:color w:val="231F20"/>
                          <w:spacing w:val="-9"/>
                          <w:w w:val="95"/>
                        </w:rPr>
                        <w:t> </w:t>
                      </w:r>
                      <w:r>
                        <w:rPr>
                          <w:color w:val="231F20"/>
                          <w:w w:val="95"/>
                        </w:rPr>
                        <w:t>m</w:t>
                      </w:r>
                      <w:r>
                        <w:rPr>
                          <w:color w:val="231F20"/>
                          <w:spacing w:val="-9"/>
                          <w:w w:val="95"/>
                        </w:rPr>
                        <w:t> </w:t>
                      </w:r>
                      <w:r>
                        <w:rPr>
                          <w:color w:val="231F20"/>
                          <w:w w:val="95"/>
                        </w:rPr>
                        <w:t>i</w:t>
                      </w:r>
                      <w:r>
                        <w:rPr>
                          <w:color w:val="231F20"/>
                          <w:spacing w:val="-9"/>
                          <w:w w:val="95"/>
                        </w:rPr>
                        <w:t> </w:t>
                      </w:r>
                      <w:r>
                        <w:rPr>
                          <w:color w:val="231F20"/>
                          <w:w w:val="95"/>
                        </w:rPr>
                        <w:t>e</w:t>
                      </w:r>
                      <w:r>
                        <w:rPr>
                          <w:color w:val="231F20"/>
                          <w:spacing w:val="-8"/>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o</w:t>
                      </w:r>
                      <w:r>
                        <w:rPr>
                          <w:color w:val="231F20"/>
                          <w:spacing w:val="-9"/>
                          <w:w w:val="95"/>
                        </w:rPr>
                        <w:t> </w:t>
                      </w:r>
                      <w:r>
                        <w:rPr>
                          <w:color w:val="231F20"/>
                          <w:w w:val="95"/>
                        </w:rPr>
                        <w:t>d</w:t>
                      </w:r>
                      <w:r>
                        <w:rPr>
                          <w:color w:val="231F20"/>
                          <w:spacing w:val="-9"/>
                          <w:w w:val="95"/>
                        </w:rPr>
                        <w:t> </w:t>
                      </w:r>
                      <w:r>
                        <w:rPr>
                          <w:color w:val="231F20"/>
                          <w:w w:val="95"/>
                        </w:rPr>
                        <w:t>e</w:t>
                      </w:r>
                      <w:r>
                        <w:rPr>
                          <w:color w:val="231F20"/>
                          <w:spacing w:val="25"/>
                        </w:rPr>
                        <w:t> </w:t>
                      </w:r>
                      <w:r>
                        <w:rPr>
                          <w:color w:val="231F20"/>
                          <w:w w:val="95"/>
                        </w:rPr>
                        <w:t>i</w:t>
                      </w:r>
                      <w:r>
                        <w:rPr>
                          <w:color w:val="231F20"/>
                          <w:spacing w:val="-9"/>
                          <w:w w:val="95"/>
                        </w:rPr>
                        <w:t> </w:t>
                      </w:r>
                      <w:r>
                        <w:rPr>
                          <w:color w:val="231F20"/>
                          <w:w w:val="95"/>
                        </w:rPr>
                        <w:t>n</w:t>
                      </w:r>
                      <w:r>
                        <w:rPr>
                          <w:color w:val="231F20"/>
                          <w:spacing w:val="-9"/>
                          <w:w w:val="95"/>
                        </w:rPr>
                        <w:t> </w:t>
                      </w:r>
                      <w:r>
                        <w:rPr>
                          <w:color w:val="231F20"/>
                          <w:w w:val="95"/>
                        </w:rPr>
                        <w:t>s</w:t>
                      </w:r>
                      <w:r>
                        <w:rPr>
                          <w:color w:val="231F20"/>
                          <w:spacing w:val="-8"/>
                          <w:w w:val="95"/>
                        </w:rPr>
                        <w:t> </w:t>
                      </w:r>
                      <w:r>
                        <w:rPr>
                          <w:color w:val="231F20"/>
                          <w:w w:val="95"/>
                        </w:rPr>
                        <w:t>t</w:t>
                      </w:r>
                      <w:r>
                        <w:rPr>
                          <w:color w:val="231F20"/>
                          <w:spacing w:val="-9"/>
                          <w:w w:val="95"/>
                        </w:rPr>
                        <w:t> </w:t>
                      </w:r>
                      <w:r>
                        <w:rPr>
                          <w:color w:val="231F20"/>
                          <w:w w:val="95"/>
                        </w:rPr>
                        <w:t>a</w:t>
                      </w:r>
                      <w:r>
                        <w:rPr>
                          <w:color w:val="231F20"/>
                          <w:spacing w:val="-9"/>
                          <w:w w:val="95"/>
                        </w:rPr>
                        <w:t> </w:t>
                      </w:r>
                      <w:r>
                        <w:rPr>
                          <w:color w:val="231F20"/>
                          <w:w w:val="95"/>
                        </w:rPr>
                        <w:t>l</w:t>
                      </w:r>
                      <w:r>
                        <w:rPr>
                          <w:color w:val="231F20"/>
                          <w:spacing w:val="-9"/>
                          <w:w w:val="95"/>
                        </w:rPr>
                        <w:t> </w:t>
                      </w:r>
                      <w:r>
                        <w:rPr>
                          <w:color w:val="231F20"/>
                          <w:w w:val="95"/>
                        </w:rPr>
                        <w:t>a</w:t>
                      </w:r>
                      <w:r>
                        <w:rPr>
                          <w:color w:val="231F20"/>
                          <w:spacing w:val="-9"/>
                          <w:w w:val="95"/>
                        </w:rPr>
                        <w:t> </w:t>
                      </w:r>
                      <w:r>
                        <w:rPr>
                          <w:color w:val="231F20"/>
                          <w:w w:val="95"/>
                        </w:rPr>
                        <w:t>c</w:t>
                      </w:r>
                      <w:r>
                        <w:rPr>
                          <w:color w:val="231F20"/>
                          <w:spacing w:val="-9"/>
                          <w:w w:val="95"/>
                        </w:rPr>
                        <w:t> </w:t>
                      </w:r>
                      <w:r>
                        <w:rPr>
                          <w:color w:val="231F20"/>
                          <w:w w:val="95"/>
                        </w:rPr>
                        <w:t>i</w:t>
                      </w:r>
                      <w:r>
                        <w:rPr>
                          <w:color w:val="231F20"/>
                          <w:spacing w:val="-9"/>
                          <w:w w:val="95"/>
                        </w:rPr>
                        <w:t> </w:t>
                      </w:r>
                      <w:r>
                        <w:rPr>
                          <w:color w:val="231F20"/>
                          <w:w w:val="95"/>
                        </w:rPr>
                        <w:t>o</w:t>
                      </w:r>
                      <w:r>
                        <w:rPr>
                          <w:color w:val="231F20"/>
                          <w:spacing w:val="-9"/>
                          <w:w w:val="95"/>
                        </w:rPr>
                        <w:t> </w:t>
                      </w:r>
                      <w:r>
                        <w:rPr>
                          <w:color w:val="231F20"/>
                          <w:w w:val="95"/>
                        </w:rPr>
                        <w:t>n</w:t>
                      </w:r>
                      <w:r>
                        <w:rPr>
                          <w:color w:val="231F20"/>
                          <w:spacing w:val="-9"/>
                          <w:w w:val="95"/>
                        </w:rPr>
                        <w:t> </w:t>
                      </w:r>
                      <w:r>
                        <w:rPr>
                          <w:color w:val="231F20"/>
                          <w:w w:val="95"/>
                        </w:rPr>
                        <w:t>e</w:t>
                      </w:r>
                      <w:r>
                        <w:rPr>
                          <w:color w:val="231F20"/>
                          <w:spacing w:val="-9"/>
                          <w:w w:val="95"/>
                        </w:rPr>
                        <w:t> </w:t>
                      </w:r>
                      <w:r>
                        <w:rPr>
                          <w:color w:val="231F20"/>
                          <w:w w:val="95"/>
                        </w:rPr>
                        <w:t>s</w:t>
                      </w:r>
                      <w:r>
                        <w:rPr>
                          <w:color w:val="231F20"/>
                          <w:spacing w:val="-8"/>
                          <w:w w:val="95"/>
                        </w:rPr>
                        <w:t> </w:t>
                      </w:r>
                      <w:r>
                        <w:rPr>
                          <w:color w:val="231F20"/>
                          <w:w w:val="95"/>
                        </w:rPr>
                        <w:t>, </w:t>
                      </w:r>
                      <w:r>
                        <w:rPr>
                          <w:color w:val="231F20"/>
                        </w:rPr>
                        <w:t>aparcamiento, reserva de dependencias, control</w:t>
                      </w:r>
                      <w:r>
                        <w:rPr>
                          <w:color w:val="231F20"/>
                          <w:spacing w:val="-5"/>
                        </w:rPr>
                        <w:t> </w:t>
                      </w:r>
                      <w:r>
                        <w:rPr>
                          <w:color w:val="231F20"/>
                        </w:rPr>
                        <w:t>de</w:t>
                      </w:r>
                      <w:r>
                        <w:rPr>
                          <w:color w:val="231F20"/>
                          <w:spacing w:val="-5"/>
                        </w:rPr>
                        <w:t> </w:t>
                      </w:r>
                      <w:r>
                        <w:rPr>
                          <w:color w:val="231F20"/>
                        </w:rPr>
                        <w:t>accesos,</w:t>
                      </w:r>
                      <w:r>
                        <w:rPr>
                          <w:color w:val="231F20"/>
                          <w:spacing w:val="-5"/>
                        </w:rPr>
                        <w:t> </w:t>
                      </w:r>
                      <w:r>
                        <w:rPr>
                          <w:color w:val="231F20"/>
                        </w:rPr>
                        <w:t>etc.).</w:t>
                      </w:r>
                    </w:p>
                    <w:p>
                      <w:pPr>
                        <w:pStyle w:val="BodyText"/>
                        <w:numPr>
                          <w:ilvl w:val="0"/>
                          <w:numId w:val="43"/>
                        </w:numPr>
                        <w:tabs>
                          <w:tab w:pos="274" w:val="left" w:leader="none"/>
                        </w:tabs>
                        <w:spacing w:line="232" w:lineRule="auto" w:before="2" w:after="0"/>
                        <w:ind w:left="0" w:right="6" w:firstLine="0"/>
                        <w:jc w:val="both"/>
                      </w:pPr>
                      <w:r>
                        <w:rPr>
                          <w:color w:val="231F20"/>
                        </w:rPr>
                        <w:t>Supervisión de servicios comunes externalizados (cafetería, reprografía, </w:t>
                      </w:r>
                      <w:r>
                        <w:rPr>
                          <w:color w:val="231F20"/>
                          <w:spacing w:val="9"/>
                        </w:rPr>
                        <w:t>máquinas</w:t>
                      </w:r>
                      <w:r>
                        <w:rPr>
                          <w:color w:val="231F20"/>
                          <w:spacing w:val="9"/>
                        </w:rPr>
                        <w:t> </w:t>
                      </w:r>
                      <w:r>
                        <w:rPr>
                          <w:color w:val="231F20"/>
                          <w:spacing w:val="10"/>
                        </w:rPr>
                        <w:t>expendedoras,</w:t>
                      </w:r>
                      <w:r>
                        <w:rPr>
                          <w:color w:val="231F20"/>
                          <w:spacing w:val="10"/>
                        </w:rPr>
                        <w:t> jardinería, </w:t>
                      </w:r>
                      <w:r>
                        <w:rPr>
                          <w:color w:val="231F20"/>
                        </w:rPr>
                        <w:t>limpieza, seguridad, control de </w:t>
                      </w:r>
                      <w:r>
                        <w:rPr>
                          <w:color w:val="231F20"/>
                        </w:rPr>
                        <w:t>plagas, </w:t>
                      </w:r>
                      <w:r>
                        <w:rPr>
                          <w:color w:val="231F20"/>
                          <w:spacing w:val="-2"/>
                        </w:rPr>
                        <w:t>etc...).</w:t>
                      </w:r>
                    </w:p>
                    <w:p>
                      <w:pPr>
                        <w:pStyle w:val="BodyText"/>
                        <w:numPr>
                          <w:ilvl w:val="0"/>
                          <w:numId w:val="43"/>
                        </w:numPr>
                        <w:tabs>
                          <w:tab w:pos="235" w:val="left" w:leader="none"/>
                        </w:tabs>
                        <w:spacing w:line="232" w:lineRule="auto" w:before="1" w:after="0"/>
                        <w:ind w:left="0" w:right="7" w:firstLine="0"/>
                        <w:jc w:val="both"/>
                      </w:pPr>
                      <w:r>
                        <w:rPr>
                          <w:color w:val="231F20"/>
                        </w:rPr>
                        <w:t>Registro de usuarios ante la </w:t>
                      </w:r>
                      <w:r>
                        <w:rPr>
                          <w:color w:val="231F20"/>
                        </w:rPr>
                        <w:t>Fábrica Nacional</w:t>
                      </w:r>
                      <w:r>
                        <w:rPr>
                          <w:color w:val="231F20"/>
                          <w:spacing w:val="-2"/>
                        </w:rPr>
                        <w:t> </w:t>
                      </w:r>
                      <w:r>
                        <w:rPr>
                          <w:color w:val="231F20"/>
                        </w:rPr>
                        <w:t>de</w:t>
                      </w:r>
                      <w:r>
                        <w:rPr>
                          <w:color w:val="231F20"/>
                          <w:spacing w:val="-2"/>
                        </w:rPr>
                        <w:t> </w:t>
                      </w:r>
                      <w:r>
                        <w:rPr>
                          <w:color w:val="231F20"/>
                        </w:rPr>
                        <w:t>Moneda</w:t>
                      </w:r>
                      <w:r>
                        <w:rPr>
                          <w:color w:val="231F20"/>
                          <w:spacing w:val="-2"/>
                        </w:rPr>
                        <w:t> </w:t>
                      </w:r>
                      <w:r>
                        <w:rPr>
                          <w:color w:val="231F20"/>
                        </w:rPr>
                        <w:t>y</w:t>
                      </w:r>
                      <w:r>
                        <w:rPr>
                          <w:color w:val="231F20"/>
                          <w:spacing w:val="-7"/>
                        </w:rPr>
                        <w:t> </w:t>
                      </w:r>
                      <w:r>
                        <w:rPr>
                          <w:color w:val="231F20"/>
                        </w:rPr>
                        <w:t>Timbre.</w:t>
                      </w:r>
                    </w:p>
                    <w:p>
                      <w:pPr>
                        <w:pStyle w:val="BodyText"/>
                        <w:numPr>
                          <w:ilvl w:val="0"/>
                          <w:numId w:val="44"/>
                        </w:numPr>
                        <w:tabs>
                          <w:tab w:pos="184" w:val="left" w:leader="none"/>
                        </w:tabs>
                        <w:spacing w:line="232" w:lineRule="auto" w:before="183" w:after="0"/>
                        <w:ind w:left="7" w:right="77" w:firstLine="0"/>
                        <w:jc w:val="left"/>
                      </w:pPr>
                      <w:r>
                        <w:rPr>
                          <w:color w:val="231F20"/>
                        </w:rPr>
                        <w:t>Ley Orgánica 6/2001, de 21 de dic., de Universidades (BOE 24/12/2001), modificada</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Ley</w:t>
                      </w:r>
                      <w:r>
                        <w:rPr>
                          <w:color w:val="231F20"/>
                          <w:spacing w:val="-7"/>
                        </w:rPr>
                        <w:t> </w:t>
                      </w:r>
                      <w:r>
                        <w:rPr>
                          <w:color w:val="231F20"/>
                        </w:rPr>
                        <w:t>Orgánica</w:t>
                      </w:r>
                      <w:r>
                        <w:rPr>
                          <w:color w:val="231F20"/>
                          <w:spacing w:val="-7"/>
                        </w:rPr>
                        <w:t> </w:t>
                      </w:r>
                      <w:r>
                        <w:rPr>
                          <w:color w:val="231F20"/>
                        </w:rPr>
                        <w:t>4/2007,</w:t>
                      </w:r>
                      <w:r>
                        <w:rPr>
                          <w:color w:val="231F20"/>
                          <w:spacing w:val="-7"/>
                        </w:rPr>
                        <w:t> </w:t>
                      </w:r>
                      <w:r>
                        <w:rPr>
                          <w:color w:val="231F20"/>
                        </w:rPr>
                        <w:t>de 12 de abril, (BOE 13/04/2007).</w:t>
                      </w:r>
                    </w:p>
                    <w:p>
                      <w:pPr>
                        <w:pStyle w:val="BodyText"/>
                        <w:numPr>
                          <w:ilvl w:val="0"/>
                          <w:numId w:val="44"/>
                        </w:numPr>
                        <w:tabs>
                          <w:tab w:pos="184" w:val="left" w:leader="none"/>
                        </w:tabs>
                        <w:spacing w:line="232" w:lineRule="auto" w:before="1" w:after="0"/>
                        <w:ind w:left="7" w:right="0" w:firstLine="0"/>
                        <w:jc w:val="left"/>
                      </w:pPr>
                      <w:r>
                        <w:rPr>
                          <w:color w:val="231F20"/>
                        </w:rPr>
                        <w:t>Ley 30/1992, de 26 de noviembre, de Régimen Jurídico de las Administraciones Públicas</w:t>
                      </w:r>
                      <w:r>
                        <w:rPr>
                          <w:color w:val="231F20"/>
                          <w:spacing w:val="-12"/>
                        </w:rPr>
                        <w:t> </w:t>
                      </w:r>
                      <w:r>
                        <w:rPr>
                          <w:color w:val="231F20"/>
                        </w:rPr>
                        <w:t>y</w:t>
                      </w:r>
                      <w:r>
                        <w:rPr>
                          <w:color w:val="231F20"/>
                          <w:spacing w:val="-11"/>
                        </w:rPr>
                        <w:t> </w:t>
                      </w:r>
                      <w:r>
                        <w:rPr>
                          <w:color w:val="231F20"/>
                        </w:rPr>
                        <w:t>del</w:t>
                      </w:r>
                      <w:r>
                        <w:rPr>
                          <w:color w:val="231F20"/>
                          <w:spacing w:val="-11"/>
                        </w:rPr>
                        <w:t> </w:t>
                      </w:r>
                      <w:r>
                        <w:rPr>
                          <w:color w:val="231F20"/>
                        </w:rPr>
                        <w:t>Procedimiento</w:t>
                      </w:r>
                      <w:r>
                        <w:rPr>
                          <w:color w:val="231F20"/>
                          <w:spacing w:val="-11"/>
                        </w:rPr>
                        <w:t> </w:t>
                      </w:r>
                      <w:r>
                        <w:rPr>
                          <w:color w:val="231F20"/>
                        </w:rPr>
                        <w:t>Administrativo Común (BOE de 27 de noviembre).</w:t>
                      </w:r>
                    </w:p>
                  </w:txbxContent>
                </v:textbox>
                <w10:wrap type="none"/>
              </v:shape>
            </w:pict>
          </mc:Fallback>
        </mc:AlternateContent>
      </w:r>
      <w:r>
        <w:rPr/>
        <mc:AlternateContent>
          <mc:Choice Requires="wps">
            <w:drawing>
              <wp:anchor distT="0" distB="0" distL="0" distR="0" allowOverlap="1" layoutInCell="1" locked="0" behindDoc="1" simplePos="0" relativeHeight="486191616">
                <wp:simplePos x="0" y="0"/>
                <wp:positionH relativeFrom="page">
                  <wp:posOffset>4187352</wp:posOffset>
                </wp:positionH>
                <wp:positionV relativeFrom="page">
                  <wp:posOffset>349313</wp:posOffset>
                </wp:positionV>
                <wp:extent cx="2106930" cy="6233160"/>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2106930" cy="6233160"/>
                        </a:xfrm>
                        <a:prstGeom prst="rect">
                          <a:avLst/>
                        </a:prstGeom>
                      </wps:spPr>
                      <wps:txbx>
                        <w:txbxContent>
                          <w:p>
                            <w:pPr>
                              <w:pStyle w:val="BodyText"/>
                              <w:numPr>
                                <w:ilvl w:val="0"/>
                                <w:numId w:val="45"/>
                              </w:numPr>
                              <w:tabs>
                                <w:tab w:pos="178" w:val="left" w:leader="none"/>
                              </w:tabs>
                              <w:spacing w:line="232" w:lineRule="auto" w:before="16" w:after="0"/>
                              <w:ind w:left="1" w:right="299" w:firstLine="0"/>
                              <w:jc w:val="left"/>
                            </w:pPr>
                            <w:r>
                              <w:rPr>
                                <w:color w:val="231F20"/>
                              </w:rPr>
                              <w:t>Normativa general de la ULPGC </w:t>
                            </w:r>
                            <w:hyperlink r:id="rId15">
                              <w:r>
                                <w:rPr>
                                  <w:color w:val="231F20"/>
                                </w:rPr>
                                <w:t>(www.ulpgc.es,</w:t>
                              </w:r>
                            </w:hyperlink>
                            <w:r>
                              <w:rPr>
                                <w:color w:val="231F20"/>
                                <w:spacing w:val="-12"/>
                              </w:rPr>
                              <w:t> </w:t>
                            </w:r>
                            <w:r>
                              <w:rPr>
                                <w:color w:val="231F20"/>
                              </w:rPr>
                              <w:t>en</w:t>
                            </w:r>
                            <w:r>
                              <w:rPr>
                                <w:color w:val="231F20"/>
                                <w:spacing w:val="-11"/>
                              </w:rPr>
                              <w:t> </w:t>
                            </w:r>
                            <w:r>
                              <w:rPr>
                                <w:color w:val="231F20"/>
                              </w:rPr>
                              <w:t>el</w:t>
                            </w:r>
                            <w:r>
                              <w:rPr>
                                <w:color w:val="231F20"/>
                                <w:spacing w:val="-11"/>
                              </w:rPr>
                              <w:t> </w:t>
                            </w:r>
                            <w:r>
                              <w:rPr>
                                <w:color w:val="231F20"/>
                              </w:rPr>
                              <w:t>apartado</w:t>
                            </w:r>
                            <w:r>
                              <w:rPr>
                                <w:color w:val="231F20"/>
                                <w:spacing w:val="-11"/>
                              </w:rPr>
                              <w:t> </w:t>
                            </w:r>
                            <w:r>
                              <w:rPr>
                                <w:color w:val="231F20"/>
                              </w:rPr>
                              <w:t>BOULPGC, </w:t>
                            </w:r>
                            <w:r>
                              <w:rPr>
                                <w:color w:val="231F20"/>
                                <w:spacing w:val="-2"/>
                              </w:rPr>
                              <w:t>Normativa).</w:t>
                            </w:r>
                          </w:p>
                          <w:p>
                            <w:pPr>
                              <w:pStyle w:val="BodyText"/>
                              <w:numPr>
                                <w:ilvl w:val="0"/>
                                <w:numId w:val="45"/>
                              </w:numPr>
                              <w:tabs>
                                <w:tab w:pos="240" w:val="left" w:leader="none"/>
                              </w:tabs>
                              <w:spacing w:line="232" w:lineRule="auto" w:before="1" w:after="0"/>
                              <w:ind w:left="1" w:right="0" w:firstLine="0"/>
                              <w:jc w:val="left"/>
                            </w:pPr>
                            <w:r>
                              <w:rPr>
                                <w:color w:val="231F20"/>
                              </w:rPr>
                              <w:t>Normativa</w:t>
                            </w:r>
                            <w:r>
                              <w:rPr>
                                <w:color w:val="231F20"/>
                                <w:spacing w:val="40"/>
                              </w:rPr>
                              <w:t> </w:t>
                            </w:r>
                            <w:r>
                              <w:rPr>
                                <w:color w:val="231F20"/>
                              </w:rPr>
                              <w:t>específica</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Facultad</w:t>
                            </w:r>
                            <w:r>
                              <w:rPr>
                                <w:color w:val="231F20"/>
                                <w:spacing w:val="40"/>
                              </w:rPr>
                              <w:t> </w:t>
                            </w:r>
                            <w:r>
                              <w:rPr>
                                <w:color w:val="231F20"/>
                              </w:rPr>
                              <w:t>de Filología</w:t>
                            </w:r>
                            <w:r>
                              <w:rPr>
                                <w:color w:val="231F20"/>
                                <w:spacing w:val="15"/>
                              </w:rPr>
                              <w:t> </w:t>
                            </w:r>
                            <w:hyperlink r:id="rId68">
                              <w:r>
                                <w:rPr>
                                  <w:color w:val="231F20"/>
                                </w:rPr>
                                <w:t>(http://www.centros.ulpgc.es/ff2/),</w:t>
                              </w:r>
                            </w:hyperlink>
                            <w:r>
                              <w:rPr>
                                <w:color w:val="231F20"/>
                                <w:spacing w:val="15"/>
                              </w:rPr>
                              <w:t> </w:t>
                            </w:r>
                            <w:r>
                              <w:rPr>
                                <w:color w:val="231F20"/>
                              </w:rPr>
                              <w:t>de la</w:t>
                            </w:r>
                            <w:r>
                              <w:rPr>
                                <w:color w:val="231F20"/>
                                <w:spacing w:val="30"/>
                              </w:rPr>
                              <w:t> </w:t>
                            </w:r>
                            <w:r>
                              <w:rPr>
                                <w:color w:val="231F20"/>
                              </w:rPr>
                              <w:t>Facultad</w:t>
                            </w:r>
                            <w:r>
                              <w:rPr>
                                <w:color w:val="231F20"/>
                                <w:spacing w:val="30"/>
                              </w:rPr>
                              <w:t> </w:t>
                            </w:r>
                            <w:r>
                              <w:rPr>
                                <w:color w:val="231F20"/>
                              </w:rPr>
                              <w:t>de</w:t>
                            </w:r>
                            <w:r>
                              <w:rPr>
                                <w:color w:val="231F20"/>
                                <w:spacing w:val="80"/>
                              </w:rPr>
                              <w:t> </w:t>
                            </w:r>
                            <w:r>
                              <w:rPr>
                                <w:color w:val="231F20"/>
                              </w:rPr>
                              <w:t>Traducción,</w:t>
                            </w:r>
                            <w:r>
                              <w:rPr>
                                <w:color w:val="231F20"/>
                                <w:spacing w:val="31"/>
                              </w:rPr>
                              <w:t> </w:t>
                            </w:r>
                            <w:r>
                              <w:rPr>
                                <w:color w:val="231F20"/>
                              </w:rPr>
                              <w:t>Interpretación</w:t>
                            </w:r>
                            <w:r>
                              <w:rPr>
                                <w:color w:val="231F20"/>
                                <w:spacing w:val="31"/>
                              </w:rPr>
                              <w:t> </w:t>
                            </w:r>
                            <w:r>
                              <w:rPr>
                                <w:color w:val="231F20"/>
                              </w:rPr>
                              <w:t>y </w:t>
                            </w:r>
                            <w:r>
                              <w:rPr>
                                <w:color w:val="231F20"/>
                                <w:spacing w:val="-2"/>
                              </w:rPr>
                              <w:t>Comunicación</w:t>
                            </w:r>
                            <w:r>
                              <w:rPr>
                                <w:color w:val="231F20"/>
                                <w:spacing w:val="-10"/>
                              </w:rPr>
                              <w:t> </w:t>
                            </w:r>
                            <w:hyperlink r:id="rId69">
                              <w:r>
                                <w:rPr>
                                  <w:color w:val="231F20"/>
                                  <w:spacing w:val="-2"/>
                                </w:rPr>
                                <w:t>(http://www.centros.ulpgc.es/fti/)</w:t>
                              </w:r>
                            </w:hyperlink>
                            <w:r>
                              <w:rPr>
                                <w:color w:val="231F20"/>
                                <w:spacing w:val="40"/>
                              </w:rPr>
                              <w:t> </w:t>
                            </w:r>
                            <w:r>
                              <w:rPr>
                                <w:color w:val="231F20"/>
                              </w:rPr>
                              <w:t>y de la Facultad de Geografía e Historia </w:t>
                            </w:r>
                            <w:hyperlink r:id="rId70">
                              <w:r>
                                <w:rPr>
                                  <w:color w:val="231F20"/>
                                  <w:spacing w:val="-2"/>
                                </w:rPr>
                                <w:t>(http://www.fgh.ulpgc.es//).</w:t>
                              </w:r>
                            </w:hyperlink>
                          </w:p>
                          <w:p>
                            <w:pPr>
                              <w:pStyle w:val="BodyText"/>
                            </w:pPr>
                          </w:p>
                          <w:p>
                            <w:pPr>
                              <w:pStyle w:val="BodyText"/>
                              <w:spacing w:before="119"/>
                            </w:pPr>
                          </w:p>
                          <w:p>
                            <w:pPr>
                              <w:pStyle w:val="BodyText"/>
                              <w:numPr>
                                <w:ilvl w:val="0"/>
                                <w:numId w:val="46"/>
                              </w:numPr>
                              <w:tabs>
                                <w:tab w:pos="230" w:val="left" w:leader="none"/>
                              </w:tabs>
                              <w:spacing w:line="232" w:lineRule="auto" w:before="1" w:after="0"/>
                              <w:ind w:left="0" w:right="7" w:firstLine="0"/>
                              <w:jc w:val="both"/>
                            </w:pPr>
                            <w:r>
                              <w:rPr>
                                <w:color w:val="231F20"/>
                              </w:rPr>
                              <w:t>Facilitar el acceso de los usuarios a </w:t>
                            </w:r>
                            <w:r>
                              <w:rPr>
                                <w:color w:val="231F20"/>
                              </w:rPr>
                              <w:t>la información administrativa</w:t>
                            </w:r>
                            <w:r>
                              <w:rPr>
                                <w:color w:val="231F20"/>
                                <w:spacing w:val="40"/>
                              </w:rPr>
                              <w:t> </w:t>
                            </w:r>
                            <w:r>
                              <w:rPr>
                                <w:color w:val="231F20"/>
                              </w:rPr>
                              <w:t>a través de la atención personalizada, la reducción de tiempos de espera y la difusión puntual de la </w:t>
                            </w:r>
                            <w:r>
                              <w:rPr>
                                <w:color w:val="231F20"/>
                                <w:spacing w:val="-2"/>
                              </w:rPr>
                              <w:t>información</w:t>
                            </w:r>
                            <w:r>
                              <w:rPr>
                                <w:color w:val="231F20"/>
                                <w:spacing w:val="-10"/>
                              </w:rPr>
                              <w:t> </w:t>
                            </w:r>
                            <w:r>
                              <w:rPr>
                                <w:color w:val="231F20"/>
                                <w:spacing w:val="-2"/>
                              </w:rPr>
                              <w:t>en</w:t>
                            </w:r>
                            <w:r>
                              <w:rPr>
                                <w:color w:val="231F20"/>
                                <w:spacing w:val="-9"/>
                              </w:rPr>
                              <w:t> </w:t>
                            </w:r>
                            <w:r>
                              <w:rPr>
                                <w:color w:val="231F20"/>
                                <w:spacing w:val="-2"/>
                              </w:rPr>
                              <w:t>los</w:t>
                            </w:r>
                            <w:r>
                              <w:rPr>
                                <w:color w:val="231F20"/>
                                <w:spacing w:val="-9"/>
                              </w:rPr>
                              <w:t> </w:t>
                            </w:r>
                            <w:r>
                              <w:rPr>
                                <w:color w:val="231F20"/>
                                <w:spacing w:val="-2"/>
                              </w:rPr>
                              <w:t>lugares</w:t>
                            </w:r>
                            <w:r>
                              <w:rPr>
                                <w:color w:val="231F20"/>
                                <w:spacing w:val="-9"/>
                              </w:rPr>
                              <w:t> </w:t>
                            </w:r>
                            <w:r>
                              <w:rPr>
                                <w:color w:val="231F20"/>
                                <w:spacing w:val="-2"/>
                              </w:rPr>
                              <w:t>y</w:t>
                            </w:r>
                            <w:r>
                              <w:rPr>
                                <w:color w:val="231F20"/>
                                <w:spacing w:val="-9"/>
                              </w:rPr>
                              <w:t> </w:t>
                            </w:r>
                            <w:r>
                              <w:rPr>
                                <w:color w:val="231F20"/>
                                <w:spacing w:val="-2"/>
                              </w:rPr>
                              <w:t>por</w:t>
                            </w:r>
                            <w:r>
                              <w:rPr>
                                <w:color w:val="231F20"/>
                                <w:spacing w:val="-9"/>
                              </w:rPr>
                              <w:t> </w:t>
                            </w:r>
                            <w:r>
                              <w:rPr>
                                <w:color w:val="231F20"/>
                                <w:spacing w:val="-2"/>
                              </w:rPr>
                              <w:t>los</w:t>
                            </w:r>
                            <w:r>
                              <w:rPr>
                                <w:color w:val="231F20"/>
                                <w:spacing w:val="-9"/>
                              </w:rPr>
                              <w:t> </w:t>
                            </w:r>
                            <w:r>
                              <w:rPr>
                                <w:color w:val="231F20"/>
                                <w:spacing w:val="-2"/>
                              </w:rPr>
                              <w:t>medios</w:t>
                            </w:r>
                            <w:r>
                              <w:rPr>
                                <w:color w:val="231F20"/>
                                <w:spacing w:val="-9"/>
                              </w:rPr>
                              <w:t> </w:t>
                            </w:r>
                            <w:r>
                              <w:rPr>
                                <w:color w:val="231F20"/>
                                <w:spacing w:val="-2"/>
                              </w:rPr>
                              <w:t>más </w:t>
                            </w:r>
                            <w:r>
                              <w:rPr>
                                <w:color w:val="231F20"/>
                              </w:rPr>
                              <w:t>idóneos</w:t>
                            </w:r>
                            <w:r>
                              <w:rPr>
                                <w:color w:val="231F20"/>
                                <w:spacing w:val="-12"/>
                              </w:rPr>
                              <w:t> </w:t>
                            </w:r>
                            <w:r>
                              <w:rPr>
                                <w:color w:val="231F20"/>
                              </w:rPr>
                              <w:t>para</w:t>
                            </w:r>
                            <w:r>
                              <w:rPr>
                                <w:color w:val="231F20"/>
                                <w:spacing w:val="-12"/>
                              </w:rPr>
                              <w:t> </w:t>
                            </w:r>
                            <w:r>
                              <w:rPr>
                                <w:color w:val="231F20"/>
                              </w:rPr>
                              <w:t>ello.</w:t>
                            </w:r>
                          </w:p>
                          <w:p>
                            <w:pPr>
                              <w:pStyle w:val="BodyText"/>
                              <w:numPr>
                                <w:ilvl w:val="0"/>
                                <w:numId w:val="46"/>
                              </w:numPr>
                              <w:tabs>
                                <w:tab w:pos="188" w:val="left" w:leader="none"/>
                              </w:tabs>
                              <w:spacing w:line="232" w:lineRule="auto" w:before="1" w:after="0"/>
                              <w:ind w:left="0" w:right="7" w:firstLine="0"/>
                              <w:jc w:val="both"/>
                            </w:pPr>
                            <w:r>
                              <w:rPr>
                                <w:color w:val="231F20"/>
                              </w:rPr>
                              <w:t>Fomentar el uso de las nuevas </w:t>
                            </w:r>
                            <w:r>
                              <w:rPr>
                                <w:color w:val="231F20"/>
                              </w:rPr>
                              <w:t>tecnologías para acercar la Administración al usuario (impresos normalizados en la página web, utilización</w:t>
                            </w:r>
                            <w:r>
                              <w:rPr>
                                <w:color w:val="231F20"/>
                                <w:spacing w:val="-12"/>
                              </w:rPr>
                              <w:t> </w:t>
                            </w:r>
                            <w:r>
                              <w:rPr>
                                <w:color w:val="231F20"/>
                              </w:rPr>
                              <w:t>correo</w:t>
                            </w:r>
                            <w:r>
                              <w:rPr>
                                <w:color w:val="231F20"/>
                                <w:spacing w:val="-12"/>
                              </w:rPr>
                              <w:t> </w:t>
                            </w:r>
                            <w:r>
                              <w:rPr>
                                <w:color w:val="231F20"/>
                              </w:rPr>
                              <w:t>electrónico).</w:t>
                            </w:r>
                          </w:p>
                          <w:p>
                            <w:pPr>
                              <w:pStyle w:val="BodyText"/>
                              <w:numPr>
                                <w:ilvl w:val="0"/>
                                <w:numId w:val="46"/>
                              </w:numPr>
                              <w:tabs>
                                <w:tab w:pos="292" w:val="left" w:leader="none"/>
                              </w:tabs>
                              <w:spacing w:line="232" w:lineRule="auto" w:before="1" w:after="0"/>
                              <w:ind w:left="0" w:right="7" w:firstLine="0"/>
                              <w:jc w:val="both"/>
                            </w:pPr>
                            <w:r>
                              <w:rPr>
                                <w:color w:val="231F20"/>
                                <w:spacing w:val="11"/>
                              </w:rPr>
                              <w:t>Agilizar</w:t>
                            </w:r>
                            <w:r>
                              <w:rPr>
                                <w:color w:val="231F20"/>
                                <w:spacing w:val="11"/>
                              </w:rPr>
                              <w:t> </w:t>
                            </w:r>
                            <w:r>
                              <w:rPr>
                                <w:color w:val="231F20"/>
                              </w:rPr>
                              <w:t>y</w:t>
                            </w:r>
                            <w:r>
                              <w:rPr>
                                <w:color w:val="231F20"/>
                              </w:rPr>
                              <w:t> </w:t>
                            </w:r>
                            <w:r>
                              <w:rPr>
                                <w:color w:val="231F20"/>
                                <w:spacing w:val="11"/>
                              </w:rPr>
                              <w:t>simplificar</w:t>
                            </w:r>
                            <w:r>
                              <w:rPr>
                                <w:color w:val="231F20"/>
                                <w:spacing w:val="11"/>
                              </w:rPr>
                              <w:t> </w:t>
                            </w:r>
                            <w:r>
                              <w:rPr>
                                <w:color w:val="231F20"/>
                              </w:rPr>
                              <w:t>los </w:t>
                            </w:r>
                            <w:r>
                              <w:rPr>
                                <w:color w:val="231F20"/>
                                <w:spacing w:val="9"/>
                              </w:rPr>
                              <w:t>trámites </w:t>
                            </w:r>
                            <w:r>
                              <w:rPr>
                                <w:color w:val="231F20"/>
                              </w:rPr>
                              <w:t>administrativos mediante la racionalización de todos los procedimientos, la entrega de certificaciones académicas personales en el </w:t>
                            </w:r>
                            <w:r>
                              <w:rPr>
                                <w:color w:val="231F20"/>
                                <w:spacing w:val="-2"/>
                              </w:rPr>
                              <w:t>mismo</w:t>
                            </w:r>
                            <w:r>
                              <w:rPr>
                                <w:color w:val="231F20"/>
                                <w:spacing w:val="-7"/>
                              </w:rPr>
                              <w:t> </w:t>
                            </w:r>
                            <w:r>
                              <w:rPr>
                                <w:color w:val="231F20"/>
                                <w:spacing w:val="-2"/>
                              </w:rPr>
                              <w:t>momento</w:t>
                            </w:r>
                            <w:r>
                              <w:rPr>
                                <w:color w:val="231F20"/>
                                <w:spacing w:val="-7"/>
                              </w:rPr>
                              <w:t> </w:t>
                            </w:r>
                            <w:r>
                              <w:rPr>
                                <w:color w:val="231F20"/>
                                <w:spacing w:val="-2"/>
                              </w:rPr>
                              <w:t>en</w:t>
                            </w:r>
                            <w:r>
                              <w:rPr>
                                <w:color w:val="231F20"/>
                                <w:spacing w:val="-7"/>
                              </w:rPr>
                              <w:t> </w:t>
                            </w:r>
                            <w:r>
                              <w:rPr>
                                <w:color w:val="231F20"/>
                                <w:spacing w:val="-2"/>
                              </w:rPr>
                              <w:t>que</w:t>
                            </w:r>
                            <w:r>
                              <w:rPr>
                                <w:color w:val="231F20"/>
                                <w:spacing w:val="-7"/>
                              </w:rPr>
                              <w:t> </w:t>
                            </w:r>
                            <w:r>
                              <w:rPr>
                                <w:color w:val="231F20"/>
                                <w:spacing w:val="-2"/>
                              </w:rPr>
                              <w:t>se</w:t>
                            </w:r>
                            <w:r>
                              <w:rPr>
                                <w:color w:val="231F20"/>
                                <w:spacing w:val="-7"/>
                              </w:rPr>
                              <w:t> </w:t>
                            </w:r>
                            <w:r>
                              <w:rPr>
                                <w:color w:val="231F20"/>
                                <w:spacing w:val="-2"/>
                              </w:rPr>
                              <w:t>justifique</w:t>
                            </w:r>
                            <w:r>
                              <w:rPr>
                                <w:color w:val="231F20"/>
                                <w:spacing w:val="-7"/>
                              </w:rPr>
                              <w:t> </w:t>
                            </w:r>
                            <w:r>
                              <w:rPr>
                                <w:color w:val="231F20"/>
                                <w:spacing w:val="-2"/>
                              </w:rPr>
                              <w:t>el</w:t>
                            </w:r>
                            <w:r>
                              <w:rPr>
                                <w:color w:val="231F20"/>
                                <w:spacing w:val="-7"/>
                              </w:rPr>
                              <w:t> </w:t>
                            </w:r>
                            <w:r>
                              <w:rPr>
                                <w:color w:val="231F20"/>
                                <w:spacing w:val="-2"/>
                              </w:rPr>
                              <w:t>pago</w:t>
                            </w:r>
                            <w:r>
                              <w:rPr>
                                <w:color w:val="231F20"/>
                                <w:spacing w:val="-7"/>
                              </w:rPr>
                              <w:t> </w:t>
                            </w:r>
                            <w:r>
                              <w:rPr>
                                <w:color w:val="231F20"/>
                                <w:spacing w:val="-2"/>
                              </w:rPr>
                              <w:t>de </w:t>
                            </w:r>
                            <w:r>
                              <w:rPr>
                                <w:color w:val="231F20"/>
                              </w:rPr>
                              <w:t>las tasas y la entrega de autorizaciones de acceso y uso de locales y dependencias en el plazo</w:t>
                            </w:r>
                            <w:r>
                              <w:rPr>
                                <w:color w:val="231F20"/>
                                <w:spacing w:val="-5"/>
                              </w:rPr>
                              <w:t> </w:t>
                            </w:r>
                            <w:r>
                              <w:rPr>
                                <w:color w:val="231F20"/>
                              </w:rPr>
                              <w:t>de</w:t>
                            </w:r>
                            <w:r>
                              <w:rPr>
                                <w:color w:val="231F20"/>
                                <w:spacing w:val="-5"/>
                              </w:rPr>
                              <w:t> </w:t>
                            </w:r>
                            <w:r>
                              <w:rPr>
                                <w:color w:val="231F20"/>
                              </w:rPr>
                              <w:t>dos</w:t>
                            </w:r>
                            <w:r>
                              <w:rPr>
                                <w:color w:val="231F20"/>
                                <w:spacing w:val="-3"/>
                              </w:rPr>
                              <w:t> </w:t>
                            </w:r>
                            <w:r>
                              <w:rPr>
                                <w:color w:val="231F20"/>
                              </w:rPr>
                              <w:t>días</w:t>
                            </w:r>
                            <w:r>
                              <w:rPr>
                                <w:color w:val="231F20"/>
                                <w:spacing w:val="-5"/>
                              </w:rPr>
                              <w:t> </w:t>
                            </w:r>
                            <w:r>
                              <w:rPr>
                                <w:color w:val="231F20"/>
                              </w:rPr>
                              <w:t>hábiles</w:t>
                            </w:r>
                            <w:r>
                              <w:rPr>
                                <w:color w:val="231F20"/>
                                <w:spacing w:val="-5"/>
                              </w:rPr>
                              <w:t> </w:t>
                            </w:r>
                            <w:r>
                              <w:rPr>
                                <w:color w:val="231F20"/>
                              </w:rPr>
                              <w:t>contados</w:t>
                            </w:r>
                            <w:r>
                              <w:rPr>
                                <w:color w:val="231F20"/>
                                <w:spacing w:val="-5"/>
                              </w:rPr>
                              <w:t> </w:t>
                            </w:r>
                            <w:r>
                              <w:rPr>
                                <w:color w:val="231F20"/>
                              </w:rPr>
                              <w:t>a</w:t>
                            </w:r>
                            <w:r>
                              <w:rPr>
                                <w:color w:val="231F20"/>
                                <w:spacing w:val="-5"/>
                              </w:rPr>
                              <w:t> </w:t>
                            </w:r>
                            <w:r>
                              <w:rPr>
                                <w:color w:val="231F20"/>
                              </w:rPr>
                              <w:t>partir</w:t>
                            </w:r>
                            <w:r>
                              <w:rPr>
                                <w:color w:val="231F20"/>
                                <w:spacing w:val="-3"/>
                              </w:rPr>
                              <w:t> </w:t>
                            </w:r>
                            <w:r>
                              <w:rPr>
                                <w:color w:val="231F20"/>
                              </w:rPr>
                              <w:t>del día siguiente al de la solicitud.</w:t>
                            </w:r>
                          </w:p>
                          <w:p>
                            <w:pPr>
                              <w:pStyle w:val="BodyText"/>
                              <w:numPr>
                                <w:ilvl w:val="0"/>
                                <w:numId w:val="46"/>
                              </w:numPr>
                              <w:tabs>
                                <w:tab w:pos="282" w:val="left" w:leader="none"/>
                              </w:tabs>
                              <w:spacing w:line="232" w:lineRule="auto" w:before="3" w:after="0"/>
                              <w:ind w:left="0" w:right="8" w:firstLine="0"/>
                              <w:jc w:val="both"/>
                            </w:pPr>
                            <w:r>
                              <w:rPr>
                                <w:color w:val="231F20"/>
                              </w:rPr>
                              <w:t>Garantizar</w:t>
                            </w:r>
                            <w:r>
                              <w:rPr>
                                <w:color w:val="231F20"/>
                              </w:rPr>
                              <w:t> la disponibilidad de las instalaciones y velar por la calidad de </w:t>
                            </w:r>
                            <w:r>
                              <w:rPr>
                                <w:color w:val="231F20"/>
                              </w:rPr>
                              <w:t>los servicios que se prestan mediante concesión administrativa (limpieza, jardinería, seguridad, control</w:t>
                            </w:r>
                            <w:r>
                              <w:rPr>
                                <w:color w:val="231F20"/>
                                <w:spacing w:val="-5"/>
                              </w:rPr>
                              <w:t> </w:t>
                            </w:r>
                            <w:r>
                              <w:rPr>
                                <w:color w:val="231F20"/>
                              </w:rPr>
                              <w:t>de</w:t>
                            </w:r>
                            <w:r>
                              <w:rPr>
                                <w:color w:val="231F20"/>
                                <w:spacing w:val="-5"/>
                              </w:rPr>
                              <w:t> </w:t>
                            </w:r>
                            <w:r>
                              <w:rPr>
                                <w:color w:val="231F20"/>
                              </w:rPr>
                              <w:t>plagas,</w:t>
                            </w:r>
                            <w:r>
                              <w:rPr>
                                <w:color w:val="231F20"/>
                                <w:spacing w:val="-5"/>
                              </w:rPr>
                              <w:t> </w:t>
                            </w:r>
                            <w:r>
                              <w:rPr>
                                <w:color w:val="231F20"/>
                              </w:rPr>
                              <w:t>etc.).</w:t>
                            </w:r>
                          </w:p>
                          <w:p>
                            <w:pPr>
                              <w:pStyle w:val="BodyText"/>
                              <w:numPr>
                                <w:ilvl w:val="0"/>
                                <w:numId w:val="46"/>
                              </w:numPr>
                              <w:tabs>
                                <w:tab w:pos="216" w:val="left" w:leader="none"/>
                              </w:tabs>
                              <w:spacing w:line="232" w:lineRule="auto" w:before="1" w:after="0"/>
                              <w:ind w:left="0" w:right="8" w:firstLine="0"/>
                              <w:jc w:val="both"/>
                            </w:pPr>
                            <w:r>
                              <w:rPr>
                                <w:color w:val="231F20"/>
                              </w:rPr>
                              <w:t>Favorecer las iniciativas de mejora de </w:t>
                            </w:r>
                            <w:r>
                              <w:rPr>
                                <w:color w:val="231F20"/>
                              </w:rPr>
                              <w:t>la </w:t>
                            </w:r>
                            <w:r>
                              <w:rPr>
                                <w:color w:val="231F20"/>
                                <w:spacing w:val="-2"/>
                              </w:rPr>
                              <w:t>calidad</w:t>
                            </w:r>
                            <w:r>
                              <w:rPr>
                                <w:color w:val="231F20"/>
                                <w:spacing w:val="-7"/>
                              </w:rPr>
                              <w:t> </w:t>
                            </w:r>
                            <w:r>
                              <w:rPr>
                                <w:color w:val="231F20"/>
                                <w:spacing w:val="-2"/>
                              </w:rPr>
                              <w:t>de</w:t>
                            </w:r>
                            <w:r>
                              <w:rPr>
                                <w:color w:val="231F20"/>
                                <w:spacing w:val="-8"/>
                              </w:rPr>
                              <w:t> </w:t>
                            </w:r>
                            <w:r>
                              <w:rPr>
                                <w:color w:val="231F20"/>
                                <w:spacing w:val="-2"/>
                              </w:rPr>
                              <w:t>los</w:t>
                            </w:r>
                            <w:r>
                              <w:rPr>
                                <w:color w:val="231F20"/>
                                <w:spacing w:val="-8"/>
                              </w:rPr>
                              <w:t> </w:t>
                            </w:r>
                            <w:r>
                              <w:rPr>
                                <w:color w:val="231F20"/>
                                <w:spacing w:val="-2"/>
                              </w:rPr>
                              <w:t>servicios</w:t>
                            </w:r>
                            <w:r>
                              <w:rPr>
                                <w:color w:val="231F20"/>
                                <w:spacing w:val="-7"/>
                              </w:rPr>
                              <w:t> </w:t>
                            </w:r>
                            <w:r>
                              <w:rPr>
                                <w:color w:val="231F20"/>
                                <w:spacing w:val="-2"/>
                              </w:rPr>
                              <w:t>(presentación</w:t>
                            </w:r>
                            <w:r>
                              <w:rPr>
                                <w:color w:val="231F20"/>
                                <w:spacing w:val="-7"/>
                              </w:rPr>
                              <w:t> </w:t>
                            </w:r>
                            <w:r>
                              <w:rPr>
                                <w:color w:val="231F20"/>
                                <w:spacing w:val="-2"/>
                              </w:rPr>
                              <w:t>de</w:t>
                            </w:r>
                            <w:r>
                              <w:rPr>
                                <w:color w:val="231F20"/>
                                <w:spacing w:val="-8"/>
                              </w:rPr>
                              <w:t> </w:t>
                            </w:r>
                            <w:r>
                              <w:rPr>
                                <w:color w:val="231F20"/>
                                <w:spacing w:val="-2"/>
                              </w:rPr>
                              <w:t>quejas </w:t>
                            </w:r>
                            <w:r>
                              <w:rPr>
                                <w:color w:val="231F20"/>
                              </w:rPr>
                              <w:t>y reclamaciones, sondeos periódicos de satisfacción de usuarios, grupos de calidad, actualización de la carta de servicios y elaboración</w:t>
                            </w:r>
                            <w:r>
                              <w:rPr>
                                <w:color w:val="231F20"/>
                                <w:spacing w:val="-5"/>
                              </w:rPr>
                              <w:t> </w:t>
                            </w:r>
                            <w:r>
                              <w:rPr>
                                <w:color w:val="231F20"/>
                              </w:rPr>
                              <w:t>del</w:t>
                            </w:r>
                            <w:r>
                              <w:rPr>
                                <w:color w:val="231F20"/>
                                <w:spacing w:val="-5"/>
                              </w:rPr>
                              <w:t> </w:t>
                            </w:r>
                            <w:r>
                              <w:rPr>
                                <w:color w:val="231F20"/>
                              </w:rPr>
                              <w:t>informe</w:t>
                            </w:r>
                            <w:r>
                              <w:rPr>
                                <w:color w:val="231F20"/>
                                <w:spacing w:val="-5"/>
                              </w:rPr>
                              <w:t> </w:t>
                            </w:r>
                            <w:r>
                              <w:rPr>
                                <w:color w:val="231F20"/>
                              </w:rPr>
                              <w:t>anual).</w:t>
                            </w:r>
                          </w:p>
                          <w:p>
                            <w:pPr>
                              <w:pStyle w:val="BodyText"/>
                            </w:pPr>
                          </w:p>
                          <w:p>
                            <w:pPr>
                              <w:pStyle w:val="BodyText"/>
                              <w:spacing w:before="40"/>
                            </w:pPr>
                          </w:p>
                          <w:p>
                            <w:pPr>
                              <w:pStyle w:val="BodyText"/>
                              <w:numPr>
                                <w:ilvl w:val="0"/>
                                <w:numId w:val="47"/>
                              </w:numPr>
                              <w:tabs>
                                <w:tab w:pos="172" w:val="left" w:leader="none"/>
                              </w:tabs>
                              <w:spacing w:line="256" w:lineRule="auto" w:before="0" w:after="0"/>
                              <w:ind w:left="1" w:right="7" w:firstLine="0"/>
                              <w:jc w:val="both"/>
                            </w:pPr>
                            <w:r>
                              <w:rPr>
                                <w:color w:val="231F20"/>
                              </w:rPr>
                              <w:t>A</w:t>
                            </w:r>
                            <w:r>
                              <w:rPr>
                                <w:color w:val="231F20"/>
                                <w:spacing w:val="-12"/>
                              </w:rPr>
                              <w:t> </w:t>
                            </w:r>
                            <w:r>
                              <w:rPr>
                                <w:color w:val="231F20"/>
                              </w:rPr>
                              <w:t>ser</w:t>
                            </w:r>
                            <w:r>
                              <w:rPr>
                                <w:color w:val="231F20"/>
                                <w:spacing w:val="-11"/>
                              </w:rPr>
                              <w:t> </w:t>
                            </w:r>
                            <w:r>
                              <w:rPr>
                                <w:color w:val="231F20"/>
                              </w:rPr>
                              <w:t>informados</w:t>
                            </w:r>
                            <w:r>
                              <w:rPr>
                                <w:color w:val="231F20"/>
                                <w:spacing w:val="-11"/>
                              </w:rPr>
                              <w:t> </w:t>
                            </w:r>
                            <w:r>
                              <w:rPr>
                                <w:color w:val="231F20"/>
                              </w:rPr>
                              <w:t>con</w:t>
                            </w:r>
                            <w:r>
                              <w:rPr>
                                <w:color w:val="231F20"/>
                                <w:spacing w:val="-11"/>
                              </w:rPr>
                              <w:t> </w:t>
                            </w:r>
                            <w:r>
                              <w:rPr>
                                <w:color w:val="231F20"/>
                              </w:rPr>
                              <w:t>eficacia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trámites que</w:t>
                            </w:r>
                            <w:r>
                              <w:rPr>
                                <w:color w:val="231F20"/>
                                <w:spacing w:val="-12"/>
                              </w:rPr>
                              <w:t> </w:t>
                            </w:r>
                            <w:r>
                              <w:rPr>
                                <w:color w:val="231F20"/>
                              </w:rPr>
                              <w:t>les</w:t>
                            </w:r>
                            <w:r>
                              <w:rPr>
                                <w:color w:val="231F20"/>
                                <w:spacing w:val="-12"/>
                              </w:rPr>
                              <w:t> </w:t>
                            </w:r>
                            <w:r>
                              <w:rPr>
                                <w:color w:val="231F20"/>
                              </w:rPr>
                              <w:t>afectan.</w:t>
                            </w:r>
                          </w:p>
                          <w:p>
                            <w:pPr>
                              <w:pStyle w:val="BodyText"/>
                              <w:numPr>
                                <w:ilvl w:val="0"/>
                                <w:numId w:val="47"/>
                              </w:numPr>
                              <w:tabs>
                                <w:tab w:pos="170" w:val="left" w:leader="none"/>
                              </w:tabs>
                              <w:spacing w:line="166" w:lineRule="exact" w:before="0" w:after="0"/>
                              <w:ind w:left="170" w:right="0" w:hanging="169"/>
                              <w:jc w:val="both"/>
                            </w:pPr>
                            <w:r>
                              <w:rPr>
                                <w:color w:val="231F20"/>
                                <w:spacing w:val="-2"/>
                              </w:rPr>
                              <w:t>A</w:t>
                            </w:r>
                            <w:r>
                              <w:rPr>
                                <w:color w:val="231F20"/>
                                <w:spacing w:val="-12"/>
                              </w:rPr>
                              <w:t> </w:t>
                            </w:r>
                            <w:r>
                              <w:rPr>
                                <w:color w:val="231F20"/>
                                <w:spacing w:val="-2"/>
                              </w:rPr>
                              <w:t>presentar</w:t>
                            </w:r>
                            <w:r>
                              <w:rPr>
                                <w:color w:val="231F20"/>
                                <w:spacing w:val="-1"/>
                              </w:rPr>
                              <w:t> </w:t>
                            </w:r>
                            <w:r>
                              <w:rPr>
                                <w:color w:val="231F20"/>
                                <w:spacing w:val="-2"/>
                              </w:rPr>
                              <w:t>las sugerencias</w:t>
                            </w:r>
                            <w:r>
                              <w:rPr>
                                <w:color w:val="231F20"/>
                                <w:spacing w:val="-1"/>
                              </w:rPr>
                              <w:t> </w:t>
                            </w:r>
                            <w:r>
                              <w:rPr>
                                <w:color w:val="231F20"/>
                                <w:spacing w:val="-2"/>
                              </w:rPr>
                              <w:t>y</w:t>
                            </w:r>
                            <w:r>
                              <w:rPr>
                                <w:color w:val="231F20"/>
                                <w:spacing w:val="-1"/>
                              </w:rPr>
                              <w:t> </w:t>
                            </w:r>
                            <w:r>
                              <w:rPr>
                                <w:color w:val="231F20"/>
                                <w:spacing w:val="-2"/>
                              </w:rPr>
                              <w:t>reclamaciones</w:t>
                            </w:r>
                          </w:p>
                          <w:p>
                            <w:pPr>
                              <w:pStyle w:val="BodyText"/>
                              <w:spacing w:line="181" w:lineRule="exact" w:before="13"/>
                              <w:jc w:val="both"/>
                            </w:pPr>
                            <w:r>
                              <w:rPr>
                                <w:color w:val="231F20"/>
                                <w:spacing w:val="-2"/>
                              </w:rPr>
                              <w:t>que</w:t>
                            </w:r>
                            <w:r>
                              <w:rPr>
                                <w:color w:val="231F20"/>
                                <w:spacing w:val="-13"/>
                              </w:rPr>
                              <w:t> </w:t>
                            </w:r>
                            <w:r>
                              <w:rPr>
                                <w:color w:val="231F20"/>
                                <w:spacing w:val="-2"/>
                              </w:rPr>
                              <w:t>estimen</w:t>
                            </w:r>
                            <w:r>
                              <w:rPr>
                                <w:color w:val="231F20"/>
                                <w:spacing w:val="-12"/>
                              </w:rPr>
                              <w:t> </w:t>
                            </w:r>
                            <w:r>
                              <w:rPr>
                                <w:color w:val="231F20"/>
                                <w:spacing w:val="-2"/>
                              </w:rPr>
                              <w:t>oportunas.</w:t>
                            </w:r>
                          </w:p>
                          <w:p>
                            <w:pPr>
                              <w:pStyle w:val="BodyText"/>
                              <w:numPr>
                                <w:ilvl w:val="0"/>
                                <w:numId w:val="47"/>
                              </w:numPr>
                              <w:tabs>
                                <w:tab w:pos="230" w:val="left" w:leader="none"/>
                              </w:tabs>
                              <w:spacing w:line="256" w:lineRule="auto" w:before="0" w:after="0"/>
                              <w:ind w:left="0" w:right="5" w:firstLine="0"/>
                              <w:jc w:val="both"/>
                            </w:pPr>
                            <w:r>
                              <w:rPr>
                                <w:color w:val="231F20"/>
                              </w:rPr>
                              <w:t>Todos los derechos recogidos en la ley 30/1992, de 26 de noviembre, de </w:t>
                            </w:r>
                            <w:r>
                              <w:rPr>
                                <w:color w:val="231F20"/>
                              </w:rPr>
                              <w:t>Régimen Jurídico</w:t>
                            </w:r>
                            <w:r>
                              <w:rPr>
                                <w:color w:val="231F20"/>
                                <w:spacing w:val="-11"/>
                              </w:rPr>
                              <w:t> </w:t>
                            </w:r>
                            <w:r>
                              <w:rPr>
                                <w:color w:val="231F20"/>
                              </w:rPr>
                              <w:t>de</w:t>
                            </w:r>
                            <w:r>
                              <w:rPr>
                                <w:color w:val="231F20"/>
                                <w:spacing w:val="-10"/>
                              </w:rPr>
                              <w:t> </w:t>
                            </w:r>
                            <w:r>
                              <w:rPr>
                                <w:color w:val="231F20"/>
                              </w:rPr>
                              <w:t>las</w:t>
                            </w:r>
                            <w:r>
                              <w:rPr>
                                <w:color w:val="231F20"/>
                                <w:spacing w:val="-12"/>
                              </w:rPr>
                              <w:t> </w:t>
                            </w:r>
                            <w:r>
                              <w:rPr>
                                <w:color w:val="231F20"/>
                              </w:rPr>
                              <w:t>Administraciones</w:t>
                            </w:r>
                            <w:r>
                              <w:rPr>
                                <w:color w:val="231F20"/>
                                <w:spacing w:val="-6"/>
                              </w:rPr>
                              <w:t> </w:t>
                            </w:r>
                            <w:r>
                              <w:rPr>
                                <w:color w:val="231F20"/>
                              </w:rPr>
                              <w:t>Públicas</w:t>
                            </w:r>
                            <w:r>
                              <w:rPr>
                                <w:color w:val="231F20"/>
                                <w:spacing w:val="-10"/>
                              </w:rPr>
                              <w:t> </w:t>
                            </w:r>
                            <w:r>
                              <w:rPr>
                                <w:color w:val="231F20"/>
                              </w:rPr>
                              <w:t>y</w:t>
                            </w:r>
                            <w:r>
                              <w:rPr>
                                <w:color w:val="231F20"/>
                                <w:spacing w:val="-7"/>
                              </w:rPr>
                              <w:t> </w:t>
                            </w:r>
                            <w:r>
                              <w:rPr>
                                <w:color w:val="231F20"/>
                              </w:rPr>
                              <w:t>del Procedimiento</w:t>
                            </w:r>
                            <w:r>
                              <w:rPr>
                                <w:color w:val="231F20"/>
                                <w:spacing w:val="-10"/>
                              </w:rPr>
                              <w:t> </w:t>
                            </w:r>
                            <w:r>
                              <w:rPr>
                                <w:color w:val="231F20"/>
                              </w:rPr>
                              <w:t>Administrativo</w:t>
                            </w:r>
                            <w:r>
                              <w:rPr>
                                <w:color w:val="231F20"/>
                                <w:spacing w:val="-3"/>
                              </w:rPr>
                              <w:t> </w:t>
                            </w:r>
                            <w:r>
                              <w:rPr>
                                <w:color w:val="231F20"/>
                              </w:rPr>
                              <w:t>Común</w:t>
                            </w:r>
                            <w:r>
                              <w:rPr>
                                <w:color w:val="231F20"/>
                                <w:spacing w:val="-3"/>
                              </w:rPr>
                              <w:t> </w:t>
                            </w:r>
                            <w:r>
                              <w:rPr>
                                <w:color w:val="231F20"/>
                              </w:rPr>
                              <w:t>(BOE</w:t>
                            </w:r>
                            <w:r>
                              <w:rPr>
                                <w:color w:val="231F20"/>
                                <w:spacing w:val="-3"/>
                              </w:rPr>
                              <w:t> </w:t>
                            </w:r>
                            <w:r>
                              <w:rPr>
                                <w:color w:val="231F20"/>
                              </w:rPr>
                              <w:t>de </w:t>
                            </w:r>
                            <w:r>
                              <w:rPr>
                                <w:color w:val="231F20"/>
                                <w:spacing w:val="-2"/>
                              </w:rPr>
                              <w:t>27</w:t>
                            </w:r>
                            <w:r>
                              <w:rPr>
                                <w:color w:val="231F20"/>
                                <w:spacing w:val="-6"/>
                              </w:rPr>
                              <w:t> </w:t>
                            </w:r>
                            <w:r>
                              <w:rPr>
                                <w:color w:val="231F20"/>
                                <w:spacing w:val="-2"/>
                              </w:rPr>
                              <w:t>de</w:t>
                            </w:r>
                            <w:r>
                              <w:rPr>
                                <w:color w:val="231F20"/>
                                <w:spacing w:val="-6"/>
                              </w:rPr>
                              <w:t> </w:t>
                            </w:r>
                            <w:r>
                              <w:rPr>
                                <w:color w:val="231F20"/>
                                <w:spacing w:val="-2"/>
                              </w:rPr>
                              <w:t>noviembre),</w:t>
                            </w:r>
                            <w:r>
                              <w:rPr>
                                <w:color w:val="231F20"/>
                                <w:spacing w:val="-6"/>
                              </w:rPr>
                              <w:t> </w:t>
                            </w:r>
                            <w:r>
                              <w:rPr>
                                <w:color w:val="231F20"/>
                                <w:spacing w:val="-2"/>
                              </w:rPr>
                              <w:t>modificada</w:t>
                            </w:r>
                            <w:r>
                              <w:rPr>
                                <w:color w:val="231F20"/>
                                <w:spacing w:val="-6"/>
                              </w:rPr>
                              <w:t> </w:t>
                            </w:r>
                            <w:r>
                              <w:rPr>
                                <w:color w:val="231F20"/>
                                <w:spacing w:val="-2"/>
                              </w:rPr>
                              <w:t>por</w:t>
                            </w:r>
                            <w:r>
                              <w:rPr>
                                <w:color w:val="231F20"/>
                                <w:spacing w:val="-6"/>
                              </w:rPr>
                              <w:t> </w:t>
                            </w:r>
                            <w:r>
                              <w:rPr>
                                <w:color w:val="231F20"/>
                                <w:spacing w:val="-2"/>
                              </w:rPr>
                              <w:t>la</w:t>
                            </w:r>
                            <w:r>
                              <w:rPr>
                                <w:color w:val="231F20"/>
                                <w:spacing w:val="-6"/>
                              </w:rPr>
                              <w:t> </w:t>
                            </w:r>
                            <w:r>
                              <w:rPr>
                                <w:color w:val="231F20"/>
                                <w:spacing w:val="-2"/>
                              </w:rPr>
                              <w:t>Ley</w:t>
                            </w:r>
                            <w:r>
                              <w:rPr>
                                <w:color w:val="231F20"/>
                                <w:spacing w:val="-6"/>
                              </w:rPr>
                              <w:t> </w:t>
                            </w:r>
                            <w:r>
                              <w:rPr>
                                <w:color w:val="231F20"/>
                                <w:spacing w:val="-2"/>
                              </w:rPr>
                              <w:t>4/1999 </w:t>
                            </w:r>
                            <w:r>
                              <w:rPr>
                                <w:color w:val="231F20"/>
                              </w:rPr>
                              <w:t>(BOE</w:t>
                            </w:r>
                            <w:r>
                              <w:rPr>
                                <w:color w:val="231F20"/>
                                <w:spacing w:val="-5"/>
                              </w:rPr>
                              <w:t> </w:t>
                            </w:r>
                            <w:r>
                              <w:rPr>
                                <w:color w:val="231F20"/>
                              </w:rPr>
                              <w:t>de14</w:t>
                            </w:r>
                            <w:r>
                              <w:rPr>
                                <w:color w:val="231F20"/>
                                <w:spacing w:val="-5"/>
                              </w:rPr>
                              <w:t> </w:t>
                            </w:r>
                            <w:r>
                              <w:rPr>
                                <w:color w:val="231F20"/>
                              </w:rPr>
                              <w:t>de</w:t>
                            </w:r>
                            <w:r>
                              <w:rPr>
                                <w:color w:val="231F20"/>
                                <w:spacing w:val="-5"/>
                              </w:rPr>
                              <w:t> </w:t>
                            </w:r>
                            <w:r>
                              <w:rPr>
                                <w:color w:val="231F20"/>
                              </w:rPr>
                              <w:t>enero).</w:t>
                            </w:r>
                          </w:p>
                        </w:txbxContent>
                      </wps:txbx>
                      <wps:bodyPr wrap="square" lIns="0" tIns="0" rIns="0" bIns="0" rtlCol="0">
                        <a:noAutofit/>
                      </wps:bodyPr>
                    </wps:wsp>
                  </a:graphicData>
                </a:graphic>
              </wp:anchor>
            </w:drawing>
          </mc:Choice>
          <mc:Fallback>
            <w:pict>
              <v:shape style="position:absolute;margin-left:329.712799pt;margin-top:27.505009pt;width:165.9pt;height:490.8pt;mso-position-horizontal-relative:page;mso-position-vertical-relative:page;z-index:-17124864" type="#_x0000_t202" id="docshape226" filled="false" stroked="false">
                <v:textbox inset="0,0,0,0">
                  <w:txbxContent>
                    <w:p>
                      <w:pPr>
                        <w:pStyle w:val="BodyText"/>
                        <w:numPr>
                          <w:ilvl w:val="0"/>
                          <w:numId w:val="45"/>
                        </w:numPr>
                        <w:tabs>
                          <w:tab w:pos="178" w:val="left" w:leader="none"/>
                        </w:tabs>
                        <w:spacing w:line="232" w:lineRule="auto" w:before="16" w:after="0"/>
                        <w:ind w:left="1" w:right="299" w:firstLine="0"/>
                        <w:jc w:val="left"/>
                      </w:pPr>
                      <w:r>
                        <w:rPr>
                          <w:color w:val="231F20"/>
                        </w:rPr>
                        <w:t>Normativa general de la ULPGC </w:t>
                      </w:r>
                      <w:hyperlink r:id="rId15">
                        <w:r>
                          <w:rPr>
                            <w:color w:val="231F20"/>
                          </w:rPr>
                          <w:t>(www.ulpgc.es,</w:t>
                        </w:r>
                      </w:hyperlink>
                      <w:r>
                        <w:rPr>
                          <w:color w:val="231F20"/>
                          <w:spacing w:val="-12"/>
                        </w:rPr>
                        <w:t> </w:t>
                      </w:r>
                      <w:r>
                        <w:rPr>
                          <w:color w:val="231F20"/>
                        </w:rPr>
                        <w:t>en</w:t>
                      </w:r>
                      <w:r>
                        <w:rPr>
                          <w:color w:val="231F20"/>
                          <w:spacing w:val="-11"/>
                        </w:rPr>
                        <w:t> </w:t>
                      </w:r>
                      <w:r>
                        <w:rPr>
                          <w:color w:val="231F20"/>
                        </w:rPr>
                        <w:t>el</w:t>
                      </w:r>
                      <w:r>
                        <w:rPr>
                          <w:color w:val="231F20"/>
                          <w:spacing w:val="-11"/>
                        </w:rPr>
                        <w:t> </w:t>
                      </w:r>
                      <w:r>
                        <w:rPr>
                          <w:color w:val="231F20"/>
                        </w:rPr>
                        <w:t>apartado</w:t>
                      </w:r>
                      <w:r>
                        <w:rPr>
                          <w:color w:val="231F20"/>
                          <w:spacing w:val="-11"/>
                        </w:rPr>
                        <w:t> </w:t>
                      </w:r>
                      <w:r>
                        <w:rPr>
                          <w:color w:val="231F20"/>
                        </w:rPr>
                        <w:t>BOULPGC, </w:t>
                      </w:r>
                      <w:r>
                        <w:rPr>
                          <w:color w:val="231F20"/>
                          <w:spacing w:val="-2"/>
                        </w:rPr>
                        <w:t>Normativa).</w:t>
                      </w:r>
                    </w:p>
                    <w:p>
                      <w:pPr>
                        <w:pStyle w:val="BodyText"/>
                        <w:numPr>
                          <w:ilvl w:val="0"/>
                          <w:numId w:val="45"/>
                        </w:numPr>
                        <w:tabs>
                          <w:tab w:pos="240" w:val="left" w:leader="none"/>
                        </w:tabs>
                        <w:spacing w:line="232" w:lineRule="auto" w:before="1" w:after="0"/>
                        <w:ind w:left="1" w:right="0" w:firstLine="0"/>
                        <w:jc w:val="left"/>
                      </w:pPr>
                      <w:r>
                        <w:rPr>
                          <w:color w:val="231F20"/>
                        </w:rPr>
                        <w:t>Normativa</w:t>
                      </w:r>
                      <w:r>
                        <w:rPr>
                          <w:color w:val="231F20"/>
                          <w:spacing w:val="40"/>
                        </w:rPr>
                        <w:t> </w:t>
                      </w:r>
                      <w:r>
                        <w:rPr>
                          <w:color w:val="231F20"/>
                        </w:rPr>
                        <w:t>específica</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Facultad</w:t>
                      </w:r>
                      <w:r>
                        <w:rPr>
                          <w:color w:val="231F20"/>
                          <w:spacing w:val="40"/>
                        </w:rPr>
                        <w:t> </w:t>
                      </w:r>
                      <w:r>
                        <w:rPr>
                          <w:color w:val="231F20"/>
                        </w:rPr>
                        <w:t>de Filología</w:t>
                      </w:r>
                      <w:r>
                        <w:rPr>
                          <w:color w:val="231F20"/>
                          <w:spacing w:val="15"/>
                        </w:rPr>
                        <w:t> </w:t>
                      </w:r>
                      <w:hyperlink r:id="rId68">
                        <w:r>
                          <w:rPr>
                            <w:color w:val="231F20"/>
                          </w:rPr>
                          <w:t>(http://www.centros.ulpgc.es/ff2/),</w:t>
                        </w:r>
                      </w:hyperlink>
                      <w:r>
                        <w:rPr>
                          <w:color w:val="231F20"/>
                          <w:spacing w:val="15"/>
                        </w:rPr>
                        <w:t> </w:t>
                      </w:r>
                      <w:r>
                        <w:rPr>
                          <w:color w:val="231F20"/>
                        </w:rPr>
                        <w:t>de la</w:t>
                      </w:r>
                      <w:r>
                        <w:rPr>
                          <w:color w:val="231F20"/>
                          <w:spacing w:val="30"/>
                        </w:rPr>
                        <w:t> </w:t>
                      </w:r>
                      <w:r>
                        <w:rPr>
                          <w:color w:val="231F20"/>
                        </w:rPr>
                        <w:t>Facultad</w:t>
                      </w:r>
                      <w:r>
                        <w:rPr>
                          <w:color w:val="231F20"/>
                          <w:spacing w:val="30"/>
                        </w:rPr>
                        <w:t> </w:t>
                      </w:r>
                      <w:r>
                        <w:rPr>
                          <w:color w:val="231F20"/>
                        </w:rPr>
                        <w:t>de</w:t>
                      </w:r>
                      <w:r>
                        <w:rPr>
                          <w:color w:val="231F20"/>
                          <w:spacing w:val="80"/>
                        </w:rPr>
                        <w:t> </w:t>
                      </w:r>
                      <w:r>
                        <w:rPr>
                          <w:color w:val="231F20"/>
                        </w:rPr>
                        <w:t>Traducción,</w:t>
                      </w:r>
                      <w:r>
                        <w:rPr>
                          <w:color w:val="231F20"/>
                          <w:spacing w:val="31"/>
                        </w:rPr>
                        <w:t> </w:t>
                      </w:r>
                      <w:r>
                        <w:rPr>
                          <w:color w:val="231F20"/>
                        </w:rPr>
                        <w:t>Interpretación</w:t>
                      </w:r>
                      <w:r>
                        <w:rPr>
                          <w:color w:val="231F20"/>
                          <w:spacing w:val="31"/>
                        </w:rPr>
                        <w:t> </w:t>
                      </w:r>
                      <w:r>
                        <w:rPr>
                          <w:color w:val="231F20"/>
                        </w:rPr>
                        <w:t>y </w:t>
                      </w:r>
                      <w:r>
                        <w:rPr>
                          <w:color w:val="231F20"/>
                          <w:spacing w:val="-2"/>
                        </w:rPr>
                        <w:t>Comunicación</w:t>
                      </w:r>
                      <w:r>
                        <w:rPr>
                          <w:color w:val="231F20"/>
                          <w:spacing w:val="-10"/>
                        </w:rPr>
                        <w:t> </w:t>
                      </w:r>
                      <w:hyperlink r:id="rId69">
                        <w:r>
                          <w:rPr>
                            <w:color w:val="231F20"/>
                            <w:spacing w:val="-2"/>
                          </w:rPr>
                          <w:t>(http://www.centros.ulpgc.es/fti/)</w:t>
                        </w:r>
                      </w:hyperlink>
                      <w:r>
                        <w:rPr>
                          <w:color w:val="231F20"/>
                          <w:spacing w:val="40"/>
                        </w:rPr>
                        <w:t> </w:t>
                      </w:r>
                      <w:r>
                        <w:rPr>
                          <w:color w:val="231F20"/>
                        </w:rPr>
                        <w:t>y de la Facultad de Geografía e Historia </w:t>
                      </w:r>
                      <w:hyperlink r:id="rId70">
                        <w:r>
                          <w:rPr>
                            <w:color w:val="231F20"/>
                            <w:spacing w:val="-2"/>
                          </w:rPr>
                          <w:t>(http://www.fgh.ulpgc.es//).</w:t>
                        </w:r>
                      </w:hyperlink>
                    </w:p>
                    <w:p>
                      <w:pPr>
                        <w:pStyle w:val="BodyText"/>
                      </w:pPr>
                    </w:p>
                    <w:p>
                      <w:pPr>
                        <w:pStyle w:val="BodyText"/>
                        <w:spacing w:before="119"/>
                      </w:pPr>
                    </w:p>
                    <w:p>
                      <w:pPr>
                        <w:pStyle w:val="BodyText"/>
                        <w:numPr>
                          <w:ilvl w:val="0"/>
                          <w:numId w:val="46"/>
                        </w:numPr>
                        <w:tabs>
                          <w:tab w:pos="230" w:val="left" w:leader="none"/>
                        </w:tabs>
                        <w:spacing w:line="232" w:lineRule="auto" w:before="1" w:after="0"/>
                        <w:ind w:left="0" w:right="7" w:firstLine="0"/>
                        <w:jc w:val="both"/>
                      </w:pPr>
                      <w:r>
                        <w:rPr>
                          <w:color w:val="231F20"/>
                        </w:rPr>
                        <w:t>Facilitar el acceso de los usuarios a </w:t>
                      </w:r>
                      <w:r>
                        <w:rPr>
                          <w:color w:val="231F20"/>
                        </w:rPr>
                        <w:t>la información administrativa</w:t>
                      </w:r>
                      <w:r>
                        <w:rPr>
                          <w:color w:val="231F20"/>
                          <w:spacing w:val="40"/>
                        </w:rPr>
                        <w:t> </w:t>
                      </w:r>
                      <w:r>
                        <w:rPr>
                          <w:color w:val="231F20"/>
                        </w:rPr>
                        <w:t>a través de la atención personalizada, la reducción de tiempos de espera y la difusión puntual de la </w:t>
                      </w:r>
                      <w:r>
                        <w:rPr>
                          <w:color w:val="231F20"/>
                          <w:spacing w:val="-2"/>
                        </w:rPr>
                        <w:t>información</w:t>
                      </w:r>
                      <w:r>
                        <w:rPr>
                          <w:color w:val="231F20"/>
                          <w:spacing w:val="-10"/>
                        </w:rPr>
                        <w:t> </w:t>
                      </w:r>
                      <w:r>
                        <w:rPr>
                          <w:color w:val="231F20"/>
                          <w:spacing w:val="-2"/>
                        </w:rPr>
                        <w:t>en</w:t>
                      </w:r>
                      <w:r>
                        <w:rPr>
                          <w:color w:val="231F20"/>
                          <w:spacing w:val="-9"/>
                        </w:rPr>
                        <w:t> </w:t>
                      </w:r>
                      <w:r>
                        <w:rPr>
                          <w:color w:val="231F20"/>
                          <w:spacing w:val="-2"/>
                        </w:rPr>
                        <w:t>los</w:t>
                      </w:r>
                      <w:r>
                        <w:rPr>
                          <w:color w:val="231F20"/>
                          <w:spacing w:val="-9"/>
                        </w:rPr>
                        <w:t> </w:t>
                      </w:r>
                      <w:r>
                        <w:rPr>
                          <w:color w:val="231F20"/>
                          <w:spacing w:val="-2"/>
                        </w:rPr>
                        <w:t>lugares</w:t>
                      </w:r>
                      <w:r>
                        <w:rPr>
                          <w:color w:val="231F20"/>
                          <w:spacing w:val="-9"/>
                        </w:rPr>
                        <w:t> </w:t>
                      </w:r>
                      <w:r>
                        <w:rPr>
                          <w:color w:val="231F20"/>
                          <w:spacing w:val="-2"/>
                        </w:rPr>
                        <w:t>y</w:t>
                      </w:r>
                      <w:r>
                        <w:rPr>
                          <w:color w:val="231F20"/>
                          <w:spacing w:val="-9"/>
                        </w:rPr>
                        <w:t> </w:t>
                      </w:r>
                      <w:r>
                        <w:rPr>
                          <w:color w:val="231F20"/>
                          <w:spacing w:val="-2"/>
                        </w:rPr>
                        <w:t>por</w:t>
                      </w:r>
                      <w:r>
                        <w:rPr>
                          <w:color w:val="231F20"/>
                          <w:spacing w:val="-9"/>
                        </w:rPr>
                        <w:t> </w:t>
                      </w:r>
                      <w:r>
                        <w:rPr>
                          <w:color w:val="231F20"/>
                          <w:spacing w:val="-2"/>
                        </w:rPr>
                        <w:t>los</w:t>
                      </w:r>
                      <w:r>
                        <w:rPr>
                          <w:color w:val="231F20"/>
                          <w:spacing w:val="-9"/>
                        </w:rPr>
                        <w:t> </w:t>
                      </w:r>
                      <w:r>
                        <w:rPr>
                          <w:color w:val="231F20"/>
                          <w:spacing w:val="-2"/>
                        </w:rPr>
                        <w:t>medios</w:t>
                      </w:r>
                      <w:r>
                        <w:rPr>
                          <w:color w:val="231F20"/>
                          <w:spacing w:val="-9"/>
                        </w:rPr>
                        <w:t> </w:t>
                      </w:r>
                      <w:r>
                        <w:rPr>
                          <w:color w:val="231F20"/>
                          <w:spacing w:val="-2"/>
                        </w:rPr>
                        <w:t>más </w:t>
                      </w:r>
                      <w:r>
                        <w:rPr>
                          <w:color w:val="231F20"/>
                        </w:rPr>
                        <w:t>idóneos</w:t>
                      </w:r>
                      <w:r>
                        <w:rPr>
                          <w:color w:val="231F20"/>
                          <w:spacing w:val="-12"/>
                        </w:rPr>
                        <w:t> </w:t>
                      </w:r>
                      <w:r>
                        <w:rPr>
                          <w:color w:val="231F20"/>
                        </w:rPr>
                        <w:t>para</w:t>
                      </w:r>
                      <w:r>
                        <w:rPr>
                          <w:color w:val="231F20"/>
                          <w:spacing w:val="-12"/>
                        </w:rPr>
                        <w:t> </w:t>
                      </w:r>
                      <w:r>
                        <w:rPr>
                          <w:color w:val="231F20"/>
                        </w:rPr>
                        <w:t>ello.</w:t>
                      </w:r>
                    </w:p>
                    <w:p>
                      <w:pPr>
                        <w:pStyle w:val="BodyText"/>
                        <w:numPr>
                          <w:ilvl w:val="0"/>
                          <w:numId w:val="46"/>
                        </w:numPr>
                        <w:tabs>
                          <w:tab w:pos="188" w:val="left" w:leader="none"/>
                        </w:tabs>
                        <w:spacing w:line="232" w:lineRule="auto" w:before="1" w:after="0"/>
                        <w:ind w:left="0" w:right="7" w:firstLine="0"/>
                        <w:jc w:val="both"/>
                      </w:pPr>
                      <w:r>
                        <w:rPr>
                          <w:color w:val="231F20"/>
                        </w:rPr>
                        <w:t>Fomentar el uso de las nuevas </w:t>
                      </w:r>
                      <w:r>
                        <w:rPr>
                          <w:color w:val="231F20"/>
                        </w:rPr>
                        <w:t>tecnologías para acercar la Administración al usuario (impresos normalizados en la página web, utilización</w:t>
                      </w:r>
                      <w:r>
                        <w:rPr>
                          <w:color w:val="231F20"/>
                          <w:spacing w:val="-12"/>
                        </w:rPr>
                        <w:t> </w:t>
                      </w:r>
                      <w:r>
                        <w:rPr>
                          <w:color w:val="231F20"/>
                        </w:rPr>
                        <w:t>correo</w:t>
                      </w:r>
                      <w:r>
                        <w:rPr>
                          <w:color w:val="231F20"/>
                          <w:spacing w:val="-12"/>
                        </w:rPr>
                        <w:t> </w:t>
                      </w:r>
                      <w:r>
                        <w:rPr>
                          <w:color w:val="231F20"/>
                        </w:rPr>
                        <w:t>electrónico).</w:t>
                      </w:r>
                    </w:p>
                    <w:p>
                      <w:pPr>
                        <w:pStyle w:val="BodyText"/>
                        <w:numPr>
                          <w:ilvl w:val="0"/>
                          <w:numId w:val="46"/>
                        </w:numPr>
                        <w:tabs>
                          <w:tab w:pos="292" w:val="left" w:leader="none"/>
                        </w:tabs>
                        <w:spacing w:line="232" w:lineRule="auto" w:before="1" w:after="0"/>
                        <w:ind w:left="0" w:right="7" w:firstLine="0"/>
                        <w:jc w:val="both"/>
                      </w:pPr>
                      <w:r>
                        <w:rPr>
                          <w:color w:val="231F20"/>
                          <w:spacing w:val="11"/>
                        </w:rPr>
                        <w:t>Agilizar</w:t>
                      </w:r>
                      <w:r>
                        <w:rPr>
                          <w:color w:val="231F20"/>
                          <w:spacing w:val="11"/>
                        </w:rPr>
                        <w:t> </w:t>
                      </w:r>
                      <w:r>
                        <w:rPr>
                          <w:color w:val="231F20"/>
                        </w:rPr>
                        <w:t>y</w:t>
                      </w:r>
                      <w:r>
                        <w:rPr>
                          <w:color w:val="231F20"/>
                        </w:rPr>
                        <w:t> </w:t>
                      </w:r>
                      <w:r>
                        <w:rPr>
                          <w:color w:val="231F20"/>
                          <w:spacing w:val="11"/>
                        </w:rPr>
                        <w:t>simplificar</w:t>
                      </w:r>
                      <w:r>
                        <w:rPr>
                          <w:color w:val="231F20"/>
                          <w:spacing w:val="11"/>
                        </w:rPr>
                        <w:t> </w:t>
                      </w:r>
                      <w:r>
                        <w:rPr>
                          <w:color w:val="231F20"/>
                        </w:rPr>
                        <w:t>los </w:t>
                      </w:r>
                      <w:r>
                        <w:rPr>
                          <w:color w:val="231F20"/>
                          <w:spacing w:val="9"/>
                        </w:rPr>
                        <w:t>trámites </w:t>
                      </w:r>
                      <w:r>
                        <w:rPr>
                          <w:color w:val="231F20"/>
                        </w:rPr>
                        <w:t>administrativos mediante la racionalización de todos los procedimientos, la entrega de certificaciones académicas personales en el </w:t>
                      </w:r>
                      <w:r>
                        <w:rPr>
                          <w:color w:val="231F20"/>
                          <w:spacing w:val="-2"/>
                        </w:rPr>
                        <w:t>mismo</w:t>
                      </w:r>
                      <w:r>
                        <w:rPr>
                          <w:color w:val="231F20"/>
                          <w:spacing w:val="-7"/>
                        </w:rPr>
                        <w:t> </w:t>
                      </w:r>
                      <w:r>
                        <w:rPr>
                          <w:color w:val="231F20"/>
                          <w:spacing w:val="-2"/>
                        </w:rPr>
                        <w:t>momento</w:t>
                      </w:r>
                      <w:r>
                        <w:rPr>
                          <w:color w:val="231F20"/>
                          <w:spacing w:val="-7"/>
                        </w:rPr>
                        <w:t> </w:t>
                      </w:r>
                      <w:r>
                        <w:rPr>
                          <w:color w:val="231F20"/>
                          <w:spacing w:val="-2"/>
                        </w:rPr>
                        <w:t>en</w:t>
                      </w:r>
                      <w:r>
                        <w:rPr>
                          <w:color w:val="231F20"/>
                          <w:spacing w:val="-7"/>
                        </w:rPr>
                        <w:t> </w:t>
                      </w:r>
                      <w:r>
                        <w:rPr>
                          <w:color w:val="231F20"/>
                          <w:spacing w:val="-2"/>
                        </w:rPr>
                        <w:t>que</w:t>
                      </w:r>
                      <w:r>
                        <w:rPr>
                          <w:color w:val="231F20"/>
                          <w:spacing w:val="-7"/>
                        </w:rPr>
                        <w:t> </w:t>
                      </w:r>
                      <w:r>
                        <w:rPr>
                          <w:color w:val="231F20"/>
                          <w:spacing w:val="-2"/>
                        </w:rPr>
                        <w:t>se</w:t>
                      </w:r>
                      <w:r>
                        <w:rPr>
                          <w:color w:val="231F20"/>
                          <w:spacing w:val="-7"/>
                        </w:rPr>
                        <w:t> </w:t>
                      </w:r>
                      <w:r>
                        <w:rPr>
                          <w:color w:val="231F20"/>
                          <w:spacing w:val="-2"/>
                        </w:rPr>
                        <w:t>justifique</w:t>
                      </w:r>
                      <w:r>
                        <w:rPr>
                          <w:color w:val="231F20"/>
                          <w:spacing w:val="-7"/>
                        </w:rPr>
                        <w:t> </w:t>
                      </w:r>
                      <w:r>
                        <w:rPr>
                          <w:color w:val="231F20"/>
                          <w:spacing w:val="-2"/>
                        </w:rPr>
                        <w:t>el</w:t>
                      </w:r>
                      <w:r>
                        <w:rPr>
                          <w:color w:val="231F20"/>
                          <w:spacing w:val="-7"/>
                        </w:rPr>
                        <w:t> </w:t>
                      </w:r>
                      <w:r>
                        <w:rPr>
                          <w:color w:val="231F20"/>
                          <w:spacing w:val="-2"/>
                        </w:rPr>
                        <w:t>pago</w:t>
                      </w:r>
                      <w:r>
                        <w:rPr>
                          <w:color w:val="231F20"/>
                          <w:spacing w:val="-7"/>
                        </w:rPr>
                        <w:t> </w:t>
                      </w:r>
                      <w:r>
                        <w:rPr>
                          <w:color w:val="231F20"/>
                          <w:spacing w:val="-2"/>
                        </w:rPr>
                        <w:t>de </w:t>
                      </w:r>
                      <w:r>
                        <w:rPr>
                          <w:color w:val="231F20"/>
                        </w:rPr>
                        <w:t>las tasas y la entrega de autorizaciones de acceso y uso de locales y dependencias en el plazo</w:t>
                      </w:r>
                      <w:r>
                        <w:rPr>
                          <w:color w:val="231F20"/>
                          <w:spacing w:val="-5"/>
                        </w:rPr>
                        <w:t> </w:t>
                      </w:r>
                      <w:r>
                        <w:rPr>
                          <w:color w:val="231F20"/>
                        </w:rPr>
                        <w:t>de</w:t>
                      </w:r>
                      <w:r>
                        <w:rPr>
                          <w:color w:val="231F20"/>
                          <w:spacing w:val="-5"/>
                        </w:rPr>
                        <w:t> </w:t>
                      </w:r>
                      <w:r>
                        <w:rPr>
                          <w:color w:val="231F20"/>
                        </w:rPr>
                        <w:t>dos</w:t>
                      </w:r>
                      <w:r>
                        <w:rPr>
                          <w:color w:val="231F20"/>
                          <w:spacing w:val="-3"/>
                        </w:rPr>
                        <w:t> </w:t>
                      </w:r>
                      <w:r>
                        <w:rPr>
                          <w:color w:val="231F20"/>
                        </w:rPr>
                        <w:t>días</w:t>
                      </w:r>
                      <w:r>
                        <w:rPr>
                          <w:color w:val="231F20"/>
                          <w:spacing w:val="-5"/>
                        </w:rPr>
                        <w:t> </w:t>
                      </w:r>
                      <w:r>
                        <w:rPr>
                          <w:color w:val="231F20"/>
                        </w:rPr>
                        <w:t>hábiles</w:t>
                      </w:r>
                      <w:r>
                        <w:rPr>
                          <w:color w:val="231F20"/>
                          <w:spacing w:val="-5"/>
                        </w:rPr>
                        <w:t> </w:t>
                      </w:r>
                      <w:r>
                        <w:rPr>
                          <w:color w:val="231F20"/>
                        </w:rPr>
                        <w:t>contados</w:t>
                      </w:r>
                      <w:r>
                        <w:rPr>
                          <w:color w:val="231F20"/>
                          <w:spacing w:val="-5"/>
                        </w:rPr>
                        <w:t> </w:t>
                      </w:r>
                      <w:r>
                        <w:rPr>
                          <w:color w:val="231F20"/>
                        </w:rPr>
                        <w:t>a</w:t>
                      </w:r>
                      <w:r>
                        <w:rPr>
                          <w:color w:val="231F20"/>
                          <w:spacing w:val="-5"/>
                        </w:rPr>
                        <w:t> </w:t>
                      </w:r>
                      <w:r>
                        <w:rPr>
                          <w:color w:val="231F20"/>
                        </w:rPr>
                        <w:t>partir</w:t>
                      </w:r>
                      <w:r>
                        <w:rPr>
                          <w:color w:val="231F20"/>
                          <w:spacing w:val="-3"/>
                        </w:rPr>
                        <w:t> </w:t>
                      </w:r>
                      <w:r>
                        <w:rPr>
                          <w:color w:val="231F20"/>
                        </w:rPr>
                        <w:t>del día siguiente al de la solicitud.</w:t>
                      </w:r>
                    </w:p>
                    <w:p>
                      <w:pPr>
                        <w:pStyle w:val="BodyText"/>
                        <w:numPr>
                          <w:ilvl w:val="0"/>
                          <w:numId w:val="46"/>
                        </w:numPr>
                        <w:tabs>
                          <w:tab w:pos="282" w:val="left" w:leader="none"/>
                        </w:tabs>
                        <w:spacing w:line="232" w:lineRule="auto" w:before="3" w:after="0"/>
                        <w:ind w:left="0" w:right="8" w:firstLine="0"/>
                        <w:jc w:val="both"/>
                      </w:pPr>
                      <w:r>
                        <w:rPr>
                          <w:color w:val="231F20"/>
                        </w:rPr>
                        <w:t>Garantizar</w:t>
                      </w:r>
                      <w:r>
                        <w:rPr>
                          <w:color w:val="231F20"/>
                        </w:rPr>
                        <w:t> la disponibilidad de las instalaciones y velar por la calidad de </w:t>
                      </w:r>
                      <w:r>
                        <w:rPr>
                          <w:color w:val="231F20"/>
                        </w:rPr>
                        <w:t>los servicios que se prestan mediante concesión administrativa (limpieza, jardinería, seguridad, control</w:t>
                      </w:r>
                      <w:r>
                        <w:rPr>
                          <w:color w:val="231F20"/>
                          <w:spacing w:val="-5"/>
                        </w:rPr>
                        <w:t> </w:t>
                      </w:r>
                      <w:r>
                        <w:rPr>
                          <w:color w:val="231F20"/>
                        </w:rPr>
                        <w:t>de</w:t>
                      </w:r>
                      <w:r>
                        <w:rPr>
                          <w:color w:val="231F20"/>
                          <w:spacing w:val="-5"/>
                        </w:rPr>
                        <w:t> </w:t>
                      </w:r>
                      <w:r>
                        <w:rPr>
                          <w:color w:val="231F20"/>
                        </w:rPr>
                        <w:t>plagas,</w:t>
                      </w:r>
                      <w:r>
                        <w:rPr>
                          <w:color w:val="231F20"/>
                          <w:spacing w:val="-5"/>
                        </w:rPr>
                        <w:t> </w:t>
                      </w:r>
                      <w:r>
                        <w:rPr>
                          <w:color w:val="231F20"/>
                        </w:rPr>
                        <w:t>etc.).</w:t>
                      </w:r>
                    </w:p>
                    <w:p>
                      <w:pPr>
                        <w:pStyle w:val="BodyText"/>
                        <w:numPr>
                          <w:ilvl w:val="0"/>
                          <w:numId w:val="46"/>
                        </w:numPr>
                        <w:tabs>
                          <w:tab w:pos="216" w:val="left" w:leader="none"/>
                        </w:tabs>
                        <w:spacing w:line="232" w:lineRule="auto" w:before="1" w:after="0"/>
                        <w:ind w:left="0" w:right="8" w:firstLine="0"/>
                        <w:jc w:val="both"/>
                      </w:pPr>
                      <w:r>
                        <w:rPr>
                          <w:color w:val="231F20"/>
                        </w:rPr>
                        <w:t>Favorecer las iniciativas de mejora de </w:t>
                      </w:r>
                      <w:r>
                        <w:rPr>
                          <w:color w:val="231F20"/>
                        </w:rPr>
                        <w:t>la </w:t>
                      </w:r>
                      <w:r>
                        <w:rPr>
                          <w:color w:val="231F20"/>
                          <w:spacing w:val="-2"/>
                        </w:rPr>
                        <w:t>calidad</w:t>
                      </w:r>
                      <w:r>
                        <w:rPr>
                          <w:color w:val="231F20"/>
                          <w:spacing w:val="-7"/>
                        </w:rPr>
                        <w:t> </w:t>
                      </w:r>
                      <w:r>
                        <w:rPr>
                          <w:color w:val="231F20"/>
                          <w:spacing w:val="-2"/>
                        </w:rPr>
                        <w:t>de</w:t>
                      </w:r>
                      <w:r>
                        <w:rPr>
                          <w:color w:val="231F20"/>
                          <w:spacing w:val="-8"/>
                        </w:rPr>
                        <w:t> </w:t>
                      </w:r>
                      <w:r>
                        <w:rPr>
                          <w:color w:val="231F20"/>
                          <w:spacing w:val="-2"/>
                        </w:rPr>
                        <w:t>los</w:t>
                      </w:r>
                      <w:r>
                        <w:rPr>
                          <w:color w:val="231F20"/>
                          <w:spacing w:val="-8"/>
                        </w:rPr>
                        <w:t> </w:t>
                      </w:r>
                      <w:r>
                        <w:rPr>
                          <w:color w:val="231F20"/>
                          <w:spacing w:val="-2"/>
                        </w:rPr>
                        <w:t>servicios</w:t>
                      </w:r>
                      <w:r>
                        <w:rPr>
                          <w:color w:val="231F20"/>
                          <w:spacing w:val="-7"/>
                        </w:rPr>
                        <w:t> </w:t>
                      </w:r>
                      <w:r>
                        <w:rPr>
                          <w:color w:val="231F20"/>
                          <w:spacing w:val="-2"/>
                        </w:rPr>
                        <w:t>(presentación</w:t>
                      </w:r>
                      <w:r>
                        <w:rPr>
                          <w:color w:val="231F20"/>
                          <w:spacing w:val="-7"/>
                        </w:rPr>
                        <w:t> </w:t>
                      </w:r>
                      <w:r>
                        <w:rPr>
                          <w:color w:val="231F20"/>
                          <w:spacing w:val="-2"/>
                        </w:rPr>
                        <w:t>de</w:t>
                      </w:r>
                      <w:r>
                        <w:rPr>
                          <w:color w:val="231F20"/>
                          <w:spacing w:val="-8"/>
                        </w:rPr>
                        <w:t> </w:t>
                      </w:r>
                      <w:r>
                        <w:rPr>
                          <w:color w:val="231F20"/>
                          <w:spacing w:val="-2"/>
                        </w:rPr>
                        <w:t>quejas </w:t>
                      </w:r>
                      <w:r>
                        <w:rPr>
                          <w:color w:val="231F20"/>
                        </w:rPr>
                        <w:t>y reclamaciones, sondeos periódicos de satisfacción de usuarios, grupos de calidad, actualización de la carta de servicios y elaboración</w:t>
                      </w:r>
                      <w:r>
                        <w:rPr>
                          <w:color w:val="231F20"/>
                          <w:spacing w:val="-5"/>
                        </w:rPr>
                        <w:t> </w:t>
                      </w:r>
                      <w:r>
                        <w:rPr>
                          <w:color w:val="231F20"/>
                        </w:rPr>
                        <w:t>del</w:t>
                      </w:r>
                      <w:r>
                        <w:rPr>
                          <w:color w:val="231F20"/>
                          <w:spacing w:val="-5"/>
                        </w:rPr>
                        <w:t> </w:t>
                      </w:r>
                      <w:r>
                        <w:rPr>
                          <w:color w:val="231F20"/>
                        </w:rPr>
                        <w:t>informe</w:t>
                      </w:r>
                      <w:r>
                        <w:rPr>
                          <w:color w:val="231F20"/>
                          <w:spacing w:val="-5"/>
                        </w:rPr>
                        <w:t> </w:t>
                      </w:r>
                      <w:r>
                        <w:rPr>
                          <w:color w:val="231F20"/>
                        </w:rPr>
                        <w:t>anual).</w:t>
                      </w:r>
                    </w:p>
                    <w:p>
                      <w:pPr>
                        <w:pStyle w:val="BodyText"/>
                      </w:pPr>
                    </w:p>
                    <w:p>
                      <w:pPr>
                        <w:pStyle w:val="BodyText"/>
                        <w:spacing w:before="40"/>
                      </w:pPr>
                    </w:p>
                    <w:p>
                      <w:pPr>
                        <w:pStyle w:val="BodyText"/>
                        <w:numPr>
                          <w:ilvl w:val="0"/>
                          <w:numId w:val="47"/>
                        </w:numPr>
                        <w:tabs>
                          <w:tab w:pos="172" w:val="left" w:leader="none"/>
                        </w:tabs>
                        <w:spacing w:line="256" w:lineRule="auto" w:before="0" w:after="0"/>
                        <w:ind w:left="1" w:right="7" w:firstLine="0"/>
                        <w:jc w:val="both"/>
                      </w:pPr>
                      <w:r>
                        <w:rPr>
                          <w:color w:val="231F20"/>
                        </w:rPr>
                        <w:t>A</w:t>
                      </w:r>
                      <w:r>
                        <w:rPr>
                          <w:color w:val="231F20"/>
                          <w:spacing w:val="-12"/>
                        </w:rPr>
                        <w:t> </w:t>
                      </w:r>
                      <w:r>
                        <w:rPr>
                          <w:color w:val="231F20"/>
                        </w:rPr>
                        <w:t>ser</w:t>
                      </w:r>
                      <w:r>
                        <w:rPr>
                          <w:color w:val="231F20"/>
                          <w:spacing w:val="-11"/>
                        </w:rPr>
                        <w:t> </w:t>
                      </w:r>
                      <w:r>
                        <w:rPr>
                          <w:color w:val="231F20"/>
                        </w:rPr>
                        <w:t>informados</w:t>
                      </w:r>
                      <w:r>
                        <w:rPr>
                          <w:color w:val="231F20"/>
                          <w:spacing w:val="-11"/>
                        </w:rPr>
                        <w:t> </w:t>
                      </w:r>
                      <w:r>
                        <w:rPr>
                          <w:color w:val="231F20"/>
                        </w:rPr>
                        <w:t>con</w:t>
                      </w:r>
                      <w:r>
                        <w:rPr>
                          <w:color w:val="231F20"/>
                          <w:spacing w:val="-11"/>
                        </w:rPr>
                        <w:t> </w:t>
                      </w:r>
                      <w:r>
                        <w:rPr>
                          <w:color w:val="231F20"/>
                        </w:rPr>
                        <w:t>eficacia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trámites que</w:t>
                      </w:r>
                      <w:r>
                        <w:rPr>
                          <w:color w:val="231F20"/>
                          <w:spacing w:val="-12"/>
                        </w:rPr>
                        <w:t> </w:t>
                      </w:r>
                      <w:r>
                        <w:rPr>
                          <w:color w:val="231F20"/>
                        </w:rPr>
                        <w:t>les</w:t>
                      </w:r>
                      <w:r>
                        <w:rPr>
                          <w:color w:val="231F20"/>
                          <w:spacing w:val="-12"/>
                        </w:rPr>
                        <w:t> </w:t>
                      </w:r>
                      <w:r>
                        <w:rPr>
                          <w:color w:val="231F20"/>
                        </w:rPr>
                        <w:t>afectan.</w:t>
                      </w:r>
                    </w:p>
                    <w:p>
                      <w:pPr>
                        <w:pStyle w:val="BodyText"/>
                        <w:numPr>
                          <w:ilvl w:val="0"/>
                          <w:numId w:val="47"/>
                        </w:numPr>
                        <w:tabs>
                          <w:tab w:pos="170" w:val="left" w:leader="none"/>
                        </w:tabs>
                        <w:spacing w:line="166" w:lineRule="exact" w:before="0" w:after="0"/>
                        <w:ind w:left="170" w:right="0" w:hanging="169"/>
                        <w:jc w:val="both"/>
                      </w:pPr>
                      <w:r>
                        <w:rPr>
                          <w:color w:val="231F20"/>
                          <w:spacing w:val="-2"/>
                        </w:rPr>
                        <w:t>A</w:t>
                      </w:r>
                      <w:r>
                        <w:rPr>
                          <w:color w:val="231F20"/>
                          <w:spacing w:val="-12"/>
                        </w:rPr>
                        <w:t> </w:t>
                      </w:r>
                      <w:r>
                        <w:rPr>
                          <w:color w:val="231F20"/>
                          <w:spacing w:val="-2"/>
                        </w:rPr>
                        <w:t>presentar</w:t>
                      </w:r>
                      <w:r>
                        <w:rPr>
                          <w:color w:val="231F20"/>
                          <w:spacing w:val="-1"/>
                        </w:rPr>
                        <w:t> </w:t>
                      </w:r>
                      <w:r>
                        <w:rPr>
                          <w:color w:val="231F20"/>
                          <w:spacing w:val="-2"/>
                        </w:rPr>
                        <w:t>las sugerencias</w:t>
                      </w:r>
                      <w:r>
                        <w:rPr>
                          <w:color w:val="231F20"/>
                          <w:spacing w:val="-1"/>
                        </w:rPr>
                        <w:t> </w:t>
                      </w:r>
                      <w:r>
                        <w:rPr>
                          <w:color w:val="231F20"/>
                          <w:spacing w:val="-2"/>
                        </w:rPr>
                        <w:t>y</w:t>
                      </w:r>
                      <w:r>
                        <w:rPr>
                          <w:color w:val="231F20"/>
                          <w:spacing w:val="-1"/>
                        </w:rPr>
                        <w:t> </w:t>
                      </w:r>
                      <w:r>
                        <w:rPr>
                          <w:color w:val="231F20"/>
                          <w:spacing w:val="-2"/>
                        </w:rPr>
                        <w:t>reclamaciones</w:t>
                      </w:r>
                    </w:p>
                    <w:p>
                      <w:pPr>
                        <w:pStyle w:val="BodyText"/>
                        <w:spacing w:line="181" w:lineRule="exact" w:before="13"/>
                        <w:jc w:val="both"/>
                      </w:pPr>
                      <w:r>
                        <w:rPr>
                          <w:color w:val="231F20"/>
                          <w:spacing w:val="-2"/>
                        </w:rPr>
                        <w:t>que</w:t>
                      </w:r>
                      <w:r>
                        <w:rPr>
                          <w:color w:val="231F20"/>
                          <w:spacing w:val="-13"/>
                        </w:rPr>
                        <w:t> </w:t>
                      </w:r>
                      <w:r>
                        <w:rPr>
                          <w:color w:val="231F20"/>
                          <w:spacing w:val="-2"/>
                        </w:rPr>
                        <w:t>estimen</w:t>
                      </w:r>
                      <w:r>
                        <w:rPr>
                          <w:color w:val="231F20"/>
                          <w:spacing w:val="-12"/>
                        </w:rPr>
                        <w:t> </w:t>
                      </w:r>
                      <w:r>
                        <w:rPr>
                          <w:color w:val="231F20"/>
                          <w:spacing w:val="-2"/>
                        </w:rPr>
                        <w:t>oportunas.</w:t>
                      </w:r>
                    </w:p>
                    <w:p>
                      <w:pPr>
                        <w:pStyle w:val="BodyText"/>
                        <w:numPr>
                          <w:ilvl w:val="0"/>
                          <w:numId w:val="47"/>
                        </w:numPr>
                        <w:tabs>
                          <w:tab w:pos="230" w:val="left" w:leader="none"/>
                        </w:tabs>
                        <w:spacing w:line="256" w:lineRule="auto" w:before="0" w:after="0"/>
                        <w:ind w:left="0" w:right="5" w:firstLine="0"/>
                        <w:jc w:val="both"/>
                      </w:pPr>
                      <w:r>
                        <w:rPr>
                          <w:color w:val="231F20"/>
                        </w:rPr>
                        <w:t>Todos los derechos recogidos en la ley 30/1992, de 26 de noviembre, de </w:t>
                      </w:r>
                      <w:r>
                        <w:rPr>
                          <w:color w:val="231F20"/>
                        </w:rPr>
                        <w:t>Régimen Jurídico</w:t>
                      </w:r>
                      <w:r>
                        <w:rPr>
                          <w:color w:val="231F20"/>
                          <w:spacing w:val="-11"/>
                        </w:rPr>
                        <w:t> </w:t>
                      </w:r>
                      <w:r>
                        <w:rPr>
                          <w:color w:val="231F20"/>
                        </w:rPr>
                        <w:t>de</w:t>
                      </w:r>
                      <w:r>
                        <w:rPr>
                          <w:color w:val="231F20"/>
                          <w:spacing w:val="-10"/>
                        </w:rPr>
                        <w:t> </w:t>
                      </w:r>
                      <w:r>
                        <w:rPr>
                          <w:color w:val="231F20"/>
                        </w:rPr>
                        <w:t>las</w:t>
                      </w:r>
                      <w:r>
                        <w:rPr>
                          <w:color w:val="231F20"/>
                          <w:spacing w:val="-12"/>
                        </w:rPr>
                        <w:t> </w:t>
                      </w:r>
                      <w:r>
                        <w:rPr>
                          <w:color w:val="231F20"/>
                        </w:rPr>
                        <w:t>Administraciones</w:t>
                      </w:r>
                      <w:r>
                        <w:rPr>
                          <w:color w:val="231F20"/>
                          <w:spacing w:val="-6"/>
                        </w:rPr>
                        <w:t> </w:t>
                      </w:r>
                      <w:r>
                        <w:rPr>
                          <w:color w:val="231F20"/>
                        </w:rPr>
                        <w:t>Públicas</w:t>
                      </w:r>
                      <w:r>
                        <w:rPr>
                          <w:color w:val="231F20"/>
                          <w:spacing w:val="-10"/>
                        </w:rPr>
                        <w:t> </w:t>
                      </w:r>
                      <w:r>
                        <w:rPr>
                          <w:color w:val="231F20"/>
                        </w:rPr>
                        <w:t>y</w:t>
                      </w:r>
                      <w:r>
                        <w:rPr>
                          <w:color w:val="231F20"/>
                          <w:spacing w:val="-7"/>
                        </w:rPr>
                        <w:t> </w:t>
                      </w:r>
                      <w:r>
                        <w:rPr>
                          <w:color w:val="231F20"/>
                        </w:rPr>
                        <w:t>del Procedimiento</w:t>
                      </w:r>
                      <w:r>
                        <w:rPr>
                          <w:color w:val="231F20"/>
                          <w:spacing w:val="-10"/>
                        </w:rPr>
                        <w:t> </w:t>
                      </w:r>
                      <w:r>
                        <w:rPr>
                          <w:color w:val="231F20"/>
                        </w:rPr>
                        <w:t>Administrativo</w:t>
                      </w:r>
                      <w:r>
                        <w:rPr>
                          <w:color w:val="231F20"/>
                          <w:spacing w:val="-3"/>
                        </w:rPr>
                        <w:t> </w:t>
                      </w:r>
                      <w:r>
                        <w:rPr>
                          <w:color w:val="231F20"/>
                        </w:rPr>
                        <w:t>Común</w:t>
                      </w:r>
                      <w:r>
                        <w:rPr>
                          <w:color w:val="231F20"/>
                          <w:spacing w:val="-3"/>
                        </w:rPr>
                        <w:t> </w:t>
                      </w:r>
                      <w:r>
                        <w:rPr>
                          <w:color w:val="231F20"/>
                        </w:rPr>
                        <w:t>(BOE</w:t>
                      </w:r>
                      <w:r>
                        <w:rPr>
                          <w:color w:val="231F20"/>
                          <w:spacing w:val="-3"/>
                        </w:rPr>
                        <w:t> </w:t>
                      </w:r>
                      <w:r>
                        <w:rPr>
                          <w:color w:val="231F20"/>
                        </w:rPr>
                        <w:t>de </w:t>
                      </w:r>
                      <w:r>
                        <w:rPr>
                          <w:color w:val="231F20"/>
                          <w:spacing w:val="-2"/>
                        </w:rPr>
                        <w:t>27</w:t>
                      </w:r>
                      <w:r>
                        <w:rPr>
                          <w:color w:val="231F20"/>
                          <w:spacing w:val="-6"/>
                        </w:rPr>
                        <w:t> </w:t>
                      </w:r>
                      <w:r>
                        <w:rPr>
                          <w:color w:val="231F20"/>
                          <w:spacing w:val="-2"/>
                        </w:rPr>
                        <w:t>de</w:t>
                      </w:r>
                      <w:r>
                        <w:rPr>
                          <w:color w:val="231F20"/>
                          <w:spacing w:val="-6"/>
                        </w:rPr>
                        <w:t> </w:t>
                      </w:r>
                      <w:r>
                        <w:rPr>
                          <w:color w:val="231F20"/>
                          <w:spacing w:val="-2"/>
                        </w:rPr>
                        <w:t>noviembre),</w:t>
                      </w:r>
                      <w:r>
                        <w:rPr>
                          <w:color w:val="231F20"/>
                          <w:spacing w:val="-6"/>
                        </w:rPr>
                        <w:t> </w:t>
                      </w:r>
                      <w:r>
                        <w:rPr>
                          <w:color w:val="231F20"/>
                          <w:spacing w:val="-2"/>
                        </w:rPr>
                        <w:t>modificada</w:t>
                      </w:r>
                      <w:r>
                        <w:rPr>
                          <w:color w:val="231F20"/>
                          <w:spacing w:val="-6"/>
                        </w:rPr>
                        <w:t> </w:t>
                      </w:r>
                      <w:r>
                        <w:rPr>
                          <w:color w:val="231F20"/>
                          <w:spacing w:val="-2"/>
                        </w:rPr>
                        <w:t>por</w:t>
                      </w:r>
                      <w:r>
                        <w:rPr>
                          <w:color w:val="231F20"/>
                          <w:spacing w:val="-6"/>
                        </w:rPr>
                        <w:t> </w:t>
                      </w:r>
                      <w:r>
                        <w:rPr>
                          <w:color w:val="231F20"/>
                          <w:spacing w:val="-2"/>
                        </w:rPr>
                        <w:t>la</w:t>
                      </w:r>
                      <w:r>
                        <w:rPr>
                          <w:color w:val="231F20"/>
                          <w:spacing w:val="-6"/>
                        </w:rPr>
                        <w:t> </w:t>
                      </w:r>
                      <w:r>
                        <w:rPr>
                          <w:color w:val="231F20"/>
                          <w:spacing w:val="-2"/>
                        </w:rPr>
                        <w:t>Ley</w:t>
                      </w:r>
                      <w:r>
                        <w:rPr>
                          <w:color w:val="231F20"/>
                          <w:spacing w:val="-6"/>
                        </w:rPr>
                        <w:t> </w:t>
                      </w:r>
                      <w:r>
                        <w:rPr>
                          <w:color w:val="231F20"/>
                          <w:spacing w:val="-2"/>
                        </w:rPr>
                        <w:t>4/1999 </w:t>
                      </w:r>
                      <w:r>
                        <w:rPr>
                          <w:color w:val="231F20"/>
                        </w:rPr>
                        <w:t>(BOE</w:t>
                      </w:r>
                      <w:r>
                        <w:rPr>
                          <w:color w:val="231F20"/>
                          <w:spacing w:val="-5"/>
                        </w:rPr>
                        <w:t> </w:t>
                      </w:r>
                      <w:r>
                        <w:rPr>
                          <w:color w:val="231F20"/>
                        </w:rPr>
                        <w:t>de14</w:t>
                      </w:r>
                      <w:r>
                        <w:rPr>
                          <w:color w:val="231F20"/>
                          <w:spacing w:val="-5"/>
                        </w:rPr>
                        <w:t> </w:t>
                      </w:r>
                      <w:r>
                        <w:rPr>
                          <w:color w:val="231F20"/>
                        </w:rPr>
                        <w:t>de</w:t>
                      </w:r>
                      <w:r>
                        <w:rPr>
                          <w:color w:val="231F20"/>
                          <w:spacing w:val="-5"/>
                        </w:rPr>
                        <w:t> </w:t>
                      </w:r>
                      <w:r>
                        <w:rPr>
                          <w:color w:val="231F20"/>
                        </w:rPr>
                        <w:t>enero).</w:t>
                      </w:r>
                    </w:p>
                  </w:txbxContent>
                </v:textbox>
                <w10:wrap type="none"/>
              </v:shape>
            </w:pict>
          </mc:Fallback>
        </mc:AlternateContent>
      </w:r>
      <w:r>
        <w:rPr/>
        <mc:AlternateContent>
          <mc:Choice Requires="wps">
            <w:drawing>
              <wp:anchor distT="0" distB="0" distL="0" distR="0" allowOverlap="1" layoutInCell="1" locked="0" behindDoc="1" simplePos="0" relativeHeight="486192128">
                <wp:simplePos x="0" y="0"/>
                <wp:positionH relativeFrom="page">
                  <wp:posOffset>7534818</wp:posOffset>
                </wp:positionH>
                <wp:positionV relativeFrom="paragraph">
                  <wp:posOffset>359994</wp:posOffset>
                </wp:positionV>
                <wp:extent cx="2356485" cy="6147435"/>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2356485" cy="6147435"/>
                        </a:xfrm>
                        <a:prstGeom prst="rect">
                          <a:avLst/>
                        </a:prstGeom>
                      </wps:spPr>
                      <wps:txbx>
                        <w:txbxContent>
                          <w:p>
                            <w:pPr>
                              <w:pStyle w:val="BodyText"/>
                              <w:spacing w:line="232" w:lineRule="auto" w:before="16"/>
                              <w:ind w:right="22"/>
                            </w:pPr>
                            <w:r>
                              <w:rPr>
                                <w:rFonts w:ascii="Arial" w:hAnsi="Arial"/>
                                <w:b/>
                                <w:color w:val="231F20"/>
                              </w:rPr>
                              <w:t>4. </w:t>
                            </w:r>
                            <w:r>
                              <w:rPr>
                                <w:color w:val="231F20"/>
                              </w:rPr>
                              <w:t>A</w:t>
                            </w:r>
                            <w:r>
                              <w:rPr>
                                <w:color w:val="231F20"/>
                                <w:spacing w:val="-4"/>
                              </w:rPr>
                              <w:t> </w:t>
                            </w:r>
                            <w:r>
                              <w:rPr>
                                <w:color w:val="231F20"/>
                              </w:rPr>
                              <w:t>la protección de sus datos según establece la Ley Orgánica 15/1999, de 13 de diciembre, de Protección</w:t>
                            </w:r>
                            <w:r>
                              <w:rPr>
                                <w:color w:val="231F20"/>
                                <w:spacing w:val="-6"/>
                              </w:rPr>
                              <w:t> </w:t>
                            </w:r>
                            <w:r>
                              <w:rPr>
                                <w:color w:val="231F20"/>
                              </w:rPr>
                              <w:t>de</w:t>
                            </w:r>
                            <w:r>
                              <w:rPr>
                                <w:color w:val="231F20"/>
                                <w:spacing w:val="-6"/>
                              </w:rPr>
                              <w:t> </w:t>
                            </w:r>
                            <w:r>
                              <w:rPr>
                                <w:color w:val="231F20"/>
                              </w:rPr>
                              <w:t>Datos</w:t>
                            </w:r>
                            <w:r>
                              <w:rPr>
                                <w:color w:val="231F20"/>
                                <w:spacing w:val="-6"/>
                              </w:rPr>
                              <w:t> </w:t>
                            </w:r>
                            <w:r>
                              <w:rPr>
                                <w:color w:val="231F20"/>
                              </w:rPr>
                              <w:t>de</w:t>
                            </w:r>
                            <w:r>
                              <w:rPr>
                                <w:color w:val="231F20"/>
                                <w:spacing w:val="-6"/>
                              </w:rPr>
                              <w:t> </w:t>
                            </w:r>
                            <w:r>
                              <w:rPr>
                                <w:color w:val="231F20"/>
                              </w:rPr>
                              <w:t>Carácter</w:t>
                            </w:r>
                            <w:r>
                              <w:rPr>
                                <w:color w:val="231F20"/>
                                <w:spacing w:val="-6"/>
                              </w:rPr>
                              <w:t> </w:t>
                            </w:r>
                            <w:r>
                              <w:rPr>
                                <w:color w:val="231F20"/>
                              </w:rPr>
                              <w:t>Personal</w:t>
                            </w:r>
                            <w:r>
                              <w:rPr>
                                <w:color w:val="231F20"/>
                                <w:spacing w:val="-6"/>
                              </w:rPr>
                              <w:t> </w:t>
                            </w:r>
                            <w:r>
                              <w:rPr>
                                <w:color w:val="231F20"/>
                              </w:rPr>
                              <w:t>(BOE</w:t>
                            </w:r>
                            <w:r>
                              <w:rPr>
                                <w:color w:val="231F20"/>
                                <w:spacing w:val="-6"/>
                              </w:rPr>
                              <w:t> </w:t>
                            </w:r>
                            <w:r>
                              <w:rPr>
                                <w:color w:val="231F20"/>
                              </w:rPr>
                              <w:t>de</w:t>
                            </w:r>
                            <w:r>
                              <w:rPr>
                                <w:color w:val="231F20"/>
                              </w:rPr>
                              <w:t> 14 de diciembre) y en el Real Decreto 1720/2007, de 21 de diciembre, por el que se aprueba el Reglamento</w:t>
                            </w:r>
                            <w:r>
                              <w:rPr>
                                <w:color w:val="231F20"/>
                                <w:spacing w:val="-5"/>
                              </w:rPr>
                              <w:t> </w:t>
                            </w:r>
                            <w:r>
                              <w:rPr>
                                <w:color w:val="231F20"/>
                              </w:rPr>
                              <w:t>de</w:t>
                            </w:r>
                            <w:r>
                              <w:rPr>
                                <w:color w:val="231F20"/>
                                <w:spacing w:val="-5"/>
                              </w:rPr>
                              <w:t> </w:t>
                            </w:r>
                            <w:r>
                              <w:rPr>
                                <w:color w:val="231F20"/>
                              </w:rPr>
                              <w:t>desarrollo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citada</w:t>
                            </w:r>
                            <w:r>
                              <w:rPr>
                                <w:color w:val="231F20"/>
                                <w:spacing w:val="-5"/>
                              </w:rPr>
                              <w:t> </w:t>
                            </w:r>
                            <w:r>
                              <w:rPr>
                                <w:color w:val="231F20"/>
                              </w:rPr>
                              <w:t>Ley</w:t>
                            </w:r>
                            <w:r>
                              <w:rPr>
                                <w:color w:val="231F20"/>
                                <w:spacing w:val="-5"/>
                              </w:rPr>
                              <w:t> </w:t>
                            </w:r>
                            <w:r>
                              <w:rPr>
                                <w:color w:val="231F20"/>
                              </w:rPr>
                              <w:t>(BOE</w:t>
                            </w:r>
                            <w:r>
                              <w:rPr>
                                <w:color w:val="231F20"/>
                                <w:spacing w:val="-5"/>
                              </w:rPr>
                              <w:t> </w:t>
                            </w:r>
                            <w:r>
                              <w:rPr>
                                <w:color w:val="231F20"/>
                              </w:rPr>
                              <w:t>de</w:t>
                            </w:r>
                            <w:r>
                              <w:rPr>
                                <w:color w:val="231F20"/>
                              </w:rPr>
                              <w:t> 19 de enero de 2008).</w:t>
                            </w:r>
                          </w:p>
                          <w:p>
                            <w:pPr>
                              <w:pStyle w:val="BodyText"/>
                            </w:pPr>
                          </w:p>
                          <w:p>
                            <w:pPr>
                              <w:pStyle w:val="BodyText"/>
                            </w:pPr>
                          </w:p>
                          <w:p>
                            <w:pPr>
                              <w:pStyle w:val="BodyText"/>
                            </w:pPr>
                          </w:p>
                          <w:p>
                            <w:pPr>
                              <w:pStyle w:val="BodyText"/>
                            </w:pPr>
                          </w:p>
                          <w:p>
                            <w:pPr>
                              <w:pStyle w:val="BodyText"/>
                              <w:spacing w:before="144"/>
                            </w:pPr>
                          </w:p>
                          <w:p>
                            <w:pPr>
                              <w:pStyle w:val="BodyText"/>
                              <w:numPr>
                                <w:ilvl w:val="0"/>
                                <w:numId w:val="48"/>
                              </w:numPr>
                              <w:tabs>
                                <w:tab w:pos="179" w:val="left" w:leader="none"/>
                              </w:tabs>
                              <w:spacing w:line="232" w:lineRule="auto" w:before="0" w:after="0"/>
                              <w:ind w:left="0" w:right="0" w:firstLine="0"/>
                              <w:jc w:val="both"/>
                            </w:pPr>
                            <w:r>
                              <w:rPr>
                                <w:color w:val="231F20"/>
                              </w:rPr>
                              <w:t>Porcentaje</w:t>
                            </w:r>
                            <w:r>
                              <w:rPr>
                                <w:color w:val="231F20"/>
                                <w:spacing w:val="-8"/>
                              </w:rPr>
                              <w:t> </w:t>
                            </w:r>
                            <w:r>
                              <w:rPr>
                                <w:color w:val="231F20"/>
                              </w:rPr>
                              <w:t>de</w:t>
                            </w:r>
                            <w:r>
                              <w:rPr>
                                <w:color w:val="231F20"/>
                                <w:spacing w:val="-8"/>
                              </w:rPr>
                              <w:t> </w:t>
                            </w:r>
                            <w:r>
                              <w:rPr>
                                <w:color w:val="231F20"/>
                              </w:rPr>
                              <w:t>impresos</w:t>
                            </w:r>
                            <w:r>
                              <w:rPr>
                                <w:color w:val="231F20"/>
                                <w:spacing w:val="-8"/>
                              </w:rPr>
                              <w:t> </w:t>
                            </w:r>
                            <w:r>
                              <w:rPr>
                                <w:color w:val="231F20"/>
                              </w:rPr>
                              <w:t>normalizados</w:t>
                            </w:r>
                            <w:r>
                              <w:rPr>
                                <w:color w:val="231F20"/>
                                <w:spacing w:val="-8"/>
                              </w:rPr>
                              <w:t> </w:t>
                            </w:r>
                            <w:r>
                              <w:rPr>
                                <w:color w:val="231F20"/>
                              </w:rPr>
                              <w:t>disponibles en</w:t>
                            </w:r>
                            <w:r>
                              <w:rPr>
                                <w:color w:val="231F20"/>
                                <w:spacing w:val="-5"/>
                              </w:rPr>
                              <w:t> </w:t>
                            </w:r>
                            <w:r>
                              <w:rPr>
                                <w:color w:val="231F20"/>
                              </w:rPr>
                              <w:t>la</w:t>
                            </w:r>
                            <w:r>
                              <w:rPr>
                                <w:color w:val="231F20"/>
                                <w:spacing w:val="-5"/>
                              </w:rPr>
                              <w:t> </w:t>
                            </w:r>
                            <w:r>
                              <w:rPr>
                                <w:color w:val="231F20"/>
                              </w:rPr>
                              <w:t>página</w:t>
                            </w:r>
                            <w:r>
                              <w:rPr>
                                <w:color w:val="231F20"/>
                                <w:spacing w:val="-5"/>
                              </w:rPr>
                              <w:t> </w:t>
                            </w:r>
                            <w:r>
                              <w:rPr>
                                <w:color w:val="231F20"/>
                              </w:rPr>
                              <w:t>web.</w:t>
                            </w:r>
                          </w:p>
                          <w:p>
                            <w:pPr>
                              <w:pStyle w:val="BodyText"/>
                              <w:numPr>
                                <w:ilvl w:val="0"/>
                                <w:numId w:val="48"/>
                              </w:numPr>
                              <w:tabs>
                                <w:tab w:pos="196" w:val="left" w:leader="none"/>
                              </w:tabs>
                              <w:spacing w:line="232" w:lineRule="auto" w:before="2" w:after="0"/>
                              <w:ind w:left="0" w:right="0" w:firstLine="0"/>
                              <w:jc w:val="both"/>
                            </w:pPr>
                            <w:r>
                              <w:rPr>
                                <w:color w:val="231F20"/>
                              </w:rPr>
                              <w:t>Porcentaje de autorizaciones y uso de locales </w:t>
                            </w:r>
                            <w:r>
                              <w:rPr>
                                <w:color w:val="231F20"/>
                              </w:rPr>
                              <w:t>y dependencias entregadas en el plazo de 2 días hábiles</w:t>
                            </w:r>
                            <w:r>
                              <w:rPr>
                                <w:color w:val="231F20"/>
                                <w:spacing w:val="-12"/>
                              </w:rPr>
                              <w:t> </w:t>
                            </w:r>
                            <w:r>
                              <w:rPr>
                                <w:color w:val="231F20"/>
                              </w:rPr>
                              <w:t>contandolos</w:t>
                            </w:r>
                            <w:r>
                              <w:rPr>
                                <w:color w:val="231F20"/>
                                <w:spacing w:val="-11"/>
                              </w:rPr>
                              <w:t> </w:t>
                            </w:r>
                            <w:r>
                              <w:rPr>
                                <w:color w:val="231F20"/>
                              </w:rPr>
                              <w:t>a</w:t>
                            </w:r>
                            <w:r>
                              <w:rPr>
                                <w:color w:val="231F20"/>
                                <w:spacing w:val="-11"/>
                              </w:rPr>
                              <w:t> </w:t>
                            </w:r>
                            <w:r>
                              <w:rPr>
                                <w:color w:val="231F20"/>
                              </w:rPr>
                              <w:t>partir</w:t>
                            </w:r>
                            <w:r>
                              <w:rPr>
                                <w:color w:val="231F20"/>
                                <w:spacing w:val="-11"/>
                              </w:rPr>
                              <w:t> </w:t>
                            </w:r>
                            <w:r>
                              <w:rPr>
                                <w:color w:val="231F20"/>
                              </w:rPr>
                              <w:t>del</w:t>
                            </w:r>
                            <w:r>
                              <w:rPr>
                                <w:color w:val="231F20"/>
                                <w:spacing w:val="-11"/>
                              </w:rPr>
                              <w:t> </w:t>
                            </w:r>
                            <w:r>
                              <w:rPr>
                                <w:color w:val="231F20"/>
                              </w:rPr>
                              <w:t>día</w:t>
                            </w:r>
                            <w:r>
                              <w:rPr>
                                <w:color w:val="231F20"/>
                                <w:spacing w:val="-11"/>
                              </w:rPr>
                              <w:t> </w:t>
                            </w:r>
                            <w:r>
                              <w:rPr>
                                <w:color w:val="231F20"/>
                              </w:rPr>
                              <w:t>siguiente</w:t>
                            </w:r>
                            <w:r>
                              <w:rPr>
                                <w:color w:val="231F20"/>
                                <w:spacing w:val="-11"/>
                              </w:rPr>
                              <w:t> </w:t>
                            </w:r>
                            <w:r>
                              <w:rPr>
                                <w:color w:val="231F20"/>
                              </w:rPr>
                              <w:t>al</w:t>
                            </w:r>
                            <w:r>
                              <w:rPr>
                                <w:color w:val="231F20"/>
                                <w:spacing w:val="-11"/>
                              </w:rPr>
                              <w:t> </w:t>
                            </w:r>
                            <w:r>
                              <w:rPr>
                                <w:color w:val="231F20"/>
                              </w:rPr>
                              <w:t>de</w:t>
                            </w:r>
                            <w:r>
                              <w:rPr>
                                <w:color w:val="231F20"/>
                                <w:spacing w:val="-12"/>
                              </w:rPr>
                              <w:t> </w:t>
                            </w:r>
                            <w:r>
                              <w:rPr>
                                <w:color w:val="231F20"/>
                              </w:rPr>
                              <w:t>su </w:t>
                            </w:r>
                            <w:r>
                              <w:rPr>
                                <w:color w:val="231F20"/>
                                <w:spacing w:val="-2"/>
                              </w:rPr>
                              <w:t>solicitud.</w:t>
                            </w:r>
                          </w:p>
                          <w:p>
                            <w:pPr>
                              <w:pStyle w:val="BodyText"/>
                              <w:numPr>
                                <w:ilvl w:val="0"/>
                                <w:numId w:val="48"/>
                              </w:numPr>
                              <w:tabs>
                                <w:tab w:pos="189" w:val="left" w:leader="none"/>
                              </w:tabs>
                              <w:spacing w:line="232" w:lineRule="auto" w:before="2" w:after="0"/>
                              <w:ind w:left="0" w:right="0" w:firstLine="0"/>
                              <w:jc w:val="both"/>
                            </w:pPr>
                            <w:r>
                              <w:rPr>
                                <w:color w:val="231F20"/>
                              </w:rPr>
                              <w:t>Número de reuniones de grupos de calidad </w:t>
                            </w:r>
                            <w:r>
                              <w:rPr>
                                <w:color w:val="231F20"/>
                              </w:rPr>
                              <w:t>para impulsar</w:t>
                            </w:r>
                            <w:r>
                              <w:rPr>
                                <w:color w:val="231F20"/>
                                <w:spacing w:val="-1"/>
                              </w:rPr>
                              <w:t> </w:t>
                            </w:r>
                            <w:r>
                              <w:rPr>
                                <w:color w:val="231F20"/>
                              </w:rPr>
                              <w:t>la</w:t>
                            </w:r>
                            <w:r>
                              <w:rPr>
                                <w:color w:val="231F20"/>
                                <w:spacing w:val="-1"/>
                              </w:rPr>
                              <w:t> </w:t>
                            </w:r>
                            <w:r>
                              <w:rPr>
                                <w:color w:val="231F20"/>
                              </w:rPr>
                              <w:t>mejora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gestión</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Unidad.</w:t>
                            </w:r>
                          </w:p>
                          <w:p>
                            <w:pPr>
                              <w:pStyle w:val="BodyText"/>
                              <w:numPr>
                                <w:ilvl w:val="0"/>
                                <w:numId w:val="48"/>
                              </w:numPr>
                              <w:tabs>
                                <w:tab w:pos="221" w:val="left" w:leader="none"/>
                              </w:tabs>
                              <w:spacing w:line="232" w:lineRule="auto" w:before="2" w:after="0"/>
                              <w:ind w:left="0" w:right="0" w:firstLine="0"/>
                              <w:jc w:val="both"/>
                            </w:pPr>
                            <w:r>
                              <w:rPr>
                                <w:color w:val="231F20"/>
                              </w:rPr>
                              <w:t>Informes sobre el nivel de satisfacción de </w:t>
                            </w:r>
                            <w:r>
                              <w:rPr>
                                <w:color w:val="231F20"/>
                              </w:rPr>
                              <w:t>los usuarios determinado a partir de sondeos.</w:t>
                            </w:r>
                          </w:p>
                          <w:p>
                            <w:pPr>
                              <w:pStyle w:val="BodyText"/>
                              <w:numPr>
                                <w:ilvl w:val="0"/>
                                <w:numId w:val="48"/>
                              </w:numPr>
                              <w:tabs>
                                <w:tab w:pos="222" w:val="left" w:leader="none"/>
                              </w:tabs>
                              <w:spacing w:line="232" w:lineRule="auto" w:before="2" w:after="0"/>
                              <w:ind w:left="0" w:right="0" w:firstLine="0"/>
                              <w:jc w:val="both"/>
                            </w:pPr>
                            <w:r>
                              <w:rPr>
                                <w:color w:val="231F20"/>
                              </w:rPr>
                              <w:t>Informe anual acerca del cumplimiento de </w:t>
                            </w:r>
                            <w:r>
                              <w:rPr>
                                <w:color w:val="231F20"/>
                              </w:rPr>
                              <w:t>los compromisos asumidos en la Carta de Servicios.</w:t>
                            </w:r>
                          </w:p>
                          <w:p>
                            <w:pPr>
                              <w:pStyle w:val="BodyText"/>
                            </w:pPr>
                          </w:p>
                          <w:p>
                            <w:pPr>
                              <w:pStyle w:val="BodyText"/>
                            </w:pPr>
                          </w:p>
                          <w:p>
                            <w:pPr>
                              <w:pStyle w:val="BodyText"/>
                            </w:pPr>
                          </w:p>
                          <w:p>
                            <w:pPr>
                              <w:pStyle w:val="BodyText"/>
                            </w:pPr>
                          </w:p>
                          <w:p>
                            <w:pPr>
                              <w:pStyle w:val="BodyText"/>
                            </w:pPr>
                          </w:p>
                          <w:p>
                            <w:pPr>
                              <w:pStyle w:val="BodyText"/>
                              <w:spacing w:before="113"/>
                            </w:pPr>
                          </w:p>
                          <w:p>
                            <w:pPr>
                              <w:pStyle w:val="BodyText"/>
                              <w:spacing w:line="232" w:lineRule="auto" w:before="1"/>
                              <w:jc w:val="both"/>
                            </w:pPr>
                            <w:r>
                              <w:rPr>
                                <w:color w:val="231F20"/>
                              </w:rPr>
                              <w:t>Cuando</w:t>
                            </w:r>
                            <w:r>
                              <w:rPr>
                                <w:color w:val="231F20"/>
                                <w:spacing w:val="-2"/>
                              </w:rPr>
                              <w:t> </w:t>
                            </w:r>
                            <w:r>
                              <w:rPr>
                                <w:color w:val="231F20"/>
                              </w:rPr>
                              <w:t>un</w:t>
                            </w:r>
                            <w:r>
                              <w:rPr>
                                <w:color w:val="231F20"/>
                                <w:spacing w:val="-2"/>
                              </w:rPr>
                              <w:t> </w:t>
                            </w:r>
                            <w:r>
                              <w:rPr>
                                <w:color w:val="231F20"/>
                              </w:rPr>
                              <w:t>usuario</w:t>
                            </w:r>
                            <w:r>
                              <w:rPr>
                                <w:color w:val="231F20"/>
                                <w:spacing w:val="-2"/>
                              </w:rPr>
                              <w:t> </w:t>
                            </w:r>
                            <w:r>
                              <w:rPr>
                                <w:color w:val="231F20"/>
                              </w:rPr>
                              <w:t>manifieste</w:t>
                            </w:r>
                            <w:r>
                              <w:rPr>
                                <w:color w:val="231F20"/>
                                <w:spacing w:val="-2"/>
                              </w:rPr>
                              <w:t> </w:t>
                            </w:r>
                            <w:r>
                              <w:rPr>
                                <w:color w:val="231F20"/>
                              </w:rPr>
                              <w:t>que</w:t>
                            </w:r>
                            <w:r>
                              <w:rPr>
                                <w:color w:val="231F20"/>
                                <w:spacing w:val="-2"/>
                              </w:rPr>
                              <w:t> </w:t>
                            </w:r>
                            <w:r>
                              <w:rPr>
                                <w:color w:val="231F20"/>
                              </w:rPr>
                              <w:t>se</w:t>
                            </w:r>
                            <w:r>
                              <w:rPr>
                                <w:color w:val="231F20"/>
                                <w:spacing w:val="-3"/>
                              </w:rPr>
                              <w:t> </w:t>
                            </w:r>
                            <w:r>
                              <w:rPr>
                                <w:color w:val="231F20"/>
                              </w:rPr>
                              <w:t>ha</w:t>
                            </w:r>
                            <w:r>
                              <w:rPr>
                                <w:color w:val="231F20"/>
                                <w:spacing w:val="-2"/>
                              </w:rPr>
                              <w:t> </w:t>
                            </w:r>
                            <w:r>
                              <w:rPr>
                                <w:color w:val="231F20"/>
                              </w:rPr>
                              <w:t>incumplido algún</w:t>
                            </w:r>
                            <w:r>
                              <w:rPr>
                                <w:color w:val="231F20"/>
                                <w:spacing w:val="-2"/>
                              </w:rPr>
                              <w:t> </w:t>
                            </w:r>
                            <w:r>
                              <w:rPr>
                                <w:color w:val="231F20"/>
                              </w:rPr>
                              <w:t>compromiso</w:t>
                            </w:r>
                            <w:r>
                              <w:rPr>
                                <w:color w:val="231F20"/>
                                <w:spacing w:val="-2"/>
                              </w:rPr>
                              <w:t> </w:t>
                            </w:r>
                            <w:r>
                              <w:rPr>
                                <w:color w:val="231F20"/>
                              </w:rPr>
                              <w:t>de</w:t>
                            </w:r>
                            <w:r>
                              <w:rPr>
                                <w:color w:val="231F20"/>
                                <w:spacing w:val="-2"/>
                              </w:rPr>
                              <w:t> </w:t>
                            </w:r>
                            <w:r>
                              <w:rPr>
                                <w:color w:val="231F20"/>
                              </w:rPr>
                              <w:t>los</w:t>
                            </w:r>
                            <w:r>
                              <w:rPr>
                                <w:color w:val="231F20"/>
                                <w:spacing w:val="40"/>
                              </w:rPr>
                              <w:t> </w:t>
                            </w:r>
                            <w:r>
                              <w:rPr>
                                <w:color w:val="231F20"/>
                              </w:rPr>
                              <w:t>declarados</w:t>
                            </w:r>
                            <w:r>
                              <w:rPr>
                                <w:color w:val="231F20"/>
                                <w:spacing w:val="-2"/>
                              </w:rPr>
                              <w:t> </w:t>
                            </w:r>
                            <w:r>
                              <w:rPr>
                                <w:color w:val="231F20"/>
                              </w:rPr>
                              <w:t>en</w:t>
                            </w:r>
                            <w:r>
                              <w:rPr>
                                <w:color w:val="231F20"/>
                                <w:spacing w:val="-2"/>
                              </w:rPr>
                              <w:t> </w:t>
                            </w:r>
                            <w:r>
                              <w:rPr>
                                <w:color w:val="231F20"/>
                              </w:rPr>
                              <w:t>esta</w:t>
                            </w:r>
                            <w:r>
                              <w:rPr>
                                <w:color w:val="231F20"/>
                                <w:spacing w:val="-2"/>
                              </w:rPr>
                              <w:t> </w:t>
                            </w:r>
                            <w:r>
                              <w:rPr>
                                <w:color w:val="231F20"/>
                              </w:rPr>
                              <w:t>carta, una vez se haya comprobado el hecho, la Administración le comunicará las razones del incumplimiento</w:t>
                            </w:r>
                            <w:r>
                              <w:rPr>
                                <w:color w:val="231F20"/>
                                <w:spacing w:val="-2"/>
                              </w:rPr>
                              <w:t> </w:t>
                            </w:r>
                            <w:r>
                              <w:rPr>
                                <w:color w:val="231F20"/>
                              </w:rPr>
                              <w:t>y</w:t>
                            </w:r>
                            <w:r>
                              <w:rPr>
                                <w:color w:val="231F20"/>
                                <w:spacing w:val="-2"/>
                              </w:rPr>
                              <w:t> </w:t>
                            </w:r>
                            <w:r>
                              <w:rPr>
                                <w:color w:val="231F20"/>
                              </w:rPr>
                              <w:t>las</w:t>
                            </w:r>
                            <w:r>
                              <w:rPr>
                                <w:color w:val="231F20"/>
                                <w:spacing w:val="-2"/>
                              </w:rPr>
                              <w:t> </w:t>
                            </w:r>
                            <w:r>
                              <w:rPr>
                                <w:color w:val="231F20"/>
                              </w:rPr>
                              <w:t>posibles</w:t>
                            </w:r>
                            <w:r>
                              <w:rPr>
                                <w:color w:val="231F20"/>
                                <w:spacing w:val="-2"/>
                              </w:rPr>
                              <w:t> </w:t>
                            </w:r>
                            <w:r>
                              <w:rPr>
                                <w:color w:val="231F20"/>
                              </w:rPr>
                              <w:t>soluciones.</w:t>
                            </w:r>
                          </w:p>
                          <w:p>
                            <w:pPr>
                              <w:pStyle w:val="BodyText"/>
                            </w:pPr>
                          </w:p>
                          <w:p>
                            <w:pPr>
                              <w:pStyle w:val="BodyText"/>
                            </w:pPr>
                          </w:p>
                          <w:p>
                            <w:pPr>
                              <w:pStyle w:val="BodyText"/>
                            </w:pPr>
                          </w:p>
                          <w:p>
                            <w:pPr>
                              <w:pStyle w:val="BodyText"/>
                            </w:pPr>
                          </w:p>
                          <w:p>
                            <w:pPr>
                              <w:pStyle w:val="BodyText"/>
                            </w:pPr>
                          </w:p>
                          <w:p>
                            <w:pPr>
                              <w:pStyle w:val="BodyText"/>
                              <w:spacing w:before="2"/>
                            </w:pPr>
                          </w:p>
                          <w:p>
                            <w:pPr>
                              <w:pStyle w:val="BodyText"/>
                              <w:spacing w:line="232" w:lineRule="auto"/>
                              <w:jc w:val="both"/>
                            </w:pPr>
                            <w:r>
                              <w:rPr>
                                <w:color w:val="231F20"/>
                              </w:rPr>
                              <w:t>Podrán presentarse en todas las</w:t>
                            </w:r>
                            <w:r>
                              <w:rPr>
                                <w:color w:val="231F20"/>
                                <w:spacing w:val="40"/>
                              </w:rPr>
                              <w:t> </w:t>
                            </w:r>
                            <w:r>
                              <w:rPr>
                                <w:color w:val="231F20"/>
                              </w:rPr>
                              <w:t>Administraciones de todos los edificios, las oficinas centrales del registro,</w:t>
                            </w:r>
                            <w:r>
                              <w:rPr>
                                <w:color w:val="231F20"/>
                                <w:spacing w:val="40"/>
                              </w:rPr>
                              <w:t> </w:t>
                            </w:r>
                            <w:r>
                              <w:rPr>
                                <w:color w:val="231F20"/>
                              </w:rPr>
                              <w:t>la delegación de</w:t>
                            </w:r>
                            <w:r>
                              <w:rPr>
                                <w:color w:val="231F20"/>
                                <w:spacing w:val="40"/>
                              </w:rPr>
                              <w:t> </w:t>
                            </w:r>
                            <w:r>
                              <w:rPr>
                                <w:color w:val="231F20"/>
                              </w:rPr>
                              <w:t>Lanzarote, la unidad de apoyo a la docencia de Fuerteventura, la Sede Institucional; así como por medios electrónicos a través del enlace de quejas, sugerencias y felicitaciones</w:t>
                            </w:r>
                            <w:r>
                              <w:rPr>
                                <w:color w:val="231F20"/>
                                <w:spacing w:val="-12"/>
                              </w:rPr>
                              <w:t> </w:t>
                            </w:r>
                            <w:r>
                              <w:rPr>
                                <w:color w:val="231F20"/>
                              </w:rPr>
                              <w:t>de</w:t>
                            </w:r>
                            <w:r>
                              <w:rPr>
                                <w:color w:val="231F20"/>
                                <w:spacing w:val="-11"/>
                              </w:rPr>
                              <w:t> </w:t>
                            </w:r>
                            <w:r>
                              <w:rPr>
                                <w:color w:val="231F20"/>
                              </w:rPr>
                              <w:t>la</w:t>
                            </w:r>
                            <w:r>
                              <w:rPr>
                                <w:color w:val="231F20"/>
                                <w:spacing w:val="-11"/>
                              </w:rPr>
                              <w:t> </w:t>
                            </w:r>
                            <w:r>
                              <w:rPr>
                                <w:color w:val="231F20"/>
                              </w:rPr>
                              <w:t>sede</w:t>
                            </w:r>
                            <w:r>
                              <w:rPr>
                                <w:color w:val="231F20"/>
                                <w:spacing w:val="-11"/>
                              </w:rPr>
                              <w:t> </w:t>
                            </w:r>
                            <w:r>
                              <w:rPr>
                                <w:color w:val="231F20"/>
                              </w:rPr>
                              <w:t>electrónica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ULPGC</w:t>
                            </w:r>
                            <w:r>
                              <w:rPr>
                                <w:color w:val="231F20"/>
                                <w:spacing w:val="-3"/>
                              </w:rPr>
                              <w:t> </w:t>
                            </w:r>
                            <w:r>
                              <w:rPr>
                                <w:color w:val="231F20"/>
                              </w:rPr>
                              <w:t>y</w:t>
                            </w:r>
                            <w:r>
                              <w:rPr>
                                <w:color w:val="231F20"/>
                                <w:spacing w:val="-11"/>
                              </w:rPr>
                              <w:t> </w:t>
                            </w:r>
                            <w:r>
                              <w:rPr>
                                <w:color w:val="231F20"/>
                              </w:rPr>
                              <w:t>a través</w:t>
                            </w:r>
                            <w:r>
                              <w:rPr>
                                <w:color w:val="231F20"/>
                              </w:rPr>
                              <w:t> de la página web de la Administración del Edificio</w:t>
                            </w:r>
                            <w:r>
                              <w:rPr>
                                <w:color w:val="231F20"/>
                                <w:spacing w:val="-12"/>
                              </w:rPr>
                              <w:t> </w:t>
                            </w:r>
                            <w:r>
                              <w:rPr>
                                <w:color w:val="231F20"/>
                              </w:rPr>
                              <w:t>de</w:t>
                            </w:r>
                            <w:r>
                              <w:rPr>
                                <w:color w:val="231F20"/>
                                <w:spacing w:val="-12"/>
                              </w:rPr>
                              <w:t> </w:t>
                            </w:r>
                            <w:r>
                              <w:rPr>
                                <w:color w:val="231F20"/>
                              </w:rPr>
                              <w:t>Humanidades:</w:t>
                            </w:r>
                          </w:p>
                          <w:p>
                            <w:pPr>
                              <w:pStyle w:val="BodyText"/>
                              <w:spacing w:before="177"/>
                            </w:pPr>
                            <w:hyperlink r:id="rId63">
                              <w:r>
                                <w:rPr>
                                  <w:color w:val="231F20"/>
                                  <w:spacing w:val="-2"/>
                                </w:rPr>
                                <w:t>www.ulpgc.es/adm_eh.</w:t>
                              </w:r>
                            </w:hyperlink>
                          </w:p>
                        </w:txbxContent>
                      </wps:txbx>
                      <wps:bodyPr wrap="square" lIns="0" tIns="0" rIns="0" bIns="0" rtlCol="0">
                        <a:noAutofit/>
                      </wps:bodyPr>
                    </wps:wsp>
                  </a:graphicData>
                </a:graphic>
              </wp:anchor>
            </w:drawing>
          </mc:Choice>
          <mc:Fallback>
            <w:pict>
              <v:shape style="position:absolute;margin-left:593.292786pt;margin-top:28.346001pt;width:185.55pt;height:484.05pt;mso-position-horizontal-relative:page;mso-position-vertical-relative:paragraph;z-index:-17124352" type="#_x0000_t202" id="docshape227" filled="false" stroked="false">
                <v:textbox inset="0,0,0,0">
                  <w:txbxContent>
                    <w:p>
                      <w:pPr>
                        <w:pStyle w:val="BodyText"/>
                        <w:spacing w:line="232" w:lineRule="auto" w:before="16"/>
                        <w:ind w:right="22"/>
                      </w:pPr>
                      <w:r>
                        <w:rPr>
                          <w:rFonts w:ascii="Arial" w:hAnsi="Arial"/>
                          <w:b/>
                          <w:color w:val="231F20"/>
                        </w:rPr>
                        <w:t>4. </w:t>
                      </w:r>
                      <w:r>
                        <w:rPr>
                          <w:color w:val="231F20"/>
                        </w:rPr>
                        <w:t>A</w:t>
                      </w:r>
                      <w:r>
                        <w:rPr>
                          <w:color w:val="231F20"/>
                          <w:spacing w:val="-4"/>
                        </w:rPr>
                        <w:t> </w:t>
                      </w:r>
                      <w:r>
                        <w:rPr>
                          <w:color w:val="231F20"/>
                        </w:rPr>
                        <w:t>la protección de sus datos según establece la Ley Orgánica 15/1999, de 13 de diciembre, de Protección</w:t>
                      </w:r>
                      <w:r>
                        <w:rPr>
                          <w:color w:val="231F20"/>
                          <w:spacing w:val="-6"/>
                        </w:rPr>
                        <w:t> </w:t>
                      </w:r>
                      <w:r>
                        <w:rPr>
                          <w:color w:val="231F20"/>
                        </w:rPr>
                        <w:t>de</w:t>
                      </w:r>
                      <w:r>
                        <w:rPr>
                          <w:color w:val="231F20"/>
                          <w:spacing w:val="-6"/>
                        </w:rPr>
                        <w:t> </w:t>
                      </w:r>
                      <w:r>
                        <w:rPr>
                          <w:color w:val="231F20"/>
                        </w:rPr>
                        <w:t>Datos</w:t>
                      </w:r>
                      <w:r>
                        <w:rPr>
                          <w:color w:val="231F20"/>
                          <w:spacing w:val="-6"/>
                        </w:rPr>
                        <w:t> </w:t>
                      </w:r>
                      <w:r>
                        <w:rPr>
                          <w:color w:val="231F20"/>
                        </w:rPr>
                        <w:t>de</w:t>
                      </w:r>
                      <w:r>
                        <w:rPr>
                          <w:color w:val="231F20"/>
                          <w:spacing w:val="-6"/>
                        </w:rPr>
                        <w:t> </w:t>
                      </w:r>
                      <w:r>
                        <w:rPr>
                          <w:color w:val="231F20"/>
                        </w:rPr>
                        <w:t>Carácter</w:t>
                      </w:r>
                      <w:r>
                        <w:rPr>
                          <w:color w:val="231F20"/>
                          <w:spacing w:val="-6"/>
                        </w:rPr>
                        <w:t> </w:t>
                      </w:r>
                      <w:r>
                        <w:rPr>
                          <w:color w:val="231F20"/>
                        </w:rPr>
                        <w:t>Personal</w:t>
                      </w:r>
                      <w:r>
                        <w:rPr>
                          <w:color w:val="231F20"/>
                          <w:spacing w:val="-6"/>
                        </w:rPr>
                        <w:t> </w:t>
                      </w:r>
                      <w:r>
                        <w:rPr>
                          <w:color w:val="231F20"/>
                        </w:rPr>
                        <w:t>(BOE</w:t>
                      </w:r>
                      <w:r>
                        <w:rPr>
                          <w:color w:val="231F20"/>
                          <w:spacing w:val="-6"/>
                        </w:rPr>
                        <w:t> </w:t>
                      </w:r>
                      <w:r>
                        <w:rPr>
                          <w:color w:val="231F20"/>
                        </w:rPr>
                        <w:t>de</w:t>
                      </w:r>
                      <w:r>
                        <w:rPr>
                          <w:color w:val="231F20"/>
                        </w:rPr>
                        <w:t> 14 de diciembre) y en el Real Decreto 1720/2007, de 21 de diciembre, por el que se aprueba el Reglamento</w:t>
                      </w:r>
                      <w:r>
                        <w:rPr>
                          <w:color w:val="231F20"/>
                          <w:spacing w:val="-5"/>
                        </w:rPr>
                        <w:t> </w:t>
                      </w:r>
                      <w:r>
                        <w:rPr>
                          <w:color w:val="231F20"/>
                        </w:rPr>
                        <w:t>de</w:t>
                      </w:r>
                      <w:r>
                        <w:rPr>
                          <w:color w:val="231F20"/>
                          <w:spacing w:val="-5"/>
                        </w:rPr>
                        <w:t> </w:t>
                      </w:r>
                      <w:r>
                        <w:rPr>
                          <w:color w:val="231F20"/>
                        </w:rPr>
                        <w:t>desarrollo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citada</w:t>
                      </w:r>
                      <w:r>
                        <w:rPr>
                          <w:color w:val="231F20"/>
                          <w:spacing w:val="-5"/>
                        </w:rPr>
                        <w:t> </w:t>
                      </w:r>
                      <w:r>
                        <w:rPr>
                          <w:color w:val="231F20"/>
                        </w:rPr>
                        <w:t>Ley</w:t>
                      </w:r>
                      <w:r>
                        <w:rPr>
                          <w:color w:val="231F20"/>
                          <w:spacing w:val="-5"/>
                        </w:rPr>
                        <w:t> </w:t>
                      </w:r>
                      <w:r>
                        <w:rPr>
                          <w:color w:val="231F20"/>
                        </w:rPr>
                        <w:t>(BOE</w:t>
                      </w:r>
                      <w:r>
                        <w:rPr>
                          <w:color w:val="231F20"/>
                          <w:spacing w:val="-5"/>
                        </w:rPr>
                        <w:t> </w:t>
                      </w:r>
                      <w:r>
                        <w:rPr>
                          <w:color w:val="231F20"/>
                        </w:rPr>
                        <w:t>de</w:t>
                      </w:r>
                      <w:r>
                        <w:rPr>
                          <w:color w:val="231F20"/>
                        </w:rPr>
                        <w:t> 19 de enero de 2008).</w:t>
                      </w:r>
                    </w:p>
                    <w:p>
                      <w:pPr>
                        <w:pStyle w:val="BodyText"/>
                      </w:pPr>
                    </w:p>
                    <w:p>
                      <w:pPr>
                        <w:pStyle w:val="BodyText"/>
                      </w:pPr>
                    </w:p>
                    <w:p>
                      <w:pPr>
                        <w:pStyle w:val="BodyText"/>
                      </w:pPr>
                    </w:p>
                    <w:p>
                      <w:pPr>
                        <w:pStyle w:val="BodyText"/>
                      </w:pPr>
                    </w:p>
                    <w:p>
                      <w:pPr>
                        <w:pStyle w:val="BodyText"/>
                        <w:spacing w:before="144"/>
                      </w:pPr>
                    </w:p>
                    <w:p>
                      <w:pPr>
                        <w:pStyle w:val="BodyText"/>
                        <w:numPr>
                          <w:ilvl w:val="0"/>
                          <w:numId w:val="48"/>
                        </w:numPr>
                        <w:tabs>
                          <w:tab w:pos="179" w:val="left" w:leader="none"/>
                        </w:tabs>
                        <w:spacing w:line="232" w:lineRule="auto" w:before="0" w:after="0"/>
                        <w:ind w:left="0" w:right="0" w:firstLine="0"/>
                        <w:jc w:val="both"/>
                      </w:pPr>
                      <w:r>
                        <w:rPr>
                          <w:color w:val="231F20"/>
                        </w:rPr>
                        <w:t>Porcentaje</w:t>
                      </w:r>
                      <w:r>
                        <w:rPr>
                          <w:color w:val="231F20"/>
                          <w:spacing w:val="-8"/>
                        </w:rPr>
                        <w:t> </w:t>
                      </w:r>
                      <w:r>
                        <w:rPr>
                          <w:color w:val="231F20"/>
                        </w:rPr>
                        <w:t>de</w:t>
                      </w:r>
                      <w:r>
                        <w:rPr>
                          <w:color w:val="231F20"/>
                          <w:spacing w:val="-8"/>
                        </w:rPr>
                        <w:t> </w:t>
                      </w:r>
                      <w:r>
                        <w:rPr>
                          <w:color w:val="231F20"/>
                        </w:rPr>
                        <w:t>impresos</w:t>
                      </w:r>
                      <w:r>
                        <w:rPr>
                          <w:color w:val="231F20"/>
                          <w:spacing w:val="-8"/>
                        </w:rPr>
                        <w:t> </w:t>
                      </w:r>
                      <w:r>
                        <w:rPr>
                          <w:color w:val="231F20"/>
                        </w:rPr>
                        <w:t>normalizados</w:t>
                      </w:r>
                      <w:r>
                        <w:rPr>
                          <w:color w:val="231F20"/>
                          <w:spacing w:val="-8"/>
                        </w:rPr>
                        <w:t> </w:t>
                      </w:r>
                      <w:r>
                        <w:rPr>
                          <w:color w:val="231F20"/>
                        </w:rPr>
                        <w:t>disponibles en</w:t>
                      </w:r>
                      <w:r>
                        <w:rPr>
                          <w:color w:val="231F20"/>
                          <w:spacing w:val="-5"/>
                        </w:rPr>
                        <w:t> </w:t>
                      </w:r>
                      <w:r>
                        <w:rPr>
                          <w:color w:val="231F20"/>
                        </w:rPr>
                        <w:t>la</w:t>
                      </w:r>
                      <w:r>
                        <w:rPr>
                          <w:color w:val="231F20"/>
                          <w:spacing w:val="-5"/>
                        </w:rPr>
                        <w:t> </w:t>
                      </w:r>
                      <w:r>
                        <w:rPr>
                          <w:color w:val="231F20"/>
                        </w:rPr>
                        <w:t>página</w:t>
                      </w:r>
                      <w:r>
                        <w:rPr>
                          <w:color w:val="231F20"/>
                          <w:spacing w:val="-5"/>
                        </w:rPr>
                        <w:t> </w:t>
                      </w:r>
                      <w:r>
                        <w:rPr>
                          <w:color w:val="231F20"/>
                        </w:rPr>
                        <w:t>web.</w:t>
                      </w:r>
                    </w:p>
                    <w:p>
                      <w:pPr>
                        <w:pStyle w:val="BodyText"/>
                        <w:numPr>
                          <w:ilvl w:val="0"/>
                          <w:numId w:val="48"/>
                        </w:numPr>
                        <w:tabs>
                          <w:tab w:pos="196" w:val="left" w:leader="none"/>
                        </w:tabs>
                        <w:spacing w:line="232" w:lineRule="auto" w:before="2" w:after="0"/>
                        <w:ind w:left="0" w:right="0" w:firstLine="0"/>
                        <w:jc w:val="both"/>
                      </w:pPr>
                      <w:r>
                        <w:rPr>
                          <w:color w:val="231F20"/>
                        </w:rPr>
                        <w:t>Porcentaje de autorizaciones y uso de locales </w:t>
                      </w:r>
                      <w:r>
                        <w:rPr>
                          <w:color w:val="231F20"/>
                        </w:rPr>
                        <w:t>y dependencias entregadas en el plazo de 2 días hábiles</w:t>
                      </w:r>
                      <w:r>
                        <w:rPr>
                          <w:color w:val="231F20"/>
                          <w:spacing w:val="-12"/>
                        </w:rPr>
                        <w:t> </w:t>
                      </w:r>
                      <w:r>
                        <w:rPr>
                          <w:color w:val="231F20"/>
                        </w:rPr>
                        <w:t>contandolos</w:t>
                      </w:r>
                      <w:r>
                        <w:rPr>
                          <w:color w:val="231F20"/>
                          <w:spacing w:val="-11"/>
                        </w:rPr>
                        <w:t> </w:t>
                      </w:r>
                      <w:r>
                        <w:rPr>
                          <w:color w:val="231F20"/>
                        </w:rPr>
                        <w:t>a</w:t>
                      </w:r>
                      <w:r>
                        <w:rPr>
                          <w:color w:val="231F20"/>
                          <w:spacing w:val="-11"/>
                        </w:rPr>
                        <w:t> </w:t>
                      </w:r>
                      <w:r>
                        <w:rPr>
                          <w:color w:val="231F20"/>
                        </w:rPr>
                        <w:t>partir</w:t>
                      </w:r>
                      <w:r>
                        <w:rPr>
                          <w:color w:val="231F20"/>
                          <w:spacing w:val="-11"/>
                        </w:rPr>
                        <w:t> </w:t>
                      </w:r>
                      <w:r>
                        <w:rPr>
                          <w:color w:val="231F20"/>
                        </w:rPr>
                        <w:t>del</w:t>
                      </w:r>
                      <w:r>
                        <w:rPr>
                          <w:color w:val="231F20"/>
                          <w:spacing w:val="-11"/>
                        </w:rPr>
                        <w:t> </w:t>
                      </w:r>
                      <w:r>
                        <w:rPr>
                          <w:color w:val="231F20"/>
                        </w:rPr>
                        <w:t>día</w:t>
                      </w:r>
                      <w:r>
                        <w:rPr>
                          <w:color w:val="231F20"/>
                          <w:spacing w:val="-11"/>
                        </w:rPr>
                        <w:t> </w:t>
                      </w:r>
                      <w:r>
                        <w:rPr>
                          <w:color w:val="231F20"/>
                        </w:rPr>
                        <w:t>siguiente</w:t>
                      </w:r>
                      <w:r>
                        <w:rPr>
                          <w:color w:val="231F20"/>
                          <w:spacing w:val="-11"/>
                        </w:rPr>
                        <w:t> </w:t>
                      </w:r>
                      <w:r>
                        <w:rPr>
                          <w:color w:val="231F20"/>
                        </w:rPr>
                        <w:t>al</w:t>
                      </w:r>
                      <w:r>
                        <w:rPr>
                          <w:color w:val="231F20"/>
                          <w:spacing w:val="-11"/>
                        </w:rPr>
                        <w:t> </w:t>
                      </w:r>
                      <w:r>
                        <w:rPr>
                          <w:color w:val="231F20"/>
                        </w:rPr>
                        <w:t>de</w:t>
                      </w:r>
                      <w:r>
                        <w:rPr>
                          <w:color w:val="231F20"/>
                          <w:spacing w:val="-12"/>
                        </w:rPr>
                        <w:t> </w:t>
                      </w:r>
                      <w:r>
                        <w:rPr>
                          <w:color w:val="231F20"/>
                        </w:rPr>
                        <w:t>su </w:t>
                      </w:r>
                      <w:r>
                        <w:rPr>
                          <w:color w:val="231F20"/>
                          <w:spacing w:val="-2"/>
                        </w:rPr>
                        <w:t>solicitud.</w:t>
                      </w:r>
                    </w:p>
                    <w:p>
                      <w:pPr>
                        <w:pStyle w:val="BodyText"/>
                        <w:numPr>
                          <w:ilvl w:val="0"/>
                          <w:numId w:val="48"/>
                        </w:numPr>
                        <w:tabs>
                          <w:tab w:pos="189" w:val="left" w:leader="none"/>
                        </w:tabs>
                        <w:spacing w:line="232" w:lineRule="auto" w:before="2" w:after="0"/>
                        <w:ind w:left="0" w:right="0" w:firstLine="0"/>
                        <w:jc w:val="both"/>
                      </w:pPr>
                      <w:r>
                        <w:rPr>
                          <w:color w:val="231F20"/>
                        </w:rPr>
                        <w:t>Número de reuniones de grupos de calidad </w:t>
                      </w:r>
                      <w:r>
                        <w:rPr>
                          <w:color w:val="231F20"/>
                        </w:rPr>
                        <w:t>para impulsar</w:t>
                      </w:r>
                      <w:r>
                        <w:rPr>
                          <w:color w:val="231F20"/>
                          <w:spacing w:val="-1"/>
                        </w:rPr>
                        <w:t> </w:t>
                      </w:r>
                      <w:r>
                        <w:rPr>
                          <w:color w:val="231F20"/>
                        </w:rPr>
                        <w:t>la</w:t>
                      </w:r>
                      <w:r>
                        <w:rPr>
                          <w:color w:val="231F20"/>
                          <w:spacing w:val="-1"/>
                        </w:rPr>
                        <w:t> </w:t>
                      </w:r>
                      <w:r>
                        <w:rPr>
                          <w:color w:val="231F20"/>
                        </w:rPr>
                        <w:t>mejora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gestión</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Unidad.</w:t>
                      </w:r>
                    </w:p>
                    <w:p>
                      <w:pPr>
                        <w:pStyle w:val="BodyText"/>
                        <w:numPr>
                          <w:ilvl w:val="0"/>
                          <w:numId w:val="48"/>
                        </w:numPr>
                        <w:tabs>
                          <w:tab w:pos="221" w:val="left" w:leader="none"/>
                        </w:tabs>
                        <w:spacing w:line="232" w:lineRule="auto" w:before="2" w:after="0"/>
                        <w:ind w:left="0" w:right="0" w:firstLine="0"/>
                        <w:jc w:val="both"/>
                      </w:pPr>
                      <w:r>
                        <w:rPr>
                          <w:color w:val="231F20"/>
                        </w:rPr>
                        <w:t>Informes sobre el nivel de satisfacción de </w:t>
                      </w:r>
                      <w:r>
                        <w:rPr>
                          <w:color w:val="231F20"/>
                        </w:rPr>
                        <w:t>los usuarios determinado a partir de sondeos.</w:t>
                      </w:r>
                    </w:p>
                    <w:p>
                      <w:pPr>
                        <w:pStyle w:val="BodyText"/>
                        <w:numPr>
                          <w:ilvl w:val="0"/>
                          <w:numId w:val="48"/>
                        </w:numPr>
                        <w:tabs>
                          <w:tab w:pos="222" w:val="left" w:leader="none"/>
                        </w:tabs>
                        <w:spacing w:line="232" w:lineRule="auto" w:before="2" w:after="0"/>
                        <w:ind w:left="0" w:right="0" w:firstLine="0"/>
                        <w:jc w:val="both"/>
                      </w:pPr>
                      <w:r>
                        <w:rPr>
                          <w:color w:val="231F20"/>
                        </w:rPr>
                        <w:t>Informe anual acerca del cumplimiento de </w:t>
                      </w:r>
                      <w:r>
                        <w:rPr>
                          <w:color w:val="231F20"/>
                        </w:rPr>
                        <w:t>los compromisos asumidos en la Carta de Servicios.</w:t>
                      </w:r>
                    </w:p>
                    <w:p>
                      <w:pPr>
                        <w:pStyle w:val="BodyText"/>
                      </w:pPr>
                    </w:p>
                    <w:p>
                      <w:pPr>
                        <w:pStyle w:val="BodyText"/>
                      </w:pPr>
                    </w:p>
                    <w:p>
                      <w:pPr>
                        <w:pStyle w:val="BodyText"/>
                      </w:pPr>
                    </w:p>
                    <w:p>
                      <w:pPr>
                        <w:pStyle w:val="BodyText"/>
                      </w:pPr>
                    </w:p>
                    <w:p>
                      <w:pPr>
                        <w:pStyle w:val="BodyText"/>
                      </w:pPr>
                    </w:p>
                    <w:p>
                      <w:pPr>
                        <w:pStyle w:val="BodyText"/>
                        <w:spacing w:before="113"/>
                      </w:pPr>
                    </w:p>
                    <w:p>
                      <w:pPr>
                        <w:pStyle w:val="BodyText"/>
                        <w:spacing w:line="232" w:lineRule="auto" w:before="1"/>
                        <w:jc w:val="both"/>
                      </w:pPr>
                      <w:r>
                        <w:rPr>
                          <w:color w:val="231F20"/>
                        </w:rPr>
                        <w:t>Cuando</w:t>
                      </w:r>
                      <w:r>
                        <w:rPr>
                          <w:color w:val="231F20"/>
                          <w:spacing w:val="-2"/>
                        </w:rPr>
                        <w:t> </w:t>
                      </w:r>
                      <w:r>
                        <w:rPr>
                          <w:color w:val="231F20"/>
                        </w:rPr>
                        <w:t>un</w:t>
                      </w:r>
                      <w:r>
                        <w:rPr>
                          <w:color w:val="231F20"/>
                          <w:spacing w:val="-2"/>
                        </w:rPr>
                        <w:t> </w:t>
                      </w:r>
                      <w:r>
                        <w:rPr>
                          <w:color w:val="231F20"/>
                        </w:rPr>
                        <w:t>usuario</w:t>
                      </w:r>
                      <w:r>
                        <w:rPr>
                          <w:color w:val="231F20"/>
                          <w:spacing w:val="-2"/>
                        </w:rPr>
                        <w:t> </w:t>
                      </w:r>
                      <w:r>
                        <w:rPr>
                          <w:color w:val="231F20"/>
                        </w:rPr>
                        <w:t>manifieste</w:t>
                      </w:r>
                      <w:r>
                        <w:rPr>
                          <w:color w:val="231F20"/>
                          <w:spacing w:val="-2"/>
                        </w:rPr>
                        <w:t> </w:t>
                      </w:r>
                      <w:r>
                        <w:rPr>
                          <w:color w:val="231F20"/>
                        </w:rPr>
                        <w:t>que</w:t>
                      </w:r>
                      <w:r>
                        <w:rPr>
                          <w:color w:val="231F20"/>
                          <w:spacing w:val="-2"/>
                        </w:rPr>
                        <w:t> </w:t>
                      </w:r>
                      <w:r>
                        <w:rPr>
                          <w:color w:val="231F20"/>
                        </w:rPr>
                        <w:t>se</w:t>
                      </w:r>
                      <w:r>
                        <w:rPr>
                          <w:color w:val="231F20"/>
                          <w:spacing w:val="-3"/>
                        </w:rPr>
                        <w:t> </w:t>
                      </w:r>
                      <w:r>
                        <w:rPr>
                          <w:color w:val="231F20"/>
                        </w:rPr>
                        <w:t>ha</w:t>
                      </w:r>
                      <w:r>
                        <w:rPr>
                          <w:color w:val="231F20"/>
                          <w:spacing w:val="-2"/>
                        </w:rPr>
                        <w:t> </w:t>
                      </w:r>
                      <w:r>
                        <w:rPr>
                          <w:color w:val="231F20"/>
                        </w:rPr>
                        <w:t>incumplido algún</w:t>
                      </w:r>
                      <w:r>
                        <w:rPr>
                          <w:color w:val="231F20"/>
                          <w:spacing w:val="-2"/>
                        </w:rPr>
                        <w:t> </w:t>
                      </w:r>
                      <w:r>
                        <w:rPr>
                          <w:color w:val="231F20"/>
                        </w:rPr>
                        <w:t>compromiso</w:t>
                      </w:r>
                      <w:r>
                        <w:rPr>
                          <w:color w:val="231F20"/>
                          <w:spacing w:val="-2"/>
                        </w:rPr>
                        <w:t> </w:t>
                      </w:r>
                      <w:r>
                        <w:rPr>
                          <w:color w:val="231F20"/>
                        </w:rPr>
                        <w:t>de</w:t>
                      </w:r>
                      <w:r>
                        <w:rPr>
                          <w:color w:val="231F20"/>
                          <w:spacing w:val="-2"/>
                        </w:rPr>
                        <w:t> </w:t>
                      </w:r>
                      <w:r>
                        <w:rPr>
                          <w:color w:val="231F20"/>
                        </w:rPr>
                        <w:t>los</w:t>
                      </w:r>
                      <w:r>
                        <w:rPr>
                          <w:color w:val="231F20"/>
                          <w:spacing w:val="40"/>
                        </w:rPr>
                        <w:t> </w:t>
                      </w:r>
                      <w:r>
                        <w:rPr>
                          <w:color w:val="231F20"/>
                        </w:rPr>
                        <w:t>declarados</w:t>
                      </w:r>
                      <w:r>
                        <w:rPr>
                          <w:color w:val="231F20"/>
                          <w:spacing w:val="-2"/>
                        </w:rPr>
                        <w:t> </w:t>
                      </w:r>
                      <w:r>
                        <w:rPr>
                          <w:color w:val="231F20"/>
                        </w:rPr>
                        <w:t>en</w:t>
                      </w:r>
                      <w:r>
                        <w:rPr>
                          <w:color w:val="231F20"/>
                          <w:spacing w:val="-2"/>
                        </w:rPr>
                        <w:t> </w:t>
                      </w:r>
                      <w:r>
                        <w:rPr>
                          <w:color w:val="231F20"/>
                        </w:rPr>
                        <w:t>esta</w:t>
                      </w:r>
                      <w:r>
                        <w:rPr>
                          <w:color w:val="231F20"/>
                          <w:spacing w:val="-2"/>
                        </w:rPr>
                        <w:t> </w:t>
                      </w:r>
                      <w:r>
                        <w:rPr>
                          <w:color w:val="231F20"/>
                        </w:rPr>
                        <w:t>carta, una vez se haya comprobado el hecho, la Administración le comunicará las razones del incumplimiento</w:t>
                      </w:r>
                      <w:r>
                        <w:rPr>
                          <w:color w:val="231F20"/>
                          <w:spacing w:val="-2"/>
                        </w:rPr>
                        <w:t> </w:t>
                      </w:r>
                      <w:r>
                        <w:rPr>
                          <w:color w:val="231F20"/>
                        </w:rPr>
                        <w:t>y</w:t>
                      </w:r>
                      <w:r>
                        <w:rPr>
                          <w:color w:val="231F20"/>
                          <w:spacing w:val="-2"/>
                        </w:rPr>
                        <w:t> </w:t>
                      </w:r>
                      <w:r>
                        <w:rPr>
                          <w:color w:val="231F20"/>
                        </w:rPr>
                        <w:t>las</w:t>
                      </w:r>
                      <w:r>
                        <w:rPr>
                          <w:color w:val="231F20"/>
                          <w:spacing w:val="-2"/>
                        </w:rPr>
                        <w:t> </w:t>
                      </w:r>
                      <w:r>
                        <w:rPr>
                          <w:color w:val="231F20"/>
                        </w:rPr>
                        <w:t>posibles</w:t>
                      </w:r>
                      <w:r>
                        <w:rPr>
                          <w:color w:val="231F20"/>
                          <w:spacing w:val="-2"/>
                        </w:rPr>
                        <w:t> </w:t>
                      </w:r>
                      <w:r>
                        <w:rPr>
                          <w:color w:val="231F20"/>
                        </w:rPr>
                        <w:t>soluciones.</w:t>
                      </w:r>
                    </w:p>
                    <w:p>
                      <w:pPr>
                        <w:pStyle w:val="BodyText"/>
                      </w:pPr>
                    </w:p>
                    <w:p>
                      <w:pPr>
                        <w:pStyle w:val="BodyText"/>
                      </w:pPr>
                    </w:p>
                    <w:p>
                      <w:pPr>
                        <w:pStyle w:val="BodyText"/>
                      </w:pPr>
                    </w:p>
                    <w:p>
                      <w:pPr>
                        <w:pStyle w:val="BodyText"/>
                      </w:pPr>
                    </w:p>
                    <w:p>
                      <w:pPr>
                        <w:pStyle w:val="BodyText"/>
                      </w:pPr>
                    </w:p>
                    <w:p>
                      <w:pPr>
                        <w:pStyle w:val="BodyText"/>
                        <w:spacing w:before="2"/>
                      </w:pPr>
                    </w:p>
                    <w:p>
                      <w:pPr>
                        <w:pStyle w:val="BodyText"/>
                        <w:spacing w:line="232" w:lineRule="auto"/>
                        <w:jc w:val="both"/>
                      </w:pPr>
                      <w:r>
                        <w:rPr>
                          <w:color w:val="231F20"/>
                        </w:rPr>
                        <w:t>Podrán presentarse en todas las</w:t>
                      </w:r>
                      <w:r>
                        <w:rPr>
                          <w:color w:val="231F20"/>
                          <w:spacing w:val="40"/>
                        </w:rPr>
                        <w:t> </w:t>
                      </w:r>
                      <w:r>
                        <w:rPr>
                          <w:color w:val="231F20"/>
                        </w:rPr>
                        <w:t>Administraciones de todos los edificios, las oficinas centrales del registro,</w:t>
                      </w:r>
                      <w:r>
                        <w:rPr>
                          <w:color w:val="231F20"/>
                          <w:spacing w:val="40"/>
                        </w:rPr>
                        <w:t> </w:t>
                      </w:r>
                      <w:r>
                        <w:rPr>
                          <w:color w:val="231F20"/>
                        </w:rPr>
                        <w:t>la delegación de</w:t>
                      </w:r>
                      <w:r>
                        <w:rPr>
                          <w:color w:val="231F20"/>
                          <w:spacing w:val="40"/>
                        </w:rPr>
                        <w:t> </w:t>
                      </w:r>
                      <w:r>
                        <w:rPr>
                          <w:color w:val="231F20"/>
                        </w:rPr>
                        <w:t>Lanzarote, la unidad de apoyo a la docencia de Fuerteventura, la Sede Institucional; así como por medios electrónicos a través del enlace de quejas, sugerencias y felicitaciones</w:t>
                      </w:r>
                      <w:r>
                        <w:rPr>
                          <w:color w:val="231F20"/>
                          <w:spacing w:val="-12"/>
                        </w:rPr>
                        <w:t> </w:t>
                      </w:r>
                      <w:r>
                        <w:rPr>
                          <w:color w:val="231F20"/>
                        </w:rPr>
                        <w:t>de</w:t>
                      </w:r>
                      <w:r>
                        <w:rPr>
                          <w:color w:val="231F20"/>
                          <w:spacing w:val="-11"/>
                        </w:rPr>
                        <w:t> </w:t>
                      </w:r>
                      <w:r>
                        <w:rPr>
                          <w:color w:val="231F20"/>
                        </w:rPr>
                        <w:t>la</w:t>
                      </w:r>
                      <w:r>
                        <w:rPr>
                          <w:color w:val="231F20"/>
                          <w:spacing w:val="-11"/>
                        </w:rPr>
                        <w:t> </w:t>
                      </w:r>
                      <w:r>
                        <w:rPr>
                          <w:color w:val="231F20"/>
                        </w:rPr>
                        <w:t>sede</w:t>
                      </w:r>
                      <w:r>
                        <w:rPr>
                          <w:color w:val="231F20"/>
                          <w:spacing w:val="-11"/>
                        </w:rPr>
                        <w:t> </w:t>
                      </w:r>
                      <w:r>
                        <w:rPr>
                          <w:color w:val="231F20"/>
                        </w:rPr>
                        <w:t>electrónica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ULPGC</w:t>
                      </w:r>
                      <w:r>
                        <w:rPr>
                          <w:color w:val="231F20"/>
                          <w:spacing w:val="-3"/>
                        </w:rPr>
                        <w:t> </w:t>
                      </w:r>
                      <w:r>
                        <w:rPr>
                          <w:color w:val="231F20"/>
                        </w:rPr>
                        <w:t>y</w:t>
                      </w:r>
                      <w:r>
                        <w:rPr>
                          <w:color w:val="231F20"/>
                          <w:spacing w:val="-11"/>
                        </w:rPr>
                        <w:t> </w:t>
                      </w:r>
                      <w:r>
                        <w:rPr>
                          <w:color w:val="231F20"/>
                        </w:rPr>
                        <w:t>a través</w:t>
                      </w:r>
                      <w:r>
                        <w:rPr>
                          <w:color w:val="231F20"/>
                        </w:rPr>
                        <w:t> de la página web de la Administración del Edificio</w:t>
                      </w:r>
                      <w:r>
                        <w:rPr>
                          <w:color w:val="231F20"/>
                          <w:spacing w:val="-12"/>
                        </w:rPr>
                        <w:t> </w:t>
                      </w:r>
                      <w:r>
                        <w:rPr>
                          <w:color w:val="231F20"/>
                        </w:rPr>
                        <w:t>de</w:t>
                      </w:r>
                      <w:r>
                        <w:rPr>
                          <w:color w:val="231F20"/>
                          <w:spacing w:val="-12"/>
                        </w:rPr>
                        <w:t> </w:t>
                      </w:r>
                      <w:r>
                        <w:rPr>
                          <w:color w:val="231F20"/>
                        </w:rPr>
                        <w:t>Humanidades:</w:t>
                      </w:r>
                    </w:p>
                    <w:p>
                      <w:pPr>
                        <w:pStyle w:val="BodyText"/>
                        <w:spacing w:before="177"/>
                      </w:pPr>
                      <w:hyperlink r:id="rId63">
                        <w:r>
                          <w:rPr>
                            <w:color w:val="231F20"/>
                            <w:spacing w:val="-2"/>
                          </w:rPr>
                          <w:t>www.ulpgc.es/adm_eh.</w:t>
                        </w:r>
                      </w:hyperlink>
                    </w:p>
                  </w:txbxContent>
                </v:textbox>
                <w10:wrap type="none"/>
              </v:shape>
            </w:pict>
          </mc:Fallback>
        </mc:AlternateContent>
      </w:r>
      <w:r>
        <w:rPr>
          <w:color w:val="E6E7E8"/>
          <w:spacing w:val="-10"/>
        </w:rPr>
        <w:t>Q</w:t>
      </w:r>
    </w:p>
    <w:p>
      <w:pPr>
        <w:pStyle w:val="Heading1"/>
        <w:spacing w:after="0"/>
        <w:sectPr>
          <w:pgSz w:w="16130" w:h="10780" w:orient="landscape"/>
          <w:pgMar w:top="0" w:bottom="0" w:left="425" w:right="425"/>
        </w:sectPr>
      </w:pPr>
    </w:p>
    <w:p>
      <w:pPr>
        <w:tabs>
          <w:tab w:pos="9437" w:val="left" w:leader="none"/>
        </w:tabs>
        <w:spacing w:line="1401" w:lineRule="exact" w:before="0"/>
        <w:ind w:left="4965" w:right="0" w:firstLine="0"/>
        <w:jc w:val="center"/>
        <w:rPr>
          <w:rFonts w:ascii="Corbel" w:hAnsi="Corbel"/>
          <w:position w:val="-358"/>
          <w:sz w:val="486"/>
        </w:rPr>
      </w:pPr>
      <w:r>
        <w:rPr>
          <w:rFonts w:ascii="Corbel" w:hAnsi="Corbel"/>
          <w:position w:val="-358"/>
          <w:sz w:val="486"/>
        </w:rPr>
        <w:drawing>
          <wp:anchor distT="0" distB="0" distL="0" distR="0" allowOverlap="1" layoutInCell="1" locked="0" behindDoc="1" simplePos="0" relativeHeight="486193152">
            <wp:simplePos x="0" y="0"/>
            <wp:positionH relativeFrom="page">
              <wp:posOffset>7111162</wp:posOffset>
            </wp:positionH>
            <wp:positionV relativeFrom="paragraph">
              <wp:posOffset>-7404</wp:posOffset>
            </wp:positionV>
            <wp:extent cx="1381518" cy="790854"/>
            <wp:effectExtent l="0" t="0" r="0" b="0"/>
            <wp:wrapNone/>
            <wp:docPr id="320" name="Image 320"/>
            <wp:cNvGraphicFramePr>
              <a:graphicFrameLocks/>
            </wp:cNvGraphicFramePr>
            <a:graphic>
              <a:graphicData uri="http://schemas.openxmlformats.org/drawingml/2006/picture">
                <pic:pic>
                  <pic:nvPicPr>
                    <pic:cNvPr id="320" name="Image 320"/>
                    <pic:cNvPicPr/>
                  </pic:nvPicPr>
                  <pic:blipFill>
                    <a:blip r:embed="rId8" cstate="print"/>
                    <a:stretch>
                      <a:fillRect/>
                    </a:stretch>
                  </pic:blipFill>
                  <pic:spPr>
                    <a:xfrm>
                      <a:off x="0" y="0"/>
                      <a:ext cx="1381518" cy="790854"/>
                    </a:xfrm>
                    <a:prstGeom prst="rect">
                      <a:avLst/>
                    </a:prstGeom>
                  </pic:spPr>
                </pic:pic>
              </a:graphicData>
            </a:graphic>
          </wp:anchor>
        </w:drawing>
      </w:r>
      <w:r>
        <w:rPr>
          <w:rFonts w:ascii="Corbel" w:hAnsi="Corbel"/>
          <w:position w:val="-358"/>
          <w:sz w:val="486"/>
        </w:rPr>
        <mc:AlternateContent>
          <mc:Choice Requires="wps">
            <w:drawing>
              <wp:anchor distT="0" distB="0" distL="0" distR="0" allowOverlap="1" layoutInCell="1" locked="0" behindDoc="0" simplePos="0" relativeHeight="15856128">
                <wp:simplePos x="0" y="0"/>
                <wp:positionH relativeFrom="page">
                  <wp:posOffset>4197019</wp:posOffset>
                </wp:positionH>
                <wp:positionV relativeFrom="paragraph">
                  <wp:posOffset>1015047</wp:posOffset>
                </wp:positionV>
                <wp:extent cx="1645920" cy="5715"/>
                <wp:effectExtent l="0" t="0" r="0" b="0"/>
                <wp:wrapNone/>
                <wp:docPr id="321" name="Graphic 321"/>
                <wp:cNvGraphicFramePr>
                  <a:graphicFrameLocks/>
                </wp:cNvGraphicFramePr>
                <a:graphic>
                  <a:graphicData uri="http://schemas.microsoft.com/office/word/2010/wordprocessingShape">
                    <wps:wsp>
                      <wps:cNvPr id="321" name="Graphic 321"/>
                      <wps:cNvSpPr/>
                      <wps:spPr>
                        <a:xfrm>
                          <a:off x="0" y="0"/>
                          <a:ext cx="1645920" cy="5715"/>
                        </a:xfrm>
                        <a:custGeom>
                          <a:avLst/>
                          <a:gdLst/>
                          <a:ahLst/>
                          <a:cxnLst/>
                          <a:rect l="l" t="t" r="r" b="b"/>
                          <a:pathLst>
                            <a:path w="1645920" h="5715">
                              <a:moveTo>
                                <a:pt x="1645551" y="0"/>
                              </a:moveTo>
                              <a:lnTo>
                                <a:pt x="0" y="0"/>
                              </a:lnTo>
                              <a:lnTo>
                                <a:pt x="0" y="5194"/>
                              </a:lnTo>
                              <a:lnTo>
                                <a:pt x="1645551" y="5194"/>
                              </a:lnTo>
                              <a:lnTo>
                                <a:pt x="1645551"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79.925003pt;width:129.571pt;height:.409pt;mso-position-horizontal-relative:page;mso-position-vertical-relative:paragraph;z-index:15856128" id="docshape228" filled="true" fillcolor="#231f20" stroked="false">
                <v:fill type="solid"/>
                <w10:wrap type="none"/>
              </v:rect>
            </w:pict>
          </mc:Fallback>
        </mc:AlternateContent>
      </w:r>
      <w:r>
        <w:rPr>
          <w:rFonts w:ascii="Corbel" w:hAnsi="Corbel"/>
          <w:position w:val="-358"/>
          <w:sz w:val="486"/>
        </w:rPr>
        <mc:AlternateContent>
          <mc:Choice Requires="wps">
            <w:drawing>
              <wp:anchor distT="0" distB="0" distL="0" distR="0" allowOverlap="1" layoutInCell="1" locked="0" behindDoc="0" simplePos="0" relativeHeight="15857664">
                <wp:simplePos x="0" y="0"/>
                <wp:positionH relativeFrom="page">
                  <wp:posOffset>3775659</wp:posOffset>
                </wp:positionH>
                <wp:positionV relativeFrom="paragraph">
                  <wp:posOffset>-7404</wp:posOffset>
                </wp:positionV>
                <wp:extent cx="6350" cy="3214370"/>
                <wp:effectExtent l="0" t="0" r="0" b="0"/>
                <wp:wrapNone/>
                <wp:docPr id="322" name="Graphic 322"/>
                <wp:cNvGraphicFramePr>
                  <a:graphicFrameLocks/>
                </wp:cNvGraphicFramePr>
                <a:graphic>
                  <a:graphicData uri="http://schemas.microsoft.com/office/word/2010/wordprocessingShape">
                    <wps:wsp>
                      <wps:cNvPr id="322" name="Graphic 322"/>
                      <wps:cNvSpPr/>
                      <wps:spPr>
                        <a:xfrm>
                          <a:off x="0" y="0"/>
                          <a:ext cx="6350" cy="3214370"/>
                        </a:xfrm>
                        <a:custGeom>
                          <a:avLst/>
                          <a:gdLst/>
                          <a:ahLst/>
                          <a:cxnLst/>
                          <a:rect l="l" t="t" r="r" b="b"/>
                          <a:pathLst>
                            <a:path w="6350" h="3214370">
                              <a:moveTo>
                                <a:pt x="6350" y="0"/>
                              </a:moveTo>
                              <a:lnTo>
                                <a:pt x="0" y="0"/>
                              </a:lnTo>
                              <a:lnTo>
                                <a:pt x="0" y="3214166"/>
                              </a:lnTo>
                              <a:lnTo>
                                <a:pt x="6350" y="3214166"/>
                              </a:lnTo>
                              <a:lnTo>
                                <a:pt x="6350" y="0"/>
                              </a:lnTo>
                              <a:close/>
                            </a:path>
                          </a:pathLst>
                        </a:custGeom>
                        <a:solidFill>
                          <a:srgbClr val="757A81"/>
                        </a:solidFill>
                      </wps:spPr>
                      <wps:bodyPr wrap="square" lIns="0" tIns="0" rIns="0" bIns="0" rtlCol="0">
                        <a:prstTxWarp prst="textNoShape">
                          <a:avLst/>
                        </a:prstTxWarp>
                        <a:noAutofit/>
                      </wps:bodyPr>
                    </wps:wsp>
                  </a:graphicData>
                </a:graphic>
              </wp:anchor>
            </w:drawing>
          </mc:Choice>
          <mc:Fallback>
            <w:pict>
              <v:rect style="position:absolute;margin-left:297.29599pt;margin-top:-.583008pt;width:.5pt;height:253.084008pt;mso-position-horizontal-relative:page;mso-position-vertical-relative:paragraph;z-index:15857664" id="docshape229" filled="true" fillcolor="#757a81" stroked="false">
                <v:fill type="solid"/>
                <w10:wrap type="none"/>
              </v:rect>
            </w:pict>
          </mc:Fallback>
        </mc:AlternateContent>
      </w:r>
      <w:bookmarkStart w:name="10_CS_Ed_Informatica_Matematicas" w:id="11"/>
      <w:bookmarkEnd w:id="11"/>
      <w:r>
        <w:rPr/>
      </w:r>
      <w:r>
        <w:rPr>
          <w:rFonts w:ascii="Arial" w:hAnsi="Arial"/>
          <w:b/>
          <w:color w:val="002E67"/>
          <w:sz w:val="18"/>
        </w:rPr>
        <w:t>Horario</w:t>
      </w:r>
      <w:r>
        <w:rPr>
          <w:rFonts w:ascii="Arial" w:hAnsi="Arial"/>
          <w:b/>
          <w:color w:val="002E67"/>
          <w:spacing w:val="-5"/>
          <w:sz w:val="18"/>
        </w:rPr>
        <w:t> </w:t>
      </w:r>
      <w:r>
        <w:rPr>
          <w:rFonts w:ascii="Arial" w:hAnsi="Arial"/>
          <w:b/>
          <w:color w:val="002E67"/>
          <w:sz w:val="18"/>
        </w:rPr>
        <w:t>de</w:t>
      </w:r>
      <w:r>
        <w:rPr>
          <w:rFonts w:ascii="Arial" w:hAnsi="Arial"/>
          <w:b/>
          <w:color w:val="002E67"/>
          <w:spacing w:val="-5"/>
          <w:sz w:val="18"/>
        </w:rPr>
        <w:t> </w:t>
      </w:r>
      <w:r>
        <w:rPr>
          <w:rFonts w:ascii="Arial" w:hAnsi="Arial"/>
          <w:b/>
          <w:color w:val="002E67"/>
          <w:sz w:val="18"/>
        </w:rPr>
        <w:t>atención</w:t>
      </w:r>
      <w:r>
        <w:rPr>
          <w:rFonts w:ascii="Arial" w:hAnsi="Arial"/>
          <w:b/>
          <w:color w:val="002E67"/>
          <w:spacing w:val="-5"/>
          <w:sz w:val="18"/>
        </w:rPr>
        <w:t> </w:t>
      </w:r>
      <w:r>
        <w:rPr>
          <w:rFonts w:ascii="Arial" w:hAnsi="Arial"/>
          <w:b/>
          <w:color w:val="002E67"/>
          <w:sz w:val="18"/>
        </w:rPr>
        <w:t>al</w:t>
      </w:r>
      <w:r>
        <w:rPr>
          <w:rFonts w:ascii="Arial" w:hAnsi="Arial"/>
          <w:b/>
          <w:color w:val="002E67"/>
          <w:spacing w:val="-5"/>
          <w:sz w:val="18"/>
        </w:rPr>
        <w:t> </w:t>
      </w:r>
      <w:r>
        <w:rPr>
          <w:rFonts w:ascii="Arial" w:hAnsi="Arial"/>
          <w:b/>
          <w:color w:val="002E67"/>
          <w:spacing w:val="-2"/>
          <w:sz w:val="18"/>
        </w:rPr>
        <w:t>público</w:t>
      </w:r>
      <w:r>
        <w:rPr>
          <w:rFonts w:ascii="Arial" w:hAnsi="Arial"/>
          <w:b/>
          <w:color w:val="002E67"/>
          <w:sz w:val="18"/>
        </w:rPr>
        <w:tab/>
      </w:r>
      <w:r>
        <w:rPr>
          <w:rFonts w:ascii="Corbel" w:hAnsi="Corbel"/>
          <w:color w:val="E6E7E8"/>
          <w:spacing w:val="-10"/>
          <w:position w:val="-358"/>
          <w:sz w:val="486"/>
        </w:rPr>
        <w:t>Q</w:t>
      </w:r>
    </w:p>
    <w:p>
      <w:pPr>
        <w:spacing w:after="0" w:line="1401" w:lineRule="exact"/>
        <w:jc w:val="center"/>
        <w:rPr>
          <w:rFonts w:ascii="Corbel" w:hAnsi="Corbel"/>
          <w:position w:val="-358"/>
          <w:sz w:val="486"/>
        </w:rPr>
        <w:sectPr>
          <w:pgSz w:w="16160" w:h="10780" w:orient="landscape"/>
          <w:pgMar w:top="0" w:bottom="0" w:left="425" w:right="283"/>
        </w:sect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spacing w:before="249"/>
        <w:rPr>
          <w:rFonts w:ascii="Corbel"/>
          <w:sz w:val="26"/>
        </w:rPr>
      </w:pPr>
    </w:p>
    <w:p>
      <w:pPr>
        <w:pStyle w:val="Heading4"/>
        <w:tabs>
          <w:tab w:pos="2856" w:val="left" w:leader="none"/>
        </w:tabs>
        <w:spacing w:line="165" w:lineRule="exact"/>
      </w:pPr>
      <w:r>
        <w:rPr>
          <w:color w:val="FFFFFF"/>
          <w:spacing w:val="19"/>
        </w:rPr>
        <w:t>Administración</w:t>
      </w:r>
      <w:r>
        <w:rPr>
          <w:color w:val="FFFFFF"/>
          <w:spacing w:val="53"/>
        </w:rPr>
        <w:t> </w:t>
      </w:r>
      <w:r>
        <w:rPr>
          <w:color w:val="FFFFFF"/>
          <w:spacing w:val="9"/>
        </w:rPr>
        <w:t>del</w:t>
      </w:r>
      <w:r>
        <w:rPr>
          <w:color w:val="FFFFFF"/>
        </w:rPr>
        <w:tab/>
      </w:r>
      <w:r>
        <w:rPr>
          <w:color w:val="FFFFFF"/>
          <w:spacing w:val="16"/>
        </w:rPr>
        <w:t>Edificio</w:t>
      </w:r>
    </w:p>
    <w:p>
      <w:pPr>
        <w:spacing w:before="12"/>
        <w:ind w:left="142" w:right="0" w:firstLine="0"/>
        <w:jc w:val="left"/>
        <w:rPr>
          <w:sz w:val="18"/>
        </w:rPr>
      </w:pPr>
      <w:r>
        <w:rPr/>
        <w:br w:type="column"/>
      </w:r>
      <w:r>
        <w:rPr>
          <w:color w:val="231F20"/>
          <w:spacing w:val="-2"/>
          <w:sz w:val="18"/>
        </w:rPr>
        <w:t>Horarios</w:t>
      </w:r>
      <w:r>
        <w:rPr>
          <w:color w:val="231F20"/>
          <w:spacing w:val="-17"/>
          <w:sz w:val="18"/>
        </w:rPr>
        <w:t> </w:t>
      </w:r>
      <w:r>
        <w:rPr>
          <w:color w:val="231F20"/>
          <w:spacing w:val="-2"/>
          <w:sz w:val="18"/>
        </w:rPr>
        <w:t>de</w:t>
      </w:r>
      <w:r>
        <w:rPr>
          <w:color w:val="231F20"/>
          <w:spacing w:val="-14"/>
          <w:sz w:val="18"/>
        </w:rPr>
        <w:t> </w:t>
      </w:r>
      <w:r>
        <w:rPr>
          <w:color w:val="231F20"/>
          <w:spacing w:val="-2"/>
          <w:sz w:val="18"/>
        </w:rPr>
        <w:t>la</w:t>
      </w:r>
      <w:r>
        <w:rPr>
          <w:color w:val="231F20"/>
          <w:spacing w:val="-15"/>
          <w:sz w:val="18"/>
        </w:rPr>
        <w:t> </w:t>
      </w:r>
      <w:r>
        <w:rPr>
          <w:color w:val="231F20"/>
          <w:spacing w:val="-2"/>
          <w:sz w:val="18"/>
        </w:rPr>
        <w:t>gestión</w:t>
      </w:r>
      <w:r>
        <w:rPr>
          <w:color w:val="231F20"/>
          <w:spacing w:val="-14"/>
          <w:sz w:val="18"/>
        </w:rPr>
        <w:t> </w:t>
      </w:r>
      <w:r>
        <w:rPr>
          <w:color w:val="231F20"/>
          <w:spacing w:val="-2"/>
          <w:sz w:val="18"/>
        </w:rPr>
        <w:t>académica:</w:t>
      </w:r>
    </w:p>
    <w:p>
      <w:pPr>
        <w:spacing w:line="232" w:lineRule="auto" w:before="200"/>
        <w:ind w:left="142" w:right="39" w:firstLine="0"/>
        <w:jc w:val="both"/>
        <w:rPr>
          <w:sz w:val="18"/>
        </w:rPr>
      </w:pPr>
      <w:r>
        <w:rPr>
          <w:color w:val="231F20"/>
          <w:sz w:val="18"/>
        </w:rPr>
        <w:t>Mañanas: de lunes a viernes de 09:00 </w:t>
      </w:r>
      <w:r>
        <w:rPr>
          <w:color w:val="231F20"/>
          <w:sz w:val="18"/>
        </w:rPr>
        <w:t>a </w:t>
      </w:r>
      <w:r>
        <w:rPr>
          <w:color w:val="231F20"/>
          <w:spacing w:val="-2"/>
          <w:sz w:val="18"/>
        </w:rPr>
        <w:t>12:00</w:t>
      </w:r>
    </w:p>
    <w:p>
      <w:pPr>
        <w:spacing w:line="232" w:lineRule="auto" w:before="1"/>
        <w:ind w:left="142" w:right="38" w:firstLine="0"/>
        <w:jc w:val="both"/>
        <w:rPr>
          <w:sz w:val="18"/>
        </w:rPr>
      </w:pPr>
      <w:r>
        <w:rPr>
          <w:color w:val="231F20"/>
          <w:sz w:val="18"/>
        </w:rPr>
        <w:t>Tardes:</w:t>
      </w:r>
      <w:r>
        <w:rPr>
          <w:color w:val="231F20"/>
          <w:spacing w:val="-12"/>
          <w:sz w:val="18"/>
        </w:rPr>
        <w:t> </w:t>
      </w:r>
      <w:r>
        <w:rPr>
          <w:color w:val="231F20"/>
          <w:sz w:val="18"/>
        </w:rPr>
        <w:t>martes</w:t>
      </w:r>
      <w:r>
        <w:rPr>
          <w:color w:val="231F20"/>
          <w:spacing w:val="-10"/>
          <w:sz w:val="18"/>
        </w:rPr>
        <w:t> </w:t>
      </w:r>
      <w:r>
        <w:rPr>
          <w:color w:val="231F20"/>
          <w:sz w:val="18"/>
        </w:rPr>
        <w:t>en</w:t>
      </w:r>
      <w:r>
        <w:rPr>
          <w:color w:val="231F20"/>
          <w:spacing w:val="-13"/>
          <w:sz w:val="18"/>
        </w:rPr>
        <w:t> </w:t>
      </w:r>
      <w:r>
        <w:rPr>
          <w:color w:val="231F20"/>
          <w:sz w:val="18"/>
        </w:rPr>
        <w:t>periodo</w:t>
      </w:r>
      <w:r>
        <w:rPr>
          <w:color w:val="231F20"/>
          <w:spacing w:val="-10"/>
          <w:sz w:val="18"/>
        </w:rPr>
        <w:t> </w:t>
      </w:r>
      <w:r>
        <w:rPr>
          <w:color w:val="231F20"/>
          <w:sz w:val="18"/>
        </w:rPr>
        <w:t>lectivo</w:t>
      </w:r>
      <w:r>
        <w:rPr>
          <w:color w:val="231F20"/>
          <w:spacing w:val="-13"/>
          <w:sz w:val="18"/>
        </w:rPr>
        <w:t> </w:t>
      </w:r>
      <w:r>
        <w:rPr>
          <w:color w:val="231F20"/>
          <w:sz w:val="18"/>
        </w:rPr>
        <w:t>de</w:t>
      </w:r>
      <w:r>
        <w:rPr>
          <w:color w:val="231F20"/>
          <w:spacing w:val="-10"/>
          <w:sz w:val="18"/>
        </w:rPr>
        <w:t> </w:t>
      </w:r>
      <w:r>
        <w:rPr>
          <w:color w:val="231F20"/>
          <w:sz w:val="18"/>
        </w:rPr>
        <w:t>15:30 a</w:t>
      </w:r>
      <w:r>
        <w:rPr>
          <w:color w:val="231F20"/>
          <w:spacing w:val="-20"/>
          <w:sz w:val="18"/>
        </w:rPr>
        <w:t> </w:t>
      </w:r>
      <w:r>
        <w:rPr>
          <w:color w:val="231F20"/>
          <w:sz w:val="18"/>
        </w:rPr>
        <w:t>17:30</w:t>
      </w:r>
    </w:p>
    <w:p>
      <w:pPr>
        <w:spacing w:before="196"/>
        <w:ind w:left="142" w:right="0" w:firstLine="0"/>
        <w:jc w:val="left"/>
        <w:rPr>
          <w:sz w:val="18"/>
        </w:rPr>
      </w:pPr>
      <w:r>
        <w:rPr>
          <w:sz w:val="18"/>
        </w:rPr>
        <mc:AlternateContent>
          <mc:Choice Requires="wps">
            <w:drawing>
              <wp:anchor distT="0" distB="0" distL="0" distR="0" allowOverlap="1" layoutInCell="1" locked="0" behindDoc="0" simplePos="0" relativeHeight="15856640">
                <wp:simplePos x="0" y="0"/>
                <wp:positionH relativeFrom="page">
                  <wp:posOffset>4197019</wp:posOffset>
                </wp:positionH>
                <wp:positionV relativeFrom="paragraph">
                  <wp:posOffset>242510</wp:posOffset>
                </wp:positionV>
                <wp:extent cx="1645920" cy="5715"/>
                <wp:effectExtent l="0" t="0" r="0" b="0"/>
                <wp:wrapNone/>
                <wp:docPr id="323" name="Graphic 323"/>
                <wp:cNvGraphicFramePr>
                  <a:graphicFrameLocks/>
                </wp:cNvGraphicFramePr>
                <a:graphic>
                  <a:graphicData uri="http://schemas.microsoft.com/office/word/2010/wordprocessingShape">
                    <wps:wsp>
                      <wps:cNvPr id="323" name="Graphic 323"/>
                      <wps:cNvSpPr/>
                      <wps:spPr>
                        <a:xfrm>
                          <a:off x="0" y="0"/>
                          <a:ext cx="1645920" cy="5715"/>
                        </a:xfrm>
                        <a:custGeom>
                          <a:avLst/>
                          <a:gdLst/>
                          <a:ahLst/>
                          <a:cxnLst/>
                          <a:rect l="l" t="t" r="r" b="b"/>
                          <a:pathLst>
                            <a:path w="1645920" h="5715">
                              <a:moveTo>
                                <a:pt x="1645551" y="0"/>
                              </a:moveTo>
                              <a:lnTo>
                                <a:pt x="0" y="0"/>
                              </a:lnTo>
                              <a:lnTo>
                                <a:pt x="0" y="5194"/>
                              </a:lnTo>
                              <a:lnTo>
                                <a:pt x="1645551" y="5194"/>
                              </a:lnTo>
                              <a:lnTo>
                                <a:pt x="1645551"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19.095289pt;width:129.571pt;height:.409pt;mso-position-horizontal-relative:page;mso-position-vertical-relative:paragraph;z-index:15856640" id="docshape230" filled="true" fillcolor="#231f20" stroked="false">
                <v:fill type="solid"/>
                <w10:wrap type="none"/>
              </v:rect>
            </w:pict>
          </mc:Fallback>
        </mc:AlternateContent>
      </w:r>
      <w:r>
        <w:rPr>
          <w:color w:val="231F20"/>
          <w:spacing w:val="-2"/>
          <w:sz w:val="18"/>
        </w:rPr>
        <w:t>Horarios</w:t>
      </w:r>
      <w:r>
        <w:rPr>
          <w:color w:val="231F20"/>
          <w:spacing w:val="-17"/>
          <w:sz w:val="18"/>
        </w:rPr>
        <w:t> </w:t>
      </w:r>
      <w:r>
        <w:rPr>
          <w:color w:val="231F20"/>
          <w:spacing w:val="-2"/>
          <w:sz w:val="18"/>
        </w:rPr>
        <w:t>de</w:t>
      </w:r>
      <w:r>
        <w:rPr>
          <w:color w:val="231F20"/>
          <w:spacing w:val="-14"/>
          <w:sz w:val="18"/>
        </w:rPr>
        <w:t> </w:t>
      </w:r>
      <w:r>
        <w:rPr>
          <w:color w:val="231F20"/>
          <w:spacing w:val="-2"/>
          <w:sz w:val="18"/>
        </w:rPr>
        <w:t>la</w:t>
      </w:r>
      <w:r>
        <w:rPr>
          <w:color w:val="231F20"/>
          <w:spacing w:val="-15"/>
          <w:sz w:val="18"/>
        </w:rPr>
        <w:t> </w:t>
      </w:r>
      <w:r>
        <w:rPr>
          <w:color w:val="231F20"/>
          <w:spacing w:val="-2"/>
          <w:sz w:val="18"/>
        </w:rPr>
        <w:t>gestión</w:t>
      </w:r>
      <w:r>
        <w:rPr>
          <w:color w:val="231F20"/>
          <w:spacing w:val="-14"/>
          <w:sz w:val="18"/>
        </w:rPr>
        <w:t> </w:t>
      </w:r>
      <w:r>
        <w:rPr>
          <w:color w:val="231F20"/>
          <w:spacing w:val="-2"/>
          <w:sz w:val="18"/>
        </w:rPr>
        <w:t>económica:</w:t>
      </w:r>
    </w:p>
    <w:p>
      <w:pPr>
        <w:spacing w:line="232" w:lineRule="auto" w:before="201"/>
        <w:ind w:left="142" w:right="39" w:firstLine="0"/>
        <w:jc w:val="both"/>
        <w:rPr>
          <w:sz w:val="18"/>
        </w:rPr>
      </w:pPr>
      <w:r>
        <w:rPr>
          <w:color w:val="231F20"/>
          <w:sz w:val="18"/>
        </w:rPr>
        <w:t>Para</w:t>
      </w:r>
      <w:r>
        <w:rPr>
          <w:color w:val="231F20"/>
          <w:spacing w:val="-13"/>
          <w:sz w:val="18"/>
        </w:rPr>
        <w:t> </w:t>
      </w:r>
      <w:r>
        <w:rPr>
          <w:color w:val="231F20"/>
          <w:sz w:val="18"/>
        </w:rPr>
        <w:t>la</w:t>
      </w:r>
      <w:r>
        <w:rPr>
          <w:color w:val="231F20"/>
          <w:spacing w:val="-12"/>
          <w:sz w:val="18"/>
        </w:rPr>
        <w:t> </w:t>
      </w:r>
      <w:r>
        <w:rPr>
          <w:color w:val="231F20"/>
          <w:sz w:val="18"/>
        </w:rPr>
        <w:t>entrega</w:t>
      </w:r>
      <w:r>
        <w:rPr>
          <w:color w:val="231F20"/>
          <w:spacing w:val="-13"/>
          <w:sz w:val="18"/>
        </w:rPr>
        <w:t> </w:t>
      </w:r>
      <w:r>
        <w:rPr>
          <w:color w:val="231F20"/>
          <w:sz w:val="18"/>
        </w:rPr>
        <w:t>de</w:t>
      </w:r>
      <w:r>
        <w:rPr>
          <w:color w:val="231F20"/>
          <w:spacing w:val="-12"/>
          <w:sz w:val="18"/>
        </w:rPr>
        <w:t> </w:t>
      </w:r>
      <w:r>
        <w:rPr>
          <w:color w:val="231F20"/>
          <w:sz w:val="18"/>
        </w:rPr>
        <w:t>material</w:t>
      </w:r>
      <w:r>
        <w:rPr>
          <w:color w:val="231F20"/>
          <w:spacing w:val="-13"/>
          <w:sz w:val="18"/>
        </w:rPr>
        <w:t> </w:t>
      </w:r>
      <w:r>
        <w:rPr>
          <w:color w:val="231F20"/>
          <w:sz w:val="18"/>
        </w:rPr>
        <w:t>por</w:t>
      </w:r>
      <w:r>
        <w:rPr>
          <w:color w:val="231F20"/>
          <w:spacing w:val="-13"/>
          <w:sz w:val="18"/>
        </w:rPr>
        <w:t> </w:t>
      </w:r>
      <w:r>
        <w:rPr>
          <w:color w:val="231F20"/>
          <w:sz w:val="18"/>
        </w:rPr>
        <w:t>parte</w:t>
      </w:r>
      <w:r>
        <w:rPr>
          <w:color w:val="231F20"/>
          <w:spacing w:val="-12"/>
          <w:sz w:val="18"/>
        </w:rPr>
        <w:t> </w:t>
      </w:r>
      <w:r>
        <w:rPr>
          <w:color w:val="231F20"/>
          <w:sz w:val="18"/>
        </w:rPr>
        <w:t>de</w:t>
      </w:r>
      <w:r>
        <w:rPr>
          <w:color w:val="231F20"/>
          <w:spacing w:val="-13"/>
          <w:sz w:val="18"/>
        </w:rPr>
        <w:t> </w:t>
      </w:r>
      <w:r>
        <w:rPr>
          <w:color w:val="231F20"/>
          <w:sz w:val="18"/>
        </w:rPr>
        <w:t>los proveedores en la Conserjería del edificio de lunes a viernes de 08:00 a 20:00</w:t>
      </w:r>
    </w:p>
    <w:p>
      <w:pPr>
        <w:spacing w:line="232" w:lineRule="auto" w:before="1"/>
        <w:ind w:left="142" w:right="39" w:firstLine="0"/>
        <w:jc w:val="both"/>
        <w:rPr>
          <w:sz w:val="18"/>
        </w:rPr>
      </w:pPr>
      <w:r>
        <w:rPr>
          <w:color w:val="231F20"/>
          <w:sz w:val="18"/>
        </w:rPr>
        <w:t>Para la presentación en la</w:t>
      </w:r>
      <w:r>
        <w:rPr>
          <w:color w:val="231F20"/>
          <w:spacing w:val="-1"/>
          <w:sz w:val="18"/>
        </w:rPr>
        <w:t> </w:t>
      </w:r>
      <w:r>
        <w:rPr>
          <w:color w:val="231F20"/>
          <w:sz w:val="18"/>
        </w:rPr>
        <w:t>Administración del edificio de ofertas, presupuestos, facturas</w:t>
      </w:r>
      <w:r>
        <w:rPr>
          <w:color w:val="231F20"/>
          <w:sz w:val="18"/>
        </w:rPr>
        <w:t> a pagar en metálico, cobros y demás</w:t>
      </w:r>
      <w:r>
        <w:rPr>
          <w:color w:val="231F20"/>
          <w:spacing w:val="-2"/>
          <w:sz w:val="18"/>
        </w:rPr>
        <w:t> </w:t>
      </w:r>
      <w:r>
        <w:rPr>
          <w:color w:val="231F20"/>
          <w:sz w:val="18"/>
        </w:rPr>
        <w:t>trámites</w:t>
      </w:r>
      <w:r>
        <w:rPr>
          <w:color w:val="231F20"/>
          <w:spacing w:val="-2"/>
          <w:sz w:val="18"/>
        </w:rPr>
        <w:t> </w:t>
      </w:r>
      <w:r>
        <w:rPr>
          <w:color w:val="231F20"/>
          <w:sz w:val="18"/>
        </w:rPr>
        <w:t>administrativos</w:t>
      </w:r>
      <w:r>
        <w:rPr>
          <w:color w:val="231F20"/>
          <w:spacing w:val="-2"/>
          <w:sz w:val="18"/>
        </w:rPr>
        <w:t> </w:t>
      </w:r>
      <w:r>
        <w:rPr>
          <w:color w:val="231F20"/>
          <w:sz w:val="18"/>
        </w:rPr>
        <w:t>de</w:t>
      </w:r>
      <w:r>
        <w:rPr>
          <w:color w:val="231F20"/>
          <w:spacing w:val="-2"/>
          <w:sz w:val="18"/>
        </w:rPr>
        <w:t> </w:t>
      </w:r>
      <w:r>
        <w:rPr>
          <w:color w:val="231F20"/>
          <w:sz w:val="18"/>
        </w:rPr>
        <w:t>lunes</w:t>
      </w:r>
      <w:r>
        <w:rPr>
          <w:color w:val="231F20"/>
          <w:spacing w:val="-2"/>
          <w:sz w:val="18"/>
        </w:rPr>
        <w:t> </w:t>
      </w:r>
      <w:r>
        <w:rPr>
          <w:color w:val="231F20"/>
          <w:sz w:val="18"/>
        </w:rPr>
        <w:t>a viernes</w:t>
      </w:r>
      <w:r>
        <w:rPr>
          <w:color w:val="231F20"/>
          <w:spacing w:val="-1"/>
          <w:sz w:val="18"/>
        </w:rPr>
        <w:t> </w:t>
      </w:r>
      <w:r>
        <w:rPr>
          <w:color w:val="231F20"/>
          <w:sz w:val="18"/>
        </w:rPr>
        <w:t>de</w:t>
      </w:r>
      <w:r>
        <w:rPr>
          <w:color w:val="231F20"/>
          <w:spacing w:val="-1"/>
          <w:sz w:val="18"/>
        </w:rPr>
        <w:t> </w:t>
      </w:r>
      <w:r>
        <w:rPr>
          <w:color w:val="231F20"/>
          <w:sz w:val="18"/>
        </w:rPr>
        <w:t>09:00</w:t>
      </w:r>
      <w:r>
        <w:rPr>
          <w:color w:val="231F20"/>
          <w:spacing w:val="-1"/>
          <w:sz w:val="18"/>
        </w:rPr>
        <w:t> </w:t>
      </w:r>
      <w:r>
        <w:rPr>
          <w:color w:val="231F20"/>
          <w:sz w:val="18"/>
        </w:rPr>
        <w:t>a</w:t>
      </w:r>
      <w:r>
        <w:rPr>
          <w:color w:val="231F20"/>
          <w:spacing w:val="-1"/>
          <w:sz w:val="18"/>
        </w:rPr>
        <w:t> </w:t>
      </w:r>
      <w:r>
        <w:rPr>
          <w:color w:val="231F20"/>
          <w:sz w:val="18"/>
        </w:rPr>
        <w:t>14:00</w:t>
      </w:r>
    </w:p>
    <w:p>
      <w:pPr>
        <w:spacing w:before="197"/>
        <w:ind w:left="142" w:right="0" w:firstLine="0"/>
        <w:jc w:val="left"/>
        <w:rPr>
          <w:sz w:val="18"/>
        </w:rPr>
      </w:pPr>
      <w:r>
        <w:rPr>
          <w:sz w:val="18"/>
        </w:rPr>
        <mc:AlternateContent>
          <mc:Choice Requires="wps">
            <w:drawing>
              <wp:anchor distT="0" distB="0" distL="0" distR="0" allowOverlap="1" layoutInCell="1" locked="0" behindDoc="0" simplePos="0" relativeHeight="15857152">
                <wp:simplePos x="0" y="0"/>
                <wp:positionH relativeFrom="page">
                  <wp:posOffset>4197019</wp:posOffset>
                </wp:positionH>
                <wp:positionV relativeFrom="paragraph">
                  <wp:posOffset>242950</wp:posOffset>
                </wp:positionV>
                <wp:extent cx="1652270" cy="5715"/>
                <wp:effectExtent l="0" t="0" r="0" b="0"/>
                <wp:wrapNone/>
                <wp:docPr id="324" name="Graphic 324"/>
                <wp:cNvGraphicFramePr>
                  <a:graphicFrameLocks/>
                </wp:cNvGraphicFramePr>
                <a:graphic>
                  <a:graphicData uri="http://schemas.microsoft.com/office/word/2010/wordprocessingShape">
                    <wps:wsp>
                      <wps:cNvPr id="324" name="Graphic 324"/>
                      <wps:cNvSpPr/>
                      <wps:spPr>
                        <a:xfrm>
                          <a:off x="0" y="0"/>
                          <a:ext cx="1652270" cy="5715"/>
                        </a:xfrm>
                        <a:custGeom>
                          <a:avLst/>
                          <a:gdLst/>
                          <a:ahLst/>
                          <a:cxnLst/>
                          <a:rect l="l" t="t" r="r" b="b"/>
                          <a:pathLst>
                            <a:path w="1652270" h="5715">
                              <a:moveTo>
                                <a:pt x="1651939" y="0"/>
                              </a:moveTo>
                              <a:lnTo>
                                <a:pt x="0" y="0"/>
                              </a:lnTo>
                              <a:lnTo>
                                <a:pt x="0" y="5194"/>
                              </a:lnTo>
                              <a:lnTo>
                                <a:pt x="1651939" y="5194"/>
                              </a:lnTo>
                              <a:lnTo>
                                <a:pt x="165193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19.129988pt;width:130.074000pt;height:.409pt;mso-position-horizontal-relative:page;mso-position-vertical-relative:paragraph;z-index:15857152" id="docshape231" filled="true" fillcolor="#231f20" stroked="false">
                <v:fill type="solid"/>
                <w10:wrap type="none"/>
              </v:rect>
            </w:pict>
          </mc:Fallback>
        </mc:AlternateContent>
      </w:r>
      <w:r>
        <w:rPr>
          <w:color w:val="231F20"/>
          <w:spacing w:val="-2"/>
          <w:sz w:val="18"/>
        </w:rPr>
        <w:t>Horarios</w:t>
      </w:r>
      <w:r>
        <w:rPr>
          <w:color w:val="231F20"/>
          <w:spacing w:val="-15"/>
          <w:sz w:val="18"/>
        </w:rPr>
        <w:t> </w:t>
      </w:r>
      <w:r>
        <w:rPr>
          <w:color w:val="231F20"/>
          <w:spacing w:val="-2"/>
          <w:sz w:val="18"/>
        </w:rPr>
        <w:t>de</w:t>
      </w:r>
      <w:r>
        <w:rPr>
          <w:color w:val="231F20"/>
          <w:spacing w:val="-15"/>
          <w:sz w:val="18"/>
        </w:rPr>
        <w:t> </w:t>
      </w:r>
      <w:r>
        <w:rPr>
          <w:color w:val="231F20"/>
          <w:spacing w:val="-2"/>
          <w:sz w:val="18"/>
        </w:rPr>
        <w:t>la</w:t>
      </w:r>
      <w:r>
        <w:rPr>
          <w:color w:val="231F20"/>
          <w:spacing w:val="-15"/>
          <w:sz w:val="18"/>
        </w:rPr>
        <w:t> </w:t>
      </w:r>
      <w:r>
        <w:rPr>
          <w:color w:val="231F20"/>
          <w:spacing w:val="-2"/>
          <w:sz w:val="18"/>
        </w:rPr>
        <w:t>gestión</w:t>
      </w:r>
      <w:r>
        <w:rPr>
          <w:color w:val="231F20"/>
          <w:spacing w:val="-15"/>
          <w:sz w:val="18"/>
        </w:rPr>
        <w:t> </w:t>
      </w:r>
      <w:r>
        <w:rPr>
          <w:color w:val="231F20"/>
          <w:spacing w:val="-2"/>
          <w:sz w:val="18"/>
        </w:rPr>
        <w:t>del</w:t>
      </w:r>
      <w:r>
        <w:rPr>
          <w:color w:val="231F20"/>
          <w:spacing w:val="-15"/>
          <w:sz w:val="18"/>
        </w:rPr>
        <w:t> </w:t>
      </w:r>
      <w:r>
        <w:rPr>
          <w:color w:val="231F20"/>
          <w:spacing w:val="-2"/>
          <w:sz w:val="18"/>
        </w:rPr>
        <w:t>edificio:</w:t>
      </w:r>
    </w:p>
    <w:p>
      <w:pPr>
        <w:spacing w:line="189" w:lineRule="exact" w:before="195"/>
        <w:ind w:left="142" w:right="0" w:firstLine="0"/>
        <w:jc w:val="both"/>
        <w:rPr>
          <w:sz w:val="18"/>
        </w:rPr>
      </w:pPr>
      <w:r>
        <w:rPr>
          <w:color w:val="231F20"/>
          <w:sz w:val="18"/>
        </w:rPr>
        <w:t>El</w:t>
      </w:r>
      <w:r>
        <w:rPr>
          <w:color w:val="231F20"/>
          <w:spacing w:val="51"/>
          <w:sz w:val="18"/>
        </w:rPr>
        <w:t> </w:t>
      </w:r>
      <w:r>
        <w:rPr>
          <w:color w:val="231F20"/>
          <w:sz w:val="18"/>
        </w:rPr>
        <w:t>horario</w:t>
      </w:r>
      <w:r>
        <w:rPr>
          <w:color w:val="231F20"/>
          <w:spacing w:val="51"/>
          <w:sz w:val="18"/>
        </w:rPr>
        <w:t> </w:t>
      </w:r>
      <w:r>
        <w:rPr>
          <w:color w:val="231F20"/>
          <w:sz w:val="18"/>
        </w:rPr>
        <w:t>de</w:t>
      </w:r>
      <w:r>
        <w:rPr>
          <w:color w:val="231F20"/>
          <w:spacing w:val="52"/>
          <w:sz w:val="18"/>
        </w:rPr>
        <w:t> </w:t>
      </w:r>
      <w:r>
        <w:rPr>
          <w:color w:val="231F20"/>
          <w:sz w:val="18"/>
        </w:rPr>
        <w:t>atención</w:t>
      </w:r>
      <w:r>
        <w:rPr>
          <w:color w:val="231F20"/>
          <w:spacing w:val="51"/>
          <w:sz w:val="18"/>
        </w:rPr>
        <w:t> </w:t>
      </w:r>
      <w:r>
        <w:rPr>
          <w:color w:val="231F20"/>
          <w:sz w:val="18"/>
        </w:rPr>
        <w:t>al</w:t>
      </w:r>
      <w:r>
        <w:rPr>
          <w:color w:val="231F20"/>
          <w:spacing w:val="52"/>
          <w:sz w:val="18"/>
        </w:rPr>
        <w:t> </w:t>
      </w:r>
      <w:r>
        <w:rPr>
          <w:color w:val="231F20"/>
          <w:sz w:val="18"/>
        </w:rPr>
        <w:t>público</w:t>
      </w:r>
      <w:r>
        <w:rPr>
          <w:color w:val="231F20"/>
          <w:spacing w:val="52"/>
          <w:sz w:val="18"/>
        </w:rPr>
        <w:t> </w:t>
      </w:r>
      <w:r>
        <w:rPr>
          <w:color w:val="231F20"/>
          <w:sz w:val="18"/>
        </w:rPr>
        <w:t>de</w:t>
      </w:r>
      <w:r>
        <w:rPr>
          <w:color w:val="231F20"/>
          <w:spacing w:val="51"/>
          <w:sz w:val="18"/>
        </w:rPr>
        <w:t> </w:t>
      </w:r>
      <w:r>
        <w:rPr>
          <w:color w:val="231F20"/>
          <w:spacing w:val="-5"/>
          <w:sz w:val="18"/>
        </w:rPr>
        <w:t>la</w:t>
      </w:r>
    </w:p>
    <w:p>
      <w:pPr>
        <w:spacing w:line="240" w:lineRule="auto" w:before="0"/>
        <w:rPr>
          <w:sz w:val="23"/>
        </w:rPr>
      </w:pPr>
      <w:r>
        <w:rPr/>
        <w:br w:type="column"/>
      </w:r>
      <w:r>
        <w:rPr>
          <w:sz w:val="23"/>
        </w:rPr>
      </w:r>
    </w:p>
    <w:p>
      <w:pPr>
        <w:pStyle w:val="BodyText"/>
        <w:spacing w:before="199"/>
        <w:rPr>
          <w:sz w:val="23"/>
        </w:rPr>
      </w:pPr>
    </w:p>
    <w:p>
      <w:pPr>
        <w:spacing w:before="0"/>
        <w:ind w:left="1423" w:right="0" w:firstLine="0"/>
        <w:jc w:val="left"/>
        <w:rPr>
          <w:rFonts w:ascii="Trebuchet MS"/>
          <w:b/>
          <w:sz w:val="23"/>
        </w:rPr>
      </w:pPr>
      <w:r>
        <w:rPr>
          <w:rFonts w:ascii="Trebuchet MS"/>
          <w:b/>
          <w:color w:val="757A81"/>
          <w:spacing w:val="10"/>
          <w:sz w:val="23"/>
        </w:rPr>
        <w:t>CARTA</w:t>
      </w:r>
      <w:r>
        <w:rPr>
          <w:rFonts w:ascii="Trebuchet MS"/>
          <w:b/>
          <w:color w:val="757A81"/>
          <w:spacing w:val="55"/>
          <w:sz w:val="23"/>
        </w:rPr>
        <w:t> </w:t>
      </w:r>
      <w:r>
        <w:rPr>
          <w:rFonts w:ascii="Trebuchet MS"/>
          <w:b/>
          <w:color w:val="757A81"/>
          <w:spacing w:val="10"/>
          <w:sz w:val="23"/>
        </w:rPr>
        <w:t>DE</w:t>
      </w:r>
      <w:r>
        <w:rPr>
          <w:rFonts w:ascii="Trebuchet MS"/>
          <w:b/>
          <w:color w:val="757A81"/>
          <w:spacing w:val="70"/>
          <w:sz w:val="23"/>
        </w:rPr>
        <w:t> </w:t>
      </w:r>
      <w:r>
        <w:rPr>
          <w:rFonts w:ascii="Trebuchet MS"/>
          <w:b/>
          <w:color w:val="757A81"/>
          <w:spacing w:val="15"/>
          <w:sz w:val="23"/>
        </w:rPr>
        <w:t>SERVICIOS</w:t>
      </w:r>
    </w:p>
    <w:p>
      <w:pPr>
        <w:spacing w:line="232" w:lineRule="auto" w:before="179"/>
        <w:ind w:left="1369" w:right="267" w:hanging="844"/>
        <w:jc w:val="right"/>
        <w:rPr>
          <w:sz w:val="46"/>
        </w:rPr>
      </w:pPr>
      <w:r>
        <w:rPr>
          <w:color w:val="002E67"/>
          <w:spacing w:val="33"/>
          <w:sz w:val="46"/>
        </w:rPr>
        <w:t>Administración </w:t>
      </w:r>
      <w:r>
        <w:rPr>
          <w:color w:val="002E67"/>
          <w:spacing w:val="25"/>
          <w:sz w:val="46"/>
        </w:rPr>
        <w:t>del</w:t>
      </w:r>
      <w:r>
        <w:rPr>
          <w:color w:val="002E67"/>
          <w:spacing w:val="31"/>
          <w:w w:val="150"/>
          <w:sz w:val="46"/>
        </w:rPr>
        <w:t> </w:t>
      </w:r>
      <w:r>
        <w:rPr>
          <w:color w:val="002E67"/>
          <w:spacing w:val="29"/>
          <w:sz w:val="46"/>
        </w:rPr>
        <w:t>Edificio</w:t>
      </w:r>
    </w:p>
    <w:p>
      <w:pPr>
        <w:spacing w:line="232" w:lineRule="auto" w:before="2"/>
        <w:ind w:left="1049" w:right="267" w:hanging="908"/>
        <w:jc w:val="right"/>
        <w:rPr>
          <w:sz w:val="46"/>
        </w:rPr>
      </w:pPr>
      <w:r>
        <w:rPr>
          <w:color w:val="002E67"/>
          <w:spacing w:val="19"/>
          <w:sz w:val="46"/>
        </w:rPr>
        <w:t>de</w:t>
      </w:r>
      <w:r>
        <w:rPr>
          <w:color w:val="002E67"/>
          <w:spacing w:val="34"/>
          <w:sz w:val="46"/>
        </w:rPr>
        <w:t> Informática</w:t>
      </w:r>
      <w:r>
        <w:rPr>
          <w:color w:val="002E67"/>
          <w:spacing w:val="34"/>
          <w:sz w:val="46"/>
        </w:rPr>
        <w:t> </w:t>
      </w:r>
      <w:r>
        <w:rPr>
          <w:color w:val="002E67"/>
          <w:sz w:val="46"/>
        </w:rPr>
        <w:t>y </w:t>
      </w:r>
      <w:r>
        <w:rPr>
          <w:color w:val="002E67"/>
          <w:spacing w:val="32"/>
          <w:sz w:val="46"/>
        </w:rPr>
        <w:t>Matemáticas</w:t>
      </w:r>
    </w:p>
    <w:p>
      <w:pPr>
        <w:spacing w:before="214"/>
        <w:ind w:left="1671" w:right="0" w:firstLine="0"/>
        <w:jc w:val="left"/>
        <w:rPr>
          <w:rFonts w:ascii="Trebuchet MS"/>
          <w:sz w:val="20"/>
        </w:rPr>
      </w:pPr>
      <w:hyperlink r:id="rId71">
        <w:r>
          <w:rPr>
            <w:rFonts w:ascii="Trebuchet MS"/>
            <w:color w:val="757A81"/>
            <w:spacing w:val="-2"/>
            <w:sz w:val="22"/>
          </w:rPr>
          <w:t>www.ulpgc.es/adm_</w:t>
        </w:r>
        <w:r>
          <w:rPr>
            <w:rFonts w:ascii="Trebuchet MS"/>
            <w:color w:val="757A81"/>
            <w:spacing w:val="-2"/>
            <w:sz w:val="20"/>
          </w:rPr>
          <w:t>eim</w:t>
        </w:r>
      </w:hyperlink>
    </w:p>
    <w:p>
      <w:pPr>
        <w:spacing w:after="0"/>
        <w:jc w:val="left"/>
        <w:rPr>
          <w:rFonts w:ascii="Trebuchet MS"/>
          <w:sz w:val="20"/>
        </w:rPr>
        <w:sectPr>
          <w:type w:val="continuous"/>
          <w:pgSz w:w="16160" w:h="10780" w:orient="landscape"/>
          <w:pgMar w:top="500" w:bottom="280" w:left="425" w:right="283"/>
          <w:cols w:num="3" w:equalWidth="0">
            <w:col w:w="3887" w:space="2155"/>
            <w:col w:w="3577" w:space="1521"/>
            <w:col w:w="4312"/>
          </w:cols>
        </w:sectPr>
      </w:pPr>
    </w:p>
    <w:p>
      <w:pPr>
        <w:pStyle w:val="Heading4"/>
        <w:spacing w:before="128"/>
        <w:ind w:left="141"/>
      </w:pPr>
      <w:r>
        <w:rPr/>
        <mc:AlternateContent>
          <mc:Choice Requires="wps">
            <w:drawing>
              <wp:anchor distT="0" distB="0" distL="0" distR="0" allowOverlap="1" layoutInCell="1" locked="0" behindDoc="1" simplePos="0" relativeHeight="486193664">
                <wp:simplePos x="0" y="0"/>
                <wp:positionH relativeFrom="page">
                  <wp:posOffset>-374</wp:posOffset>
                </wp:positionH>
                <wp:positionV relativeFrom="page">
                  <wp:posOffset>-50</wp:posOffset>
                </wp:positionV>
                <wp:extent cx="3423920" cy="6840855"/>
                <wp:effectExtent l="0" t="0" r="0" b="0"/>
                <wp:wrapNone/>
                <wp:docPr id="325" name="Group 325"/>
                <wp:cNvGraphicFramePr>
                  <a:graphicFrameLocks/>
                </wp:cNvGraphicFramePr>
                <a:graphic>
                  <a:graphicData uri="http://schemas.microsoft.com/office/word/2010/wordprocessingGroup">
                    <wpg:wgp>
                      <wpg:cNvPr id="325" name="Group 325"/>
                      <wpg:cNvGrpSpPr/>
                      <wpg:grpSpPr>
                        <a:xfrm>
                          <a:off x="0" y="0"/>
                          <a:ext cx="3423920" cy="6840855"/>
                          <a:chExt cx="3423920" cy="6840855"/>
                        </a:xfrm>
                      </wpg:grpSpPr>
                      <wps:wsp>
                        <wps:cNvPr id="326" name="Graphic 326"/>
                        <wps:cNvSpPr/>
                        <wps:spPr>
                          <a:xfrm>
                            <a:off x="0" y="0"/>
                            <a:ext cx="3420110" cy="6840855"/>
                          </a:xfrm>
                          <a:custGeom>
                            <a:avLst/>
                            <a:gdLst/>
                            <a:ahLst/>
                            <a:cxnLst/>
                            <a:rect l="l" t="t" r="r" b="b"/>
                            <a:pathLst>
                              <a:path w="3420110" h="6840855">
                                <a:moveTo>
                                  <a:pt x="3419798" y="0"/>
                                </a:moveTo>
                                <a:lnTo>
                                  <a:pt x="0" y="0"/>
                                </a:lnTo>
                                <a:lnTo>
                                  <a:pt x="0" y="6840239"/>
                                </a:lnTo>
                                <a:lnTo>
                                  <a:pt x="3419798" y="6840239"/>
                                </a:lnTo>
                                <a:lnTo>
                                  <a:pt x="3419798" y="0"/>
                                </a:lnTo>
                                <a:close/>
                              </a:path>
                            </a:pathLst>
                          </a:custGeom>
                          <a:solidFill>
                            <a:srgbClr val="757A81"/>
                          </a:solidFill>
                        </wps:spPr>
                        <wps:bodyPr wrap="square" lIns="0" tIns="0" rIns="0" bIns="0" rtlCol="0">
                          <a:prstTxWarp prst="textNoShape">
                            <a:avLst/>
                          </a:prstTxWarp>
                          <a:noAutofit/>
                        </wps:bodyPr>
                      </wps:wsp>
                      <wps:wsp>
                        <wps:cNvPr id="327" name="Graphic 327"/>
                        <wps:cNvSpPr/>
                        <wps:spPr>
                          <a:xfrm>
                            <a:off x="357386" y="4331118"/>
                            <a:ext cx="6350" cy="2509520"/>
                          </a:xfrm>
                          <a:custGeom>
                            <a:avLst/>
                            <a:gdLst/>
                            <a:ahLst/>
                            <a:cxnLst/>
                            <a:rect l="l" t="t" r="r" b="b"/>
                            <a:pathLst>
                              <a:path w="6350" h="2509520">
                                <a:moveTo>
                                  <a:pt x="6350" y="0"/>
                                </a:moveTo>
                                <a:lnTo>
                                  <a:pt x="0" y="0"/>
                                </a:lnTo>
                                <a:lnTo>
                                  <a:pt x="0" y="2508935"/>
                                </a:lnTo>
                                <a:lnTo>
                                  <a:pt x="6350" y="2508935"/>
                                </a:lnTo>
                                <a:lnTo>
                                  <a:pt x="6350" y="0"/>
                                </a:lnTo>
                                <a:close/>
                              </a:path>
                            </a:pathLst>
                          </a:custGeom>
                          <a:solidFill>
                            <a:srgbClr val="FFFFFF"/>
                          </a:solidFill>
                        </wps:spPr>
                        <wps:bodyPr wrap="square" lIns="0" tIns="0" rIns="0" bIns="0" rtlCol="0">
                          <a:prstTxWarp prst="textNoShape">
                            <a:avLst/>
                          </a:prstTxWarp>
                          <a:noAutofit/>
                        </wps:bodyPr>
                      </wps:wsp>
                      <pic:pic>
                        <pic:nvPicPr>
                          <pic:cNvPr id="328" name="Image 328"/>
                          <pic:cNvPicPr/>
                        </pic:nvPicPr>
                        <pic:blipFill>
                          <a:blip r:embed="rId72" cstate="print"/>
                          <a:stretch>
                            <a:fillRect/>
                          </a:stretch>
                        </pic:blipFill>
                        <pic:spPr>
                          <a:xfrm>
                            <a:off x="374" y="50"/>
                            <a:ext cx="3423156" cy="3061868"/>
                          </a:xfrm>
                          <a:prstGeom prst="rect">
                            <a:avLst/>
                          </a:prstGeom>
                        </pic:spPr>
                      </pic:pic>
                    </wpg:wgp>
                  </a:graphicData>
                </a:graphic>
              </wp:anchor>
            </w:drawing>
          </mc:Choice>
          <mc:Fallback>
            <w:pict>
              <v:group style="position:absolute;margin-left:-.0295pt;margin-top:-.003992pt;width:269.6pt;height:538.65pt;mso-position-horizontal-relative:page;mso-position-vertical-relative:page;z-index:-17122816" id="docshapegroup232" coordorigin="-1,0" coordsize="5392,10773">
                <v:rect style="position:absolute;left:-1;top:-1;width:5386;height:10773" id="docshape233" filled="true" fillcolor="#757a81" stroked="false">
                  <v:fill type="solid"/>
                </v:rect>
                <v:rect style="position:absolute;left:562;top:6820;width:10;height:3952" id="docshape234" filled="true" fillcolor="#ffffff" stroked="false">
                  <v:fill type="solid"/>
                </v:rect>
                <v:shape style="position:absolute;left:0;top:0;width:5391;height:4822" type="#_x0000_t75" id="docshape235" stroked="false">
                  <v:imagedata r:id="rId72" o:title=""/>
                </v:shape>
                <w10:wrap type="none"/>
              </v:group>
            </w:pict>
          </mc:Fallback>
        </mc:AlternateContent>
      </w:r>
      <w:r>
        <w:rPr/>
        <w:drawing>
          <wp:anchor distT="0" distB="0" distL="0" distR="0" allowOverlap="1" layoutInCell="1" locked="0" behindDoc="0" simplePos="0" relativeHeight="15858176">
            <wp:simplePos x="0" y="0"/>
            <wp:positionH relativeFrom="page">
              <wp:posOffset>7111162</wp:posOffset>
            </wp:positionH>
            <wp:positionV relativeFrom="page">
              <wp:posOffset>3420064</wp:posOffset>
            </wp:positionV>
            <wp:extent cx="3148838" cy="3419940"/>
            <wp:effectExtent l="0" t="0" r="0" b="0"/>
            <wp:wrapNone/>
            <wp:docPr id="329" name="Image 329"/>
            <wp:cNvGraphicFramePr>
              <a:graphicFrameLocks/>
            </wp:cNvGraphicFramePr>
            <a:graphic>
              <a:graphicData uri="http://schemas.openxmlformats.org/drawingml/2006/picture">
                <pic:pic>
                  <pic:nvPicPr>
                    <pic:cNvPr id="329" name="Image 329"/>
                    <pic:cNvPicPr/>
                  </pic:nvPicPr>
                  <pic:blipFill>
                    <a:blip r:embed="rId73" cstate="print"/>
                    <a:stretch>
                      <a:fillRect/>
                    </a:stretch>
                  </pic:blipFill>
                  <pic:spPr>
                    <a:xfrm>
                      <a:off x="0" y="0"/>
                      <a:ext cx="3148838" cy="3419940"/>
                    </a:xfrm>
                    <a:prstGeom prst="rect">
                      <a:avLst/>
                    </a:prstGeom>
                  </pic:spPr>
                </pic:pic>
              </a:graphicData>
            </a:graphic>
          </wp:anchor>
        </w:drawing>
      </w:r>
      <w:r>
        <w:rPr>
          <w:color w:val="FFFFFF"/>
          <w:spacing w:val="10"/>
        </w:rPr>
        <w:t>de</w:t>
      </w:r>
      <w:r>
        <w:rPr>
          <w:color w:val="FFFFFF"/>
          <w:spacing w:val="57"/>
        </w:rPr>
        <w:t> </w:t>
      </w:r>
      <w:r>
        <w:rPr>
          <w:color w:val="FFFFFF"/>
          <w:spacing w:val="19"/>
        </w:rPr>
        <w:t>Informática</w:t>
      </w:r>
      <w:r>
        <w:rPr>
          <w:color w:val="FFFFFF"/>
          <w:spacing w:val="58"/>
        </w:rPr>
        <w:t> </w:t>
      </w:r>
      <w:r>
        <w:rPr>
          <w:color w:val="FFFFFF"/>
        </w:rPr>
        <w:t>y</w:t>
      </w:r>
      <w:r>
        <w:rPr>
          <w:color w:val="FFFFFF"/>
          <w:spacing w:val="58"/>
        </w:rPr>
        <w:t> </w:t>
      </w:r>
      <w:r>
        <w:rPr>
          <w:color w:val="FFFFFF"/>
          <w:spacing w:val="17"/>
        </w:rPr>
        <w:t>Matemáticas</w:t>
      </w:r>
    </w:p>
    <w:p>
      <w:pPr>
        <w:pStyle w:val="BodyText"/>
        <w:rPr>
          <w:sz w:val="26"/>
        </w:rPr>
      </w:pPr>
    </w:p>
    <w:p>
      <w:pPr>
        <w:pStyle w:val="BodyText"/>
        <w:spacing w:before="151"/>
        <w:rPr>
          <w:sz w:val="26"/>
        </w:rPr>
      </w:pPr>
    </w:p>
    <w:p>
      <w:pPr>
        <w:spacing w:line="204" w:lineRule="exact" w:before="0"/>
        <w:ind w:left="486" w:right="0" w:firstLine="0"/>
        <w:jc w:val="left"/>
        <w:rPr>
          <w:sz w:val="18"/>
        </w:rPr>
      </w:pPr>
      <w:r>
        <w:rPr>
          <w:color w:val="FFFFFF"/>
          <w:sz w:val="18"/>
        </w:rPr>
        <w:t>Campus</w:t>
      </w:r>
      <w:r>
        <w:rPr>
          <w:color w:val="FFFFFF"/>
          <w:spacing w:val="-7"/>
          <w:sz w:val="18"/>
        </w:rPr>
        <w:t> </w:t>
      </w:r>
      <w:r>
        <w:rPr>
          <w:color w:val="FFFFFF"/>
          <w:sz w:val="18"/>
        </w:rPr>
        <w:t>Universitario</w:t>
      </w:r>
      <w:r>
        <w:rPr>
          <w:color w:val="FFFFFF"/>
          <w:spacing w:val="-6"/>
          <w:sz w:val="18"/>
        </w:rPr>
        <w:t> </w:t>
      </w:r>
      <w:r>
        <w:rPr>
          <w:color w:val="FFFFFF"/>
          <w:sz w:val="18"/>
        </w:rPr>
        <w:t>de</w:t>
      </w:r>
      <w:r>
        <w:rPr>
          <w:color w:val="FFFFFF"/>
          <w:spacing w:val="-9"/>
          <w:sz w:val="18"/>
        </w:rPr>
        <w:t> </w:t>
      </w:r>
      <w:r>
        <w:rPr>
          <w:color w:val="FFFFFF"/>
          <w:spacing w:val="-2"/>
          <w:sz w:val="18"/>
        </w:rPr>
        <w:t>Tafira</w:t>
      </w:r>
    </w:p>
    <w:p>
      <w:pPr>
        <w:spacing w:line="204" w:lineRule="exact" w:before="0"/>
        <w:ind w:left="486" w:right="0" w:firstLine="0"/>
        <w:jc w:val="left"/>
        <w:rPr>
          <w:sz w:val="18"/>
        </w:rPr>
      </w:pPr>
      <w:r>
        <w:rPr>
          <w:color w:val="FFFFFF"/>
          <w:sz w:val="18"/>
        </w:rPr>
        <w:t>(35017)</w:t>
      </w:r>
      <w:r>
        <w:rPr>
          <w:color w:val="FFFFFF"/>
          <w:spacing w:val="45"/>
          <w:sz w:val="18"/>
        </w:rPr>
        <w:t> </w:t>
      </w:r>
      <w:r>
        <w:rPr>
          <w:color w:val="FFFFFF"/>
          <w:sz w:val="18"/>
        </w:rPr>
        <w:t>-</w:t>
      </w:r>
      <w:r>
        <w:rPr>
          <w:color w:val="FFFFFF"/>
          <w:spacing w:val="46"/>
          <w:sz w:val="18"/>
        </w:rPr>
        <w:t> </w:t>
      </w:r>
      <w:r>
        <w:rPr>
          <w:color w:val="FFFFFF"/>
          <w:sz w:val="18"/>
        </w:rPr>
        <w:t>Las</w:t>
      </w:r>
      <w:r>
        <w:rPr>
          <w:color w:val="FFFFFF"/>
          <w:spacing w:val="-2"/>
          <w:sz w:val="18"/>
        </w:rPr>
        <w:t> </w:t>
      </w:r>
      <w:r>
        <w:rPr>
          <w:color w:val="FFFFFF"/>
          <w:sz w:val="18"/>
        </w:rPr>
        <w:t>Palmas</w:t>
      </w:r>
      <w:r>
        <w:rPr>
          <w:color w:val="FFFFFF"/>
          <w:spacing w:val="-2"/>
          <w:sz w:val="18"/>
        </w:rPr>
        <w:t> </w:t>
      </w:r>
      <w:r>
        <w:rPr>
          <w:color w:val="FFFFFF"/>
          <w:sz w:val="18"/>
        </w:rPr>
        <w:t>de</w:t>
      </w:r>
      <w:r>
        <w:rPr>
          <w:color w:val="FFFFFF"/>
          <w:spacing w:val="-2"/>
          <w:sz w:val="18"/>
        </w:rPr>
        <w:t> </w:t>
      </w:r>
      <w:r>
        <w:rPr>
          <w:color w:val="FFFFFF"/>
          <w:sz w:val="18"/>
        </w:rPr>
        <w:t>Gran</w:t>
      </w:r>
      <w:r>
        <w:rPr>
          <w:color w:val="FFFFFF"/>
          <w:spacing w:val="-3"/>
          <w:sz w:val="18"/>
        </w:rPr>
        <w:t> </w:t>
      </w:r>
      <w:r>
        <w:rPr>
          <w:color w:val="FFFFFF"/>
          <w:spacing w:val="-2"/>
          <w:sz w:val="18"/>
        </w:rPr>
        <w:t>Canaria</w:t>
      </w:r>
    </w:p>
    <w:p>
      <w:pPr>
        <w:spacing w:line="204" w:lineRule="exact" w:before="195"/>
        <w:ind w:left="0" w:right="1313" w:firstLine="0"/>
        <w:jc w:val="right"/>
        <w:rPr>
          <w:sz w:val="18"/>
        </w:rPr>
      </w:pPr>
      <w:r>
        <w:rPr>
          <w:rFonts w:ascii="Arial" w:hAnsi="Arial"/>
          <w:b/>
          <w:color w:val="FFFFFF"/>
          <w:sz w:val="18"/>
        </w:rPr>
        <w:t>Tel.:</w:t>
      </w:r>
      <w:r>
        <w:rPr>
          <w:rFonts w:ascii="Arial" w:hAnsi="Arial"/>
          <w:b/>
          <w:color w:val="FFFFFF"/>
          <w:spacing w:val="-9"/>
          <w:sz w:val="18"/>
        </w:rPr>
        <w:t> </w:t>
      </w:r>
      <w:r>
        <w:rPr>
          <w:color w:val="FFFFFF"/>
          <w:sz w:val="18"/>
          <w:u w:val="single" w:color="FFFFFF"/>
        </w:rPr>
        <w:t>Conserjería:</w:t>
      </w:r>
      <w:r>
        <w:rPr>
          <w:color w:val="FFFFFF"/>
          <w:spacing w:val="-7"/>
          <w:sz w:val="18"/>
        </w:rPr>
        <w:t> </w:t>
      </w:r>
      <w:r>
        <w:rPr>
          <w:color w:val="FFFFFF"/>
          <w:sz w:val="18"/>
        </w:rPr>
        <w:t>928</w:t>
      </w:r>
      <w:r>
        <w:rPr>
          <w:color w:val="FFFFFF"/>
          <w:spacing w:val="-7"/>
          <w:sz w:val="18"/>
        </w:rPr>
        <w:t> </w:t>
      </w:r>
      <w:r>
        <w:rPr>
          <w:color w:val="FFFFFF"/>
          <w:sz w:val="18"/>
        </w:rPr>
        <w:t>45</w:t>
      </w:r>
      <w:r>
        <w:rPr>
          <w:color w:val="FFFFFF"/>
          <w:spacing w:val="-7"/>
          <w:sz w:val="18"/>
        </w:rPr>
        <w:t> </w:t>
      </w:r>
      <w:r>
        <w:rPr>
          <w:color w:val="FFFFFF"/>
          <w:spacing w:val="-4"/>
          <w:sz w:val="18"/>
        </w:rPr>
        <w:t>8700</w:t>
      </w:r>
    </w:p>
    <w:p>
      <w:pPr>
        <w:spacing w:line="201" w:lineRule="exact" w:before="0"/>
        <w:ind w:left="0" w:right="1299" w:firstLine="0"/>
        <w:jc w:val="right"/>
        <w:rPr>
          <w:sz w:val="18"/>
        </w:rPr>
      </w:pPr>
      <w:r>
        <w:rPr>
          <w:color w:val="FFFFFF"/>
          <w:sz w:val="18"/>
        </w:rPr>
        <w:t>45</w:t>
      </w:r>
      <w:r>
        <w:rPr>
          <w:color w:val="FFFFFF"/>
          <w:spacing w:val="-4"/>
          <w:sz w:val="18"/>
        </w:rPr>
        <w:t> 8779</w:t>
      </w:r>
    </w:p>
    <w:p>
      <w:pPr>
        <w:spacing w:line="201" w:lineRule="exact" w:before="0"/>
        <w:ind w:left="0" w:right="924" w:firstLine="0"/>
        <w:jc w:val="right"/>
        <w:rPr>
          <w:sz w:val="18"/>
        </w:rPr>
      </w:pPr>
      <w:r>
        <w:rPr>
          <w:color w:val="FFFFFF"/>
          <w:sz w:val="18"/>
          <w:u w:val="single" w:color="FFFFFF"/>
        </w:rPr>
        <w:t>Área</w:t>
      </w:r>
      <w:r>
        <w:rPr>
          <w:color w:val="FFFFFF"/>
          <w:spacing w:val="-5"/>
          <w:sz w:val="18"/>
          <w:u w:val="single" w:color="FFFFFF"/>
        </w:rPr>
        <w:t> </w:t>
      </w:r>
      <w:r>
        <w:rPr>
          <w:color w:val="FFFFFF"/>
          <w:sz w:val="18"/>
          <w:u w:val="single" w:color="FFFFFF"/>
        </w:rPr>
        <w:t>académica:</w:t>
      </w:r>
      <w:r>
        <w:rPr>
          <w:color w:val="FFFFFF"/>
          <w:spacing w:val="-4"/>
          <w:sz w:val="18"/>
        </w:rPr>
        <w:t> </w:t>
      </w:r>
      <w:r>
        <w:rPr>
          <w:color w:val="FFFFFF"/>
          <w:sz w:val="18"/>
        </w:rPr>
        <w:t>928</w:t>
      </w:r>
      <w:r>
        <w:rPr>
          <w:color w:val="FFFFFF"/>
          <w:spacing w:val="-5"/>
          <w:sz w:val="18"/>
        </w:rPr>
        <w:t> </w:t>
      </w:r>
      <w:r>
        <w:rPr>
          <w:color w:val="FFFFFF"/>
          <w:sz w:val="18"/>
        </w:rPr>
        <w:t>45</w:t>
      </w:r>
      <w:r>
        <w:rPr>
          <w:color w:val="FFFFFF"/>
          <w:spacing w:val="-5"/>
          <w:sz w:val="18"/>
        </w:rPr>
        <w:t> </w:t>
      </w:r>
      <w:r>
        <w:rPr>
          <w:color w:val="FFFFFF"/>
          <w:spacing w:val="-4"/>
          <w:sz w:val="18"/>
        </w:rPr>
        <w:t>8763</w:t>
      </w:r>
    </w:p>
    <w:p>
      <w:pPr>
        <w:spacing w:line="201" w:lineRule="exact" w:before="0"/>
        <w:ind w:left="0" w:right="924" w:firstLine="0"/>
        <w:jc w:val="right"/>
        <w:rPr>
          <w:sz w:val="18"/>
        </w:rPr>
      </w:pPr>
      <w:r>
        <w:rPr>
          <w:color w:val="FFFFFF"/>
          <w:sz w:val="18"/>
        </w:rPr>
        <w:t>45</w:t>
      </w:r>
      <w:r>
        <w:rPr>
          <w:color w:val="FFFFFF"/>
          <w:spacing w:val="-4"/>
          <w:sz w:val="18"/>
        </w:rPr>
        <w:t> 8762</w:t>
      </w:r>
    </w:p>
    <w:p>
      <w:pPr>
        <w:spacing w:line="201" w:lineRule="exact" w:before="0"/>
        <w:ind w:left="0" w:right="924" w:firstLine="0"/>
        <w:jc w:val="right"/>
        <w:rPr>
          <w:sz w:val="18"/>
        </w:rPr>
      </w:pPr>
      <w:r>
        <w:rPr>
          <w:color w:val="FFFFFF"/>
          <w:sz w:val="18"/>
        </w:rPr>
        <w:t>45</w:t>
      </w:r>
      <w:r>
        <w:rPr>
          <w:color w:val="FFFFFF"/>
          <w:spacing w:val="-4"/>
          <w:sz w:val="18"/>
        </w:rPr>
        <w:t> 8761</w:t>
      </w:r>
    </w:p>
    <w:p>
      <w:pPr>
        <w:spacing w:line="201" w:lineRule="exact" w:before="0"/>
        <w:ind w:left="0" w:right="924" w:firstLine="0"/>
        <w:jc w:val="right"/>
        <w:rPr>
          <w:sz w:val="18"/>
        </w:rPr>
      </w:pPr>
      <w:r>
        <w:rPr>
          <w:color w:val="FFFFFF"/>
          <w:sz w:val="18"/>
        </w:rPr>
        <w:t>45</w:t>
      </w:r>
      <w:r>
        <w:rPr>
          <w:color w:val="FFFFFF"/>
          <w:spacing w:val="-4"/>
          <w:sz w:val="18"/>
        </w:rPr>
        <w:t> 2790</w:t>
      </w:r>
    </w:p>
    <w:p>
      <w:pPr>
        <w:spacing w:line="201" w:lineRule="exact" w:before="0"/>
        <w:ind w:left="0" w:right="924" w:firstLine="0"/>
        <w:jc w:val="right"/>
        <w:rPr>
          <w:sz w:val="18"/>
        </w:rPr>
      </w:pPr>
      <w:r>
        <w:rPr>
          <w:color w:val="FFFFFF"/>
          <w:sz w:val="18"/>
          <w:u w:val="single" w:color="FFFFFF"/>
        </w:rPr>
        <w:t>Área</w:t>
      </w:r>
      <w:r>
        <w:rPr>
          <w:color w:val="FFFFFF"/>
          <w:spacing w:val="-5"/>
          <w:sz w:val="18"/>
          <w:u w:val="single" w:color="FFFFFF"/>
        </w:rPr>
        <w:t> </w:t>
      </w:r>
      <w:r>
        <w:rPr>
          <w:color w:val="FFFFFF"/>
          <w:sz w:val="18"/>
          <w:u w:val="single" w:color="FFFFFF"/>
        </w:rPr>
        <w:t>económica</w:t>
      </w:r>
      <w:r>
        <w:rPr>
          <w:color w:val="FFFFFF"/>
          <w:sz w:val="18"/>
        </w:rPr>
        <w:t>:</w:t>
      </w:r>
      <w:r>
        <w:rPr>
          <w:color w:val="FFFFFF"/>
          <w:spacing w:val="-4"/>
          <w:sz w:val="18"/>
        </w:rPr>
        <w:t> </w:t>
      </w:r>
      <w:r>
        <w:rPr>
          <w:color w:val="FFFFFF"/>
          <w:sz w:val="18"/>
        </w:rPr>
        <w:t>928</w:t>
      </w:r>
      <w:r>
        <w:rPr>
          <w:color w:val="FFFFFF"/>
          <w:spacing w:val="-5"/>
          <w:sz w:val="18"/>
        </w:rPr>
        <w:t> </w:t>
      </w:r>
      <w:r>
        <w:rPr>
          <w:color w:val="FFFFFF"/>
          <w:sz w:val="18"/>
        </w:rPr>
        <w:t>45</w:t>
      </w:r>
      <w:r>
        <w:rPr>
          <w:color w:val="FFFFFF"/>
          <w:spacing w:val="-4"/>
          <w:sz w:val="18"/>
        </w:rPr>
        <w:t> 8764</w:t>
      </w:r>
    </w:p>
    <w:p>
      <w:pPr>
        <w:spacing w:line="204" w:lineRule="exact" w:before="0"/>
        <w:ind w:left="911" w:right="0" w:firstLine="0"/>
        <w:jc w:val="left"/>
        <w:rPr>
          <w:sz w:val="18"/>
        </w:rPr>
      </w:pPr>
      <w:r>
        <w:rPr>
          <w:color w:val="FFFFFF"/>
          <w:sz w:val="18"/>
          <w:u w:val="single" w:color="FFFFFF"/>
        </w:rPr>
        <w:t>Administrador</w:t>
      </w:r>
      <w:r>
        <w:rPr>
          <w:color w:val="FFFFFF"/>
          <w:sz w:val="18"/>
        </w:rPr>
        <w:t>:</w:t>
      </w:r>
      <w:r>
        <w:rPr>
          <w:color w:val="FFFFFF"/>
          <w:spacing w:val="-6"/>
          <w:sz w:val="18"/>
        </w:rPr>
        <w:t> </w:t>
      </w:r>
      <w:r>
        <w:rPr>
          <w:color w:val="FFFFFF"/>
          <w:sz w:val="18"/>
        </w:rPr>
        <w:t>928</w:t>
      </w:r>
      <w:r>
        <w:rPr>
          <w:color w:val="FFFFFF"/>
          <w:spacing w:val="-5"/>
          <w:sz w:val="18"/>
        </w:rPr>
        <w:t> </w:t>
      </w:r>
      <w:r>
        <w:rPr>
          <w:color w:val="FFFFFF"/>
          <w:sz w:val="18"/>
        </w:rPr>
        <w:t>45</w:t>
      </w:r>
      <w:r>
        <w:rPr>
          <w:color w:val="FFFFFF"/>
          <w:spacing w:val="-6"/>
          <w:sz w:val="18"/>
        </w:rPr>
        <w:t> </w:t>
      </w:r>
      <w:r>
        <w:rPr>
          <w:color w:val="FFFFFF"/>
          <w:spacing w:val="-4"/>
          <w:sz w:val="18"/>
        </w:rPr>
        <w:t>8765</w:t>
      </w:r>
    </w:p>
    <w:p>
      <w:pPr>
        <w:spacing w:before="195"/>
        <w:ind w:left="486" w:right="0" w:firstLine="0"/>
        <w:jc w:val="left"/>
        <w:rPr>
          <w:sz w:val="18"/>
        </w:rPr>
      </w:pPr>
      <w:r>
        <w:rPr>
          <w:rFonts w:ascii="Arial"/>
          <w:b/>
          <w:color w:val="FFFFFF"/>
          <w:sz w:val="18"/>
        </w:rPr>
        <w:t>Fax:</w:t>
      </w:r>
      <w:r>
        <w:rPr>
          <w:rFonts w:ascii="Arial"/>
          <w:b/>
          <w:color w:val="FFFFFF"/>
          <w:spacing w:val="-4"/>
          <w:sz w:val="18"/>
        </w:rPr>
        <w:t> </w:t>
      </w:r>
      <w:r>
        <w:rPr>
          <w:color w:val="FFFFFF"/>
          <w:sz w:val="18"/>
        </w:rPr>
        <w:t>928</w:t>
      </w:r>
      <w:r>
        <w:rPr>
          <w:color w:val="FFFFFF"/>
          <w:spacing w:val="-3"/>
          <w:sz w:val="18"/>
        </w:rPr>
        <w:t> </w:t>
      </w:r>
      <w:r>
        <w:rPr>
          <w:color w:val="FFFFFF"/>
          <w:sz w:val="18"/>
        </w:rPr>
        <w:t>45</w:t>
      </w:r>
      <w:r>
        <w:rPr>
          <w:color w:val="FFFFFF"/>
          <w:spacing w:val="-3"/>
          <w:sz w:val="18"/>
        </w:rPr>
        <w:t> </w:t>
      </w:r>
      <w:r>
        <w:rPr>
          <w:color w:val="FFFFFF"/>
          <w:spacing w:val="-4"/>
          <w:sz w:val="18"/>
        </w:rPr>
        <w:t>8711</w:t>
      </w:r>
    </w:p>
    <w:p>
      <w:pPr>
        <w:pStyle w:val="BodyText"/>
        <w:spacing w:before="36"/>
        <w:rPr>
          <w:sz w:val="18"/>
        </w:rPr>
      </w:pPr>
    </w:p>
    <w:p>
      <w:pPr>
        <w:spacing w:line="232" w:lineRule="auto" w:before="0"/>
        <w:ind w:left="486" w:right="44" w:firstLine="0"/>
        <w:jc w:val="left"/>
        <w:rPr>
          <w:sz w:val="18"/>
        </w:rPr>
      </w:pPr>
      <w:hyperlink r:id="rId74">
        <w:r>
          <w:rPr>
            <w:color w:val="FFFFFF"/>
            <w:spacing w:val="-2"/>
            <w:sz w:val="18"/>
          </w:rPr>
          <w:t>admininfo@dis.ulpgc.es</w:t>
        </w:r>
      </w:hyperlink>
      <w:r>
        <w:rPr>
          <w:color w:val="FFFFFF"/>
          <w:spacing w:val="-2"/>
          <w:sz w:val="18"/>
        </w:rPr>
        <w:t> </w:t>
      </w:r>
      <w:hyperlink r:id="rId71">
        <w:r>
          <w:rPr>
            <w:color w:val="FFFFFF"/>
            <w:spacing w:val="-2"/>
            <w:sz w:val="18"/>
          </w:rPr>
          <w:t>www.ulpgc.es/adm_eim</w:t>
        </w:r>
      </w:hyperlink>
    </w:p>
    <w:p>
      <w:pPr>
        <w:spacing w:line="232" w:lineRule="auto" w:before="17"/>
        <w:ind w:left="141" w:right="5870" w:firstLine="0"/>
        <w:jc w:val="both"/>
        <w:rPr>
          <w:sz w:val="18"/>
        </w:rPr>
      </w:pPr>
      <w:r>
        <w:rPr/>
        <w:br w:type="column"/>
      </w:r>
      <w:r>
        <w:rPr>
          <w:color w:val="231F20"/>
          <w:sz w:val="18"/>
        </w:rPr>
        <w:t>Conserjería se extiende desde la </w:t>
      </w:r>
      <w:r>
        <w:rPr>
          <w:color w:val="231F20"/>
          <w:sz w:val="18"/>
        </w:rPr>
        <w:t>apertura del edificio hasta el cierre del mismo, de lunes a viernes</w:t>
      </w:r>
      <w:r>
        <w:rPr>
          <w:color w:val="231F20"/>
          <w:spacing w:val="40"/>
          <w:sz w:val="18"/>
        </w:rPr>
        <w:t> </w:t>
      </w:r>
      <w:r>
        <w:rPr>
          <w:color w:val="231F20"/>
          <w:sz w:val="18"/>
        </w:rPr>
        <w:t>de 08:00 a 20:45</w:t>
      </w:r>
    </w:p>
    <w:p>
      <w:pPr>
        <w:pStyle w:val="BodyText"/>
        <w:rPr>
          <w:sz w:val="18"/>
        </w:rPr>
      </w:pPr>
    </w:p>
    <w:p>
      <w:pPr>
        <w:pStyle w:val="BodyText"/>
        <w:spacing w:before="133"/>
        <w:rPr>
          <w:sz w:val="18"/>
        </w:rPr>
      </w:pPr>
    </w:p>
    <w:p>
      <w:pPr>
        <w:spacing w:before="0"/>
        <w:ind w:left="141" w:right="0" w:firstLine="0"/>
        <w:jc w:val="both"/>
        <w:rPr>
          <w:sz w:val="18"/>
        </w:rPr>
      </w:pPr>
      <w:r>
        <w:rPr>
          <w:color w:val="231F20"/>
          <w:sz w:val="18"/>
        </w:rPr>
        <w:t>Última</w:t>
      </w:r>
      <w:r>
        <w:rPr>
          <w:color w:val="231F20"/>
          <w:spacing w:val="-8"/>
          <w:sz w:val="18"/>
        </w:rPr>
        <w:t> </w:t>
      </w:r>
      <w:r>
        <w:rPr>
          <w:color w:val="231F20"/>
          <w:sz w:val="18"/>
        </w:rPr>
        <w:t>actualización:</w:t>
      </w:r>
      <w:r>
        <w:rPr>
          <w:color w:val="231F20"/>
          <w:spacing w:val="-5"/>
          <w:sz w:val="18"/>
        </w:rPr>
        <w:t> </w:t>
      </w:r>
      <w:r>
        <w:rPr>
          <w:color w:val="231F20"/>
          <w:sz w:val="18"/>
        </w:rPr>
        <w:t>Octubre</w:t>
      </w:r>
      <w:r>
        <w:rPr>
          <w:color w:val="231F20"/>
          <w:spacing w:val="-5"/>
          <w:sz w:val="18"/>
        </w:rPr>
        <w:t> </w:t>
      </w:r>
      <w:r>
        <w:rPr>
          <w:color w:val="231F20"/>
          <w:spacing w:val="-4"/>
          <w:sz w:val="18"/>
        </w:rPr>
        <w:t>2015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3"/>
        <w:rPr>
          <w:sz w:val="20"/>
        </w:rPr>
      </w:pPr>
      <w:r>
        <w:rPr>
          <w:sz w:val="20"/>
        </w:rPr>
        <w:drawing>
          <wp:anchor distT="0" distB="0" distL="0" distR="0" allowOverlap="1" layoutInCell="1" locked="0" behindDoc="1" simplePos="0" relativeHeight="487713792">
            <wp:simplePos x="0" y="0"/>
            <wp:positionH relativeFrom="page">
              <wp:posOffset>4589932</wp:posOffset>
            </wp:positionH>
            <wp:positionV relativeFrom="paragraph">
              <wp:posOffset>201837</wp:posOffset>
            </wp:positionV>
            <wp:extent cx="1086361" cy="609600"/>
            <wp:effectExtent l="0" t="0" r="0" b="0"/>
            <wp:wrapTopAndBottom/>
            <wp:docPr id="330" name="Image 330"/>
            <wp:cNvGraphicFramePr>
              <a:graphicFrameLocks/>
            </wp:cNvGraphicFramePr>
            <a:graphic>
              <a:graphicData uri="http://schemas.openxmlformats.org/drawingml/2006/picture">
                <pic:pic>
                  <pic:nvPicPr>
                    <pic:cNvPr id="330" name="Image 330"/>
                    <pic:cNvPicPr/>
                  </pic:nvPicPr>
                  <pic:blipFill>
                    <a:blip r:embed="rId13" cstate="print"/>
                    <a:stretch>
                      <a:fillRect/>
                    </a:stretch>
                  </pic:blipFill>
                  <pic:spPr>
                    <a:xfrm>
                      <a:off x="0" y="0"/>
                      <a:ext cx="1086361" cy="609600"/>
                    </a:xfrm>
                    <a:prstGeom prst="rect">
                      <a:avLst/>
                    </a:prstGeom>
                  </pic:spPr>
                </pic:pic>
              </a:graphicData>
            </a:graphic>
          </wp:anchor>
        </w:drawing>
      </w:r>
    </w:p>
    <w:p>
      <w:pPr>
        <w:pStyle w:val="BodyText"/>
        <w:spacing w:after="0"/>
        <w:rPr>
          <w:sz w:val="20"/>
        </w:rPr>
        <w:sectPr>
          <w:type w:val="continuous"/>
          <w:pgSz w:w="16160" w:h="10780" w:orient="landscape"/>
          <w:pgMar w:top="500" w:bottom="280" w:left="425" w:right="283"/>
          <w:cols w:num="2" w:equalWidth="0">
            <w:col w:w="4241" w:space="1802"/>
            <w:col w:w="9409"/>
          </w:cols>
        </w:sectPr>
      </w:pPr>
    </w:p>
    <w:p>
      <w:pPr>
        <w:pStyle w:val="Heading1"/>
        <w:ind w:left="4389"/>
      </w:pPr>
      <w:r>
        <w:rPr/>
        <w:drawing>
          <wp:anchor distT="0" distB="0" distL="0" distR="0" allowOverlap="1" layoutInCell="1" locked="0" behindDoc="0" simplePos="0" relativeHeight="15858688">
            <wp:simplePos x="0" y="0"/>
            <wp:positionH relativeFrom="page">
              <wp:posOffset>360194</wp:posOffset>
            </wp:positionH>
            <wp:positionV relativeFrom="paragraph">
              <wp:posOffset>352539</wp:posOffset>
            </wp:positionV>
            <wp:extent cx="2693245" cy="1381124"/>
            <wp:effectExtent l="0" t="0" r="0" b="0"/>
            <wp:wrapNone/>
            <wp:docPr id="331" name="Image 331"/>
            <wp:cNvGraphicFramePr>
              <a:graphicFrameLocks/>
            </wp:cNvGraphicFramePr>
            <a:graphic>
              <a:graphicData uri="http://schemas.openxmlformats.org/drawingml/2006/picture">
                <pic:pic>
                  <pic:nvPicPr>
                    <pic:cNvPr id="331" name="Image 331"/>
                    <pic:cNvPicPr/>
                  </pic:nvPicPr>
                  <pic:blipFill>
                    <a:blip r:embed="rId37" cstate="print"/>
                    <a:stretch>
                      <a:fillRect/>
                    </a:stretch>
                  </pic:blipFill>
                  <pic:spPr>
                    <a:xfrm>
                      <a:off x="0" y="0"/>
                      <a:ext cx="2693245" cy="1381124"/>
                    </a:xfrm>
                    <a:prstGeom prst="rect">
                      <a:avLst/>
                    </a:prstGeom>
                  </pic:spPr>
                </pic:pic>
              </a:graphicData>
            </a:graphic>
          </wp:anchor>
        </w:drawing>
      </w:r>
      <w:r>
        <w:rPr/>
        <mc:AlternateContent>
          <mc:Choice Requires="wps">
            <w:drawing>
              <wp:anchor distT="0" distB="0" distL="0" distR="0" allowOverlap="1" layoutInCell="1" locked="0" behindDoc="1" simplePos="0" relativeHeight="486197248">
                <wp:simplePos x="0" y="0"/>
                <wp:positionH relativeFrom="page">
                  <wp:posOffset>897923</wp:posOffset>
                </wp:positionH>
                <wp:positionV relativeFrom="paragraph">
                  <wp:posOffset>1542973</wp:posOffset>
                </wp:positionV>
                <wp:extent cx="1270" cy="786130"/>
                <wp:effectExtent l="0" t="0" r="0" b="0"/>
                <wp:wrapNone/>
                <wp:docPr id="332" name="Graphic 332"/>
                <wp:cNvGraphicFramePr>
                  <a:graphicFrameLocks/>
                </wp:cNvGraphicFramePr>
                <a:graphic>
                  <a:graphicData uri="http://schemas.microsoft.com/office/word/2010/wordprocessingShape">
                    <wps:wsp>
                      <wps:cNvPr id="332" name="Graphic 332"/>
                      <wps:cNvSpPr/>
                      <wps:spPr>
                        <a:xfrm>
                          <a:off x="0" y="0"/>
                          <a:ext cx="1270" cy="786130"/>
                        </a:xfrm>
                        <a:custGeom>
                          <a:avLst/>
                          <a:gdLst/>
                          <a:ahLst/>
                          <a:cxnLst/>
                          <a:rect l="l" t="t" r="r" b="b"/>
                          <a:pathLst>
                            <a:path w="0" h="786130">
                              <a:moveTo>
                                <a:pt x="0" y="0"/>
                              </a:moveTo>
                              <a:lnTo>
                                <a:pt x="0" y="785647"/>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19232" from="70.702599pt,121.494003pt" to="70.702599pt,183.356003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97760">
                <wp:simplePos x="0" y="0"/>
                <wp:positionH relativeFrom="page">
                  <wp:posOffset>898448</wp:posOffset>
                </wp:positionH>
                <wp:positionV relativeFrom="paragraph">
                  <wp:posOffset>2457627</wp:posOffset>
                </wp:positionV>
                <wp:extent cx="1270" cy="3249295"/>
                <wp:effectExtent l="0" t="0" r="0" b="0"/>
                <wp:wrapNone/>
                <wp:docPr id="333" name="Graphic 333"/>
                <wp:cNvGraphicFramePr>
                  <a:graphicFrameLocks/>
                </wp:cNvGraphicFramePr>
                <a:graphic>
                  <a:graphicData uri="http://schemas.microsoft.com/office/word/2010/wordprocessingShape">
                    <wps:wsp>
                      <wps:cNvPr id="333" name="Graphic 333"/>
                      <wps:cNvSpPr/>
                      <wps:spPr>
                        <a:xfrm>
                          <a:off x="0" y="0"/>
                          <a:ext cx="1270" cy="3249295"/>
                        </a:xfrm>
                        <a:custGeom>
                          <a:avLst/>
                          <a:gdLst/>
                          <a:ahLst/>
                          <a:cxnLst/>
                          <a:rect l="l" t="t" r="r" b="b"/>
                          <a:pathLst>
                            <a:path w="0" h="3249295">
                              <a:moveTo>
                                <a:pt x="0" y="0"/>
                              </a:moveTo>
                              <a:lnTo>
                                <a:pt x="0" y="3248896"/>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18720" from="70.744003pt,193.514008pt" to="70.744003pt,449.332608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98272">
                <wp:simplePos x="0" y="0"/>
                <wp:positionH relativeFrom="page">
                  <wp:posOffset>3943693</wp:posOffset>
                </wp:positionH>
                <wp:positionV relativeFrom="paragraph">
                  <wp:posOffset>1701939</wp:posOffset>
                </wp:positionV>
                <wp:extent cx="1270" cy="3653154"/>
                <wp:effectExtent l="0" t="0" r="0" b="0"/>
                <wp:wrapNone/>
                <wp:docPr id="334" name="Graphic 334"/>
                <wp:cNvGraphicFramePr>
                  <a:graphicFrameLocks/>
                </wp:cNvGraphicFramePr>
                <a:graphic>
                  <a:graphicData uri="http://schemas.microsoft.com/office/word/2010/wordprocessingShape">
                    <wps:wsp>
                      <wps:cNvPr id="334" name="Graphic 334"/>
                      <wps:cNvSpPr/>
                      <wps:spPr>
                        <a:xfrm>
                          <a:off x="0" y="0"/>
                          <a:ext cx="1270" cy="3653154"/>
                        </a:xfrm>
                        <a:custGeom>
                          <a:avLst/>
                          <a:gdLst/>
                          <a:ahLst/>
                          <a:cxnLst/>
                          <a:rect l="l" t="t" r="r" b="b"/>
                          <a:pathLst>
                            <a:path w="0" h="3653154">
                              <a:moveTo>
                                <a:pt x="0" y="3652723"/>
                              </a:moveTo>
                              <a:lnTo>
                                <a:pt x="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18208" from="310.527008pt,421.627002pt" to="310.527008pt,134.011002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98784">
                <wp:simplePos x="0" y="0"/>
                <wp:positionH relativeFrom="page">
                  <wp:posOffset>7318426</wp:posOffset>
                </wp:positionH>
                <wp:positionV relativeFrom="paragraph">
                  <wp:posOffset>373037</wp:posOffset>
                </wp:positionV>
                <wp:extent cx="1270" cy="973455"/>
                <wp:effectExtent l="0" t="0" r="0" b="0"/>
                <wp:wrapNone/>
                <wp:docPr id="335" name="Graphic 335"/>
                <wp:cNvGraphicFramePr>
                  <a:graphicFrameLocks/>
                </wp:cNvGraphicFramePr>
                <a:graphic>
                  <a:graphicData uri="http://schemas.microsoft.com/office/word/2010/wordprocessingShape">
                    <wps:wsp>
                      <wps:cNvPr id="335" name="Graphic 335"/>
                      <wps:cNvSpPr/>
                      <wps:spPr>
                        <a:xfrm>
                          <a:off x="0" y="0"/>
                          <a:ext cx="1270" cy="973455"/>
                        </a:xfrm>
                        <a:custGeom>
                          <a:avLst/>
                          <a:gdLst/>
                          <a:ahLst/>
                          <a:cxnLst/>
                          <a:rect l="l" t="t" r="r" b="b"/>
                          <a:pathLst>
                            <a:path w="0" h="973455">
                              <a:moveTo>
                                <a:pt x="0" y="0"/>
                              </a:moveTo>
                              <a:lnTo>
                                <a:pt x="0" y="973239"/>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17696" from="576.254028pt,29.372999pt" to="576.254028pt,106.005999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99296">
                <wp:simplePos x="0" y="0"/>
                <wp:positionH relativeFrom="page">
                  <wp:posOffset>7315720</wp:posOffset>
                </wp:positionH>
                <wp:positionV relativeFrom="paragraph">
                  <wp:posOffset>2022525</wp:posOffset>
                </wp:positionV>
                <wp:extent cx="1270" cy="1806575"/>
                <wp:effectExtent l="0" t="0" r="0" b="0"/>
                <wp:wrapNone/>
                <wp:docPr id="336" name="Graphic 336"/>
                <wp:cNvGraphicFramePr>
                  <a:graphicFrameLocks/>
                </wp:cNvGraphicFramePr>
                <a:graphic>
                  <a:graphicData uri="http://schemas.microsoft.com/office/word/2010/wordprocessingShape">
                    <wps:wsp>
                      <wps:cNvPr id="336" name="Graphic 336"/>
                      <wps:cNvSpPr/>
                      <wps:spPr>
                        <a:xfrm>
                          <a:off x="0" y="0"/>
                          <a:ext cx="1270" cy="1806575"/>
                        </a:xfrm>
                        <a:custGeom>
                          <a:avLst/>
                          <a:gdLst/>
                          <a:ahLst/>
                          <a:cxnLst/>
                          <a:rect l="l" t="t" r="r" b="b"/>
                          <a:pathLst>
                            <a:path w="0" h="1806575">
                              <a:moveTo>
                                <a:pt x="0" y="0"/>
                              </a:moveTo>
                              <a:lnTo>
                                <a:pt x="0" y="180638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17184" from="576.041016pt,159.253998pt" to="576.041016pt,301.488998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199808">
                <wp:simplePos x="0" y="0"/>
                <wp:positionH relativeFrom="page">
                  <wp:posOffset>7313041</wp:posOffset>
                </wp:positionH>
                <wp:positionV relativeFrom="paragraph">
                  <wp:posOffset>4145216</wp:posOffset>
                </wp:positionV>
                <wp:extent cx="1270" cy="962025"/>
                <wp:effectExtent l="0" t="0" r="0" b="0"/>
                <wp:wrapNone/>
                <wp:docPr id="337" name="Graphic 337"/>
                <wp:cNvGraphicFramePr>
                  <a:graphicFrameLocks/>
                </wp:cNvGraphicFramePr>
                <a:graphic>
                  <a:graphicData uri="http://schemas.microsoft.com/office/word/2010/wordprocessingShape">
                    <wps:wsp>
                      <wps:cNvPr id="337" name="Graphic 337"/>
                      <wps:cNvSpPr/>
                      <wps:spPr>
                        <a:xfrm>
                          <a:off x="0" y="0"/>
                          <a:ext cx="1270" cy="962025"/>
                        </a:xfrm>
                        <a:custGeom>
                          <a:avLst/>
                          <a:gdLst/>
                          <a:ahLst/>
                          <a:cxnLst/>
                          <a:rect l="l" t="t" r="r" b="b"/>
                          <a:pathLst>
                            <a:path w="0" h="962025">
                              <a:moveTo>
                                <a:pt x="0" y="0"/>
                              </a:moveTo>
                              <a:lnTo>
                                <a:pt x="0" y="961491"/>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16672" from="575.830017pt,326.394989pt" to="575.830017pt,402.102989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200320">
                <wp:simplePos x="0" y="0"/>
                <wp:positionH relativeFrom="page">
                  <wp:posOffset>7318133</wp:posOffset>
                </wp:positionH>
                <wp:positionV relativeFrom="paragraph">
                  <wp:posOffset>5340426</wp:posOffset>
                </wp:positionV>
                <wp:extent cx="1270" cy="1238885"/>
                <wp:effectExtent l="0" t="0" r="0" b="0"/>
                <wp:wrapNone/>
                <wp:docPr id="338" name="Graphic 338"/>
                <wp:cNvGraphicFramePr>
                  <a:graphicFrameLocks/>
                </wp:cNvGraphicFramePr>
                <a:graphic>
                  <a:graphicData uri="http://schemas.microsoft.com/office/word/2010/wordprocessingShape">
                    <wps:wsp>
                      <wps:cNvPr id="338" name="Graphic 338"/>
                      <wps:cNvSpPr/>
                      <wps:spPr>
                        <a:xfrm>
                          <a:off x="0" y="0"/>
                          <a:ext cx="1270" cy="1238885"/>
                        </a:xfrm>
                        <a:custGeom>
                          <a:avLst/>
                          <a:gdLst/>
                          <a:ahLst/>
                          <a:cxnLst/>
                          <a:rect l="l" t="t" r="r" b="b"/>
                          <a:pathLst>
                            <a:path w="0" h="1238885">
                              <a:moveTo>
                                <a:pt x="0" y="0"/>
                              </a:moveTo>
                              <a:lnTo>
                                <a:pt x="0" y="1238787"/>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16160" from="576.231018pt,420.506012pt" to="576.231018pt,518.048312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200832">
                <wp:simplePos x="0" y="0"/>
                <wp:positionH relativeFrom="page">
                  <wp:posOffset>3952087</wp:posOffset>
                </wp:positionH>
                <wp:positionV relativeFrom="paragraph">
                  <wp:posOffset>334429</wp:posOffset>
                </wp:positionV>
                <wp:extent cx="1270" cy="1031875"/>
                <wp:effectExtent l="0" t="0" r="0" b="0"/>
                <wp:wrapNone/>
                <wp:docPr id="339" name="Graphic 339"/>
                <wp:cNvGraphicFramePr>
                  <a:graphicFrameLocks/>
                </wp:cNvGraphicFramePr>
                <a:graphic>
                  <a:graphicData uri="http://schemas.microsoft.com/office/word/2010/wordprocessingShape">
                    <wps:wsp>
                      <wps:cNvPr id="339" name="Graphic 339"/>
                      <wps:cNvSpPr/>
                      <wps:spPr>
                        <a:xfrm>
                          <a:off x="0" y="0"/>
                          <a:ext cx="1270" cy="1031875"/>
                        </a:xfrm>
                        <a:custGeom>
                          <a:avLst/>
                          <a:gdLst/>
                          <a:ahLst/>
                          <a:cxnLst/>
                          <a:rect l="l" t="t" r="r" b="b"/>
                          <a:pathLst>
                            <a:path w="0" h="1031875">
                              <a:moveTo>
                                <a:pt x="0" y="0"/>
                              </a:moveTo>
                              <a:lnTo>
                                <a:pt x="0" y="1031392"/>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15648" from="311.187988pt,26.333pt" to="311.187988pt,107.545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201344">
                <wp:simplePos x="0" y="0"/>
                <wp:positionH relativeFrom="page">
                  <wp:posOffset>898001</wp:posOffset>
                </wp:positionH>
                <wp:positionV relativeFrom="paragraph">
                  <wp:posOffset>5849598</wp:posOffset>
                </wp:positionV>
                <wp:extent cx="1270" cy="623570"/>
                <wp:effectExtent l="0" t="0" r="0" b="0"/>
                <wp:wrapNone/>
                <wp:docPr id="340" name="Graphic 340"/>
                <wp:cNvGraphicFramePr>
                  <a:graphicFrameLocks/>
                </wp:cNvGraphicFramePr>
                <a:graphic>
                  <a:graphicData uri="http://schemas.microsoft.com/office/word/2010/wordprocessingShape">
                    <wps:wsp>
                      <wps:cNvPr id="340" name="Graphic 340"/>
                      <wps:cNvSpPr/>
                      <wps:spPr>
                        <a:xfrm>
                          <a:off x="0" y="0"/>
                          <a:ext cx="1270" cy="623570"/>
                        </a:xfrm>
                        <a:custGeom>
                          <a:avLst/>
                          <a:gdLst/>
                          <a:ahLst/>
                          <a:cxnLst/>
                          <a:rect l="l" t="t" r="r" b="b"/>
                          <a:pathLst>
                            <a:path w="0" h="623570">
                              <a:moveTo>
                                <a:pt x="0" y="0"/>
                              </a:moveTo>
                              <a:lnTo>
                                <a:pt x="0" y="623491"/>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15136" from="70.708801pt,460.598297pt" to="70.708801pt,509.692097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201856">
                <wp:simplePos x="0" y="0"/>
                <wp:positionH relativeFrom="page">
                  <wp:posOffset>3949281</wp:posOffset>
                </wp:positionH>
                <wp:positionV relativeFrom="paragraph">
                  <wp:posOffset>5597257</wp:posOffset>
                </wp:positionV>
                <wp:extent cx="1270" cy="920115"/>
                <wp:effectExtent l="0" t="0" r="0" b="0"/>
                <wp:wrapNone/>
                <wp:docPr id="341" name="Graphic 341"/>
                <wp:cNvGraphicFramePr>
                  <a:graphicFrameLocks/>
                </wp:cNvGraphicFramePr>
                <a:graphic>
                  <a:graphicData uri="http://schemas.microsoft.com/office/word/2010/wordprocessingShape">
                    <wps:wsp>
                      <wps:cNvPr id="341" name="Graphic 341"/>
                      <wps:cNvSpPr/>
                      <wps:spPr>
                        <a:xfrm>
                          <a:off x="0" y="0"/>
                          <a:ext cx="1270" cy="920115"/>
                        </a:xfrm>
                        <a:custGeom>
                          <a:avLst/>
                          <a:gdLst/>
                          <a:ahLst/>
                          <a:cxnLst/>
                          <a:rect l="l" t="t" r="r" b="b"/>
                          <a:pathLst>
                            <a:path w="0" h="920115">
                              <a:moveTo>
                                <a:pt x="0" y="920073"/>
                              </a:moveTo>
                              <a:lnTo>
                                <a:pt x="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14624" from="310.96701pt,513.175612pt" to="310.96701pt,440.728912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64320">
                <wp:simplePos x="0" y="0"/>
                <wp:positionH relativeFrom="page">
                  <wp:posOffset>402407</wp:posOffset>
                </wp:positionH>
                <wp:positionV relativeFrom="paragraph">
                  <wp:posOffset>5738699</wp:posOffset>
                </wp:positionV>
                <wp:extent cx="356235" cy="838835"/>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356235" cy="838835"/>
                        </a:xfrm>
                        <a:prstGeom prst="rect">
                          <a:avLst/>
                        </a:prstGeom>
                      </wps:spPr>
                      <wps:txbx>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wps:txbx>
                      <wps:bodyPr wrap="square" lIns="0" tIns="0" rIns="0" bIns="0" rtlCol="0" vert="vert270">
                        <a:noAutofit/>
                      </wps:bodyPr>
                    </wps:wsp>
                  </a:graphicData>
                </a:graphic>
              </wp:anchor>
            </w:drawing>
          </mc:Choice>
          <mc:Fallback>
            <w:pict>
              <v:shape style="position:absolute;margin-left:31.6856pt;margin-top:451.866089pt;width:28.05pt;height:66.05pt;mso-position-horizontal-relative:page;mso-position-vertical-relative:paragraph;z-index:15864320" type="#_x0000_t202" id="docshape236" filled="false" stroked="false">
                <v:textbox inset="0,0,0,0" style="layout-flow:vertical;mso-layout-flow-alt:bottom-to-top">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v:textbox>
                <w10:wrap type="none"/>
              </v:shape>
            </w:pict>
          </mc:Fallback>
        </mc:AlternateContent>
      </w:r>
      <w:r>
        <w:rPr/>
        <mc:AlternateContent>
          <mc:Choice Requires="wps">
            <w:drawing>
              <wp:anchor distT="0" distB="0" distL="0" distR="0" allowOverlap="1" layoutInCell="1" locked="0" behindDoc="0" simplePos="0" relativeHeight="15864832">
                <wp:simplePos x="0" y="0"/>
                <wp:positionH relativeFrom="page">
                  <wp:posOffset>557829</wp:posOffset>
                </wp:positionH>
                <wp:positionV relativeFrom="paragraph">
                  <wp:posOffset>2420468</wp:posOffset>
                </wp:positionV>
                <wp:extent cx="194310" cy="740410"/>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194310" cy="74041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43.923599pt;margin-top:190.588104pt;width:15.3pt;height:58.3pt;mso-position-horizontal-relative:page;mso-position-vertical-relative:paragraph;z-index:15864832" type="#_x0000_t202" id="docshape237"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865344">
                <wp:simplePos x="0" y="0"/>
                <wp:positionH relativeFrom="page">
                  <wp:posOffset>569273</wp:posOffset>
                </wp:positionH>
                <wp:positionV relativeFrom="paragraph">
                  <wp:posOffset>1526639</wp:posOffset>
                </wp:positionV>
                <wp:extent cx="194310" cy="517525"/>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194310" cy="517525"/>
                        </a:xfrm>
                        <a:prstGeom prst="rect">
                          <a:avLst/>
                        </a:prstGeom>
                      </wps:spPr>
                      <wps:txbx>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wps:txbx>
                      <wps:bodyPr wrap="square" lIns="0" tIns="0" rIns="0" bIns="0" rtlCol="0" vert="vert270">
                        <a:noAutofit/>
                      </wps:bodyPr>
                    </wps:wsp>
                  </a:graphicData>
                </a:graphic>
              </wp:anchor>
            </w:drawing>
          </mc:Choice>
          <mc:Fallback>
            <w:pict>
              <v:shape style="position:absolute;margin-left:44.824699pt;margin-top:120.207802pt;width:15.3pt;height:40.75pt;mso-position-horizontal-relative:page;mso-position-vertical-relative:paragraph;z-index:15865344" type="#_x0000_t202" id="docshape238" filled="false" stroked="false">
                <v:textbox inset="0,0,0,0" style="layout-flow:vertical;mso-layout-flow-alt:bottom-to-top">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v:textbox>
                <w10:wrap type="none"/>
              </v:shape>
            </w:pict>
          </mc:Fallback>
        </mc:AlternateContent>
      </w:r>
      <w:r>
        <w:rPr/>
        <mc:AlternateContent>
          <mc:Choice Requires="wps">
            <w:drawing>
              <wp:anchor distT="0" distB="0" distL="0" distR="0" allowOverlap="1" layoutInCell="1" locked="0" behindDoc="0" simplePos="0" relativeHeight="15865856">
                <wp:simplePos x="0" y="0"/>
                <wp:positionH relativeFrom="page">
                  <wp:posOffset>3466350</wp:posOffset>
                </wp:positionH>
                <wp:positionV relativeFrom="paragraph">
                  <wp:posOffset>5582515</wp:posOffset>
                </wp:positionV>
                <wp:extent cx="356235" cy="1000760"/>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356235" cy="1000760"/>
                        </a:xfrm>
                        <a:prstGeom prst="rect">
                          <a:avLst/>
                        </a:prstGeom>
                      </wps:spPr>
                      <wps:txbx>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272.94101pt;margin-top:439.568115pt;width:28.05pt;height:78.8pt;mso-position-horizontal-relative:page;mso-position-vertical-relative:paragraph;z-index:15865856" type="#_x0000_t202" id="docshape239" filled="false" stroked="false">
                <v:textbox inset="0,0,0,0" style="layout-flow:vertical;mso-layout-flow-alt:bottom-to-top">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866368">
                <wp:simplePos x="0" y="0"/>
                <wp:positionH relativeFrom="page">
                  <wp:posOffset>3464331</wp:posOffset>
                </wp:positionH>
                <wp:positionV relativeFrom="paragraph">
                  <wp:posOffset>358994</wp:posOffset>
                </wp:positionV>
                <wp:extent cx="481330" cy="838835"/>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481330" cy="838835"/>
                        </a:xfrm>
                        <a:prstGeom prst="rect">
                          <a:avLst/>
                        </a:prstGeom>
                      </wps:spPr>
                      <wps:txbx>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p>
                            <w:pPr>
                              <w:pStyle w:val="BodyText"/>
                              <w:spacing w:before="13"/>
                              <w:ind w:left="271"/>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wps:txbx>
                      <wps:bodyPr wrap="square" lIns="0" tIns="0" rIns="0" bIns="0" rtlCol="0" vert="vert270">
                        <a:noAutofit/>
                      </wps:bodyPr>
                    </wps:wsp>
                  </a:graphicData>
                </a:graphic>
              </wp:anchor>
            </w:drawing>
          </mc:Choice>
          <mc:Fallback>
            <w:pict>
              <v:shape style="position:absolute;margin-left:272.782013pt;margin-top:28.2673pt;width:37.9pt;height:66.05pt;mso-position-horizontal-relative:page;mso-position-vertical-relative:paragraph;z-index:15866368" type="#_x0000_t202" id="docshape240" filled="false" stroked="false">
                <v:textbox inset="0,0,0,0" style="layout-flow:vertical;mso-layout-flow-alt:bottom-to-top">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p>
                      <w:pPr>
                        <w:pStyle w:val="BodyText"/>
                        <w:spacing w:before="13"/>
                        <w:ind w:left="271"/>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v:textbox>
                <w10:wrap type="none"/>
              </v:shape>
            </w:pict>
          </mc:Fallback>
        </mc:AlternateContent>
      </w:r>
      <w:r>
        <w:rPr/>
        <mc:AlternateContent>
          <mc:Choice Requires="wps">
            <w:drawing>
              <wp:anchor distT="0" distB="0" distL="0" distR="0" allowOverlap="1" layoutInCell="1" locked="0" behindDoc="0" simplePos="0" relativeHeight="15866880">
                <wp:simplePos x="0" y="0"/>
                <wp:positionH relativeFrom="page">
                  <wp:posOffset>3624618</wp:posOffset>
                </wp:positionH>
                <wp:positionV relativeFrom="paragraph">
                  <wp:posOffset>1690749</wp:posOffset>
                </wp:positionV>
                <wp:extent cx="194310" cy="1061720"/>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194310" cy="106172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285.403015pt;margin-top:133.129898pt;width:15.3pt;height:83.6pt;mso-position-horizontal-relative:page;mso-position-vertical-relative:paragraph;z-index:15866880" type="#_x0000_t202" id="docshape241"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205440">
                <wp:simplePos x="0" y="0"/>
                <wp:positionH relativeFrom="page">
                  <wp:posOffset>6636219</wp:posOffset>
                </wp:positionH>
                <wp:positionV relativeFrom="paragraph">
                  <wp:posOffset>5436453</wp:posOffset>
                </wp:positionV>
                <wp:extent cx="518159" cy="1139190"/>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518159" cy="1139190"/>
                        </a:xfrm>
                        <a:prstGeom prst="rect">
                          <a:avLst/>
                        </a:prstGeom>
                      </wps:spPr>
                      <wps:txbx>
                        <w:txbxContent>
                          <w:p>
                            <w:pPr>
                              <w:spacing w:before="21"/>
                              <w:ind w:left="20" w:right="18" w:firstLine="799"/>
                              <w:jc w:val="both"/>
                              <w:rPr>
                                <w:rFonts w:ascii="Trebuchet MS"/>
                                <w:sz w:val="22"/>
                              </w:rPr>
                            </w:pPr>
                            <w:r>
                              <w:rPr>
                                <w:rFonts w:ascii="Trebuchet MS"/>
                                <w:color w:val="002E67"/>
                                <w:w w:val="85"/>
                                <w:sz w:val="22"/>
                              </w:rPr>
                              <w:t>Q</w:t>
                            </w:r>
                            <w:r>
                              <w:rPr>
                                <w:rFonts w:ascii="Trebuchet MS"/>
                                <w:color w:val="002E67"/>
                                <w:spacing w:val="-7"/>
                                <w:w w:val="85"/>
                                <w:sz w:val="22"/>
                              </w:rPr>
                              <w:t> </w:t>
                            </w:r>
                            <w:r>
                              <w:rPr>
                                <w:rFonts w:ascii="Trebuchet MS"/>
                                <w:color w:val="002E67"/>
                                <w:w w:val="85"/>
                                <w:sz w:val="22"/>
                              </w:rPr>
                              <w:t>u</w:t>
                            </w:r>
                            <w:r>
                              <w:rPr>
                                <w:rFonts w:ascii="Trebuchet MS"/>
                                <w:color w:val="002E67"/>
                                <w:spacing w:val="-7"/>
                                <w:w w:val="85"/>
                                <w:sz w:val="22"/>
                              </w:rPr>
                              <w:t> </w:t>
                            </w:r>
                            <w:r>
                              <w:rPr>
                                <w:rFonts w:ascii="Trebuchet MS"/>
                                <w:color w:val="002E67"/>
                                <w:w w:val="85"/>
                                <w:sz w:val="22"/>
                              </w:rPr>
                              <w:t>e</w:t>
                            </w:r>
                            <w:r>
                              <w:rPr>
                                <w:rFonts w:ascii="Trebuchet MS"/>
                                <w:color w:val="002E67"/>
                                <w:spacing w:val="-6"/>
                                <w:w w:val="85"/>
                                <w:sz w:val="22"/>
                              </w:rPr>
                              <w:t> </w:t>
                            </w:r>
                            <w:r>
                              <w:rPr>
                                <w:rFonts w:ascii="Trebuchet MS"/>
                                <w:color w:val="002E67"/>
                                <w:w w:val="85"/>
                                <w:sz w:val="22"/>
                              </w:rPr>
                              <w:t>j</w:t>
                            </w:r>
                            <w:r>
                              <w:rPr>
                                <w:rFonts w:ascii="Trebuchet MS"/>
                                <w:color w:val="002E67"/>
                                <w:spacing w:val="-7"/>
                                <w:w w:val="85"/>
                                <w:sz w:val="22"/>
                              </w:rPr>
                              <w:t> </w:t>
                            </w:r>
                            <w:r>
                              <w:rPr>
                                <w:rFonts w:ascii="Trebuchet MS"/>
                                <w:color w:val="002E67"/>
                                <w:w w:val="85"/>
                                <w:sz w:val="22"/>
                              </w:rPr>
                              <w:t>a</w:t>
                            </w:r>
                            <w:r>
                              <w:rPr>
                                <w:rFonts w:ascii="Trebuchet MS"/>
                                <w:color w:val="002E67"/>
                                <w:spacing w:val="-7"/>
                                <w:w w:val="85"/>
                                <w:sz w:val="22"/>
                              </w:rPr>
                              <w:t> </w:t>
                            </w:r>
                            <w:r>
                              <w:rPr>
                                <w:rFonts w:ascii="Trebuchet MS"/>
                                <w:color w:val="002E67"/>
                                <w:w w:val="85"/>
                                <w:sz w:val="22"/>
                              </w:rPr>
                              <w:t>s</w:t>
                            </w:r>
                            <w:r>
                              <w:rPr>
                                <w:rFonts w:ascii="Trebuchet MS"/>
                                <w:color w:val="002E67"/>
                                <w:spacing w:val="-6"/>
                                <w:w w:val="85"/>
                                <w:sz w:val="22"/>
                              </w:rPr>
                              <w:t> </w:t>
                            </w:r>
                            <w:r>
                              <w:rPr>
                                <w:rFonts w:ascii="Trebuchet MS"/>
                                <w:color w:val="002E67"/>
                                <w:w w:val="85"/>
                                <w:sz w:val="22"/>
                              </w:rPr>
                              <w:t>, </w:t>
                            </w:r>
                            <w:r>
                              <w:rPr>
                                <w:rFonts w:ascii="Trebuchet MS"/>
                                <w:color w:val="002E67"/>
                                <w:spacing w:val="-52"/>
                                <w:sz w:val="22"/>
                              </w:rPr>
                              <w:t>s</w:t>
                            </w:r>
                            <w:r>
                              <w:rPr>
                                <w:rFonts w:ascii="Trebuchet MS"/>
                                <w:color w:val="002E67"/>
                                <w:spacing w:val="35"/>
                                <w:sz w:val="22"/>
                              </w:rPr>
                              <w:t> </w:t>
                            </w:r>
                            <w:r>
                              <w:rPr>
                                <w:rFonts w:ascii="Trebuchet MS"/>
                                <w:color w:val="002E67"/>
                                <w:spacing w:val="-52"/>
                                <w:sz w:val="22"/>
                              </w:rPr>
                              <w:t>u</w:t>
                            </w:r>
                            <w:r>
                              <w:rPr>
                                <w:rFonts w:ascii="Trebuchet MS"/>
                                <w:color w:val="002E67"/>
                                <w:spacing w:val="35"/>
                                <w:sz w:val="22"/>
                              </w:rPr>
                              <w:t> </w:t>
                            </w:r>
                            <w:r>
                              <w:rPr>
                                <w:rFonts w:ascii="Trebuchet MS"/>
                                <w:color w:val="002E67"/>
                                <w:spacing w:val="-52"/>
                                <w:sz w:val="22"/>
                              </w:rPr>
                              <w:t>g</w:t>
                            </w:r>
                            <w:r>
                              <w:rPr>
                                <w:rFonts w:ascii="Trebuchet MS"/>
                                <w:color w:val="002E67"/>
                                <w:spacing w:val="36"/>
                                <w:sz w:val="22"/>
                              </w:rPr>
                              <w:t> </w:t>
                            </w:r>
                            <w:r>
                              <w:rPr>
                                <w:rFonts w:ascii="Trebuchet MS"/>
                                <w:color w:val="002E67"/>
                                <w:spacing w:val="-52"/>
                                <w:sz w:val="22"/>
                              </w:rPr>
                              <w:t>e</w:t>
                            </w:r>
                            <w:r>
                              <w:rPr>
                                <w:rFonts w:ascii="Trebuchet MS"/>
                                <w:color w:val="002E67"/>
                                <w:spacing w:val="35"/>
                                <w:sz w:val="22"/>
                              </w:rPr>
                              <w:t> </w:t>
                            </w:r>
                            <w:r>
                              <w:rPr>
                                <w:rFonts w:ascii="Trebuchet MS"/>
                                <w:color w:val="002E67"/>
                                <w:spacing w:val="-52"/>
                                <w:sz w:val="22"/>
                              </w:rPr>
                              <w:t>r</w:t>
                            </w:r>
                            <w:r>
                              <w:rPr>
                                <w:rFonts w:ascii="Trebuchet MS"/>
                                <w:color w:val="002E67"/>
                                <w:spacing w:val="36"/>
                                <w:sz w:val="22"/>
                              </w:rPr>
                              <w:t> </w:t>
                            </w:r>
                            <w:r>
                              <w:rPr>
                                <w:rFonts w:ascii="Trebuchet MS"/>
                                <w:color w:val="002E67"/>
                                <w:spacing w:val="-52"/>
                                <w:sz w:val="22"/>
                              </w:rPr>
                              <w:t>e</w:t>
                            </w:r>
                            <w:r>
                              <w:rPr>
                                <w:rFonts w:ascii="Trebuchet MS"/>
                                <w:color w:val="002E67"/>
                                <w:spacing w:val="35"/>
                                <w:sz w:val="22"/>
                              </w:rPr>
                              <w:t> </w:t>
                            </w:r>
                            <w:r>
                              <w:rPr>
                                <w:rFonts w:ascii="Trebuchet MS"/>
                                <w:color w:val="002E67"/>
                                <w:spacing w:val="-52"/>
                                <w:sz w:val="22"/>
                              </w:rPr>
                              <w:t>n</w:t>
                            </w:r>
                            <w:r>
                              <w:rPr>
                                <w:rFonts w:ascii="Trebuchet MS"/>
                                <w:color w:val="002E67"/>
                                <w:spacing w:val="36"/>
                                <w:sz w:val="22"/>
                              </w:rPr>
                              <w:t> </w:t>
                            </w:r>
                            <w:r>
                              <w:rPr>
                                <w:rFonts w:ascii="Trebuchet MS"/>
                                <w:color w:val="002E67"/>
                                <w:spacing w:val="-52"/>
                                <w:sz w:val="22"/>
                              </w:rPr>
                              <w:t>c</w:t>
                            </w:r>
                            <w:r>
                              <w:rPr>
                                <w:rFonts w:ascii="Trebuchet MS"/>
                                <w:color w:val="002E67"/>
                                <w:spacing w:val="35"/>
                                <w:sz w:val="22"/>
                              </w:rPr>
                              <w:t> </w:t>
                            </w:r>
                            <w:r>
                              <w:rPr>
                                <w:rFonts w:ascii="Trebuchet MS"/>
                                <w:color w:val="002E67"/>
                                <w:spacing w:val="-52"/>
                                <w:sz w:val="22"/>
                              </w:rPr>
                              <w:t>i</w:t>
                            </w:r>
                            <w:r>
                              <w:rPr>
                                <w:rFonts w:ascii="Trebuchet MS"/>
                                <w:color w:val="002E67"/>
                                <w:spacing w:val="35"/>
                                <w:sz w:val="22"/>
                              </w:rPr>
                              <w:t> </w:t>
                            </w:r>
                            <w:r>
                              <w:rPr>
                                <w:rFonts w:ascii="Trebuchet MS"/>
                                <w:color w:val="002E67"/>
                                <w:spacing w:val="-52"/>
                                <w:sz w:val="22"/>
                              </w:rPr>
                              <w:t>a</w:t>
                            </w:r>
                            <w:r>
                              <w:rPr>
                                <w:rFonts w:ascii="Trebuchet MS"/>
                                <w:color w:val="002E67"/>
                                <w:spacing w:val="36"/>
                                <w:sz w:val="22"/>
                              </w:rPr>
                              <w:t> </w:t>
                            </w:r>
                            <w:r>
                              <w:rPr>
                                <w:rFonts w:ascii="Trebuchet MS"/>
                                <w:color w:val="002E67"/>
                                <w:spacing w:val="-52"/>
                                <w:sz w:val="22"/>
                              </w:rPr>
                              <w:t>s</w:t>
                            </w:r>
                            <w:r>
                              <w:rPr>
                                <w:rFonts w:ascii="Trebuchet MS"/>
                                <w:color w:val="002E67"/>
                                <w:spacing w:val="35"/>
                                <w:sz w:val="22"/>
                              </w:rPr>
                              <w:t> </w:t>
                            </w:r>
                            <w:r>
                              <w:rPr>
                                <w:rFonts w:ascii="Trebuchet MS"/>
                                <w:color w:val="002E67"/>
                                <w:spacing w:val="-52"/>
                                <w:sz w:val="22"/>
                              </w:rPr>
                              <w:t>y</w:t>
                            </w:r>
                            <w:r>
                              <w:rPr>
                                <w:rFonts w:ascii="Trebuchet MS"/>
                                <w:color w:val="002E67"/>
                                <w:spacing w:val="-2"/>
                                <w:sz w:val="22"/>
                              </w:rPr>
                              <w:t> f</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t</w:t>
                            </w:r>
                            <w:r>
                              <w:rPr>
                                <w:rFonts w:ascii="Trebuchet MS"/>
                                <w:color w:val="002E67"/>
                                <w:spacing w:val="-32"/>
                                <w:sz w:val="22"/>
                              </w:rPr>
                              <w:t>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522.536987pt;margin-top:428.0672pt;width:40.8pt;height:89.7pt;mso-position-horizontal-relative:page;mso-position-vertical-relative:paragraph;z-index:-17111040" type="#_x0000_t202" id="docshape242" filled="false" stroked="false">
                <v:textbox inset="0,0,0,0" style="layout-flow:vertical;mso-layout-flow-alt:bottom-to-top">
                  <w:txbxContent>
                    <w:p>
                      <w:pPr>
                        <w:spacing w:before="21"/>
                        <w:ind w:left="20" w:right="18" w:firstLine="799"/>
                        <w:jc w:val="both"/>
                        <w:rPr>
                          <w:rFonts w:ascii="Trebuchet MS"/>
                          <w:sz w:val="22"/>
                        </w:rPr>
                      </w:pPr>
                      <w:r>
                        <w:rPr>
                          <w:rFonts w:ascii="Trebuchet MS"/>
                          <w:color w:val="002E67"/>
                          <w:w w:val="85"/>
                          <w:sz w:val="22"/>
                        </w:rPr>
                        <w:t>Q</w:t>
                      </w:r>
                      <w:r>
                        <w:rPr>
                          <w:rFonts w:ascii="Trebuchet MS"/>
                          <w:color w:val="002E67"/>
                          <w:spacing w:val="-7"/>
                          <w:w w:val="85"/>
                          <w:sz w:val="22"/>
                        </w:rPr>
                        <w:t> </w:t>
                      </w:r>
                      <w:r>
                        <w:rPr>
                          <w:rFonts w:ascii="Trebuchet MS"/>
                          <w:color w:val="002E67"/>
                          <w:w w:val="85"/>
                          <w:sz w:val="22"/>
                        </w:rPr>
                        <w:t>u</w:t>
                      </w:r>
                      <w:r>
                        <w:rPr>
                          <w:rFonts w:ascii="Trebuchet MS"/>
                          <w:color w:val="002E67"/>
                          <w:spacing w:val="-7"/>
                          <w:w w:val="85"/>
                          <w:sz w:val="22"/>
                        </w:rPr>
                        <w:t> </w:t>
                      </w:r>
                      <w:r>
                        <w:rPr>
                          <w:rFonts w:ascii="Trebuchet MS"/>
                          <w:color w:val="002E67"/>
                          <w:w w:val="85"/>
                          <w:sz w:val="22"/>
                        </w:rPr>
                        <w:t>e</w:t>
                      </w:r>
                      <w:r>
                        <w:rPr>
                          <w:rFonts w:ascii="Trebuchet MS"/>
                          <w:color w:val="002E67"/>
                          <w:spacing w:val="-6"/>
                          <w:w w:val="85"/>
                          <w:sz w:val="22"/>
                        </w:rPr>
                        <w:t> </w:t>
                      </w:r>
                      <w:r>
                        <w:rPr>
                          <w:rFonts w:ascii="Trebuchet MS"/>
                          <w:color w:val="002E67"/>
                          <w:w w:val="85"/>
                          <w:sz w:val="22"/>
                        </w:rPr>
                        <w:t>j</w:t>
                      </w:r>
                      <w:r>
                        <w:rPr>
                          <w:rFonts w:ascii="Trebuchet MS"/>
                          <w:color w:val="002E67"/>
                          <w:spacing w:val="-7"/>
                          <w:w w:val="85"/>
                          <w:sz w:val="22"/>
                        </w:rPr>
                        <w:t> </w:t>
                      </w:r>
                      <w:r>
                        <w:rPr>
                          <w:rFonts w:ascii="Trebuchet MS"/>
                          <w:color w:val="002E67"/>
                          <w:w w:val="85"/>
                          <w:sz w:val="22"/>
                        </w:rPr>
                        <w:t>a</w:t>
                      </w:r>
                      <w:r>
                        <w:rPr>
                          <w:rFonts w:ascii="Trebuchet MS"/>
                          <w:color w:val="002E67"/>
                          <w:spacing w:val="-7"/>
                          <w:w w:val="85"/>
                          <w:sz w:val="22"/>
                        </w:rPr>
                        <w:t> </w:t>
                      </w:r>
                      <w:r>
                        <w:rPr>
                          <w:rFonts w:ascii="Trebuchet MS"/>
                          <w:color w:val="002E67"/>
                          <w:w w:val="85"/>
                          <w:sz w:val="22"/>
                        </w:rPr>
                        <w:t>s</w:t>
                      </w:r>
                      <w:r>
                        <w:rPr>
                          <w:rFonts w:ascii="Trebuchet MS"/>
                          <w:color w:val="002E67"/>
                          <w:spacing w:val="-6"/>
                          <w:w w:val="85"/>
                          <w:sz w:val="22"/>
                        </w:rPr>
                        <w:t> </w:t>
                      </w:r>
                      <w:r>
                        <w:rPr>
                          <w:rFonts w:ascii="Trebuchet MS"/>
                          <w:color w:val="002E67"/>
                          <w:w w:val="85"/>
                          <w:sz w:val="22"/>
                        </w:rPr>
                        <w:t>, </w:t>
                      </w:r>
                      <w:r>
                        <w:rPr>
                          <w:rFonts w:ascii="Trebuchet MS"/>
                          <w:color w:val="002E67"/>
                          <w:spacing w:val="-52"/>
                          <w:sz w:val="22"/>
                        </w:rPr>
                        <w:t>s</w:t>
                      </w:r>
                      <w:r>
                        <w:rPr>
                          <w:rFonts w:ascii="Trebuchet MS"/>
                          <w:color w:val="002E67"/>
                          <w:spacing w:val="35"/>
                          <w:sz w:val="22"/>
                        </w:rPr>
                        <w:t> </w:t>
                      </w:r>
                      <w:r>
                        <w:rPr>
                          <w:rFonts w:ascii="Trebuchet MS"/>
                          <w:color w:val="002E67"/>
                          <w:spacing w:val="-52"/>
                          <w:sz w:val="22"/>
                        </w:rPr>
                        <w:t>u</w:t>
                      </w:r>
                      <w:r>
                        <w:rPr>
                          <w:rFonts w:ascii="Trebuchet MS"/>
                          <w:color w:val="002E67"/>
                          <w:spacing w:val="35"/>
                          <w:sz w:val="22"/>
                        </w:rPr>
                        <w:t> </w:t>
                      </w:r>
                      <w:r>
                        <w:rPr>
                          <w:rFonts w:ascii="Trebuchet MS"/>
                          <w:color w:val="002E67"/>
                          <w:spacing w:val="-52"/>
                          <w:sz w:val="22"/>
                        </w:rPr>
                        <w:t>g</w:t>
                      </w:r>
                      <w:r>
                        <w:rPr>
                          <w:rFonts w:ascii="Trebuchet MS"/>
                          <w:color w:val="002E67"/>
                          <w:spacing w:val="36"/>
                          <w:sz w:val="22"/>
                        </w:rPr>
                        <w:t> </w:t>
                      </w:r>
                      <w:r>
                        <w:rPr>
                          <w:rFonts w:ascii="Trebuchet MS"/>
                          <w:color w:val="002E67"/>
                          <w:spacing w:val="-52"/>
                          <w:sz w:val="22"/>
                        </w:rPr>
                        <w:t>e</w:t>
                      </w:r>
                      <w:r>
                        <w:rPr>
                          <w:rFonts w:ascii="Trebuchet MS"/>
                          <w:color w:val="002E67"/>
                          <w:spacing w:val="35"/>
                          <w:sz w:val="22"/>
                        </w:rPr>
                        <w:t> </w:t>
                      </w:r>
                      <w:r>
                        <w:rPr>
                          <w:rFonts w:ascii="Trebuchet MS"/>
                          <w:color w:val="002E67"/>
                          <w:spacing w:val="-52"/>
                          <w:sz w:val="22"/>
                        </w:rPr>
                        <w:t>r</w:t>
                      </w:r>
                      <w:r>
                        <w:rPr>
                          <w:rFonts w:ascii="Trebuchet MS"/>
                          <w:color w:val="002E67"/>
                          <w:spacing w:val="36"/>
                          <w:sz w:val="22"/>
                        </w:rPr>
                        <w:t> </w:t>
                      </w:r>
                      <w:r>
                        <w:rPr>
                          <w:rFonts w:ascii="Trebuchet MS"/>
                          <w:color w:val="002E67"/>
                          <w:spacing w:val="-52"/>
                          <w:sz w:val="22"/>
                        </w:rPr>
                        <w:t>e</w:t>
                      </w:r>
                      <w:r>
                        <w:rPr>
                          <w:rFonts w:ascii="Trebuchet MS"/>
                          <w:color w:val="002E67"/>
                          <w:spacing w:val="35"/>
                          <w:sz w:val="22"/>
                        </w:rPr>
                        <w:t> </w:t>
                      </w:r>
                      <w:r>
                        <w:rPr>
                          <w:rFonts w:ascii="Trebuchet MS"/>
                          <w:color w:val="002E67"/>
                          <w:spacing w:val="-52"/>
                          <w:sz w:val="22"/>
                        </w:rPr>
                        <w:t>n</w:t>
                      </w:r>
                      <w:r>
                        <w:rPr>
                          <w:rFonts w:ascii="Trebuchet MS"/>
                          <w:color w:val="002E67"/>
                          <w:spacing w:val="36"/>
                          <w:sz w:val="22"/>
                        </w:rPr>
                        <w:t> </w:t>
                      </w:r>
                      <w:r>
                        <w:rPr>
                          <w:rFonts w:ascii="Trebuchet MS"/>
                          <w:color w:val="002E67"/>
                          <w:spacing w:val="-52"/>
                          <w:sz w:val="22"/>
                        </w:rPr>
                        <w:t>c</w:t>
                      </w:r>
                      <w:r>
                        <w:rPr>
                          <w:rFonts w:ascii="Trebuchet MS"/>
                          <w:color w:val="002E67"/>
                          <w:spacing w:val="35"/>
                          <w:sz w:val="22"/>
                        </w:rPr>
                        <w:t> </w:t>
                      </w:r>
                      <w:r>
                        <w:rPr>
                          <w:rFonts w:ascii="Trebuchet MS"/>
                          <w:color w:val="002E67"/>
                          <w:spacing w:val="-52"/>
                          <w:sz w:val="22"/>
                        </w:rPr>
                        <w:t>i</w:t>
                      </w:r>
                      <w:r>
                        <w:rPr>
                          <w:rFonts w:ascii="Trebuchet MS"/>
                          <w:color w:val="002E67"/>
                          <w:spacing w:val="35"/>
                          <w:sz w:val="22"/>
                        </w:rPr>
                        <w:t> </w:t>
                      </w:r>
                      <w:r>
                        <w:rPr>
                          <w:rFonts w:ascii="Trebuchet MS"/>
                          <w:color w:val="002E67"/>
                          <w:spacing w:val="-52"/>
                          <w:sz w:val="22"/>
                        </w:rPr>
                        <w:t>a</w:t>
                      </w:r>
                      <w:r>
                        <w:rPr>
                          <w:rFonts w:ascii="Trebuchet MS"/>
                          <w:color w:val="002E67"/>
                          <w:spacing w:val="36"/>
                          <w:sz w:val="22"/>
                        </w:rPr>
                        <w:t> </w:t>
                      </w:r>
                      <w:r>
                        <w:rPr>
                          <w:rFonts w:ascii="Trebuchet MS"/>
                          <w:color w:val="002E67"/>
                          <w:spacing w:val="-52"/>
                          <w:sz w:val="22"/>
                        </w:rPr>
                        <w:t>s</w:t>
                      </w:r>
                      <w:r>
                        <w:rPr>
                          <w:rFonts w:ascii="Trebuchet MS"/>
                          <w:color w:val="002E67"/>
                          <w:spacing w:val="35"/>
                          <w:sz w:val="22"/>
                        </w:rPr>
                        <w:t> </w:t>
                      </w:r>
                      <w:r>
                        <w:rPr>
                          <w:rFonts w:ascii="Trebuchet MS"/>
                          <w:color w:val="002E67"/>
                          <w:spacing w:val="-52"/>
                          <w:sz w:val="22"/>
                        </w:rPr>
                        <w:t>y</w:t>
                      </w:r>
                      <w:r>
                        <w:rPr>
                          <w:rFonts w:ascii="Trebuchet MS"/>
                          <w:color w:val="002E67"/>
                          <w:spacing w:val="-2"/>
                          <w:sz w:val="22"/>
                        </w:rPr>
                        <w:t> f</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t</w:t>
                      </w:r>
                      <w:r>
                        <w:rPr>
                          <w:rFonts w:ascii="Trebuchet MS"/>
                          <w:color w:val="002E67"/>
                          <w:spacing w:val="-32"/>
                          <w:sz w:val="22"/>
                        </w:rPr>
                        <w:t>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205952">
                <wp:simplePos x="0" y="0"/>
                <wp:positionH relativeFrom="page">
                  <wp:posOffset>6797992</wp:posOffset>
                </wp:positionH>
                <wp:positionV relativeFrom="paragraph">
                  <wp:posOffset>4140028</wp:posOffset>
                </wp:positionV>
                <wp:extent cx="356235" cy="986790"/>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356235" cy="986790"/>
                        </a:xfrm>
                        <a:prstGeom prst="rect">
                          <a:avLst/>
                        </a:prstGeom>
                      </wps:spPr>
                      <wps:txbx>
                        <w:txbxContent>
                          <w:p>
                            <w:pPr>
                              <w:spacing w:before="21"/>
                              <w:ind w:left="20" w:right="0" w:firstLine="117"/>
                              <w:jc w:val="left"/>
                              <w:rPr>
                                <w:rFonts w:ascii="Trebuchet MS" w:hAnsi="Trebuchet MS"/>
                                <w:sz w:val="22"/>
                              </w:rPr>
                            </w:pPr>
                            <w:r>
                              <w:rPr>
                                <w:rFonts w:ascii="Trebuchet MS" w:hAnsi="Trebuchet MS"/>
                                <w:color w:val="002E67"/>
                                <w:sz w:val="22"/>
                              </w:rPr>
                              <w:t>M</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35"/>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e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wps:txbx>
                      <wps:bodyPr wrap="square" lIns="0" tIns="0" rIns="0" bIns="0" rtlCol="0" vert="vert270">
                        <a:noAutofit/>
                      </wps:bodyPr>
                    </wps:wsp>
                  </a:graphicData>
                </a:graphic>
              </wp:anchor>
            </w:drawing>
          </mc:Choice>
          <mc:Fallback>
            <w:pict>
              <v:shape style="position:absolute;margin-left:535.275024pt;margin-top:325.986511pt;width:28.05pt;height:77.7pt;mso-position-horizontal-relative:page;mso-position-vertical-relative:paragraph;z-index:-17110528" type="#_x0000_t202" id="docshape243" filled="false" stroked="false">
                <v:textbox inset="0,0,0,0" style="layout-flow:vertical;mso-layout-flow-alt:bottom-to-top">
                  <w:txbxContent>
                    <w:p>
                      <w:pPr>
                        <w:spacing w:before="21"/>
                        <w:ind w:left="20" w:right="0" w:firstLine="117"/>
                        <w:jc w:val="left"/>
                        <w:rPr>
                          <w:rFonts w:ascii="Trebuchet MS" w:hAnsi="Trebuchet MS"/>
                          <w:sz w:val="22"/>
                        </w:rPr>
                      </w:pPr>
                      <w:r>
                        <w:rPr>
                          <w:rFonts w:ascii="Trebuchet MS" w:hAnsi="Trebuchet MS"/>
                          <w:color w:val="002E67"/>
                          <w:sz w:val="22"/>
                        </w:rPr>
                        <w:t>M</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35"/>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e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v:textbox>
                <w10:wrap type="none"/>
              </v:shape>
            </w:pict>
          </mc:Fallback>
        </mc:AlternateContent>
      </w:r>
      <w:r>
        <w:rPr/>
        <mc:AlternateContent>
          <mc:Choice Requires="wps">
            <w:drawing>
              <wp:anchor distT="0" distB="0" distL="0" distR="0" allowOverlap="1" layoutInCell="1" locked="0" behindDoc="1" simplePos="0" relativeHeight="486206464">
                <wp:simplePos x="0" y="0"/>
                <wp:positionH relativeFrom="page">
                  <wp:posOffset>6826542</wp:posOffset>
                </wp:positionH>
                <wp:positionV relativeFrom="paragraph">
                  <wp:posOffset>358089</wp:posOffset>
                </wp:positionV>
                <wp:extent cx="502284" cy="1000760"/>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502284" cy="1000760"/>
                        </a:xfrm>
                        <a:prstGeom prst="rect">
                          <a:avLst/>
                        </a:prstGeom>
                      </wps:spPr>
                      <wps:txbx>
                        <w:txbxContent>
                          <w:p>
                            <w:pPr>
                              <w:spacing w:before="21"/>
                              <w:ind w:left="19" w:right="18" w:hanging="1"/>
                              <w:jc w:val="center"/>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6"/>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p>
                            <w:pPr>
                              <w:pStyle w:val="BodyText"/>
                              <w:spacing w:before="47"/>
                              <w:ind w:left="44"/>
                              <w:jc w:val="center"/>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wps:txbx>
                      <wps:bodyPr wrap="square" lIns="0" tIns="0" rIns="0" bIns="0" rtlCol="0" vert="vert270">
                        <a:noAutofit/>
                      </wps:bodyPr>
                    </wps:wsp>
                  </a:graphicData>
                </a:graphic>
              </wp:anchor>
            </w:drawing>
          </mc:Choice>
          <mc:Fallback>
            <w:pict>
              <v:shape style="position:absolute;margin-left:537.52301pt;margin-top:28.196018pt;width:39.550pt;height:78.8pt;mso-position-horizontal-relative:page;mso-position-vertical-relative:paragraph;z-index:-17110016" type="#_x0000_t202" id="docshape244" filled="false" stroked="false">
                <v:textbox inset="0,0,0,0" style="layout-flow:vertical;mso-layout-flow-alt:bottom-to-top">
                  <w:txbxContent>
                    <w:p>
                      <w:pPr>
                        <w:spacing w:before="21"/>
                        <w:ind w:left="19" w:right="18" w:hanging="1"/>
                        <w:jc w:val="center"/>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6"/>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p>
                      <w:pPr>
                        <w:pStyle w:val="BodyText"/>
                        <w:spacing w:before="47"/>
                        <w:ind w:left="44"/>
                        <w:jc w:val="center"/>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v:textbox>
                <w10:wrap type="none"/>
              </v:shape>
            </w:pict>
          </mc:Fallback>
        </mc:AlternateContent>
      </w:r>
      <w:r>
        <w:rPr/>
        <mc:AlternateContent>
          <mc:Choice Requires="wps">
            <w:drawing>
              <wp:anchor distT="0" distB="0" distL="0" distR="0" allowOverlap="1" layoutInCell="1" locked="0" behindDoc="1" simplePos="0" relativeHeight="486206976">
                <wp:simplePos x="0" y="0"/>
                <wp:positionH relativeFrom="page">
                  <wp:posOffset>6965340</wp:posOffset>
                </wp:positionH>
                <wp:positionV relativeFrom="paragraph">
                  <wp:posOffset>2039315</wp:posOffset>
                </wp:positionV>
                <wp:extent cx="194310" cy="951230"/>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194310" cy="95123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548.452026pt;margin-top:160.576004pt;width:15.3pt;height:74.9pt;mso-position-horizontal-relative:page;mso-position-vertical-relative:paragraph;z-index:-17109504" type="#_x0000_t202" id="docshape245"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869440">
                <wp:simplePos x="0" y="0"/>
                <wp:positionH relativeFrom="page">
                  <wp:posOffset>1110983</wp:posOffset>
                </wp:positionH>
                <wp:positionV relativeFrom="paragraph">
                  <wp:posOffset>1533626</wp:posOffset>
                </wp:positionV>
                <wp:extent cx="1942464" cy="702945"/>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1942464" cy="702945"/>
                        </a:xfrm>
                        <a:prstGeom prst="rect">
                          <a:avLst/>
                        </a:prstGeom>
                      </wps:spPr>
                      <wps:txbx>
                        <w:txbxContent>
                          <w:p>
                            <w:pPr>
                              <w:pStyle w:val="BodyText"/>
                              <w:spacing w:line="232" w:lineRule="auto" w:before="15"/>
                              <w:jc w:val="both"/>
                            </w:pPr>
                            <w:r>
                              <w:rPr>
                                <w:color w:val="231F20"/>
                              </w:rPr>
                              <w:t>Gestionar, apoyar, asistir y asesorar </w:t>
                            </w:r>
                            <w:r>
                              <w:rPr>
                                <w:color w:val="231F20"/>
                              </w:rPr>
                              <w:t>la prestación de los servicios universitarios relacionados con la Escuela de Ingeniería Informática</w:t>
                            </w:r>
                            <w:r>
                              <w:rPr>
                                <w:color w:val="231F20"/>
                              </w:rPr>
                              <w:t> y</w:t>
                            </w:r>
                            <w:r>
                              <w:rPr>
                                <w:color w:val="231F20"/>
                              </w:rPr>
                              <w:t> otras</w:t>
                            </w:r>
                            <w:r>
                              <w:rPr>
                                <w:color w:val="231F20"/>
                              </w:rPr>
                              <w:t> unidades y servicios </w:t>
                            </w:r>
                            <w:r>
                              <w:rPr>
                                <w:color w:val="231F20"/>
                                <w:spacing w:val="-2"/>
                              </w:rPr>
                              <w:t>comunes</w:t>
                            </w:r>
                            <w:r>
                              <w:rPr>
                                <w:color w:val="231F20"/>
                                <w:spacing w:val="-4"/>
                              </w:rPr>
                              <w:t> </w:t>
                            </w:r>
                            <w:r>
                              <w:rPr>
                                <w:color w:val="231F20"/>
                                <w:spacing w:val="-2"/>
                              </w:rPr>
                              <w:t>del</w:t>
                            </w:r>
                            <w:r>
                              <w:rPr>
                                <w:color w:val="231F20"/>
                                <w:spacing w:val="-4"/>
                              </w:rPr>
                              <w:t> </w:t>
                            </w:r>
                            <w:r>
                              <w:rPr>
                                <w:color w:val="231F20"/>
                                <w:spacing w:val="-2"/>
                              </w:rPr>
                              <w:t>edificio,</w:t>
                            </w:r>
                            <w:r>
                              <w:rPr>
                                <w:color w:val="231F20"/>
                                <w:spacing w:val="-4"/>
                              </w:rPr>
                              <w:t> </w:t>
                            </w:r>
                            <w:r>
                              <w:rPr>
                                <w:color w:val="231F20"/>
                                <w:spacing w:val="-2"/>
                              </w:rPr>
                              <w:t>contribuyendo</w:t>
                            </w:r>
                            <w:r>
                              <w:rPr>
                                <w:color w:val="231F20"/>
                                <w:spacing w:val="-4"/>
                              </w:rPr>
                              <w:t> </w:t>
                            </w:r>
                            <w:r>
                              <w:rPr>
                                <w:color w:val="231F20"/>
                                <w:spacing w:val="-2"/>
                              </w:rPr>
                              <w:t>de</w:t>
                            </w:r>
                            <w:r>
                              <w:rPr>
                                <w:color w:val="231F20"/>
                                <w:spacing w:val="-4"/>
                              </w:rPr>
                              <w:t> </w:t>
                            </w:r>
                            <w:r>
                              <w:rPr>
                                <w:color w:val="231F20"/>
                                <w:spacing w:val="-2"/>
                              </w:rPr>
                              <w:t>este </w:t>
                            </w:r>
                            <w:r>
                              <w:rPr>
                                <w:color w:val="231F20"/>
                              </w:rPr>
                              <w:t>modo</w:t>
                            </w:r>
                            <w:r>
                              <w:rPr>
                                <w:color w:val="231F20"/>
                                <w:spacing w:val="39"/>
                              </w:rPr>
                              <w:t> </w:t>
                            </w:r>
                            <w:r>
                              <w:rPr>
                                <w:color w:val="231F20"/>
                              </w:rPr>
                              <w:t>a</w:t>
                            </w:r>
                            <w:r>
                              <w:rPr>
                                <w:color w:val="231F20"/>
                                <w:spacing w:val="-11"/>
                              </w:rPr>
                              <w:t> </w:t>
                            </w:r>
                            <w:r>
                              <w:rPr>
                                <w:color w:val="231F20"/>
                              </w:rPr>
                              <w:t>la</w:t>
                            </w:r>
                            <w:r>
                              <w:rPr>
                                <w:color w:val="231F20"/>
                                <w:spacing w:val="-10"/>
                              </w:rPr>
                              <w:t> </w:t>
                            </w:r>
                            <w:r>
                              <w:rPr>
                                <w:color w:val="231F20"/>
                              </w:rPr>
                              <w:t>consecución</w:t>
                            </w:r>
                            <w:r>
                              <w:rPr>
                                <w:color w:val="231F20"/>
                                <w:spacing w:val="-11"/>
                              </w:rPr>
                              <w:t> </w:t>
                            </w:r>
                            <w:r>
                              <w:rPr>
                                <w:color w:val="231F20"/>
                              </w:rPr>
                              <w:t>de</w:t>
                            </w:r>
                            <w:r>
                              <w:rPr>
                                <w:color w:val="231F20"/>
                                <w:spacing w:val="-10"/>
                              </w:rPr>
                              <w:t> </w:t>
                            </w:r>
                            <w:r>
                              <w:rPr>
                                <w:color w:val="231F20"/>
                              </w:rPr>
                              <w:t>los</w:t>
                            </w:r>
                            <w:r>
                              <w:rPr>
                                <w:color w:val="231F20"/>
                                <w:spacing w:val="-11"/>
                              </w:rPr>
                              <w:t> </w:t>
                            </w:r>
                            <w:r>
                              <w:rPr>
                                <w:color w:val="231F20"/>
                              </w:rPr>
                              <w:t>fines</w:t>
                            </w:r>
                            <w:r>
                              <w:rPr>
                                <w:color w:val="231F20"/>
                                <w:spacing w:val="-11"/>
                              </w:rPr>
                              <w:t> </w:t>
                            </w:r>
                            <w:r>
                              <w:rPr>
                                <w:color w:val="231F20"/>
                                <w:spacing w:val="-2"/>
                              </w:rPr>
                              <w:t>propios</w:t>
                            </w:r>
                          </w:p>
                        </w:txbxContent>
                      </wps:txbx>
                      <wps:bodyPr wrap="square" lIns="0" tIns="0" rIns="0" bIns="0" rtlCol="0">
                        <a:noAutofit/>
                      </wps:bodyPr>
                    </wps:wsp>
                  </a:graphicData>
                </a:graphic>
              </wp:anchor>
            </w:drawing>
          </mc:Choice>
          <mc:Fallback>
            <w:pict>
              <v:shape style="position:absolute;margin-left:87.478996pt;margin-top:120.758003pt;width:152.950pt;height:55.35pt;mso-position-horizontal-relative:page;mso-position-vertical-relative:paragraph;z-index:15869440" type="#_x0000_t202" id="docshape246" filled="false" stroked="false">
                <v:textbox inset="0,0,0,0">
                  <w:txbxContent>
                    <w:p>
                      <w:pPr>
                        <w:pStyle w:val="BodyText"/>
                        <w:spacing w:line="232" w:lineRule="auto" w:before="15"/>
                        <w:jc w:val="both"/>
                      </w:pPr>
                      <w:r>
                        <w:rPr>
                          <w:color w:val="231F20"/>
                        </w:rPr>
                        <w:t>Gestionar, apoyar, asistir y asesorar </w:t>
                      </w:r>
                      <w:r>
                        <w:rPr>
                          <w:color w:val="231F20"/>
                        </w:rPr>
                        <w:t>la prestación de los servicios universitarios relacionados con la Escuela de Ingeniería Informática</w:t>
                      </w:r>
                      <w:r>
                        <w:rPr>
                          <w:color w:val="231F20"/>
                        </w:rPr>
                        <w:t> y</w:t>
                      </w:r>
                      <w:r>
                        <w:rPr>
                          <w:color w:val="231F20"/>
                        </w:rPr>
                        <w:t> otras</w:t>
                      </w:r>
                      <w:r>
                        <w:rPr>
                          <w:color w:val="231F20"/>
                        </w:rPr>
                        <w:t> unidades y servicios </w:t>
                      </w:r>
                      <w:r>
                        <w:rPr>
                          <w:color w:val="231F20"/>
                          <w:spacing w:val="-2"/>
                        </w:rPr>
                        <w:t>comunes</w:t>
                      </w:r>
                      <w:r>
                        <w:rPr>
                          <w:color w:val="231F20"/>
                          <w:spacing w:val="-4"/>
                        </w:rPr>
                        <w:t> </w:t>
                      </w:r>
                      <w:r>
                        <w:rPr>
                          <w:color w:val="231F20"/>
                          <w:spacing w:val="-2"/>
                        </w:rPr>
                        <w:t>del</w:t>
                      </w:r>
                      <w:r>
                        <w:rPr>
                          <w:color w:val="231F20"/>
                          <w:spacing w:val="-4"/>
                        </w:rPr>
                        <w:t> </w:t>
                      </w:r>
                      <w:r>
                        <w:rPr>
                          <w:color w:val="231F20"/>
                          <w:spacing w:val="-2"/>
                        </w:rPr>
                        <w:t>edificio,</w:t>
                      </w:r>
                      <w:r>
                        <w:rPr>
                          <w:color w:val="231F20"/>
                          <w:spacing w:val="-4"/>
                        </w:rPr>
                        <w:t> </w:t>
                      </w:r>
                      <w:r>
                        <w:rPr>
                          <w:color w:val="231F20"/>
                          <w:spacing w:val="-2"/>
                        </w:rPr>
                        <w:t>contribuyendo</w:t>
                      </w:r>
                      <w:r>
                        <w:rPr>
                          <w:color w:val="231F20"/>
                          <w:spacing w:val="-4"/>
                        </w:rPr>
                        <w:t> </w:t>
                      </w:r>
                      <w:r>
                        <w:rPr>
                          <w:color w:val="231F20"/>
                          <w:spacing w:val="-2"/>
                        </w:rPr>
                        <w:t>de</w:t>
                      </w:r>
                      <w:r>
                        <w:rPr>
                          <w:color w:val="231F20"/>
                          <w:spacing w:val="-4"/>
                        </w:rPr>
                        <w:t> </w:t>
                      </w:r>
                      <w:r>
                        <w:rPr>
                          <w:color w:val="231F20"/>
                          <w:spacing w:val="-2"/>
                        </w:rPr>
                        <w:t>este </w:t>
                      </w:r>
                      <w:r>
                        <w:rPr>
                          <w:color w:val="231F20"/>
                        </w:rPr>
                        <w:t>modo</w:t>
                      </w:r>
                      <w:r>
                        <w:rPr>
                          <w:color w:val="231F20"/>
                          <w:spacing w:val="39"/>
                        </w:rPr>
                        <w:t> </w:t>
                      </w:r>
                      <w:r>
                        <w:rPr>
                          <w:color w:val="231F20"/>
                        </w:rPr>
                        <w:t>a</w:t>
                      </w:r>
                      <w:r>
                        <w:rPr>
                          <w:color w:val="231F20"/>
                          <w:spacing w:val="-11"/>
                        </w:rPr>
                        <w:t> </w:t>
                      </w:r>
                      <w:r>
                        <w:rPr>
                          <w:color w:val="231F20"/>
                        </w:rPr>
                        <w:t>la</w:t>
                      </w:r>
                      <w:r>
                        <w:rPr>
                          <w:color w:val="231F20"/>
                          <w:spacing w:val="-10"/>
                        </w:rPr>
                        <w:t> </w:t>
                      </w:r>
                      <w:r>
                        <w:rPr>
                          <w:color w:val="231F20"/>
                        </w:rPr>
                        <w:t>consecución</w:t>
                      </w:r>
                      <w:r>
                        <w:rPr>
                          <w:color w:val="231F20"/>
                          <w:spacing w:val="-11"/>
                        </w:rPr>
                        <w:t> </w:t>
                      </w:r>
                      <w:r>
                        <w:rPr>
                          <w:color w:val="231F20"/>
                        </w:rPr>
                        <w:t>de</w:t>
                      </w:r>
                      <w:r>
                        <w:rPr>
                          <w:color w:val="231F20"/>
                          <w:spacing w:val="-10"/>
                        </w:rPr>
                        <w:t> </w:t>
                      </w:r>
                      <w:r>
                        <w:rPr>
                          <w:color w:val="231F20"/>
                        </w:rPr>
                        <w:t>los</w:t>
                      </w:r>
                      <w:r>
                        <w:rPr>
                          <w:color w:val="231F20"/>
                          <w:spacing w:val="-11"/>
                        </w:rPr>
                        <w:t> </w:t>
                      </w:r>
                      <w:r>
                        <w:rPr>
                          <w:color w:val="231F20"/>
                        </w:rPr>
                        <w:t>fines</w:t>
                      </w:r>
                      <w:r>
                        <w:rPr>
                          <w:color w:val="231F20"/>
                          <w:spacing w:val="-11"/>
                        </w:rPr>
                        <w:t> </w:t>
                      </w:r>
                      <w:r>
                        <w:rPr>
                          <w:color w:val="231F20"/>
                          <w:spacing w:val="-2"/>
                        </w:rPr>
                        <w:t>propios</w:t>
                      </w:r>
                    </w:p>
                  </w:txbxContent>
                </v:textbox>
                <w10:wrap type="none"/>
              </v:shape>
            </w:pict>
          </mc:Fallback>
        </mc:AlternateContent>
      </w:r>
      <w:r>
        <w:rPr/>
        <mc:AlternateContent>
          <mc:Choice Requires="wps">
            <w:drawing>
              <wp:anchor distT="0" distB="0" distL="0" distR="0" allowOverlap="1" layoutInCell="1" locked="0" behindDoc="1" simplePos="0" relativeHeight="486208000">
                <wp:simplePos x="0" y="0"/>
                <wp:positionH relativeFrom="page">
                  <wp:posOffset>4163360</wp:posOffset>
                </wp:positionH>
                <wp:positionV relativeFrom="paragraph">
                  <wp:posOffset>348907</wp:posOffset>
                </wp:positionV>
                <wp:extent cx="2109470" cy="1903095"/>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2109470" cy="1903095"/>
                        </a:xfrm>
                        <a:prstGeom prst="rect">
                          <a:avLst/>
                        </a:prstGeom>
                      </wps:spPr>
                      <wps:txbx>
                        <w:txbxContent>
                          <w:p>
                            <w:pPr>
                              <w:pStyle w:val="BodyText"/>
                              <w:numPr>
                                <w:ilvl w:val="0"/>
                                <w:numId w:val="49"/>
                              </w:numPr>
                              <w:tabs>
                                <w:tab w:pos="247" w:val="left" w:leader="none"/>
                              </w:tabs>
                              <w:spacing w:line="232" w:lineRule="auto" w:before="16" w:after="0"/>
                              <w:ind w:left="0" w:right="0" w:firstLine="0"/>
                              <w:jc w:val="both"/>
                            </w:pPr>
                            <w:r>
                              <w:rPr>
                                <w:color w:val="231F20"/>
                              </w:rPr>
                              <w:t>Ley 30/1992, de 26 de noviembre, </w:t>
                            </w:r>
                            <w:r>
                              <w:rPr>
                                <w:color w:val="231F20"/>
                              </w:rPr>
                              <w:t>de Régimen Jurídico de las Administraciones Públicas y del Procedimiento Administrativo Común (BOE de 27 de noviembre).</w:t>
                            </w:r>
                          </w:p>
                          <w:p>
                            <w:pPr>
                              <w:pStyle w:val="BodyText"/>
                              <w:numPr>
                                <w:ilvl w:val="0"/>
                                <w:numId w:val="49"/>
                              </w:numPr>
                              <w:tabs>
                                <w:tab w:pos="297" w:val="left" w:leader="none"/>
                              </w:tabs>
                              <w:spacing w:line="232" w:lineRule="auto" w:before="1" w:after="0"/>
                              <w:ind w:left="0" w:right="0" w:firstLine="0"/>
                              <w:jc w:val="both"/>
                            </w:pPr>
                            <w:r>
                              <w:rPr>
                                <w:color w:val="231F20"/>
                                <w:spacing w:val="13"/>
                              </w:rPr>
                              <w:t>Normativa</w:t>
                            </w:r>
                            <w:r>
                              <w:rPr>
                                <w:color w:val="231F20"/>
                                <w:spacing w:val="13"/>
                              </w:rPr>
                              <w:t> </w:t>
                            </w:r>
                            <w:r>
                              <w:rPr>
                                <w:color w:val="231F20"/>
                                <w:spacing w:val="12"/>
                              </w:rPr>
                              <w:t>general</w:t>
                            </w:r>
                            <w:r>
                              <w:rPr>
                                <w:color w:val="231F20"/>
                                <w:spacing w:val="12"/>
                              </w:rPr>
                              <w:t> </w:t>
                            </w:r>
                            <w:r>
                              <w:rPr>
                                <w:color w:val="231F20"/>
                              </w:rPr>
                              <w:t>de la </w:t>
                            </w:r>
                            <w:r>
                              <w:rPr>
                                <w:color w:val="231F20"/>
                                <w:spacing w:val="12"/>
                              </w:rPr>
                              <w:t>ULPGC </w:t>
                            </w:r>
                            <w:hyperlink r:id="rId15">
                              <w:r>
                                <w:rPr>
                                  <w:color w:val="231F20"/>
                                </w:rPr>
                                <w:t>(www.ulpgc.es,</w:t>
                              </w:r>
                            </w:hyperlink>
                            <w:r>
                              <w:rPr>
                                <w:color w:val="231F20"/>
                              </w:rPr>
                              <w:t> en el apartado </w:t>
                            </w:r>
                            <w:r>
                              <w:rPr>
                                <w:color w:val="231F20"/>
                              </w:rPr>
                              <w:t>BOULPGC, </w:t>
                            </w:r>
                            <w:r>
                              <w:rPr>
                                <w:color w:val="231F20"/>
                                <w:spacing w:val="-2"/>
                              </w:rPr>
                              <w:t>Normativa).</w:t>
                            </w:r>
                          </w:p>
                          <w:p>
                            <w:pPr>
                              <w:pStyle w:val="BodyText"/>
                              <w:numPr>
                                <w:ilvl w:val="0"/>
                                <w:numId w:val="49"/>
                              </w:numPr>
                              <w:tabs>
                                <w:tab w:pos="247" w:val="left" w:leader="none"/>
                              </w:tabs>
                              <w:spacing w:line="232" w:lineRule="auto" w:before="1" w:after="0"/>
                              <w:ind w:left="0" w:right="0" w:firstLine="0"/>
                              <w:jc w:val="both"/>
                              <w:rPr>
                                <w:rFonts w:ascii="Arial" w:hAnsi="Arial"/>
                                <w:b/>
                              </w:rPr>
                            </w:pPr>
                            <w:r>
                              <w:rPr>
                                <w:color w:val="231F20"/>
                              </w:rPr>
                              <w:t>Normativa específica de la Escuela </w:t>
                            </w:r>
                            <w:r>
                              <w:rPr>
                                <w:color w:val="231F20"/>
                              </w:rPr>
                              <w:t>de Ingeniería</w:t>
                            </w:r>
                            <w:r>
                              <w:rPr>
                                <w:color w:val="231F20"/>
                                <w:spacing w:val="-12"/>
                              </w:rPr>
                              <w:t> </w:t>
                            </w:r>
                            <w:r>
                              <w:rPr>
                                <w:color w:val="231F20"/>
                              </w:rPr>
                              <w:t>Informática</w:t>
                            </w:r>
                            <w:r>
                              <w:rPr>
                                <w:color w:val="231F20"/>
                                <w:spacing w:val="-12"/>
                              </w:rPr>
                              <w:t> </w:t>
                            </w:r>
                            <w:r>
                              <w:rPr>
                                <w:rFonts w:ascii="Arial" w:hAnsi="Arial"/>
                                <w:b/>
                                <w:color w:val="231F20"/>
                              </w:rPr>
                              <w:t>.</w:t>
                            </w:r>
                          </w:p>
                          <w:p>
                            <w:pPr>
                              <w:pStyle w:val="BodyText"/>
                              <w:rPr>
                                <w:rFonts w:ascii="Arial"/>
                                <w:b/>
                              </w:rPr>
                            </w:pPr>
                          </w:p>
                          <w:p>
                            <w:pPr>
                              <w:pStyle w:val="BodyText"/>
                              <w:spacing w:before="92"/>
                              <w:rPr>
                                <w:rFonts w:ascii="Arial"/>
                                <w:b/>
                              </w:rPr>
                            </w:pPr>
                          </w:p>
                          <w:p>
                            <w:pPr>
                              <w:pStyle w:val="BodyText"/>
                              <w:numPr>
                                <w:ilvl w:val="0"/>
                                <w:numId w:val="50"/>
                              </w:numPr>
                              <w:tabs>
                                <w:tab w:pos="237" w:val="left" w:leader="none"/>
                              </w:tabs>
                              <w:spacing w:line="232" w:lineRule="auto" w:before="0" w:after="0"/>
                              <w:ind w:left="10" w:right="28" w:firstLine="0"/>
                              <w:jc w:val="both"/>
                            </w:pPr>
                            <w:r>
                              <w:rPr>
                                <w:color w:val="231F20"/>
                              </w:rPr>
                              <w:t>Facilitar el acceso de los usuarios a </w:t>
                            </w:r>
                            <w:r>
                              <w:rPr>
                                <w:color w:val="231F20"/>
                              </w:rPr>
                              <w:t>la información administrativa</w:t>
                            </w:r>
                            <w:r>
                              <w:rPr>
                                <w:color w:val="231F20"/>
                                <w:spacing w:val="40"/>
                              </w:rPr>
                              <w:t> </w:t>
                            </w:r>
                            <w:r>
                              <w:rPr>
                                <w:color w:val="231F20"/>
                              </w:rPr>
                              <w:t>a través de la atención personalizada, la reducción de tiempos de espera y la flexibilización de los horarios</w:t>
                            </w:r>
                            <w:r>
                              <w:rPr>
                                <w:color w:val="231F20"/>
                                <w:spacing w:val="-7"/>
                              </w:rPr>
                              <w:t> </w:t>
                            </w:r>
                            <w:r>
                              <w:rPr>
                                <w:color w:val="231F20"/>
                              </w:rPr>
                              <w:t>de</w:t>
                            </w:r>
                            <w:r>
                              <w:rPr>
                                <w:color w:val="231F20"/>
                                <w:spacing w:val="-6"/>
                              </w:rPr>
                              <w:t> </w:t>
                            </w:r>
                            <w:r>
                              <w:rPr>
                                <w:color w:val="231F20"/>
                              </w:rPr>
                              <w:t>atención</w:t>
                            </w:r>
                            <w:r>
                              <w:rPr>
                                <w:color w:val="231F20"/>
                                <w:spacing w:val="-7"/>
                              </w:rPr>
                              <w:t> </w:t>
                            </w:r>
                            <w:r>
                              <w:rPr>
                                <w:color w:val="231F20"/>
                              </w:rPr>
                              <w:t>al</w:t>
                            </w:r>
                            <w:r>
                              <w:rPr>
                                <w:color w:val="231F20"/>
                                <w:spacing w:val="-6"/>
                              </w:rPr>
                              <w:t> </w:t>
                            </w:r>
                            <w:r>
                              <w:rPr>
                                <w:color w:val="231F20"/>
                              </w:rPr>
                              <w:t>público</w:t>
                            </w:r>
                            <w:r>
                              <w:rPr>
                                <w:color w:val="231F20"/>
                                <w:spacing w:val="-6"/>
                              </w:rPr>
                              <w:t> </w:t>
                            </w:r>
                            <w:r>
                              <w:rPr>
                                <w:color w:val="231F20"/>
                              </w:rPr>
                              <w:t>en</w:t>
                            </w:r>
                            <w:r>
                              <w:rPr>
                                <w:color w:val="231F20"/>
                                <w:spacing w:val="-7"/>
                              </w:rPr>
                              <w:t> </w:t>
                            </w:r>
                            <w:r>
                              <w:rPr>
                                <w:color w:val="231F20"/>
                              </w:rPr>
                              <w:t>los</w:t>
                            </w:r>
                            <w:r>
                              <w:rPr>
                                <w:color w:val="231F20"/>
                                <w:spacing w:val="-6"/>
                              </w:rPr>
                              <w:t> </w:t>
                            </w:r>
                            <w:r>
                              <w:rPr>
                                <w:color w:val="231F20"/>
                                <w:spacing w:val="-2"/>
                              </w:rPr>
                              <w:t>periodos</w:t>
                            </w:r>
                          </w:p>
                        </w:txbxContent>
                      </wps:txbx>
                      <wps:bodyPr wrap="square" lIns="0" tIns="0" rIns="0" bIns="0" rtlCol="0">
                        <a:noAutofit/>
                      </wps:bodyPr>
                    </wps:wsp>
                  </a:graphicData>
                </a:graphic>
              </wp:anchor>
            </w:drawing>
          </mc:Choice>
          <mc:Fallback>
            <w:pict>
              <v:shape style="position:absolute;margin-left:327.823700pt;margin-top:27.473pt;width:166.1pt;height:149.85pt;mso-position-horizontal-relative:page;mso-position-vertical-relative:paragraph;z-index:-17108480" type="#_x0000_t202" id="docshape247" filled="false" stroked="false">
                <v:textbox inset="0,0,0,0">
                  <w:txbxContent>
                    <w:p>
                      <w:pPr>
                        <w:pStyle w:val="BodyText"/>
                        <w:numPr>
                          <w:ilvl w:val="0"/>
                          <w:numId w:val="49"/>
                        </w:numPr>
                        <w:tabs>
                          <w:tab w:pos="247" w:val="left" w:leader="none"/>
                        </w:tabs>
                        <w:spacing w:line="232" w:lineRule="auto" w:before="16" w:after="0"/>
                        <w:ind w:left="0" w:right="0" w:firstLine="0"/>
                        <w:jc w:val="both"/>
                      </w:pPr>
                      <w:r>
                        <w:rPr>
                          <w:color w:val="231F20"/>
                        </w:rPr>
                        <w:t>Ley 30/1992, de 26 de noviembre, </w:t>
                      </w:r>
                      <w:r>
                        <w:rPr>
                          <w:color w:val="231F20"/>
                        </w:rPr>
                        <w:t>de Régimen Jurídico de las Administraciones Públicas y del Procedimiento Administrativo Común (BOE de 27 de noviembre).</w:t>
                      </w:r>
                    </w:p>
                    <w:p>
                      <w:pPr>
                        <w:pStyle w:val="BodyText"/>
                        <w:numPr>
                          <w:ilvl w:val="0"/>
                          <w:numId w:val="49"/>
                        </w:numPr>
                        <w:tabs>
                          <w:tab w:pos="297" w:val="left" w:leader="none"/>
                        </w:tabs>
                        <w:spacing w:line="232" w:lineRule="auto" w:before="1" w:after="0"/>
                        <w:ind w:left="0" w:right="0" w:firstLine="0"/>
                        <w:jc w:val="both"/>
                      </w:pPr>
                      <w:r>
                        <w:rPr>
                          <w:color w:val="231F20"/>
                          <w:spacing w:val="13"/>
                        </w:rPr>
                        <w:t>Normativa</w:t>
                      </w:r>
                      <w:r>
                        <w:rPr>
                          <w:color w:val="231F20"/>
                          <w:spacing w:val="13"/>
                        </w:rPr>
                        <w:t> </w:t>
                      </w:r>
                      <w:r>
                        <w:rPr>
                          <w:color w:val="231F20"/>
                          <w:spacing w:val="12"/>
                        </w:rPr>
                        <w:t>general</w:t>
                      </w:r>
                      <w:r>
                        <w:rPr>
                          <w:color w:val="231F20"/>
                          <w:spacing w:val="12"/>
                        </w:rPr>
                        <w:t> </w:t>
                      </w:r>
                      <w:r>
                        <w:rPr>
                          <w:color w:val="231F20"/>
                        </w:rPr>
                        <w:t>de la </w:t>
                      </w:r>
                      <w:r>
                        <w:rPr>
                          <w:color w:val="231F20"/>
                          <w:spacing w:val="12"/>
                        </w:rPr>
                        <w:t>ULPGC </w:t>
                      </w:r>
                      <w:hyperlink r:id="rId15">
                        <w:r>
                          <w:rPr>
                            <w:color w:val="231F20"/>
                          </w:rPr>
                          <w:t>(www.ulpgc.es,</w:t>
                        </w:r>
                      </w:hyperlink>
                      <w:r>
                        <w:rPr>
                          <w:color w:val="231F20"/>
                        </w:rPr>
                        <w:t> en el apartado </w:t>
                      </w:r>
                      <w:r>
                        <w:rPr>
                          <w:color w:val="231F20"/>
                        </w:rPr>
                        <w:t>BOULPGC, </w:t>
                      </w:r>
                      <w:r>
                        <w:rPr>
                          <w:color w:val="231F20"/>
                          <w:spacing w:val="-2"/>
                        </w:rPr>
                        <w:t>Normativa).</w:t>
                      </w:r>
                    </w:p>
                    <w:p>
                      <w:pPr>
                        <w:pStyle w:val="BodyText"/>
                        <w:numPr>
                          <w:ilvl w:val="0"/>
                          <w:numId w:val="49"/>
                        </w:numPr>
                        <w:tabs>
                          <w:tab w:pos="247" w:val="left" w:leader="none"/>
                        </w:tabs>
                        <w:spacing w:line="232" w:lineRule="auto" w:before="1" w:after="0"/>
                        <w:ind w:left="0" w:right="0" w:firstLine="0"/>
                        <w:jc w:val="both"/>
                        <w:rPr>
                          <w:rFonts w:ascii="Arial" w:hAnsi="Arial"/>
                          <w:b/>
                        </w:rPr>
                      </w:pPr>
                      <w:r>
                        <w:rPr>
                          <w:color w:val="231F20"/>
                        </w:rPr>
                        <w:t>Normativa específica de la Escuela </w:t>
                      </w:r>
                      <w:r>
                        <w:rPr>
                          <w:color w:val="231F20"/>
                        </w:rPr>
                        <w:t>de Ingeniería</w:t>
                      </w:r>
                      <w:r>
                        <w:rPr>
                          <w:color w:val="231F20"/>
                          <w:spacing w:val="-12"/>
                        </w:rPr>
                        <w:t> </w:t>
                      </w:r>
                      <w:r>
                        <w:rPr>
                          <w:color w:val="231F20"/>
                        </w:rPr>
                        <w:t>Informática</w:t>
                      </w:r>
                      <w:r>
                        <w:rPr>
                          <w:color w:val="231F20"/>
                          <w:spacing w:val="-12"/>
                        </w:rPr>
                        <w:t> </w:t>
                      </w:r>
                      <w:r>
                        <w:rPr>
                          <w:rFonts w:ascii="Arial" w:hAnsi="Arial"/>
                          <w:b/>
                          <w:color w:val="231F20"/>
                        </w:rPr>
                        <w:t>.</w:t>
                      </w:r>
                    </w:p>
                    <w:p>
                      <w:pPr>
                        <w:pStyle w:val="BodyText"/>
                        <w:rPr>
                          <w:rFonts w:ascii="Arial"/>
                          <w:b/>
                        </w:rPr>
                      </w:pPr>
                    </w:p>
                    <w:p>
                      <w:pPr>
                        <w:pStyle w:val="BodyText"/>
                        <w:spacing w:before="92"/>
                        <w:rPr>
                          <w:rFonts w:ascii="Arial"/>
                          <w:b/>
                        </w:rPr>
                      </w:pPr>
                    </w:p>
                    <w:p>
                      <w:pPr>
                        <w:pStyle w:val="BodyText"/>
                        <w:numPr>
                          <w:ilvl w:val="0"/>
                          <w:numId w:val="50"/>
                        </w:numPr>
                        <w:tabs>
                          <w:tab w:pos="237" w:val="left" w:leader="none"/>
                        </w:tabs>
                        <w:spacing w:line="232" w:lineRule="auto" w:before="0" w:after="0"/>
                        <w:ind w:left="10" w:right="28" w:firstLine="0"/>
                        <w:jc w:val="both"/>
                      </w:pPr>
                      <w:r>
                        <w:rPr>
                          <w:color w:val="231F20"/>
                        </w:rPr>
                        <w:t>Facilitar el acceso de los usuarios a </w:t>
                      </w:r>
                      <w:r>
                        <w:rPr>
                          <w:color w:val="231F20"/>
                        </w:rPr>
                        <w:t>la información administrativa</w:t>
                      </w:r>
                      <w:r>
                        <w:rPr>
                          <w:color w:val="231F20"/>
                          <w:spacing w:val="40"/>
                        </w:rPr>
                        <w:t> </w:t>
                      </w:r>
                      <w:r>
                        <w:rPr>
                          <w:color w:val="231F20"/>
                        </w:rPr>
                        <w:t>a través de la atención personalizada, la reducción de tiempos de espera y la flexibilización de los horarios</w:t>
                      </w:r>
                      <w:r>
                        <w:rPr>
                          <w:color w:val="231F20"/>
                          <w:spacing w:val="-7"/>
                        </w:rPr>
                        <w:t> </w:t>
                      </w:r>
                      <w:r>
                        <w:rPr>
                          <w:color w:val="231F20"/>
                        </w:rPr>
                        <w:t>de</w:t>
                      </w:r>
                      <w:r>
                        <w:rPr>
                          <w:color w:val="231F20"/>
                          <w:spacing w:val="-6"/>
                        </w:rPr>
                        <w:t> </w:t>
                      </w:r>
                      <w:r>
                        <w:rPr>
                          <w:color w:val="231F20"/>
                        </w:rPr>
                        <w:t>atención</w:t>
                      </w:r>
                      <w:r>
                        <w:rPr>
                          <w:color w:val="231F20"/>
                          <w:spacing w:val="-7"/>
                        </w:rPr>
                        <w:t> </w:t>
                      </w:r>
                      <w:r>
                        <w:rPr>
                          <w:color w:val="231F20"/>
                        </w:rPr>
                        <w:t>al</w:t>
                      </w:r>
                      <w:r>
                        <w:rPr>
                          <w:color w:val="231F20"/>
                          <w:spacing w:val="-6"/>
                        </w:rPr>
                        <w:t> </w:t>
                      </w:r>
                      <w:r>
                        <w:rPr>
                          <w:color w:val="231F20"/>
                        </w:rPr>
                        <w:t>público</w:t>
                      </w:r>
                      <w:r>
                        <w:rPr>
                          <w:color w:val="231F20"/>
                          <w:spacing w:val="-6"/>
                        </w:rPr>
                        <w:t> </w:t>
                      </w:r>
                      <w:r>
                        <w:rPr>
                          <w:color w:val="231F20"/>
                        </w:rPr>
                        <w:t>en</w:t>
                      </w:r>
                      <w:r>
                        <w:rPr>
                          <w:color w:val="231F20"/>
                          <w:spacing w:val="-7"/>
                        </w:rPr>
                        <w:t> </w:t>
                      </w:r>
                      <w:r>
                        <w:rPr>
                          <w:color w:val="231F20"/>
                        </w:rPr>
                        <w:t>los</w:t>
                      </w:r>
                      <w:r>
                        <w:rPr>
                          <w:color w:val="231F20"/>
                          <w:spacing w:val="-6"/>
                        </w:rPr>
                        <w:t> </w:t>
                      </w:r>
                      <w:r>
                        <w:rPr>
                          <w:color w:val="231F20"/>
                          <w:spacing w:val="-2"/>
                        </w:rPr>
                        <w:t>periodos</w:t>
                      </w:r>
                    </w:p>
                  </w:txbxContent>
                </v:textbox>
                <w10:wrap type="none"/>
              </v:shape>
            </w:pict>
          </mc:Fallback>
        </mc:AlternateContent>
      </w:r>
      <w:r>
        <w:rPr/>
        <mc:AlternateContent>
          <mc:Choice Requires="wps">
            <w:drawing>
              <wp:anchor distT="0" distB="0" distL="0" distR="0" allowOverlap="1" layoutInCell="1" locked="0" behindDoc="1" simplePos="0" relativeHeight="486208512">
                <wp:simplePos x="0" y="0"/>
                <wp:positionH relativeFrom="page">
                  <wp:posOffset>7543889</wp:posOffset>
                </wp:positionH>
                <wp:positionV relativeFrom="paragraph">
                  <wp:posOffset>360400</wp:posOffset>
                </wp:positionV>
                <wp:extent cx="2355850" cy="1901189"/>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2355850" cy="1901189"/>
                        </a:xfrm>
                        <a:prstGeom prst="rect">
                          <a:avLst/>
                        </a:prstGeom>
                      </wps:spPr>
                      <wps:txbx>
                        <w:txbxContent>
                          <w:p>
                            <w:pPr>
                              <w:pStyle w:val="BodyText"/>
                              <w:spacing w:line="256" w:lineRule="auto" w:before="11"/>
                              <w:jc w:val="both"/>
                            </w:pPr>
                            <w:r>
                              <w:rPr>
                                <w:color w:val="231F20"/>
                              </w:rPr>
                              <w:t>de Régimen Jurídico de las Administraciones Públicas y del Procedimiento</w:t>
                            </w:r>
                            <w:r>
                              <w:rPr>
                                <w:color w:val="231F20"/>
                                <w:spacing w:val="-5"/>
                              </w:rPr>
                              <w:t> </w:t>
                            </w:r>
                            <w:r>
                              <w:rPr>
                                <w:color w:val="231F20"/>
                              </w:rPr>
                              <w:t>Administrativo </w:t>
                            </w:r>
                            <w:r>
                              <w:rPr>
                                <w:color w:val="231F20"/>
                              </w:rPr>
                              <w:t>Común (BOE de 27 de noviembre), modificada por la Ley 4/1999</w:t>
                            </w:r>
                            <w:r>
                              <w:rPr>
                                <w:color w:val="231F20"/>
                                <w:spacing w:val="-2"/>
                              </w:rPr>
                              <w:t> </w:t>
                            </w:r>
                            <w:r>
                              <w:rPr>
                                <w:color w:val="231F20"/>
                              </w:rPr>
                              <w:t>(BOE</w:t>
                            </w:r>
                            <w:r>
                              <w:rPr>
                                <w:color w:val="231F20"/>
                                <w:spacing w:val="-2"/>
                              </w:rPr>
                              <w:t> </w:t>
                            </w:r>
                            <w:r>
                              <w:rPr>
                                <w:color w:val="231F20"/>
                              </w:rPr>
                              <w:t>de14</w:t>
                            </w:r>
                            <w:r>
                              <w:rPr>
                                <w:color w:val="231F20"/>
                                <w:spacing w:val="-2"/>
                              </w:rPr>
                              <w:t> </w:t>
                            </w:r>
                            <w:r>
                              <w:rPr>
                                <w:color w:val="231F20"/>
                              </w:rPr>
                              <w:t>de</w:t>
                            </w:r>
                            <w:r>
                              <w:rPr>
                                <w:color w:val="231F20"/>
                                <w:spacing w:val="-2"/>
                              </w:rPr>
                              <w:t> </w:t>
                            </w:r>
                            <w:r>
                              <w:rPr>
                                <w:color w:val="231F20"/>
                              </w:rPr>
                              <w:t>enero).</w:t>
                            </w:r>
                          </w:p>
                          <w:p>
                            <w:pPr>
                              <w:pStyle w:val="BodyText"/>
                              <w:spacing w:line="162" w:lineRule="exact"/>
                              <w:jc w:val="both"/>
                            </w:pPr>
                            <w:r>
                              <w:rPr>
                                <w:rFonts w:ascii="Arial" w:hAnsi="Arial"/>
                                <w:b/>
                                <w:color w:val="231F20"/>
                              </w:rPr>
                              <w:t>4.</w:t>
                            </w:r>
                            <w:r>
                              <w:rPr>
                                <w:rFonts w:ascii="Arial" w:hAnsi="Arial"/>
                                <w:b/>
                                <w:color w:val="231F20"/>
                                <w:spacing w:val="-4"/>
                              </w:rPr>
                              <w:t> </w:t>
                            </w:r>
                            <w:r>
                              <w:rPr>
                                <w:color w:val="231F20"/>
                              </w:rPr>
                              <w:t>A</w:t>
                            </w:r>
                            <w:r>
                              <w:rPr>
                                <w:color w:val="231F20"/>
                                <w:spacing w:val="-11"/>
                              </w:rPr>
                              <w:t> </w:t>
                            </w:r>
                            <w:r>
                              <w:rPr>
                                <w:color w:val="231F20"/>
                              </w:rPr>
                              <w:t>la</w:t>
                            </w:r>
                            <w:r>
                              <w:rPr>
                                <w:color w:val="231F20"/>
                                <w:spacing w:val="-3"/>
                              </w:rPr>
                              <w:t> </w:t>
                            </w:r>
                            <w:r>
                              <w:rPr>
                                <w:color w:val="231F20"/>
                              </w:rPr>
                              <w:t>protección</w:t>
                            </w:r>
                            <w:r>
                              <w:rPr>
                                <w:color w:val="231F20"/>
                                <w:spacing w:val="-3"/>
                              </w:rPr>
                              <w:t> </w:t>
                            </w:r>
                            <w:r>
                              <w:rPr>
                                <w:color w:val="231F20"/>
                              </w:rPr>
                              <w:t>de</w:t>
                            </w:r>
                            <w:r>
                              <w:rPr>
                                <w:color w:val="231F20"/>
                                <w:spacing w:val="-2"/>
                              </w:rPr>
                              <w:t> </w:t>
                            </w:r>
                            <w:r>
                              <w:rPr>
                                <w:color w:val="231F20"/>
                              </w:rPr>
                              <w:t>sus</w:t>
                            </w:r>
                            <w:r>
                              <w:rPr>
                                <w:color w:val="231F20"/>
                                <w:spacing w:val="-3"/>
                              </w:rPr>
                              <w:t> </w:t>
                            </w:r>
                            <w:r>
                              <w:rPr>
                                <w:color w:val="231F20"/>
                              </w:rPr>
                              <w:t>datos</w:t>
                            </w:r>
                            <w:r>
                              <w:rPr>
                                <w:color w:val="231F20"/>
                                <w:spacing w:val="-3"/>
                              </w:rPr>
                              <w:t> </w:t>
                            </w:r>
                            <w:r>
                              <w:rPr>
                                <w:color w:val="231F20"/>
                              </w:rPr>
                              <w:t>según</w:t>
                            </w:r>
                            <w:r>
                              <w:rPr>
                                <w:color w:val="231F20"/>
                                <w:spacing w:val="-3"/>
                              </w:rPr>
                              <w:t> </w:t>
                            </w:r>
                            <w:r>
                              <w:rPr>
                                <w:color w:val="231F20"/>
                              </w:rPr>
                              <w:t>establece</w:t>
                            </w:r>
                            <w:r>
                              <w:rPr>
                                <w:color w:val="231F20"/>
                                <w:spacing w:val="-3"/>
                              </w:rPr>
                              <w:t> </w:t>
                            </w:r>
                            <w:r>
                              <w:rPr>
                                <w:color w:val="231F20"/>
                                <w:spacing w:val="-5"/>
                              </w:rPr>
                              <w:t>la</w:t>
                            </w:r>
                          </w:p>
                          <w:p>
                            <w:pPr>
                              <w:pStyle w:val="BodyText"/>
                              <w:spacing w:line="232" w:lineRule="auto" w:before="1"/>
                              <w:ind w:right="21"/>
                            </w:pPr>
                            <w:r>
                              <w:rPr>
                                <w:color w:val="231F20"/>
                              </w:rPr>
                              <w:t>Ley Orgánica 15/1999, de 13 de diciembre, de Protección</w:t>
                            </w:r>
                            <w:r>
                              <w:rPr>
                                <w:color w:val="231F20"/>
                                <w:spacing w:val="-6"/>
                              </w:rPr>
                              <w:t> </w:t>
                            </w:r>
                            <w:r>
                              <w:rPr>
                                <w:color w:val="231F20"/>
                              </w:rPr>
                              <w:t>de</w:t>
                            </w:r>
                            <w:r>
                              <w:rPr>
                                <w:color w:val="231F20"/>
                                <w:spacing w:val="-6"/>
                              </w:rPr>
                              <w:t> </w:t>
                            </w:r>
                            <w:r>
                              <w:rPr>
                                <w:color w:val="231F20"/>
                              </w:rPr>
                              <w:t>Datos</w:t>
                            </w:r>
                            <w:r>
                              <w:rPr>
                                <w:color w:val="231F20"/>
                                <w:spacing w:val="-6"/>
                              </w:rPr>
                              <w:t> </w:t>
                            </w:r>
                            <w:r>
                              <w:rPr>
                                <w:color w:val="231F20"/>
                              </w:rPr>
                              <w:t>de</w:t>
                            </w:r>
                            <w:r>
                              <w:rPr>
                                <w:color w:val="231F20"/>
                                <w:spacing w:val="-6"/>
                              </w:rPr>
                              <w:t> </w:t>
                            </w:r>
                            <w:r>
                              <w:rPr>
                                <w:color w:val="231F20"/>
                              </w:rPr>
                              <w:t>Carácter</w:t>
                            </w:r>
                            <w:r>
                              <w:rPr>
                                <w:color w:val="231F20"/>
                                <w:spacing w:val="-6"/>
                              </w:rPr>
                              <w:t> </w:t>
                            </w:r>
                            <w:r>
                              <w:rPr>
                                <w:color w:val="231F20"/>
                              </w:rPr>
                              <w:t>Personal</w:t>
                            </w:r>
                            <w:r>
                              <w:rPr>
                                <w:color w:val="231F20"/>
                                <w:spacing w:val="-6"/>
                              </w:rPr>
                              <w:t> </w:t>
                            </w:r>
                            <w:r>
                              <w:rPr>
                                <w:color w:val="231F20"/>
                              </w:rPr>
                              <w:t>(BOE</w:t>
                            </w:r>
                            <w:r>
                              <w:rPr>
                                <w:color w:val="231F20"/>
                                <w:spacing w:val="-6"/>
                              </w:rPr>
                              <w:t> </w:t>
                            </w:r>
                            <w:r>
                              <w:rPr>
                                <w:color w:val="231F20"/>
                              </w:rPr>
                              <w:t>de 14 de diciembre) y en el Real Decreto 1720/2007, de 21 de diciembre, por el que se aprueba el Reglamento</w:t>
                            </w:r>
                            <w:r>
                              <w:rPr>
                                <w:color w:val="231F20"/>
                                <w:spacing w:val="-5"/>
                              </w:rPr>
                              <w:t> </w:t>
                            </w:r>
                            <w:r>
                              <w:rPr>
                                <w:color w:val="231F20"/>
                              </w:rPr>
                              <w:t>de</w:t>
                            </w:r>
                            <w:r>
                              <w:rPr>
                                <w:color w:val="231F20"/>
                                <w:spacing w:val="-5"/>
                              </w:rPr>
                              <w:t> </w:t>
                            </w:r>
                            <w:r>
                              <w:rPr>
                                <w:color w:val="231F20"/>
                              </w:rPr>
                              <w:t>desarrollo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citada</w:t>
                            </w:r>
                            <w:r>
                              <w:rPr>
                                <w:color w:val="231F20"/>
                                <w:spacing w:val="-5"/>
                              </w:rPr>
                              <w:t> </w:t>
                            </w:r>
                            <w:r>
                              <w:rPr>
                                <w:color w:val="231F20"/>
                              </w:rPr>
                              <w:t>Ley</w:t>
                            </w:r>
                            <w:r>
                              <w:rPr>
                                <w:color w:val="231F20"/>
                                <w:spacing w:val="-5"/>
                              </w:rPr>
                              <w:t> </w:t>
                            </w:r>
                            <w:r>
                              <w:rPr>
                                <w:color w:val="231F20"/>
                              </w:rPr>
                              <w:t>(BOE</w:t>
                            </w:r>
                            <w:r>
                              <w:rPr>
                                <w:color w:val="231F20"/>
                                <w:spacing w:val="-5"/>
                              </w:rPr>
                              <w:t> </w:t>
                            </w:r>
                            <w:r>
                              <w:rPr>
                                <w:color w:val="231F20"/>
                              </w:rPr>
                              <w:t>de 19 de enero de 2008).</w:t>
                            </w:r>
                          </w:p>
                          <w:p>
                            <w:pPr>
                              <w:pStyle w:val="BodyText"/>
                            </w:pPr>
                          </w:p>
                          <w:p>
                            <w:pPr>
                              <w:pStyle w:val="BodyText"/>
                            </w:pPr>
                          </w:p>
                          <w:p>
                            <w:pPr>
                              <w:pStyle w:val="BodyText"/>
                              <w:spacing w:before="32"/>
                            </w:pPr>
                          </w:p>
                          <w:p>
                            <w:pPr>
                              <w:pStyle w:val="BodyText"/>
                              <w:spacing w:line="232" w:lineRule="auto"/>
                              <w:jc w:val="both"/>
                            </w:pPr>
                            <w:r>
                              <w:rPr>
                                <w:rFonts w:ascii="Arial" w:hAnsi="Arial"/>
                                <w:b/>
                                <w:color w:val="231F20"/>
                              </w:rPr>
                              <w:t>1.</w:t>
                            </w:r>
                            <w:r>
                              <w:rPr>
                                <w:rFonts w:ascii="Arial" w:hAnsi="Arial"/>
                                <w:b/>
                                <w:color w:val="231F20"/>
                                <w:spacing w:val="14"/>
                              </w:rPr>
                              <w:t> </w:t>
                            </w:r>
                            <w:r>
                              <w:rPr>
                                <w:color w:val="231F20"/>
                              </w:rPr>
                              <w:t>Porcentaje</w:t>
                            </w:r>
                            <w:r>
                              <w:rPr>
                                <w:color w:val="231F20"/>
                                <w:spacing w:val="-11"/>
                              </w:rPr>
                              <w:t> </w:t>
                            </w:r>
                            <w:r>
                              <w:rPr>
                                <w:color w:val="231F20"/>
                              </w:rPr>
                              <w:t>de</w:t>
                            </w:r>
                            <w:r>
                              <w:rPr>
                                <w:color w:val="231F20"/>
                                <w:spacing w:val="-11"/>
                              </w:rPr>
                              <w:t> </w:t>
                            </w:r>
                            <w:r>
                              <w:rPr>
                                <w:color w:val="231F20"/>
                              </w:rPr>
                              <w:t>impresos</w:t>
                            </w:r>
                            <w:r>
                              <w:rPr>
                                <w:color w:val="231F20"/>
                                <w:spacing w:val="-11"/>
                              </w:rPr>
                              <w:t> </w:t>
                            </w:r>
                            <w:r>
                              <w:rPr>
                                <w:color w:val="231F20"/>
                              </w:rPr>
                              <w:t>normalizados</w:t>
                            </w:r>
                            <w:r>
                              <w:rPr>
                                <w:color w:val="231F20"/>
                                <w:spacing w:val="-11"/>
                              </w:rPr>
                              <w:t> </w:t>
                            </w:r>
                            <w:r>
                              <w:rPr>
                                <w:color w:val="231F20"/>
                              </w:rPr>
                              <w:t>disponibles</w:t>
                            </w:r>
                            <w:r>
                              <w:rPr>
                                <w:color w:val="231F20"/>
                              </w:rPr>
                              <w:t> en la página web de la</w:t>
                            </w:r>
                            <w:r>
                              <w:rPr>
                                <w:color w:val="231F20"/>
                                <w:spacing w:val="-14"/>
                              </w:rPr>
                              <w:t> </w:t>
                            </w:r>
                            <w:r>
                              <w:rPr>
                                <w:color w:val="231F20"/>
                              </w:rPr>
                              <w:t>Administración del Edificio.</w:t>
                            </w:r>
                          </w:p>
                        </w:txbxContent>
                      </wps:txbx>
                      <wps:bodyPr wrap="square" lIns="0" tIns="0" rIns="0" bIns="0" rtlCol="0">
                        <a:noAutofit/>
                      </wps:bodyPr>
                    </wps:wsp>
                  </a:graphicData>
                </a:graphic>
              </wp:anchor>
            </w:drawing>
          </mc:Choice>
          <mc:Fallback>
            <w:pict>
              <v:shape style="position:absolute;margin-left:594.007019pt;margin-top:28.378pt;width:185.5pt;height:149.7pt;mso-position-horizontal-relative:page;mso-position-vertical-relative:paragraph;z-index:-17107968" type="#_x0000_t202" id="docshape248" filled="false" stroked="false">
                <v:textbox inset="0,0,0,0">
                  <w:txbxContent>
                    <w:p>
                      <w:pPr>
                        <w:pStyle w:val="BodyText"/>
                        <w:spacing w:line="256" w:lineRule="auto" w:before="11"/>
                        <w:jc w:val="both"/>
                      </w:pPr>
                      <w:r>
                        <w:rPr>
                          <w:color w:val="231F20"/>
                        </w:rPr>
                        <w:t>de Régimen Jurídico de las Administraciones Públicas y del Procedimiento</w:t>
                      </w:r>
                      <w:r>
                        <w:rPr>
                          <w:color w:val="231F20"/>
                          <w:spacing w:val="-5"/>
                        </w:rPr>
                        <w:t> </w:t>
                      </w:r>
                      <w:r>
                        <w:rPr>
                          <w:color w:val="231F20"/>
                        </w:rPr>
                        <w:t>Administrativo </w:t>
                      </w:r>
                      <w:r>
                        <w:rPr>
                          <w:color w:val="231F20"/>
                        </w:rPr>
                        <w:t>Común (BOE de 27 de noviembre), modificada por la Ley 4/1999</w:t>
                      </w:r>
                      <w:r>
                        <w:rPr>
                          <w:color w:val="231F20"/>
                          <w:spacing w:val="-2"/>
                        </w:rPr>
                        <w:t> </w:t>
                      </w:r>
                      <w:r>
                        <w:rPr>
                          <w:color w:val="231F20"/>
                        </w:rPr>
                        <w:t>(BOE</w:t>
                      </w:r>
                      <w:r>
                        <w:rPr>
                          <w:color w:val="231F20"/>
                          <w:spacing w:val="-2"/>
                        </w:rPr>
                        <w:t> </w:t>
                      </w:r>
                      <w:r>
                        <w:rPr>
                          <w:color w:val="231F20"/>
                        </w:rPr>
                        <w:t>de14</w:t>
                      </w:r>
                      <w:r>
                        <w:rPr>
                          <w:color w:val="231F20"/>
                          <w:spacing w:val="-2"/>
                        </w:rPr>
                        <w:t> </w:t>
                      </w:r>
                      <w:r>
                        <w:rPr>
                          <w:color w:val="231F20"/>
                        </w:rPr>
                        <w:t>de</w:t>
                      </w:r>
                      <w:r>
                        <w:rPr>
                          <w:color w:val="231F20"/>
                          <w:spacing w:val="-2"/>
                        </w:rPr>
                        <w:t> </w:t>
                      </w:r>
                      <w:r>
                        <w:rPr>
                          <w:color w:val="231F20"/>
                        </w:rPr>
                        <w:t>enero).</w:t>
                      </w:r>
                    </w:p>
                    <w:p>
                      <w:pPr>
                        <w:pStyle w:val="BodyText"/>
                        <w:spacing w:line="162" w:lineRule="exact"/>
                        <w:jc w:val="both"/>
                      </w:pPr>
                      <w:r>
                        <w:rPr>
                          <w:rFonts w:ascii="Arial" w:hAnsi="Arial"/>
                          <w:b/>
                          <w:color w:val="231F20"/>
                        </w:rPr>
                        <w:t>4.</w:t>
                      </w:r>
                      <w:r>
                        <w:rPr>
                          <w:rFonts w:ascii="Arial" w:hAnsi="Arial"/>
                          <w:b/>
                          <w:color w:val="231F20"/>
                          <w:spacing w:val="-4"/>
                        </w:rPr>
                        <w:t> </w:t>
                      </w:r>
                      <w:r>
                        <w:rPr>
                          <w:color w:val="231F20"/>
                        </w:rPr>
                        <w:t>A</w:t>
                      </w:r>
                      <w:r>
                        <w:rPr>
                          <w:color w:val="231F20"/>
                          <w:spacing w:val="-11"/>
                        </w:rPr>
                        <w:t> </w:t>
                      </w:r>
                      <w:r>
                        <w:rPr>
                          <w:color w:val="231F20"/>
                        </w:rPr>
                        <w:t>la</w:t>
                      </w:r>
                      <w:r>
                        <w:rPr>
                          <w:color w:val="231F20"/>
                          <w:spacing w:val="-3"/>
                        </w:rPr>
                        <w:t> </w:t>
                      </w:r>
                      <w:r>
                        <w:rPr>
                          <w:color w:val="231F20"/>
                        </w:rPr>
                        <w:t>protección</w:t>
                      </w:r>
                      <w:r>
                        <w:rPr>
                          <w:color w:val="231F20"/>
                          <w:spacing w:val="-3"/>
                        </w:rPr>
                        <w:t> </w:t>
                      </w:r>
                      <w:r>
                        <w:rPr>
                          <w:color w:val="231F20"/>
                        </w:rPr>
                        <w:t>de</w:t>
                      </w:r>
                      <w:r>
                        <w:rPr>
                          <w:color w:val="231F20"/>
                          <w:spacing w:val="-2"/>
                        </w:rPr>
                        <w:t> </w:t>
                      </w:r>
                      <w:r>
                        <w:rPr>
                          <w:color w:val="231F20"/>
                        </w:rPr>
                        <w:t>sus</w:t>
                      </w:r>
                      <w:r>
                        <w:rPr>
                          <w:color w:val="231F20"/>
                          <w:spacing w:val="-3"/>
                        </w:rPr>
                        <w:t> </w:t>
                      </w:r>
                      <w:r>
                        <w:rPr>
                          <w:color w:val="231F20"/>
                        </w:rPr>
                        <w:t>datos</w:t>
                      </w:r>
                      <w:r>
                        <w:rPr>
                          <w:color w:val="231F20"/>
                          <w:spacing w:val="-3"/>
                        </w:rPr>
                        <w:t> </w:t>
                      </w:r>
                      <w:r>
                        <w:rPr>
                          <w:color w:val="231F20"/>
                        </w:rPr>
                        <w:t>según</w:t>
                      </w:r>
                      <w:r>
                        <w:rPr>
                          <w:color w:val="231F20"/>
                          <w:spacing w:val="-3"/>
                        </w:rPr>
                        <w:t> </w:t>
                      </w:r>
                      <w:r>
                        <w:rPr>
                          <w:color w:val="231F20"/>
                        </w:rPr>
                        <w:t>establece</w:t>
                      </w:r>
                      <w:r>
                        <w:rPr>
                          <w:color w:val="231F20"/>
                          <w:spacing w:val="-3"/>
                        </w:rPr>
                        <w:t> </w:t>
                      </w:r>
                      <w:r>
                        <w:rPr>
                          <w:color w:val="231F20"/>
                          <w:spacing w:val="-5"/>
                        </w:rPr>
                        <w:t>la</w:t>
                      </w:r>
                    </w:p>
                    <w:p>
                      <w:pPr>
                        <w:pStyle w:val="BodyText"/>
                        <w:spacing w:line="232" w:lineRule="auto" w:before="1"/>
                        <w:ind w:right="21"/>
                      </w:pPr>
                      <w:r>
                        <w:rPr>
                          <w:color w:val="231F20"/>
                        </w:rPr>
                        <w:t>Ley Orgánica 15/1999, de 13 de diciembre, de Protección</w:t>
                      </w:r>
                      <w:r>
                        <w:rPr>
                          <w:color w:val="231F20"/>
                          <w:spacing w:val="-6"/>
                        </w:rPr>
                        <w:t> </w:t>
                      </w:r>
                      <w:r>
                        <w:rPr>
                          <w:color w:val="231F20"/>
                        </w:rPr>
                        <w:t>de</w:t>
                      </w:r>
                      <w:r>
                        <w:rPr>
                          <w:color w:val="231F20"/>
                          <w:spacing w:val="-6"/>
                        </w:rPr>
                        <w:t> </w:t>
                      </w:r>
                      <w:r>
                        <w:rPr>
                          <w:color w:val="231F20"/>
                        </w:rPr>
                        <w:t>Datos</w:t>
                      </w:r>
                      <w:r>
                        <w:rPr>
                          <w:color w:val="231F20"/>
                          <w:spacing w:val="-6"/>
                        </w:rPr>
                        <w:t> </w:t>
                      </w:r>
                      <w:r>
                        <w:rPr>
                          <w:color w:val="231F20"/>
                        </w:rPr>
                        <w:t>de</w:t>
                      </w:r>
                      <w:r>
                        <w:rPr>
                          <w:color w:val="231F20"/>
                          <w:spacing w:val="-6"/>
                        </w:rPr>
                        <w:t> </w:t>
                      </w:r>
                      <w:r>
                        <w:rPr>
                          <w:color w:val="231F20"/>
                        </w:rPr>
                        <w:t>Carácter</w:t>
                      </w:r>
                      <w:r>
                        <w:rPr>
                          <w:color w:val="231F20"/>
                          <w:spacing w:val="-6"/>
                        </w:rPr>
                        <w:t> </w:t>
                      </w:r>
                      <w:r>
                        <w:rPr>
                          <w:color w:val="231F20"/>
                        </w:rPr>
                        <w:t>Personal</w:t>
                      </w:r>
                      <w:r>
                        <w:rPr>
                          <w:color w:val="231F20"/>
                          <w:spacing w:val="-6"/>
                        </w:rPr>
                        <w:t> </w:t>
                      </w:r>
                      <w:r>
                        <w:rPr>
                          <w:color w:val="231F20"/>
                        </w:rPr>
                        <w:t>(BOE</w:t>
                      </w:r>
                      <w:r>
                        <w:rPr>
                          <w:color w:val="231F20"/>
                          <w:spacing w:val="-6"/>
                        </w:rPr>
                        <w:t> </w:t>
                      </w:r>
                      <w:r>
                        <w:rPr>
                          <w:color w:val="231F20"/>
                        </w:rPr>
                        <w:t>de 14 de diciembre) y en el Real Decreto 1720/2007, de 21 de diciembre, por el que se aprueba el Reglamento</w:t>
                      </w:r>
                      <w:r>
                        <w:rPr>
                          <w:color w:val="231F20"/>
                          <w:spacing w:val="-5"/>
                        </w:rPr>
                        <w:t> </w:t>
                      </w:r>
                      <w:r>
                        <w:rPr>
                          <w:color w:val="231F20"/>
                        </w:rPr>
                        <w:t>de</w:t>
                      </w:r>
                      <w:r>
                        <w:rPr>
                          <w:color w:val="231F20"/>
                          <w:spacing w:val="-5"/>
                        </w:rPr>
                        <w:t> </w:t>
                      </w:r>
                      <w:r>
                        <w:rPr>
                          <w:color w:val="231F20"/>
                        </w:rPr>
                        <w:t>desarrollo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citada</w:t>
                      </w:r>
                      <w:r>
                        <w:rPr>
                          <w:color w:val="231F20"/>
                          <w:spacing w:val="-5"/>
                        </w:rPr>
                        <w:t> </w:t>
                      </w:r>
                      <w:r>
                        <w:rPr>
                          <w:color w:val="231F20"/>
                        </w:rPr>
                        <w:t>Ley</w:t>
                      </w:r>
                      <w:r>
                        <w:rPr>
                          <w:color w:val="231F20"/>
                          <w:spacing w:val="-5"/>
                        </w:rPr>
                        <w:t> </w:t>
                      </w:r>
                      <w:r>
                        <w:rPr>
                          <w:color w:val="231F20"/>
                        </w:rPr>
                        <w:t>(BOE</w:t>
                      </w:r>
                      <w:r>
                        <w:rPr>
                          <w:color w:val="231F20"/>
                          <w:spacing w:val="-5"/>
                        </w:rPr>
                        <w:t> </w:t>
                      </w:r>
                      <w:r>
                        <w:rPr>
                          <w:color w:val="231F20"/>
                        </w:rPr>
                        <w:t>de 19 de enero de 2008).</w:t>
                      </w:r>
                    </w:p>
                    <w:p>
                      <w:pPr>
                        <w:pStyle w:val="BodyText"/>
                      </w:pPr>
                    </w:p>
                    <w:p>
                      <w:pPr>
                        <w:pStyle w:val="BodyText"/>
                      </w:pPr>
                    </w:p>
                    <w:p>
                      <w:pPr>
                        <w:pStyle w:val="BodyText"/>
                        <w:spacing w:before="32"/>
                      </w:pPr>
                    </w:p>
                    <w:p>
                      <w:pPr>
                        <w:pStyle w:val="BodyText"/>
                        <w:spacing w:line="232" w:lineRule="auto"/>
                        <w:jc w:val="both"/>
                      </w:pPr>
                      <w:r>
                        <w:rPr>
                          <w:rFonts w:ascii="Arial" w:hAnsi="Arial"/>
                          <w:b/>
                          <w:color w:val="231F20"/>
                        </w:rPr>
                        <w:t>1.</w:t>
                      </w:r>
                      <w:r>
                        <w:rPr>
                          <w:rFonts w:ascii="Arial" w:hAnsi="Arial"/>
                          <w:b/>
                          <w:color w:val="231F20"/>
                          <w:spacing w:val="14"/>
                        </w:rPr>
                        <w:t> </w:t>
                      </w:r>
                      <w:r>
                        <w:rPr>
                          <w:color w:val="231F20"/>
                        </w:rPr>
                        <w:t>Porcentaje</w:t>
                      </w:r>
                      <w:r>
                        <w:rPr>
                          <w:color w:val="231F20"/>
                          <w:spacing w:val="-11"/>
                        </w:rPr>
                        <w:t> </w:t>
                      </w:r>
                      <w:r>
                        <w:rPr>
                          <w:color w:val="231F20"/>
                        </w:rPr>
                        <w:t>de</w:t>
                      </w:r>
                      <w:r>
                        <w:rPr>
                          <w:color w:val="231F20"/>
                          <w:spacing w:val="-11"/>
                        </w:rPr>
                        <w:t> </w:t>
                      </w:r>
                      <w:r>
                        <w:rPr>
                          <w:color w:val="231F20"/>
                        </w:rPr>
                        <w:t>impresos</w:t>
                      </w:r>
                      <w:r>
                        <w:rPr>
                          <w:color w:val="231F20"/>
                          <w:spacing w:val="-11"/>
                        </w:rPr>
                        <w:t> </w:t>
                      </w:r>
                      <w:r>
                        <w:rPr>
                          <w:color w:val="231F20"/>
                        </w:rPr>
                        <w:t>normalizados</w:t>
                      </w:r>
                      <w:r>
                        <w:rPr>
                          <w:color w:val="231F20"/>
                          <w:spacing w:val="-11"/>
                        </w:rPr>
                        <w:t> </w:t>
                      </w:r>
                      <w:r>
                        <w:rPr>
                          <w:color w:val="231F20"/>
                        </w:rPr>
                        <w:t>disponibles</w:t>
                      </w:r>
                      <w:r>
                        <w:rPr>
                          <w:color w:val="231F20"/>
                        </w:rPr>
                        <w:t> en la página web de la</w:t>
                      </w:r>
                      <w:r>
                        <w:rPr>
                          <w:color w:val="231F20"/>
                          <w:spacing w:val="-14"/>
                        </w:rPr>
                        <w:t> </w:t>
                      </w:r>
                      <w:r>
                        <w:rPr>
                          <w:color w:val="231F20"/>
                        </w:rPr>
                        <w:t>Administración del Edificio.</w:t>
                      </w:r>
                    </w:p>
                  </w:txbxContent>
                </v:textbox>
                <w10:wrap type="none"/>
              </v:shape>
            </w:pict>
          </mc:Fallback>
        </mc:AlternateContent>
      </w:r>
      <w:r>
        <w:rPr/>
        <mc:AlternateContent>
          <mc:Choice Requires="wps">
            <w:drawing>
              <wp:anchor distT="0" distB="0" distL="0" distR="0" allowOverlap="1" layoutInCell="1" locked="0" behindDoc="0" simplePos="0" relativeHeight="15870976">
                <wp:simplePos x="0" y="0"/>
                <wp:positionH relativeFrom="page">
                  <wp:posOffset>1110966</wp:posOffset>
                </wp:positionH>
                <wp:positionV relativeFrom="paragraph">
                  <wp:posOffset>2214626</wp:posOffset>
                </wp:positionV>
                <wp:extent cx="790575" cy="135255"/>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790575" cy="135255"/>
                        </a:xfrm>
                        <a:prstGeom prst="rect">
                          <a:avLst/>
                        </a:prstGeom>
                      </wps:spPr>
                      <wps:txbx>
                        <w:txbxContent>
                          <w:p>
                            <w:pPr>
                              <w:pStyle w:val="BodyText"/>
                              <w:spacing w:before="11"/>
                            </w:pPr>
                            <w:r>
                              <w:rPr>
                                <w:color w:val="231F20"/>
                                <w:spacing w:val="-2"/>
                              </w:rPr>
                              <w:t>de</w:t>
                            </w:r>
                            <w:r>
                              <w:rPr>
                                <w:color w:val="231F20"/>
                                <w:spacing w:val="-16"/>
                              </w:rPr>
                              <w:t> </w:t>
                            </w:r>
                            <w:r>
                              <w:rPr>
                                <w:color w:val="231F20"/>
                                <w:spacing w:val="-2"/>
                              </w:rPr>
                              <w:t>la</w:t>
                            </w:r>
                            <w:r>
                              <w:rPr>
                                <w:color w:val="231F20"/>
                                <w:spacing w:val="-16"/>
                              </w:rPr>
                              <w:t> </w:t>
                            </w:r>
                            <w:r>
                              <w:rPr>
                                <w:color w:val="231F20"/>
                                <w:spacing w:val="-2"/>
                              </w:rPr>
                              <w:t>Universidad.</w:t>
                            </w:r>
                          </w:p>
                        </w:txbxContent>
                      </wps:txbx>
                      <wps:bodyPr wrap="square" lIns="0" tIns="0" rIns="0" bIns="0" rtlCol="0">
                        <a:noAutofit/>
                      </wps:bodyPr>
                    </wps:wsp>
                  </a:graphicData>
                </a:graphic>
              </wp:anchor>
            </w:drawing>
          </mc:Choice>
          <mc:Fallback>
            <w:pict>
              <v:shape style="position:absolute;margin-left:87.477699pt;margin-top:174.380005pt;width:62.25pt;height:10.65pt;mso-position-horizontal-relative:page;mso-position-vertical-relative:paragraph;z-index:15870976" type="#_x0000_t202" id="docshape249" filled="false" stroked="false">
                <v:textbox inset="0,0,0,0">
                  <w:txbxContent>
                    <w:p>
                      <w:pPr>
                        <w:pStyle w:val="BodyText"/>
                        <w:spacing w:before="11"/>
                      </w:pPr>
                      <w:r>
                        <w:rPr>
                          <w:color w:val="231F20"/>
                          <w:spacing w:val="-2"/>
                        </w:rPr>
                        <w:t>de</w:t>
                      </w:r>
                      <w:r>
                        <w:rPr>
                          <w:color w:val="231F20"/>
                          <w:spacing w:val="-16"/>
                        </w:rPr>
                        <w:t> </w:t>
                      </w:r>
                      <w:r>
                        <w:rPr>
                          <w:color w:val="231F20"/>
                          <w:spacing w:val="-2"/>
                        </w:rPr>
                        <w:t>la</w:t>
                      </w:r>
                      <w:r>
                        <w:rPr>
                          <w:color w:val="231F20"/>
                          <w:spacing w:val="-16"/>
                        </w:rPr>
                        <w:t> </w:t>
                      </w:r>
                      <w:r>
                        <w:rPr>
                          <w:color w:val="231F20"/>
                          <w:spacing w:val="-2"/>
                        </w:rPr>
                        <w:t>Universidad.</w:t>
                      </w:r>
                    </w:p>
                  </w:txbxContent>
                </v:textbox>
                <w10:wrap type="none"/>
              </v:shape>
            </w:pict>
          </mc:Fallback>
        </mc:AlternateContent>
      </w:r>
      <w:r>
        <w:rPr/>
        <mc:AlternateContent>
          <mc:Choice Requires="wps">
            <w:drawing>
              <wp:anchor distT="0" distB="0" distL="0" distR="0" allowOverlap="1" layoutInCell="1" locked="0" behindDoc="1" simplePos="0" relativeHeight="486209536">
                <wp:simplePos x="0" y="0"/>
                <wp:positionH relativeFrom="page">
                  <wp:posOffset>4169726</wp:posOffset>
                </wp:positionH>
                <wp:positionV relativeFrom="paragraph">
                  <wp:posOffset>2230089</wp:posOffset>
                </wp:positionV>
                <wp:extent cx="2083435" cy="135255"/>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2083435" cy="135255"/>
                        </a:xfrm>
                        <a:prstGeom prst="rect">
                          <a:avLst/>
                        </a:prstGeom>
                      </wps:spPr>
                      <wps:txbx>
                        <w:txbxContent>
                          <w:p>
                            <w:pPr>
                              <w:pStyle w:val="BodyText"/>
                              <w:spacing w:before="11"/>
                            </w:pPr>
                            <w:r>
                              <w:rPr>
                                <w:color w:val="231F20"/>
                              </w:rPr>
                              <w:t>de</w:t>
                            </w:r>
                            <w:r>
                              <w:rPr>
                                <w:color w:val="231F20"/>
                                <w:spacing w:val="5"/>
                              </w:rPr>
                              <w:t> </w:t>
                            </w:r>
                            <w:r>
                              <w:rPr>
                                <w:color w:val="231F20"/>
                              </w:rPr>
                              <w:t>mayor</w:t>
                            </w:r>
                            <w:r>
                              <w:rPr>
                                <w:color w:val="231F20"/>
                                <w:spacing w:val="6"/>
                              </w:rPr>
                              <w:t> </w:t>
                            </w:r>
                            <w:r>
                              <w:rPr>
                                <w:color w:val="231F20"/>
                              </w:rPr>
                              <w:t>afluencia</w:t>
                            </w:r>
                            <w:r>
                              <w:rPr>
                                <w:color w:val="231F20"/>
                                <w:spacing w:val="7"/>
                              </w:rPr>
                              <w:t> </w:t>
                            </w:r>
                            <w:r>
                              <w:rPr>
                                <w:color w:val="231F20"/>
                              </w:rPr>
                              <w:t>y</w:t>
                            </w:r>
                            <w:r>
                              <w:rPr>
                                <w:color w:val="231F20"/>
                                <w:spacing w:val="5"/>
                              </w:rPr>
                              <w:t> </w:t>
                            </w:r>
                            <w:r>
                              <w:rPr>
                                <w:color w:val="231F20"/>
                              </w:rPr>
                              <w:t>la</w:t>
                            </w:r>
                            <w:r>
                              <w:rPr>
                                <w:color w:val="231F20"/>
                                <w:spacing w:val="6"/>
                              </w:rPr>
                              <w:t> </w:t>
                            </w:r>
                            <w:r>
                              <w:rPr>
                                <w:color w:val="231F20"/>
                              </w:rPr>
                              <w:t>difusión</w:t>
                            </w:r>
                            <w:r>
                              <w:rPr>
                                <w:color w:val="231F20"/>
                                <w:spacing w:val="6"/>
                              </w:rPr>
                              <w:t> </w:t>
                            </w:r>
                            <w:r>
                              <w:rPr>
                                <w:color w:val="231F20"/>
                              </w:rPr>
                              <w:t>puntual</w:t>
                            </w:r>
                            <w:r>
                              <w:rPr>
                                <w:color w:val="231F20"/>
                                <w:spacing w:val="5"/>
                              </w:rPr>
                              <w:t> </w:t>
                            </w:r>
                            <w:r>
                              <w:rPr>
                                <w:color w:val="231F20"/>
                              </w:rPr>
                              <w:t>de</w:t>
                            </w:r>
                            <w:r>
                              <w:rPr>
                                <w:color w:val="231F20"/>
                                <w:spacing w:val="6"/>
                              </w:rPr>
                              <w:t> </w:t>
                            </w:r>
                            <w:r>
                              <w:rPr>
                                <w:color w:val="231F20"/>
                                <w:spacing w:val="-5"/>
                              </w:rPr>
                              <w:t>la</w:t>
                            </w:r>
                          </w:p>
                        </w:txbxContent>
                      </wps:txbx>
                      <wps:bodyPr wrap="square" lIns="0" tIns="0" rIns="0" bIns="0" rtlCol="0">
                        <a:noAutofit/>
                      </wps:bodyPr>
                    </wps:wsp>
                  </a:graphicData>
                </a:graphic>
              </wp:anchor>
            </w:drawing>
          </mc:Choice>
          <mc:Fallback>
            <w:pict>
              <v:shape style="position:absolute;margin-left:328.32489pt;margin-top:175.597595pt;width:164.05pt;height:10.65pt;mso-position-horizontal-relative:page;mso-position-vertical-relative:paragraph;z-index:-17106944" type="#_x0000_t202" id="docshape250" filled="false" stroked="false">
                <v:textbox inset="0,0,0,0">
                  <w:txbxContent>
                    <w:p>
                      <w:pPr>
                        <w:pStyle w:val="BodyText"/>
                        <w:spacing w:before="11"/>
                      </w:pPr>
                      <w:r>
                        <w:rPr>
                          <w:color w:val="231F20"/>
                        </w:rPr>
                        <w:t>de</w:t>
                      </w:r>
                      <w:r>
                        <w:rPr>
                          <w:color w:val="231F20"/>
                          <w:spacing w:val="5"/>
                        </w:rPr>
                        <w:t> </w:t>
                      </w:r>
                      <w:r>
                        <w:rPr>
                          <w:color w:val="231F20"/>
                        </w:rPr>
                        <w:t>mayor</w:t>
                      </w:r>
                      <w:r>
                        <w:rPr>
                          <w:color w:val="231F20"/>
                          <w:spacing w:val="6"/>
                        </w:rPr>
                        <w:t> </w:t>
                      </w:r>
                      <w:r>
                        <w:rPr>
                          <w:color w:val="231F20"/>
                        </w:rPr>
                        <w:t>afluencia</w:t>
                      </w:r>
                      <w:r>
                        <w:rPr>
                          <w:color w:val="231F20"/>
                          <w:spacing w:val="7"/>
                        </w:rPr>
                        <w:t> </w:t>
                      </w:r>
                      <w:r>
                        <w:rPr>
                          <w:color w:val="231F20"/>
                        </w:rPr>
                        <w:t>y</w:t>
                      </w:r>
                      <w:r>
                        <w:rPr>
                          <w:color w:val="231F20"/>
                          <w:spacing w:val="5"/>
                        </w:rPr>
                        <w:t> </w:t>
                      </w:r>
                      <w:r>
                        <w:rPr>
                          <w:color w:val="231F20"/>
                        </w:rPr>
                        <w:t>la</w:t>
                      </w:r>
                      <w:r>
                        <w:rPr>
                          <w:color w:val="231F20"/>
                          <w:spacing w:val="6"/>
                        </w:rPr>
                        <w:t> </w:t>
                      </w:r>
                      <w:r>
                        <w:rPr>
                          <w:color w:val="231F20"/>
                        </w:rPr>
                        <w:t>difusión</w:t>
                      </w:r>
                      <w:r>
                        <w:rPr>
                          <w:color w:val="231F20"/>
                          <w:spacing w:val="6"/>
                        </w:rPr>
                        <w:t> </w:t>
                      </w:r>
                      <w:r>
                        <w:rPr>
                          <w:color w:val="231F20"/>
                        </w:rPr>
                        <w:t>puntual</w:t>
                      </w:r>
                      <w:r>
                        <w:rPr>
                          <w:color w:val="231F20"/>
                          <w:spacing w:val="5"/>
                        </w:rPr>
                        <w:t> </w:t>
                      </w:r>
                      <w:r>
                        <w:rPr>
                          <w:color w:val="231F20"/>
                        </w:rPr>
                        <w:t>de</w:t>
                      </w:r>
                      <w:r>
                        <w:rPr>
                          <w:color w:val="231F20"/>
                          <w:spacing w:val="6"/>
                        </w:rPr>
                        <w:t> </w:t>
                      </w:r>
                      <w:r>
                        <w:rPr>
                          <w:color w:val="231F20"/>
                          <w:spacing w:val="-5"/>
                        </w:rPr>
                        <w:t>la</w:t>
                      </w:r>
                    </w:p>
                  </w:txbxContent>
                </v:textbox>
                <w10:wrap type="none"/>
              </v:shape>
            </w:pict>
          </mc:Fallback>
        </mc:AlternateContent>
      </w:r>
      <w:r>
        <w:rPr/>
        <mc:AlternateContent>
          <mc:Choice Requires="wps">
            <w:drawing>
              <wp:anchor distT="0" distB="0" distL="0" distR="0" allowOverlap="1" layoutInCell="1" locked="0" behindDoc="1" simplePos="0" relativeHeight="486210048">
                <wp:simplePos x="0" y="0"/>
                <wp:positionH relativeFrom="page">
                  <wp:posOffset>7543952</wp:posOffset>
                </wp:positionH>
                <wp:positionV relativeFrom="paragraph">
                  <wp:posOffset>2239807</wp:posOffset>
                </wp:positionV>
                <wp:extent cx="88900" cy="140970"/>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88900" cy="140970"/>
                        </a:xfrm>
                        <a:prstGeom prst="rect">
                          <a:avLst/>
                        </a:prstGeom>
                      </wps:spPr>
                      <wps:txbx>
                        <w:txbxContent>
                          <w:p>
                            <w:pPr>
                              <w:spacing w:before="11"/>
                              <w:ind w:left="0" w:right="0" w:firstLine="0"/>
                              <w:jc w:val="left"/>
                              <w:rPr>
                                <w:rFonts w:ascii="Arial"/>
                                <w:b/>
                                <w:sz w:val="16"/>
                              </w:rPr>
                            </w:pPr>
                            <w:r>
                              <w:rPr>
                                <w:rFonts w:ascii="Arial"/>
                                <w:b/>
                                <w:color w:val="231F20"/>
                                <w:spacing w:val="-5"/>
                                <w:sz w:val="16"/>
                              </w:rPr>
                              <w:t>2.</w:t>
                            </w:r>
                          </w:p>
                        </w:txbxContent>
                      </wps:txbx>
                      <wps:bodyPr wrap="square" lIns="0" tIns="0" rIns="0" bIns="0" rtlCol="0">
                        <a:noAutofit/>
                      </wps:bodyPr>
                    </wps:wsp>
                  </a:graphicData>
                </a:graphic>
              </wp:anchor>
            </w:drawing>
          </mc:Choice>
          <mc:Fallback>
            <w:pict>
              <v:shape style="position:absolute;margin-left:594.012024pt;margin-top:176.362793pt;width:7pt;height:11.1pt;mso-position-horizontal-relative:page;mso-position-vertical-relative:paragraph;z-index:-17106432" type="#_x0000_t202" id="docshape251" filled="false" stroked="false">
                <v:textbox inset="0,0,0,0">
                  <w:txbxContent>
                    <w:p>
                      <w:pPr>
                        <w:spacing w:before="11"/>
                        <w:ind w:left="0" w:right="0" w:firstLine="0"/>
                        <w:jc w:val="left"/>
                        <w:rPr>
                          <w:rFonts w:ascii="Arial"/>
                          <w:b/>
                          <w:sz w:val="16"/>
                        </w:rPr>
                      </w:pPr>
                      <w:r>
                        <w:rPr>
                          <w:rFonts w:ascii="Arial"/>
                          <w:b/>
                          <w:color w:val="231F20"/>
                          <w:spacing w:val="-5"/>
                          <w:sz w:val="16"/>
                        </w:rPr>
                        <w:t>2.</w:t>
                      </w:r>
                    </w:p>
                  </w:txbxContent>
                </v:textbox>
                <w10:wrap type="none"/>
              </v:shape>
            </w:pict>
          </mc:Fallback>
        </mc:AlternateContent>
      </w:r>
      <w:r>
        <w:rPr/>
        <mc:AlternateContent>
          <mc:Choice Requires="wps">
            <w:drawing>
              <wp:anchor distT="0" distB="0" distL="0" distR="0" allowOverlap="1" layoutInCell="1" locked="0" behindDoc="1" simplePos="0" relativeHeight="486210560">
                <wp:simplePos x="0" y="0"/>
                <wp:positionH relativeFrom="page">
                  <wp:posOffset>7721103</wp:posOffset>
                </wp:positionH>
                <wp:positionV relativeFrom="paragraph">
                  <wp:posOffset>2240194</wp:posOffset>
                </wp:positionV>
                <wp:extent cx="2178685" cy="135255"/>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2178685" cy="135255"/>
                        </a:xfrm>
                        <a:prstGeom prst="rect">
                          <a:avLst/>
                        </a:prstGeom>
                      </wps:spPr>
                      <wps:txbx>
                        <w:txbxContent>
                          <w:p>
                            <w:pPr>
                              <w:pStyle w:val="BodyText"/>
                              <w:spacing w:before="11"/>
                            </w:pPr>
                            <w:r>
                              <w:rPr>
                                <w:color w:val="231F20"/>
                              </w:rPr>
                              <w:t>Porcentaje</w:t>
                            </w:r>
                            <w:r>
                              <w:rPr>
                                <w:color w:val="231F20"/>
                                <w:spacing w:val="46"/>
                              </w:rPr>
                              <w:t>  </w:t>
                            </w:r>
                            <w:r>
                              <w:rPr>
                                <w:color w:val="231F20"/>
                              </w:rPr>
                              <w:t>de</w:t>
                            </w:r>
                            <w:r>
                              <w:rPr>
                                <w:color w:val="231F20"/>
                                <w:spacing w:val="46"/>
                              </w:rPr>
                              <w:t>  </w:t>
                            </w:r>
                            <w:r>
                              <w:rPr>
                                <w:color w:val="231F20"/>
                              </w:rPr>
                              <w:t>certificaciones</w:t>
                            </w:r>
                            <w:r>
                              <w:rPr>
                                <w:color w:val="231F20"/>
                                <w:spacing w:val="47"/>
                              </w:rPr>
                              <w:t>  </w:t>
                            </w:r>
                            <w:r>
                              <w:rPr>
                                <w:color w:val="231F20"/>
                                <w:spacing w:val="-2"/>
                              </w:rPr>
                              <w:t>académicas</w:t>
                            </w:r>
                          </w:p>
                        </w:txbxContent>
                      </wps:txbx>
                      <wps:bodyPr wrap="square" lIns="0" tIns="0" rIns="0" bIns="0" rtlCol="0">
                        <a:noAutofit/>
                      </wps:bodyPr>
                    </wps:wsp>
                  </a:graphicData>
                </a:graphic>
              </wp:anchor>
            </w:drawing>
          </mc:Choice>
          <mc:Fallback>
            <w:pict>
              <v:shape style="position:absolute;margin-left:607.960876pt;margin-top:176.393295pt;width:171.55pt;height:10.65pt;mso-position-horizontal-relative:page;mso-position-vertical-relative:paragraph;z-index:-17105920" type="#_x0000_t202" id="docshape252" filled="false" stroked="false">
                <v:textbox inset="0,0,0,0">
                  <w:txbxContent>
                    <w:p>
                      <w:pPr>
                        <w:pStyle w:val="BodyText"/>
                        <w:spacing w:before="11"/>
                      </w:pPr>
                      <w:r>
                        <w:rPr>
                          <w:color w:val="231F20"/>
                        </w:rPr>
                        <w:t>Porcentaje</w:t>
                      </w:r>
                      <w:r>
                        <w:rPr>
                          <w:color w:val="231F20"/>
                          <w:spacing w:val="46"/>
                        </w:rPr>
                        <w:t>  </w:t>
                      </w:r>
                      <w:r>
                        <w:rPr>
                          <w:color w:val="231F20"/>
                        </w:rPr>
                        <w:t>de</w:t>
                      </w:r>
                      <w:r>
                        <w:rPr>
                          <w:color w:val="231F20"/>
                          <w:spacing w:val="46"/>
                        </w:rPr>
                        <w:t>  </w:t>
                      </w:r>
                      <w:r>
                        <w:rPr>
                          <w:color w:val="231F20"/>
                        </w:rPr>
                        <w:t>certificaciones</w:t>
                      </w:r>
                      <w:r>
                        <w:rPr>
                          <w:color w:val="231F20"/>
                          <w:spacing w:val="47"/>
                        </w:rPr>
                        <w:t>  </w:t>
                      </w:r>
                      <w:r>
                        <w:rPr>
                          <w:color w:val="231F20"/>
                          <w:spacing w:val="-2"/>
                        </w:rPr>
                        <w:t>académicas</w:t>
                      </w:r>
                    </w:p>
                  </w:txbxContent>
                </v:textbox>
                <w10:wrap type="none"/>
              </v:shape>
            </w:pict>
          </mc:Fallback>
        </mc:AlternateContent>
      </w:r>
      <w:r>
        <w:rPr/>
        <mc:AlternateContent>
          <mc:Choice Requires="wps">
            <w:drawing>
              <wp:anchor distT="0" distB="0" distL="0" distR="0" allowOverlap="1" layoutInCell="1" locked="0" behindDoc="0" simplePos="0" relativeHeight="15873024">
                <wp:simplePos x="0" y="0"/>
                <wp:positionH relativeFrom="page">
                  <wp:posOffset>1098378</wp:posOffset>
                </wp:positionH>
                <wp:positionV relativeFrom="paragraph">
                  <wp:posOffset>2415959</wp:posOffset>
                </wp:positionV>
                <wp:extent cx="1964689" cy="1049020"/>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1964689" cy="1049020"/>
                        </a:xfrm>
                        <a:prstGeom prst="rect">
                          <a:avLst/>
                        </a:prstGeom>
                      </wps:spPr>
                      <wps:txbx>
                        <w:txbxContent>
                          <w:p>
                            <w:pPr>
                              <w:pStyle w:val="BodyText"/>
                              <w:numPr>
                                <w:ilvl w:val="0"/>
                                <w:numId w:val="51"/>
                              </w:numPr>
                              <w:tabs>
                                <w:tab w:pos="204" w:val="left" w:leader="none"/>
                              </w:tabs>
                              <w:spacing w:line="181" w:lineRule="exact" w:before="11" w:after="0"/>
                              <w:ind w:left="204" w:right="0" w:hanging="204"/>
                              <w:jc w:val="both"/>
                            </w:pPr>
                            <w:r>
                              <w:rPr>
                                <w:color w:val="231F20"/>
                                <w:spacing w:val="-2"/>
                              </w:rPr>
                              <w:t>Registro</w:t>
                            </w:r>
                            <w:r>
                              <w:rPr>
                                <w:color w:val="231F20"/>
                                <w:spacing w:val="-12"/>
                              </w:rPr>
                              <w:t> </w:t>
                            </w:r>
                            <w:r>
                              <w:rPr>
                                <w:color w:val="231F20"/>
                                <w:spacing w:val="-2"/>
                              </w:rPr>
                              <w:t>de</w:t>
                            </w:r>
                            <w:r>
                              <w:rPr>
                                <w:color w:val="231F20"/>
                                <w:spacing w:val="-12"/>
                              </w:rPr>
                              <w:t> </w:t>
                            </w:r>
                            <w:r>
                              <w:rPr>
                                <w:color w:val="231F20"/>
                                <w:spacing w:val="-2"/>
                              </w:rPr>
                              <w:t>documentación.</w:t>
                            </w:r>
                          </w:p>
                          <w:p>
                            <w:pPr>
                              <w:pStyle w:val="BodyText"/>
                              <w:numPr>
                                <w:ilvl w:val="0"/>
                                <w:numId w:val="51"/>
                              </w:numPr>
                              <w:tabs>
                                <w:tab w:pos="272" w:val="left" w:leader="none"/>
                              </w:tabs>
                              <w:spacing w:line="232" w:lineRule="auto" w:before="2" w:after="0"/>
                              <w:ind w:left="0" w:right="0" w:firstLine="0"/>
                              <w:jc w:val="both"/>
                            </w:pPr>
                            <w:r>
                              <w:rPr>
                                <w:color w:val="231F20"/>
                              </w:rPr>
                              <w:t>Gestión Académica (certificaciones, matrículas,</w:t>
                            </w:r>
                            <w:r>
                              <w:rPr>
                                <w:color w:val="231F20"/>
                              </w:rPr>
                              <w:t> actas,</w:t>
                            </w:r>
                            <w:r>
                              <w:rPr>
                                <w:color w:val="231F20"/>
                              </w:rPr>
                              <w:t> adaptaciones de </w:t>
                            </w:r>
                            <w:r>
                              <w:rPr>
                                <w:color w:val="231F20"/>
                              </w:rPr>
                              <w:t>planes de estudio, convalidación de asignaturas, reconocimiento y transferencia de créditos, becas y ayudas, trámite de títulos oficiales, trabajos fin de título, gestión de tasas, traslados</w:t>
                            </w:r>
                            <w:r>
                              <w:rPr>
                                <w:color w:val="231F20"/>
                                <w:spacing w:val="-5"/>
                              </w:rPr>
                              <w:t> </w:t>
                            </w:r>
                            <w:r>
                              <w:rPr>
                                <w:color w:val="231F20"/>
                              </w:rPr>
                              <w:t>de</w:t>
                            </w:r>
                            <w:r>
                              <w:rPr>
                                <w:color w:val="231F20"/>
                                <w:spacing w:val="-5"/>
                              </w:rPr>
                              <w:t> </w:t>
                            </w:r>
                            <w:r>
                              <w:rPr>
                                <w:color w:val="231F20"/>
                              </w:rPr>
                              <w:t>expedientes,</w:t>
                            </w:r>
                            <w:r>
                              <w:rPr>
                                <w:color w:val="231F20"/>
                                <w:spacing w:val="-5"/>
                              </w:rPr>
                              <w:t> </w:t>
                            </w:r>
                            <w:r>
                              <w:rPr>
                                <w:color w:val="231F20"/>
                              </w:rPr>
                              <w:t>etc.).</w:t>
                            </w:r>
                          </w:p>
                          <w:p>
                            <w:pPr>
                              <w:pStyle w:val="BodyText"/>
                              <w:numPr>
                                <w:ilvl w:val="0"/>
                                <w:numId w:val="51"/>
                              </w:numPr>
                              <w:tabs>
                                <w:tab w:pos="256" w:val="left" w:leader="none"/>
                              </w:tabs>
                              <w:spacing w:line="181" w:lineRule="exact" w:before="0" w:after="0"/>
                              <w:ind w:left="256" w:right="0" w:hanging="256"/>
                              <w:jc w:val="both"/>
                            </w:pPr>
                            <w:r>
                              <w:rPr>
                                <w:color w:val="231F20"/>
                              </w:rPr>
                              <w:t>Gestión</w:t>
                            </w:r>
                            <w:r>
                              <w:rPr>
                                <w:color w:val="231F20"/>
                                <w:spacing w:val="73"/>
                              </w:rPr>
                              <w:t> </w:t>
                            </w:r>
                            <w:r>
                              <w:rPr>
                                <w:color w:val="231F20"/>
                              </w:rPr>
                              <w:t>económica</w:t>
                            </w:r>
                            <w:r>
                              <w:rPr>
                                <w:color w:val="231F20"/>
                                <w:spacing w:val="73"/>
                              </w:rPr>
                              <w:t> </w:t>
                            </w:r>
                            <w:r>
                              <w:rPr>
                                <w:color w:val="231F20"/>
                              </w:rPr>
                              <w:t>y</w:t>
                            </w:r>
                            <w:r>
                              <w:rPr>
                                <w:color w:val="231F20"/>
                                <w:spacing w:val="74"/>
                              </w:rPr>
                              <w:t> </w:t>
                            </w:r>
                            <w:r>
                              <w:rPr>
                                <w:color w:val="231F20"/>
                                <w:spacing w:val="-2"/>
                              </w:rPr>
                              <w:t>presupuestaria</w:t>
                            </w:r>
                          </w:p>
                        </w:txbxContent>
                      </wps:txbx>
                      <wps:bodyPr wrap="square" lIns="0" tIns="0" rIns="0" bIns="0" rtlCol="0">
                        <a:noAutofit/>
                      </wps:bodyPr>
                    </wps:wsp>
                  </a:graphicData>
                </a:graphic>
              </wp:anchor>
            </w:drawing>
          </mc:Choice>
          <mc:Fallback>
            <w:pict>
              <v:shape style="position:absolute;margin-left:86.486504pt;margin-top:190.233002pt;width:154.7pt;height:82.6pt;mso-position-horizontal-relative:page;mso-position-vertical-relative:paragraph;z-index:15873024" type="#_x0000_t202" id="docshape253" filled="false" stroked="false">
                <v:textbox inset="0,0,0,0">
                  <w:txbxContent>
                    <w:p>
                      <w:pPr>
                        <w:pStyle w:val="BodyText"/>
                        <w:numPr>
                          <w:ilvl w:val="0"/>
                          <w:numId w:val="51"/>
                        </w:numPr>
                        <w:tabs>
                          <w:tab w:pos="204" w:val="left" w:leader="none"/>
                        </w:tabs>
                        <w:spacing w:line="181" w:lineRule="exact" w:before="11" w:after="0"/>
                        <w:ind w:left="204" w:right="0" w:hanging="204"/>
                        <w:jc w:val="both"/>
                      </w:pPr>
                      <w:r>
                        <w:rPr>
                          <w:color w:val="231F20"/>
                          <w:spacing w:val="-2"/>
                        </w:rPr>
                        <w:t>Registro</w:t>
                      </w:r>
                      <w:r>
                        <w:rPr>
                          <w:color w:val="231F20"/>
                          <w:spacing w:val="-12"/>
                        </w:rPr>
                        <w:t> </w:t>
                      </w:r>
                      <w:r>
                        <w:rPr>
                          <w:color w:val="231F20"/>
                          <w:spacing w:val="-2"/>
                        </w:rPr>
                        <w:t>de</w:t>
                      </w:r>
                      <w:r>
                        <w:rPr>
                          <w:color w:val="231F20"/>
                          <w:spacing w:val="-12"/>
                        </w:rPr>
                        <w:t> </w:t>
                      </w:r>
                      <w:r>
                        <w:rPr>
                          <w:color w:val="231F20"/>
                          <w:spacing w:val="-2"/>
                        </w:rPr>
                        <w:t>documentación.</w:t>
                      </w:r>
                    </w:p>
                    <w:p>
                      <w:pPr>
                        <w:pStyle w:val="BodyText"/>
                        <w:numPr>
                          <w:ilvl w:val="0"/>
                          <w:numId w:val="51"/>
                        </w:numPr>
                        <w:tabs>
                          <w:tab w:pos="272" w:val="left" w:leader="none"/>
                        </w:tabs>
                        <w:spacing w:line="232" w:lineRule="auto" w:before="2" w:after="0"/>
                        <w:ind w:left="0" w:right="0" w:firstLine="0"/>
                        <w:jc w:val="both"/>
                      </w:pPr>
                      <w:r>
                        <w:rPr>
                          <w:color w:val="231F20"/>
                        </w:rPr>
                        <w:t>Gestión Académica (certificaciones, matrículas,</w:t>
                      </w:r>
                      <w:r>
                        <w:rPr>
                          <w:color w:val="231F20"/>
                        </w:rPr>
                        <w:t> actas,</w:t>
                      </w:r>
                      <w:r>
                        <w:rPr>
                          <w:color w:val="231F20"/>
                        </w:rPr>
                        <w:t> adaptaciones de </w:t>
                      </w:r>
                      <w:r>
                        <w:rPr>
                          <w:color w:val="231F20"/>
                        </w:rPr>
                        <w:t>planes de estudio, convalidación de asignaturas, reconocimiento y transferencia de créditos, becas y ayudas, trámite de títulos oficiales, trabajos fin de título, gestión de tasas, traslados</w:t>
                      </w:r>
                      <w:r>
                        <w:rPr>
                          <w:color w:val="231F20"/>
                          <w:spacing w:val="-5"/>
                        </w:rPr>
                        <w:t> </w:t>
                      </w:r>
                      <w:r>
                        <w:rPr>
                          <w:color w:val="231F20"/>
                        </w:rPr>
                        <w:t>de</w:t>
                      </w:r>
                      <w:r>
                        <w:rPr>
                          <w:color w:val="231F20"/>
                          <w:spacing w:val="-5"/>
                        </w:rPr>
                        <w:t> </w:t>
                      </w:r>
                      <w:r>
                        <w:rPr>
                          <w:color w:val="231F20"/>
                        </w:rPr>
                        <w:t>expedientes,</w:t>
                      </w:r>
                      <w:r>
                        <w:rPr>
                          <w:color w:val="231F20"/>
                          <w:spacing w:val="-5"/>
                        </w:rPr>
                        <w:t> </w:t>
                      </w:r>
                      <w:r>
                        <w:rPr>
                          <w:color w:val="231F20"/>
                        </w:rPr>
                        <w:t>etc.).</w:t>
                      </w:r>
                    </w:p>
                    <w:p>
                      <w:pPr>
                        <w:pStyle w:val="BodyText"/>
                        <w:numPr>
                          <w:ilvl w:val="0"/>
                          <w:numId w:val="51"/>
                        </w:numPr>
                        <w:tabs>
                          <w:tab w:pos="256" w:val="left" w:leader="none"/>
                        </w:tabs>
                        <w:spacing w:line="181" w:lineRule="exact" w:before="0" w:after="0"/>
                        <w:ind w:left="256" w:right="0" w:hanging="256"/>
                        <w:jc w:val="both"/>
                      </w:pPr>
                      <w:r>
                        <w:rPr>
                          <w:color w:val="231F20"/>
                        </w:rPr>
                        <w:t>Gestión</w:t>
                      </w:r>
                      <w:r>
                        <w:rPr>
                          <w:color w:val="231F20"/>
                          <w:spacing w:val="73"/>
                        </w:rPr>
                        <w:t> </w:t>
                      </w:r>
                      <w:r>
                        <w:rPr>
                          <w:color w:val="231F20"/>
                        </w:rPr>
                        <w:t>económica</w:t>
                      </w:r>
                      <w:r>
                        <w:rPr>
                          <w:color w:val="231F20"/>
                          <w:spacing w:val="73"/>
                        </w:rPr>
                        <w:t> </w:t>
                      </w:r>
                      <w:r>
                        <w:rPr>
                          <w:color w:val="231F20"/>
                        </w:rPr>
                        <w:t>y</w:t>
                      </w:r>
                      <w:r>
                        <w:rPr>
                          <w:color w:val="231F20"/>
                          <w:spacing w:val="74"/>
                        </w:rPr>
                        <w:t> </w:t>
                      </w:r>
                      <w:r>
                        <w:rPr>
                          <w:color w:val="231F20"/>
                          <w:spacing w:val="-2"/>
                        </w:rPr>
                        <w:t>presupuestaria</w:t>
                      </w:r>
                    </w:p>
                  </w:txbxContent>
                </v:textbox>
                <w10:wrap type="none"/>
              </v:shape>
            </w:pict>
          </mc:Fallback>
        </mc:AlternateContent>
      </w:r>
      <w:r>
        <w:rPr/>
        <mc:AlternateContent>
          <mc:Choice Requires="wps">
            <w:drawing>
              <wp:anchor distT="0" distB="0" distL="0" distR="0" allowOverlap="1" layoutInCell="1" locked="0" behindDoc="1" simplePos="0" relativeHeight="486211584">
                <wp:simplePos x="0" y="0"/>
                <wp:positionH relativeFrom="page">
                  <wp:posOffset>4169613</wp:posOffset>
                </wp:positionH>
                <wp:positionV relativeFrom="paragraph">
                  <wp:posOffset>2343590</wp:posOffset>
                </wp:positionV>
                <wp:extent cx="2083435" cy="1043305"/>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2083435" cy="1043305"/>
                        </a:xfrm>
                        <a:prstGeom prst="rect">
                          <a:avLst/>
                        </a:prstGeom>
                      </wps:spPr>
                      <wps:txbx>
                        <w:txbxContent>
                          <w:p>
                            <w:pPr>
                              <w:pStyle w:val="BodyText"/>
                              <w:spacing w:line="232" w:lineRule="auto" w:before="15"/>
                              <w:jc w:val="both"/>
                            </w:pPr>
                            <w:r>
                              <w:rPr>
                                <w:color w:val="231F20"/>
                              </w:rPr>
                              <w:t>información en los lugares y por los </w:t>
                            </w:r>
                            <w:r>
                              <w:rPr>
                                <w:color w:val="231F20"/>
                              </w:rPr>
                              <w:t>medios más</w:t>
                            </w:r>
                            <w:r>
                              <w:rPr>
                                <w:color w:val="231F20"/>
                                <w:spacing w:val="-6"/>
                              </w:rPr>
                              <w:t> </w:t>
                            </w:r>
                            <w:r>
                              <w:rPr>
                                <w:color w:val="231F20"/>
                              </w:rPr>
                              <w:t>idóneos</w:t>
                            </w:r>
                            <w:r>
                              <w:rPr>
                                <w:color w:val="231F20"/>
                                <w:spacing w:val="-6"/>
                              </w:rPr>
                              <w:t> </w:t>
                            </w:r>
                            <w:r>
                              <w:rPr>
                                <w:color w:val="231F20"/>
                              </w:rPr>
                              <w:t>para</w:t>
                            </w:r>
                            <w:r>
                              <w:rPr>
                                <w:color w:val="231F20"/>
                                <w:spacing w:val="-6"/>
                              </w:rPr>
                              <w:t> </w:t>
                            </w:r>
                            <w:r>
                              <w:rPr>
                                <w:color w:val="231F20"/>
                              </w:rPr>
                              <w:t>ello.</w:t>
                            </w:r>
                          </w:p>
                          <w:p>
                            <w:pPr>
                              <w:pStyle w:val="BodyText"/>
                              <w:numPr>
                                <w:ilvl w:val="0"/>
                                <w:numId w:val="52"/>
                              </w:numPr>
                              <w:tabs>
                                <w:tab w:pos="184" w:val="left" w:leader="none"/>
                              </w:tabs>
                              <w:spacing w:line="232" w:lineRule="auto" w:before="1" w:after="0"/>
                              <w:ind w:left="0" w:right="0" w:firstLine="0"/>
                              <w:jc w:val="both"/>
                            </w:pPr>
                            <w:r>
                              <w:rPr>
                                <w:color w:val="231F20"/>
                              </w:rPr>
                              <w:t>Fomentar el uso de las nuevas </w:t>
                            </w:r>
                            <w:r>
                              <w:rPr>
                                <w:color w:val="231F20"/>
                              </w:rPr>
                              <w:t>tecnologías para</w:t>
                            </w:r>
                            <w:r>
                              <w:rPr>
                                <w:color w:val="231F20"/>
                                <w:spacing w:val="-12"/>
                              </w:rPr>
                              <w:t> </w:t>
                            </w:r>
                            <w:r>
                              <w:rPr>
                                <w:color w:val="231F20"/>
                              </w:rPr>
                              <w:t>acercar</w:t>
                            </w:r>
                            <w:r>
                              <w:rPr>
                                <w:color w:val="231F20"/>
                                <w:spacing w:val="-11"/>
                              </w:rPr>
                              <w:t> </w:t>
                            </w:r>
                            <w:r>
                              <w:rPr>
                                <w:color w:val="231F20"/>
                              </w:rPr>
                              <w:t>la</w:t>
                            </w:r>
                            <w:r>
                              <w:rPr>
                                <w:color w:val="231F20"/>
                                <w:spacing w:val="-11"/>
                              </w:rPr>
                              <w:t> </w:t>
                            </w:r>
                            <w:r>
                              <w:rPr>
                                <w:color w:val="231F20"/>
                              </w:rPr>
                              <w:t>Administración</w:t>
                            </w:r>
                            <w:r>
                              <w:rPr>
                                <w:color w:val="231F20"/>
                                <w:spacing w:val="-11"/>
                              </w:rPr>
                              <w:t> </w:t>
                            </w:r>
                            <w:r>
                              <w:rPr>
                                <w:color w:val="231F20"/>
                              </w:rPr>
                              <w:t>al</w:t>
                            </w:r>
                            <w:r>
                              <w:rPr>
                                <w:color w:val="231F20"/>
                                <w:spacing w:val="-11"/>
                              </w:rPr>
                              <w:t> </w:t>
                            </w:r>
                            <w:r>
                              <w:rPr>
                                <w:color w:val="231F20"/>
                              </w:rPr>
                              <w:t>usuario</w:t>
                            </w:r>
                            <w:r>
                              <w:rPr>
                                <w:color w:val="231F20"/>
                                <w:spacing w:val="-11"/>
                              </w:rPr>
                              <w:t> </w:t>
                            </w:r>
                            <w:r>
                              <w:rPr>
                                <w:color w:val="231F20"/>
                              </w:rPr>
                              <w:t>(90% de impresos normalizados disponibles en la página web del Edificio, utilización correo electrónico</w:t>
                            </w:r>
                            <w:r>
                              <w:rPr>
                                <w:color w:val="231F20"/>
                                <w:spacing w:val="-5"/>
                              </w:rPr>
                              <w:t> </w:t>
                            </w:r>
                            <w:r>
                              <w:rPr>
                                <w:color w:val="231F20"/>
                              </w:rPr>
                              <w:t>y</w:t>
                            </w:r>
                            <w:r>
                              <w:rPr>
                                <w:color w:val="231F20"/>
                                <w:spacing w:val="-5"/>
                              </w:rPr>
                              <w:t> </w:t>
                            </w:r>
                            <w:r>
                              <w:rPr>
                                <w:color w:val="231F20"/>
                              </w:rPr>
                              <w:t>Sede</w:t>
                            </w:r>
                            <w:r>
                              <w:rPr>
                                <w:color w:val="231F20"/>
                                <w:spacing w:val="-5"/>
                              </w:rPr>
                              <w:t> </w:t>
                            </w:r>
                            <w:r>
                              <w:rPr>
                                <w:color w:val="231F20"/>
                              </w:rPr>
                              <w:t>Electrónica).</w:t>
                            </w:r>
                          </w:p>
                          <w:p>
                            <w:pPr>
                              <w:pStyle w:val="BodyText"/>
                              <w:numPr>
                                <w:ilvl w:val="0"/>
                                <w:numId w:val="52"/>
                              </w:numPr>
                              <w:tabs>
                                <w:tab w:pos="290" w:val="left" w:leader="none"/>
                              </w:tabs>
                              <w:spacing w:line="232" w:lineRule="auto" w:before="1" w:after="0"/>
                              <w:ind w:left="0" w:right="0" w:firstLine="0"/>
                              <w:jc w:val="both"/>
                            </w:pPr>
                            <w:r>
                              <w:rPr>
                                <w:color w:val="231F20"/>
                                <w:spacing w:val="10"/>
                              </w:rPr>
                              <w:t>Agilizar</w:t>
                            </w:r>
                            <w:r>
                              <w:rPr>
                                <w:color w:val="231F20"/>
                                <w:spacing w:val="10"/>
                              </w:rPr>
                              <w:t> </w:t>
                            </w:r>
                            <w:r>
                              <w:rPr>
                                <w:color w:val="231F20"/>
                              </w:rPr>
                              <w:t>y</w:t>
                            </w:r>
                            <w:r>
                              <w:rPr>
                                <w:color w:val="231F20"/>
                              </w:rPr>
                              <w:t> </w:t>
                            </w:r>
                            <w:r>
                              <w:rPr>
                                <w:color w:val="231F20"/>
                                <w:spacing w:val="10"/>
                              </w:rPr>
                              <w:t>simplificar</w:t>
                            </w:r>
                            <w:r>
                              <w:rPr>
                                <w:color w:val="231F20"/>
                                <w:spacing w:val="10"/>
                              </w:rPr>
                              <w:t> </w:t>
                            </w:r>
                            <w:r>
                              <w:rPr>
                                <w:color w:val="231F20"/>
                              </w:rPr>
                              <w:t>los </w:t>
                            </w:r>
                            <w:r>
                              <w:rPr>
                                <w:color w:val="231F20"/>
                              </w:rPr>
                              <w:t>trámites administrativos</w:t>
                            </w:r>
                            <w:r>
                              <w:rPr>
                                <w:color w:val="231F20"/>
                                <w:spacing w:val="-4"/>
                              </w:rPr>
                              <w:t> </w:t>
                            </w:r>
                            <w:r>
                              <w:rPr>
                                <w:color w:val="231F20"/>
                              </w:rPr>
                              <w:t>mediante</w:t>
                            </w:r>
                            <w:r>
                              <w:rPr>
                                <w:color w:val="231F20"/>
                                <w:spacing w:val="-3"/>
                              </w:rPr>
                              <w:t> </w:t>
                            </w:r>
                            <w:r>
                              <w:rPr>
                                <w:color w:val="231F20"/>
                              </w:rPr>
                              <w:t>la</w:t>
                            </w:r>
                            <w:r>
                              <w:rPr>
                                <w:color w:val="231F20"/>
                                <w:spacing w:val="-3"/>
                              </w:rPr>
                              <w:t> </w:t>
                            </w:r>
                            <w:r>
                              <w:rPr>
                                <w:color w:val="231F20"/>
                              </w:rPr>
                              <w:t>racionalización</w:t>
                            </w:r>
                            <w:r>
                              <w:rPr>
                                <w:color w:val="231F20"/>
                                <w:spacing w:val="-4"/>
                              </w:rPr>
                              <w:t> </w:t>
                            </w:r>
                            <w:r>
                              <w:rPr>
                                <w:color w:val="231F20"/>
                                <w:spacing w:val="-5"/>
                              </w:rPr>
                              <w:t>de</w:t>
                            </w:r>
                          </w:p>
                        </w:txbxContent>
                      </wps:txbx>
                      <wps:bodyPr wrap="square" lIns="0" tIns="0" rIns="0" bIns="0" rtlCol="0">
                        <a:noAutofit/>
                      </wps:bodyPr>
                    </wps:wsp>
                  </a:graphicData>
                </a:graphic>
              </wp:anchor>
            </w:drawing>
          </mc:Choice>
          <mc:Fallback>
            <w:pict>
              <v:shape style="position:absolute;margin-left:328.31601pt;margin-top:184.534698pt;width:164.05pt;height:82.15pt;mso-position-horizontal-relative:page;mso-position-vertical-relative:paragraph;z-index:-17104896" type="#_x0000_t202" id="docshape254" filled="false" stroked="false">
                <v:textbox inset="0,0,0,0">
                  <w:txbxContent>
                    <w:p>
                      <w:pPr>
                        <w:pStyle w:val="BodyText"/>
                        <w:spacing w:line="232" w:lineRule="auto" w:before="15"/>
                        <w:jc w:val="both"/>
                      </w:pPr>
                      <w:r>
                        <w:rPr>
                          <w:color w:val="231F20"/>
                        </w:rPr>
                        <w:t>información en los lugares y por los </w:t>
                      </w:r>
                      <w:r>
                        <w:rPr>
                          <w:color w:val="231F20"/>
                        </w:rPr>
                        <w:t>medios más</w:t>
                      </w:r>
                      <w:r>
                        <w:rPr>
                          <w:color w:val="231F20"/>
                          <w:spacing w:val="-6"/>
                        </w:rPr>
                        <w:t> </w:t>
                      </w:r>
                      <w:r>
                        <w:rPr>
                          <w:color w:val="231F20"/>
                        </w:rPr>
                        <w:t>idóneos</w:t>
                      </w:r>
                      <w:r>
                        <w:rPr>
                          <w:color w:val="231F20"/>
                          <w:spacing w:val="-6"/>
                        </w:rPr>
                        <w:t> </w:t>
                      </w:r>
                      <w:r>
                        <w:rPr>
                          <w:color w:val="231F20"/>
                        </w:rPr>
                        <w:t>para</w:t>
                      </w:r>
                      <w:r>
                        <w:rPr>
                          <w:color w:val="231F20"/>
                          <w:spacing w:val="-6"/>
                        </w:rPr>
                        <w:t> </w:t>
                      </w:r>
                      <w:r>
                        <w:rPr>
                          <w:color w:val="231F20"/>
                        </w:rPr>
                        <w:t>ello.</w:t>
                      </w:r>
                    </w:p>
                    <w:p>
                      <w:pPr>
                        <w:pStyle w:val="BodyText"/>
                        <w:numPr>
                          <w:ilvl w:val="0"/>
                          <w:numId w:val="52"/>
                        </w:numPr>
                        <w:tabs>
                          <w:tab w:pos="184" w:val="left" w:leader="none"/>
                        </w:tabs>
                        <w:spacing w:line="232" w:lineRule="auto" w:before="1" w:after="0"/>
                        <w:ind w:left="0" w:right="0" w:firstLine="0"/>
                        <w:jc w:val="both"/>
                      </w:pPr>
                      <w:r>
                        <w:rPr>
                          <w:color w:val="231F20"/>
                        </w:rPr>
                        <w:t>Fomentar el uso de las nuevas </w:t>
                      </w:r>
                      <w:r>
                        <w:rPr>
                          <w:color w:val="231F20"/>
                        </w:rPr>
                        <w:t>tecnologías para</w:t>
                      </w:r>
                      <w:r>
                        <w:rPr>
                          <w:color w:val="231F20"/>
                          <w:spacing w:val="-12"/>
                        </w:rPr>
                        <w:t> </w:t>
                      </w:r>
                      <w:r>
                        <w:rPr>
                          <w:color w:val="231F20"/>
                        </w:rPr>
                        <w:t>acercar</w:t>
                      </w:r>
                      <w:r>
                        <w:rPr>
                          <w:color w:val="231F20"/>
                          <w:spacing w:val="-11"/>
                        </w:rPr>
                        <w:t> </w:t>
                      </w:r>
                      <w:r>
                        <w:rPr>
                          <w:color w:val="231F20"/>
                        </w:rPr>
                        <w:t>la</w:t>
                      </w:r>
                      <w:r>
                        <w:rPr>
                          <w:color w:val="231F20"/>
                          <w:spacing w:val="-11"/>
                        </w:rPr>
                        <w:t> </w:t>
                      </w:r>
                      <w:r>
                        <w:rPr>
                          <w:color w:val="231F20"/>
                        </w:rPr>
                        <w:t>Administración</w:t>
                      </w:r>
                      <w:r>
                        <w:rPr>
                          <w:color w:val="231F20"/>
                          <w:spacing w:val="-11"/>
                        </w:rPr>
                        <w:t> </w:t>
                      </w:r>
                      <w:r>
                        <w:rPr>
                          <w:color w:val="231F20"/>
                        </w:rPr>
                        <w:t>al</w:t>
                      </w:r>
                      <w:r>
                        <w:rPr>
                          <w:color w:val="231F20"/>
                          <w:spacing w:val="-11"/>
                        </w:rPr>
                        <w:t> </w:t>
                      </w:r>
                      <w:r>
                        <w:rPr>
                          <w:color w:val="231F20"/>
                        </w:rPr>
                        <w:t>usuario</w:t>
                      </w:r>
                      <w:r>
                        <w:rPr>
                          <w:color w:val="231F20"/>
                          <w:spacing w:val="-11"/>
                        </w:rPr>
                        <w:t> </w:t>
                      </w:r>
                      <w:r>
                        <w:rPr>
                          <w:color w:val="231F20"/>
                        </w:rPr>
                        <w:t>(90% de impresos normalizados disponibles en la página web del Edificio, utilización correo electrónico</w:t>
                      </w:r>
                      <w:r>
                        <w:rPr>
                          <w:color w:val="231F20"/>
                          <w:spacing w:val="-5"/>
                        </w:rPr>
                        <w:t> </w:t>
                      </w:r>
                      <w:r>
                        <w:rPr>
                          <w:color w:val="231F20"/>
                        </w:rPr>
                        <w:t>y</w:t>
                      </w:r>
                      <w:r>
                        <w:rPr>
                          <w:color w:val="231F20"/>
                          <w:spacing w:val="-5"/>
                        </w:rPr>
                        <w:t> </w:t>
                      </w:r>
                      <w:r>
                        <w:rPr>
                          <w:color w:val="231F20"/>
                        </w:rPr>
                        <w:t>Sede</w:t>
                      </w:r>
                      <w:r>
                        <w:rPr>
                          <w:color w:val="231F20"/>
                          <w:spacing w:val="-5"/>
                        </w:rPr>
                        <w:t> </w:t>
                      </w:r>
                      <w:r>
                        <w:rPr>
                          <w:color w:val="231F20"/>
                        </w:rPr>
                        <w:t>Electrónica).</w:t>
                      </w:r>
                    </w:p>
                    <w:p>
                      <w:pPr>
                        <w:pStyle w:val="BodyText"/>
                        <w:numPr>
                          <w:ilvl w:val="0"/>
                          <w:numId w:val="52"/>
                        </w:numPr>
                        <w:tabs>
                          <w:tab w:pos="290" w:val="left" w:leader="none"/>
                        </w:tabs>
                        <w:spacing w:line="232" w:lineRule="auto" w:before="1" w:after="0"/>
                        <w:ind w:left="0" w:right="0" w:firstLine="0"/>
                        <w:jc w:val="both"/>
                      </w:pPr>
                      <w:r>
                        <w:rPr>
                          <w:color w:val="231F20"/>
                          <w:spacing w:val="10"/>
                        </w:rPr>
                        <w:t>Agilizar</w:t>
                      </w:r>
                      <w:r>
                        <w:rPr>
                          <w:color w:val="231F20"/>
                          <w:spacing w:val="10"/>
                        </w:rPr>
                        <w:t> </w:t>
                      </w:r>
                      <w:r>
                        <w:rPr>
                          <w:color w:val="231F20"/>
                        </w:rPr>
                        <w:t>y</w:t>
                      </w:r>
                      <w:r>
                        <w:rPr>
                          <w:color w:val="231F20"/>
                        </w:rPr>
                        <w:t> </w:t>
                      </w:r>
                      <w:r>
                        <w:rPr>
                          <w:color w:val="231F20"/>
                          <w:spacing w:val="10"/>
                        </w:rPr>
                        <w:t>simplificar</w:t>
                      </w:r>
                      <w:r>
                        <w:rPr>
                          <w:color w:val="231F20"/>
                          <w:spacing w:val="10"/>
                        </w:rPr>
                        <w:t> </w:t>
                      </w:r>
                      <w:r>
                        <w:rPr>
                          <w:color w:val="231F20"/>
                        </w:rPr>
                        <w:t>los </w:t>
                      </w:r>
                      <w:r>
                        <w:rPr>
                          <w:color w:val="231F20"/>
                        </w:rPr>
                        <w:t>trámites administrativos</w:t>
                      </w:r>
                      <w:r>
                        <w:rPr>
                          <w:color w:val="231F20"/>
                          <w:spacing w:val="-4"/>
                        </w:rPr>
                        <w:t> </w:t>
                      </w:r>
                      <w:r>
                        <w:rPr>
                          <w:color w:val="231F20"/>
                        </w:rPr>
                        <w:t>mediante</w:t>
                      </w:r>
                      <w:r>
                        <w:rPr>
                          <w:color w:val="231F20"/>
                          <w:spacing w:val="-3"/>
                        </w:rPr>
                        <w:t> </w:t>
                      </w:r>
                      <w:r>
                        <w:rPr>
                          <w:color w:val="231F20"/>
                        </w:rPr>
                        <w:t>la</w:t>
                      </w:r>
                      <w:r>
                        <w:rPr>
                          <w:color w:val="231F20"/>
                          <w:spacing w:val="-3"/>
                        </w:rPr>
                        <w:t> </w:t>
                      </w:r>
                      <w:r>
                        <w:rPr>
                          <w:color w:val="231F20"/>
                        </w:rPr>
                        <w:t>racionalización</w:t>
                      </w:r>
                      <w:r>
                        <w:rPr>
                          <w:color w:val="231F20"/>
                          <w:spacing w:val="-4"/>
                        </w:rPr>
                        <w:t> </w:t>
                      </w:r>
                      <w:r>
                        <w:rPr>
                          <w:color w:val="231F20"/>
                          <w:spacing w:val="-5"/>
                        </w:rPr>
                        <w:t>de</w:t>
                      </w:r>
                    </w:p>
                  </w:txbxContent>
                </v:textbox>
                <w10:wrap type="none"/>
              </v:shape>
            </w:pict>
          </mc:Fallback>
        </mc:AlternateContent>
      </w:r>
      <w:r>
        <w:rPr/>
        <mc:AlternateContent>
          <mc:Choice Requires="wps">
            <w:drawing>
              <wp:anchor distT="0" distB="0" distL="0" distR="0" allowOverlap="1" layoutInCell="1" locked="0" behindDoc="1" simplePos="0" relativeHeight="486212096">
                <wp:simplePos x="0" y="0"/>
                <wp:positionH relativeFrom="page">
                  <wp:posOffset>7543796</wp:posOffset>
                </wp:positionH>
                <wp:positionV relativeFrom="paragraph">
                  <wp:posOffset>2353692</wp:posOffset>
                </wp:positionV>
                <wp:extent cx="2356485" cy="1045844"/>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2356485" cy="1045844"/>
                        </a:xfrm>
                        <a:prstGeom prst="rect">
                          <a:avLst/>
                        </a:prstGeom>
                      </wps:spPr>
                      <wps:txbx>
                        <w:txbxContent>
                          <w:p>
                            <w:pPr>
                              <w:pStyle w:val="BodyText"/>
                              <w:spacing w:line="232" w:lineRule="auto" w:before="15"/>
                              <w:jc w:val="both"/>
                            </w:pPr>
                            <w:r>
                              <w:rPr>
                                <w:color w:val="231F20"/>
                              </w:rPr>
                              <w:t>personales entregadas en el plazo definido en </w:t>
                            </w:r>
                            <w:r>
                              <w:rPr>
                                <w:color w:val="231F20"/>
                              </w:rPr>
                              <w:t>los </w:t>
                            </w:r>
                            <w:r>
                              <w:rPr>
                                <w:color w:val="231F20"/>
                                <w:spacing w:val="-2"/>
                              </w:rPr>
                              <w:t>compromisos.</w:t>
                            </w:r>
                          </w:p>
                          <w:p>
                            <w:pPr>
                              <w:pStyle w:val="BodyText"/>
                              <w:numPr>
                                <w:ilvl w:val="0"/>
                                <w:numId w:val="53"/>
                              </w:numPr>
                              <w:tabs>
                                <w:tab w:pos="182" w:val="left" w:leader="none"/>
                              </w:tabs>
                              <w:spacing w:line="232" w:lineRule="auto" w:before="2" w:after="0"/>
                              <w:ind w:left="0" w:right="0" w:firstLine="0"/>
                              <w:jc w:val="both"/>
                            </w:pPr>
                            <w:r>
                              <w:rPr>
                                <w:color w:val="231F20"/>
                              </w:rPr>
                              <w:t>Porcentaje de autorizaciones de acceso y uso </w:t>
                            </w:r>
                            <w:r>
                              <w:rPr>
                                <w:color w:val="231F20"/>
                              </w:rPr>
                              <w:t>de espacio</w:t>
                            </w:r>
                            <w:r>
                              <w:rPr>
                                <w:color w:val="231F20"/>
                                <w:spacing w:val="-9"/>
                              </w:rPr>
                              <w:t> </w:t>
                            </w:r>
                            <w:r>
                              <w:rPr>
                                <w:color w:val="231F20"/>
                              </w:rPr>
                              <w:t>y</w:t>
                            </w:r>
                            <w:r>
                              <w:rPr>
                                <w:color w:val="231F20"/>
                                <w:spacing w:val="-9"/>
                              </w:rPr>
                              <w:t> </w:t>
                            </w:r>
                            <w:r>
                              <w:rPr>
                                <w:color w:val="231F20"/>
                              </w:rPr>
                              <w:t>dependencias</w:t>
                            </w:r>
                            <w:r>
                              <w:rPr>
                                <w:color w:val="231F20"/>
                                <w:spacing w:val="-9"/>
                              </w:rPr>
                              <w:t> </w:t>
                            </w:r>
                            <w:r>
                              <w:rPr>
                                <w:color w:val="231F20"/>
                              </w:rPr>
                              <w:t>dentro</w:t>
                            </w:r>
                            <w:r>
                              <w:rPr>
                                <w:color w:val="231F20"/>
                                <w:spacing w:val="-9"/>
                              </w:rPr>
                              <w:t> </w:t>
                            </w:r>
                            <w:r>
                              <w:rPr>
                                <w:color w:val="231F20"/>
                              </w:rPr>
                              <w:t>del</w:t>
                            </w:r>
                            <w:r>
                              <w:rPr>
                                <w:color w:val="231F20"/>
                                <w:spacing w:val="-9"/>
                              </w:rPr>
                              <w:t> </w:t>
                            </w:r>
                            <w:r>
                              <w:rPr>
                                <w:color w:val="231F20"/>
                              </w:rPr>
                              <w:t>plazo</w:t>
                            </w:r>
                            <w:r>
                              <w:rPr>
                                <w:color w:val="231F20"/>
                                <w:spacing w:val="-9"/>
                              </w:rPr>
                              <w:t> </w:t>
                            </w:r>
                            <w:r>
                              <w:rPr>
                                <w:color w:val="231F20"/>
                              </w:rPr>
                              <w:t>definido</w:t>
                            </w:r>
                            <w:r>
                              <w:rPr>
                                <w:color w:val="231F20"/>
                                <w:spacing w:val="-9"/>
                              </w:rPr>
                              <w:t> </w:t>
                            </w:r>
                            <w:r>
                              <w:rPr>
                                <w:color w:val="231F20"/>
                              </w:rPr>
                              <w:t>en los</w:t>
                            </w:r>
                            <w:r>
                              <w:rPr>
                                <w:color w:val="231F20"/>
                                <w:spacing w:val="-18"/>
                              </w:rPr>
                              <w:t> </w:t>
                            </w:r>
                            <w:r>
                              <w:rPr>
                                <w:color w:val="231F20"/>
                              </w:rPr>
                              <w:t>compromisos.</w:t>
                            </w:r>
                          </w:p>
                          <w:p>
                            <w:pPr>
                              <w:pStyle w:val="BodyText"/>
                              <w:numPr>
                                <w:ilvl w:val="0"/>
                                <w:numId w:val="53"/>
                              </w:numPr>
                              <w:tabs>
                                <w:tab w:pos="172" w:val="left" w:leader="none"/>
                              </w:tabs>
                              <w:spacing w:line="232" w:lineRule="auto" w:before="2" w:after="0"/>
                              <w:ind w:left="0" w:right="0" w:firstLine="0"/>
                              <w:jc w:val="both"/>
                            </w:pPr>
                            <w:r>
                              <w:rPr>
                                <w:color w:val="231F20"/>
                              </w:rPr>
                              <w:t>Número</w:t>
                            </w:r>
                            <w:r>
                              <w:rPr>
                                <w:color w:val="231F20"/>
                                <w:spacing w:val="-10"/>
                              </w:rPr>
                              <w:t> </w:t>
                            </w:r>
                            <w:r>
                              <w:rPr>
                                <w:color w:val="231F20"/>
                              </w:rPr>
                              <w:t>de</w:t>
                            </w:r>
                            <w:r>
                              <w:rPr>
                                <w:color w:val="231F20"/>
                                <w:spacing w:val="-10"/>
                              </w:rPr>
                              <w:t> </w:t>
                            </w:r>
                            <w:r>
                              <w:rPr>
                                <w:color w:val="231F20"/>
                              </w:rPr>
                              <w:t>acciones</w:t>
                            </w:r>
                            <w:r>
                              <w:rPr>
                                <w:color w:val="231F20"/>
                                <w:spacing w:val="-10"/>
                              </w:rPr>
                              <w:t> </w:t>
                            </w:r>
                            <w:r>
                              <w:rPr>
                                <w:color w:val="231F20"/>
                              </w:rPr>
                              <w:t>para</w:t>
                            </w:r>
                            <w:r>
                              <w:rPr>
                                <w:color w:val="231F20"/>
                                <w:spacing w:val="-10"/>
                              </w:rPr>
                              <w:t> </w:t>
                            </w:r>
                            <w:r>
                              <w:rPr>
                                <w:color w:val="231F20"/>
                              </w:rPr>
                              <w:t>impulsar</w:t>
                            </w:r>
                            <w:r>
                              <w:rPr>
                                <w:color w:val="231F20"/>
                                <w:spacing w:val="-10"/>
                              </w:rPr>
                              <w:t> </w:t>
                            </w:r>
                            <w:r>
                              <w:rPr>
                                <w:color w:val="231F20"/>
                              </w:rPr>
                              <w:t>la</w:t>
                            </w:r>
                            <w:r>
                              <w:rPr>
                                <w:color w:val="231F20"/>
                                <w:spacing w:val="-10"/>
                              </w:rPr>
                              <w:t> </w:t>
                            </w:r>
                            <w:r>
                              <w:rPr>
                                <w:color w:val="231F20"/>
                              </w:rPr>
                              <w:t>mejora</w:t>
                            </w:r>
                            <w:r>
                              <w:rPr>
                                <w:color w:val="231F20"/>
                                <w:spacing w:val="-10"/>
                              </w:rPr>
                              <w:t> </w:t>
                            </w:r>
                            <w:r>
                              <w:rPr>
                                <w:color w:val="231F20"/>
                              </w:rPr>
                              <w:t>de</w:t>
                            </w:r>
                            <w:r>
                              <w:rPr>
                                <w:color w:val="231F20"/>
                                <w:spacing w:val="-10"/>
                              </w:rPr>
                              <w:t> </w:t>
                            </w:r>
                            <w:r>
                              <w:rPr>
                                <w:color w:val="231F20"/>
                              </w:rPr>
                              <w:t>la gestión</w:t>
                            </w:r>
                            <w:r>
                              <w:rPr>
                                <w:color w:val="231F20"/>
                                <w:spacing w:val="-18"/>
                              </w:rPr>
                              <w:t> </w:t>
                            </w:r>
                            <w:r>
                              <w:rPr>
                                <w:color w:val="231F20"/>
                              </w:rPr>
                              <w:t>universitaria.</w:t>
                            </w:r>
                          </w:p>
                          <w:p>
                            <w:pPr>
                              <w:pStyle w:val="BodyText"/>
                              <w:numPr>
                                <w:ilvl w:val="0"/>
                                <w:numId w:val="53"/>
                              </w:numPr>
                              <w:tabs>
                                <w:tab w:pos="193" w:val="left" w:leader="none"/>
                              </w:tabs>
                              <w:spacing w:line="232" w:lineRule="auto" w:before="2" w:after="0"/>
                              <w:ind w:left="0" w:right="0" w:firstLine="0"/>
                              <w:jc w:val="both"/>
                            </w:pPr>
                            <w:r>
                              <w:rPr>
                                <w:color w:val="231F20"/>
                              </w:rPr>
                              <w:t>Informe del nivel de satisfacción de los </w:t>
                            </w:r>
                            <w:r>
                              <w:rPr>
                                <w:color w:val="231F20"/>
                              </w:rPr>
                              <w:t>usuarios determinado</w:t>
                            </w:r>
                            <w:r>
                              <w:rPr>
                                <w:color w:val="231F20"/>
                                <w:spacing w:val="-2"/>
                              </w:rPr>
                              <w:t> </w:t>
                            </w:r>
                            <w:r>
                              <w:rPr>
                                <w:color w:val="231F20"/>
                              </w:rPr>
                              <w:t>a</w:t>
                            </w:r>
                            <w:r>
                              <w:rPr>
                                <w:color w:val="231F20"/>
                                <w:spacing w:val="-2"/>
                              </w:rPr>
                              <w:t> </w:t>
                            </w:r>
                            <w:r>
                              <w:rPr>
                                <w:color w:val="231F20"/>
                              </w:rPr>
                              <w:t>partir</w:t>
                            </w:r>
                            <w:r>
                              <w:rPr>
                                <w:color w:val="231F20"/>
                                <w:spacing w:val="-2"/>
                              </w:rPr>
                              <w:t> </w:t>
                            </w:r>
                            <w:r>
                              <w:rPr>
                                <w:color w:val="231F20"/>
                              </w:rPr>
                              <w:t>de</w:t>
                            </w:r>
                            <w:r>
                              <w:rPr>
                                <w:color w:val="231F20"/>
                                <w:spacing w:val="-2"/>
                              </w:rPr>
                              <w:t> </w:t>
                            </w:r>
                            <w:r>
                              <w:rPr>
                                <w:color w:val="231F20"/>
                              </w:rPr>
                              <w:t>sondeos.</w:t>
                            </w:r>
                          </w:p>
                        </w:txbxContent>
                      </wps:txbx>
                      <wps:bodyPr wrap="square" lIns="0" tIns="0" rIns="0" bIns="0" rtlCol="0">
                        <a:noAutofit/>
                      </wps:bodyPr>
                    </wps:wsp>
                  </a:graphicData>
                </a:graphic>
              </wp:anchor>
            </w:drawing>
          </mc:Choice>
          <mc:Fallback>
            <w:pict>
              <v:shape style="position:absolute;margin-left:593.999695pt;margin-top:185.330093pt;width:185.55pt;height:82.35pt;mso-position-horizontal-relative:page;mso-position-vertical-relative:paragraph;z-index:-17104384" type="#_x0000_t202" id="docshape255" filled="false" stroked="false">
                <v:textbox inset="0,0,0,0">
                  <w:txbxContent>
                    <w:p>
                      <w:pPr>
                        <w:pStyle w:val="BodyText"/>
                        <w:spacing w:line="232" w:lineRule="auto" w:before="15"/>
                        <w:jc w:val="both"/>
                      </w:pPr>
                      <w:r>
                        <w:rPr>
                          <w:color w:val="231F20"/>
                        </w:rPr>
                        <w:t>personales entregadas en el plazo definido en </w:t>
                      </w:r>
                      <w:r>
                        <w:rPr>
                          <w:color w:val="231F20"/>
                        </w:rPr>
                        <w:t>los </w:t>
                      </w:r>
                      <w:r>
                        <w:rPr>
                          <w:color w:val="231F20"/>
                          <w:spacing w:val="-2"/>
                        </w:rPr>
                        <w:t>compromisos.</w:t>
                      </w:r>
                    </w:p>
                    <w:p>
                      <w:pPr>
                        <w:pStyle w:val="BodyText"/>
                        <w:numPr>
                          <w:ilvl w:val="0"/>
                          <w:numId w:val="53"/>
                        </w:numPr>
                        <w:tabs>
                          <w:tab w:pos="182" w:val="left" w:leader="none"/>
                        </w:tabs>
                        <w:spacing w:line="232" w:lineRule="auto" w:before="2" w:after="0"/>
                        <w:ind w:left="0" w:right="0" w:firstLine="0"/>
                        <w:jc w:val="both"/>
                      </w:pPr>
                      <w:r>
                        <w:rPr>
                          <w:color w:val="231F20"/>
                        </w:rPr>
                        <w:t>Porcentaje de autorizaciones de acceso y uso </w:t>
                      </w:r>
                      <w:r>
                        <w:rPr>
                          <w:color w:val="231F20"/>
                        </w:rPr>
                        <w:t>de espacio</w:t>
                      </w:r>
                      <w:r>
                        <w:rPr>
                          <w:color w:val="231F20"/>
                          <w:spacing w:val="-9"/>
                        </w:rPr>
                        <w:t> </w:t>
                      </w:r>
                      <w:r>
                        <w:rPr>
                          <w:color w:val="231F20"/>
                        </w:rPr>
                        <w:t>y</w:t>
                      </w:r>
                      <w:r>
                        <w:rPr>
                          <w:color w:val="231F20"/>
                          <w:spacing w:val="-9"/>
                        </w:rPr>
                        <w:t> </w:t>
                      </w:r>
                      <w:r>
                        <w:rPr>
                          <w:color w:val="231F20"/>
                        </w:rPr>
                        <w:t>dependencias</w:t>
                      </w:r>
                      <w:r>
                        <w:rPr>
                          <w:color w:val="231F20"/>
                          <w:spacing w:val="-9"/>
                        </w:rPr>
                        <w:t> </w:t>
                      </w:r>
                      <w:r>
                        <w:rPr>
                          <w:color w:val="231F20"/>
                        </w:rPr>
                        <w:t>dentro</w:t>
                      </w:r>
                      <w:r>
                        <w:rPr>
                          <w:color w:val="231F20"/>
                          <w:spacing w:val="-9"/>
                        </w:rPr>
                        <w:t> </w:t>
                      </w:r>
                      <w:r>
                        <w:rPr>
                          <w:color w:val="231F20"/>
                        </w:rPr>
                        <w:t>del</w:t>
                      </w:r>
                      <w:r>
                        <w:rPr>
                          <w:color w:val="231F20"/>
                          <w:spacing w:val="-9"/>
                        </w:rPr>
                        <w:t> </w:t>
                      </w:r>
                      <w:r>
                        <w:rPr>
                          <w:color w:val="231F20"/>
                        </w:rPr>
                        <w:t>plazo</w:t>
                      </w:r>
                      <w:r>
                        <w:rPr>
                          <w:color w:val="231F20"/>
                          <w:spacing w:val="-9"/>
                        </w:rPr>
                        <w:t> </w:t>
                      </w:r>
                      <w:r>
                        <w:rPr>
                          <w:color w:val="231F20"/>
                        </w:rPr>
                        <w:t>definido</w:t>
                      </w:r>
                      <w:r>
                        <w:rPr>
                          <w:color w:val="231F20"/>
                          <w:spacing w:val="-9"/>
                        </w:rPr>
                        <w:t> </w:t>
                      </w:r>
                      <w:r>
                        <w:rPr>
                          <w:color w:val="231F20"/>
                        </w:rPr>
                        <w:t>en los</w:t>
                      </w:r>
                      <w:r>
                        <w:rPr>
                          <w:color w:val="231F20"/>
                          <w:spacing w:val="-18"/>
                        </w:rPr>
                        <w:t> </w:t>
                      </w:r>
                      <w:r>
                        <w:rPr>
                          <w:color w:val="231F20"/>
                        </w:rPr>
                        <w:t>compromisos.</w:t>
                      </w:r>
                    </w:p>
                    <w:p>
                      <w:pPr>
                        <w:pStyle w:val="BodyText"/>
                        <w:numPr>
                          <w:ilvl w:val="0"/>
                          <w:numId w:val="53"/>
                        </w:numPr>
                        <w:tabs>
                          <w:tab w:pos="172" w:val="left" w:leader="none"/>
                        </w:tabs>
                        <w:spacing w:line="232" w:lineRule="auto" w:before="2" w:after="0"/>
                        <w:ind w:left="0" w:right="0" w:firstLine="0"/>
                        <w:jc w:val="both"/>
                      </w:pPr>
                      <w:r>
                        <w:rPr>
                          <w:color w:val="231F20"/>
                        </w:rPr>
                        <w:t>Número</w:t>
                      </w:r>
                      <w:r>
                        <w:rPr>
                          <w:color w:val="231F20"/>
                          <w:spacing w:val="-10"/>
                        </w:rPr>
                        <w:t> </w:t>
                      </w:r>
                      <w:r>
                        <w:rPr>
                          <w:color w:val="231F20"/>
                        </w:rPr>
                        <w:t>de</w:t>
                      </w:r>
                      <w:r>
                        <w:rPr>
                          <w:color w:val="231F20"/>
                          <w:spacing w:val="-10"/>
                        </w:rPr>
                        <w:t> </w:t>
                      </w:r>
                      <w:r>
                        <w:rPr>
                          <w:color w:val="231F20"/>
                        </w:rPr>
                        <w:t>acciones</w:t>
                      </w:r>
                      <w:r>
                        <w:rPr>
                          <w:color w:val="231F20"/>
                          <w:spacing w:val="-10"/>
                        </w:rPr>
                        <w:t> </w:t>
                      </w:r>
                      <w:r>
                        <w:rPr>
                          <w:color w:val="231F20"/>
                        </w:rPr>
                        <w:t>para</w:t>
                      </w:r>
                      <w:r>
                        <w:rPr>
                          <w:color w:val="231F20"/>
                          <w:spacing w:val="-10"/>
                        </w:rPr>
                        <w:t> </w:t>
                      </w:r>
                      <w:r>
                        <w:rPr>
                          <w:color w:val="231F20"/>
                        </w:rPr>
                        <w:t>impulsar</w:t>
                      </w:r>
                      <w:r>
                        <w:rPr>
                          <w:color w:val="231F20"/>
                          <w:spacing w:val="-10"/>
                        </w:rPr>
                        <w:t> </w:t>
                      </w:r>
                      <w:r>
                        <w:rPr>
                          <w:color w:val="231F20"/>
                        </w:rPr>
                        <w:t>la</w:t>
                      </w:r>
                      <w:r>
                        <w:rPr>
                          <w:color w:val="231F20"/>
                          <w:spacing w:val="-10"/>
                        </w:rPr>
                        <w:t> </w:t>
                      </w:r>
                      <w:r>
                        <w:rPr>
                          <w:color w:val="231F20"/>
                        </w:rPr>
                        <w:t>mejora</w:t>
                      </w:r>
                      <w:r>
                        <w:rPr>
                          <w:color w:val="231F20"/>
                          <w:spacing w:val="-10"/>
                        </w:rPr>
                        <w:t> </w:t>
                      </w:r>
                      <w:r>
                        <w:rPr>
                          <w:color w:val="231F20"/>
                        </w:rPr>
                        <w:t>de</w:t>
                      </w:r>
                      <w:r>
                        <w:rPr>
                          <w:color w:val="231F20"/>
                          <w:spacing w:val="-10"/>
                        </w:rPr>
                        <w:t> </w:t>
                      </w:r>
                      <w:r>
                        <w:rPr>
                          <w:color w:val="231F20"/>
                        </w:rPr>
                        <w:t>la gestión</w:t>
                      </w:r>
                      <w:r>
                        <w:rPr>
                          <w:color w:val="231F20"/>
                          <w:spacing w:val="-18"/>
                        </w:rPr>
                        <w:t> </w:t>
                      </w:r>
                      <w:r>
                        <w:rPr>
                          <w:color w:val="231F20"/>
                        </w:rPr>
                        <w:t>universitaria.</w:t>
                      </w:r>
                    </w:p>
                    <w:p>
                      <w:pPr>
                        <w:pStyle w:val="BodyText"/>
                        <w:numPr>
                          <w:ilvl w:val="0"/>
                          <w:numId w:val="53"/>
                        </w:numPr>
                        <w:tabs>
                          <w:tab w:pos="193" w:val="left" w:leader="none"/>
                        </w:tabs>
                        <w:spacing w:line="232" w:lineRule="auto" w:before="2" w:after="0"/>
                        <w:ind w:left="0" w:right="0" w:firstLine="0"/>
                        <w:jc w:val="both"/>
                      </w:pPr>
                      <w:r>
                        <w:rPr>
                          <w:color w:val="231F20"/>
                        </w:rPr>
                        <w:t>Informe del nivel de satisfacción de los </w:t>
                      </w:r>
                      <w:r>
                        <w:rPr>
                          <w:color w:val="231F20"/>
                        </w:rPr>
                        <w:t>usuarios determinado</w:t>
                      </w:r>
                      <w:r>
                        <w:rPr>
                          <w:color w:val="231F20"/>
                          <w:spacing w:val="-2"/>
                        </w:rPr>
                        <w:t> </w:t>
                      </w:r>
                      <w:r>
                        <w:rPr>
                          <w:color w:val="231F20"/>
                        </w:rPr>
                        <w:t>a</w:t>
                      </w:r>
                      <w:r>
                        <w:rPr>
                          <w:color w:val="231F20"/>
                          <w:spacing w:val="-2"/>
                        </w:rPr>
                        <w:t> </w:t>
                      </w:r>
                      <w:r>
                        <w:rPr>
                          <w:color w:val="231F20"/>
                        </w:rPr>
                        <w:t>partir</w:t>
                      </w:r>
                      <w:r>
                        <w:rPr>
                          <w:color w:val="231F20"/>
                          <w:spacing w:val="-2"/>
                        </w:rPr>
                        <w:t> </w:t>
                      </w:r>
                      <w:r>
                        <w:rPr>
                          <w:color w:val="231F20"/>
                        </w:rPr>
                        <w:t>de</w:t>
                      </w:r>
                      <w:r>
                        <w:rPr>
                          <w:color w:val="231F20"/>
                          <w:spacing w:val="-2"/>
                        </w:rPr>
                        <w:t> </w:t>
                      </w:r>
                      <w:r>
                        <w:rPr>
                          <w:color w:val="231F20"/>
                        </w:rPr>
                        <w:t>sondeos.</w:t>
                      </w:r>
                    </w:p>
                  </w:txbxContent>
                </v:textbox>
                <w10:wrap type="none"/>
              </v:shape>
            </w:pict>
          </mc:Fallback>
        </mc:AlternateContent>
      </w:r>
      <w:r>
        <w:rPr/>
        <mc:AlternateContent>
          <mc:Choice Requires="wps">
            <w:drawing>
              <wp:anchor distT="0" distB="0" distL="0" distR="0" allowOverlap="1" layoutInCell="1" locked="0" behindDoc="0" simplePos="0" relativeHeight="15874560">
                <wp:simplePos x="0" y="0"/>
                <wp:positionH relativeFrom="page">
                  <wp:posOffset>1098381</wp:posOffset>
                </wp:positionH>
                <wp:positionV relativeFrom="paragraph">
                  <wp:posOffset>3437853</wp:posOffset>
                </wp:positionV>
                <wp:extent cx="1964055" cy="135255"/>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1964055" cy="135255"/>
                        </a:xfrm>
                        <a:prstGeom prst="rect">
                          <a:avLst/>
                        </a:prstGeom>
                      </wps:spPr>
                      <wps:txbx>
                        <w:txbxContent>
                          <w:p>
                            <w:pPr>
                              <w:pStyle w:val="BodyText"/>
                              <w:spacing w:before="11"/>
                            </w:pPr>
                            <w:r>
                              <w:rPr>
                                <w:color w:val="231F20"/>
                              </w:rPr>
                              <w:t>(adquisición</w:t>
                            </w:r>
                            <w:r>
                              <w:rPr>
                                <w:color w:val="231F20"/>
                                <w:spacing w:val="-3"/>
                              </w:rPr>
                              <w:t> </w:t>
                            </w:r>
                            <w:r>
                              <w:rPr>
                                <w:color w:val="231F20"/>
                              </w:rPr>
                              <w:t>de</w:t>
                            </w:r>
                            <w:r>
                              <w:rPr>
                                <w:color w:val="231F20"/>
                                <w:spacing w:val="-2"/>
                              </w:rPr>
                              <w:t> </w:t>
                            </w:r>
                            <w:r>
                              <w:rPr>
                                <w:color w:val="231F20"/>
                              </w:rPr>
                              <w:t>bienes</w:t>
                            </w:r>
                            <w:r>
                              <w:rPr>
                                <w:color w:val="231F20"/>
                                <w:spacing w:val="-3"/>
                              </w:rPr>
                              <w:t> </w:t>
                            </w:r>
                            <w:r>
                              <w:rPr>
                                <w:color w:val="231F20"/>
                              </w:rPr>
                              <w:t>y</w:t>
                            </w:r>
                            <w:r>
                              <w:rPr>
                                <w:color w:val="231F20"/>
                                <w:spacing w:val="-2"/>
                              </w:rPr>
                              <w:t> </w:t>
                            </w:r>
                            <w:r>
                              <w:rPr>
                                <w:color w:val="231F20"/>
                              </w:rPr>
                              <w:t>servicios,</w:t>
                            </w:r>
                            <w:r>
                              <w:rPr>
                                <w:color w:val="231F20"/>
                                <w:spacing w:val="-3"/>
                              </w:rPr>
                              <w:t> </w:t>
                            </w:r>
                            <w:r>
                              <w:rPr>
                                <w:color w:val="231F20"/>
                              </w:rPr>
                              <w:t>control</w:t>
                            </w:r>
                            <w:r>
                              <w:rPr>
                                <w:color w:val="231F20"/>
                                <w:spacing w:val="-2"/>
                              </w:rPr>
                              <w:t> </w:t>
                            </w:r>
                            <w:r>
                              <w:rPr>
                                <w:color w:val="231F20"/>
                                <w:spacing w:val="-10"/>
                              </w:rPr>
                              <w:t>y</w:t>
                            </w:r>
                          </w:p>
                        </w:txbxContent>
                      </wps:txbx>
                      <wps:bodyPr wrap="square" lIns="0" tIns="0" rIns="0" bIns="0" rtlCol="0">
                        <a:noAutofit/>
                      </wps:bodyPr>
                    </wps:wsp>
                  </a:graphicData>
                </a:graphic>
              </wp:anchor>
            </w:drawing>
          </mc:Choice>
          <mc:Fallback>
            <w:pict>
              <v:shape style="position:absolute;margin-left:86.486702pt;margin-top:270.697113pt;width:154.65pt;height:10.65pt;mso-position-horizontal-relative:page;mso-position-vertical-relative:paragraph;z-index:15874560" type="#_x0000_t202" id="docshape256" filled="false" stroked="false">
                <v:textbox inset="0,0,0,0">
                  <w:txbxContent>
                    <w:p>
                      <w:pPr>
                        <w:pStyle w:val="BodyText"/>
                        <w:spacing w:before="11"/>
                      </w:pPr>
                      <w:r>
                        <w:rPr>
                          <w:color w:val="231F20"/>
                        </w:rPr>
                        <w:t>(adquisición</w:t>
                      </w:r>
                      <w:r>
                        <w:rPr>
                          <w:color w:val="231F20"/>
                          <w:spacing w:val="-3"/>
                        </w:rPr>
                        <w:t> </w:t>
                      </w:r>
                      <w:r>
                        <w:rPr>
                          <w:color w:val="231F20"/>
                        </w:rPr>
                        <w:t>de</w:t>
                      </w:r>
                      <w:r>
                        <w:rPr>
                          <w:color w:val="231F20"/>
                          <w:spacing w:val="-2"/>
                        </w:rPr>
                        <w:t> </w:t>
                      </w:r>
                      <w:r>
                        <w:rPr>
                          <w:color w:val="231F20"/>
                        </w:rPr>
                        <w:t>bienes</w:t>
                      </w:r>
                      <w:r>
                        <w:rPr>
                          <w:color w:val="231F20"/>
                          <w:spacing w:val="-3"/>
                        </w:rPr>
                        <w:t> </w:t>
                      </w:r>
                      <w:r>
                        <w:rPr>
                          <w:color w:val="231F20"/>
                        </w:rPr>
                        <w:t>y</w:t>
                      </w:r>
                      <w:r>
                        <w:rPr>
                          <w:color w:val="231F20"/>
                          <w:spacing w:val="-2"/>
                        </w:rPr>
                        <w:t> </w:t>
                      </w:r>
                      <w:r>
                        <w:rPr>
                          <w:color w:val="231F20"/>
                        </w:rPr>
                        <w:t>servicios,</w:t>
                      </w:r>
                      <w:r>
                        <w:rPr>
                          <w:color w:val="231F20"/>
                          <w:spacing w:val="-3"/>
                        </w:rPr>
                        <w:t> </w:t>
                      </w:r>
                      <w:r>
                        <w:rPr>
                          <w:color w:val="231F20"/>
                        </w:rPr>
                        <w:t>control</w:t>
                      </w:r>
                      <w:r>
                        <w:rPr>
                          <w:color w:val="231F20"/>
                          <w:spacing w:val="-2"/>
                        </w:rPr>
                        <w:t> </w:t>
                      </w:r>
                      <w:r>
                        <w:rPr>
                          <w:color w:val="231F20"/>
                          <w:spacing w:val="-10"/>
                        </w:rPr>
                        <w:t>y</w:t>
                      </w:r>
                    </w:p>
                  </w:txbxContent>
                </v:textbox>
                <w10:wrap type="none"/>
              </v:shape>
            </w:pict>
          </mc:Fallback>
        </mc:AlternateContent>
      </w:r>
      <w:r>
        <w:rPr/>
        <mc:AlternateContent>
          <mc:Choice Requires="wps">
            <w:drawing>
              <wp:anchor distT="0" distB="0" distL="0" distR="0" allowOverlap="1" layoutInCell="1" locked="0" behindDoc="1" simplePos="0" relativeHeight="486213120">
                <wp:simplePos x="0" y="0"/>
                <wp:positionH relativeFrom="page">
                  <wp:posOffset>4169609</wp:posOffset>
                </wp:positionH>
                <wp:positionV relativeFrom="paragraph">
                  <wp:posOffset>3365082</wp:posOffset>
                </wp:positionV>
                <wp:extent cx="2083435" cy="135255"/>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2083435" cy="135255"/>
                        </a:xfrm>
                        <a:prstGeom prst="rect">
                          <a:avLst/>
                        </a:prstGeom>
                      </wps:spPr>
                      <wps:txbx>
                        <w:txbxContent>
                          <w:p>
                            <w:pPr>
                              <w:pStyle w:val="BodyText"/>
                              <w:spacing w:before="11"/>
                            </w:pPr>
                            <w:r>
                              <w:rPr>
                                <w:color w:val="231F20"/>
                                <w:spacing w:val="-2"/>
                              </w:rPr>
                              <w:t>todos</w:t>
                            </w:r>
                            <w:r>
                              <w:rPr>
                                <w:color w:val="231F20"/>
                                <w:spacing w:val="-9"/>
                              </w:rPr>
                              <w:t> </w:t>
                            </w:r>
                            <w:r>
                              <w:rPr>
                                <w:color w:val="231F20"/>
                                <w:spacing w:val="-2"/>
                              </w:rPr>
                              <w:t>los</w:t>
                            </w:r>
                            <w:r>
                              <w:rPr>
                                <w:color w:val="231F20"/>
                                <w:spacing w:val="-9"/>
                              </w:rPr>
                              <w:t> </w:t>
                            </w:r>
                            <w:r>
                              <w:rPr>
                                <w:color w:val="231F20"/>
                                <w:spacing w:val="-2"/>
                              </w:rPr>
                              <w:t>procedimientos,</w:t>
                            </w:r>
                            <w:r>
                              <w:rPr>
                                <w:color w:val="231F20"/>
                                <w:spacing w:val="-7"/>
                              </w:rPr>
                              <w:t> </w:t>
                            </w:r>
                            <w:r>
                              <w:rPr>
                                <w:color w:val="231F20"/>
                                <w:spacing w:val="-2"/>
                              </w:rPr>
                              <w:t>la</w:t>
                            </w:r>
                            <w:r>
                              <w:rPr>
                                <w:color w:val="231F20"/>
                                <w:spacing w:val="-9"/>
                              </w:rPr>
                              <w:t> </w:t>
                            </w:r>
                            <w:r>
                              <w:rPr>
                                <w:color w:val="231F20"/>
                                <w:spacing w:val="-2"/>
                              </w:rPr>
                              <w:t>entrega</w:t>
                            </w:r>
                            <w:r>
                              <w:rPr>
                                <w:color w:val="231F20"/>
                                <w:spacing w:val="-8"/>
                              </w:rPr>
                              <w:t> </w:t>
                            </w:r>
                            <w:r>
                              <w:rPr>
                                <w:color w:val="231F20"/>
                                <w:spacing w:val="-2"/>
                              </w:rPr>
                              <w:t>de</w:t>
                            </w:r>
                            <w:r>
                              <w:rPr>
                                <w:color w:val="231F20"/>
                                <w:spacing w:val="-9"/>
                              </w:rPr>
                              <w:t> </w:t>
                            </w:r>
                            <w:r>
                              <w:rPr>
                                <w:color w:val="231F20"/>
                                <w:spacing w:val="-2"/>
                              </w:rPr>
                              <w:t>95%</w:t>
                            </w:r>
                            <w:r>
                              <w:rPr>
                                <w:color w:val="231F20"/>
                                <w:spacing w:val="-8"/>
                              </w:rPr>
                              <w:t> </w:t>
                            </w:r>
                            <w:r>
                              <w:rPr>
                                <w:color w:val="231F20"/>
                                <w:spacing w:val="-5"/>
                              </w:rPr>
                              <w:t>de</w:t>
                            </w:r>
                          </w:p>
                        </w:txbxContent>
                      </wps:txbx>
                      <wps:bodyPr wrap="square" lIns="0" tIns="0" rIns="0" bIns="0" rtlCol="0">
                        <a:noAutofit/>
                      </wps:bodyPr>
                    </wps:wsp>
                  </a:graphicData>
                </a:graphic>
              </wp:anchor>
            </w:drawing>
          </mc:Choice>
          <mc:Fallback>
            <w:pict>
              <v:shape style="position:absolute;margin-left:328.315704pt;margin-top:264.967102pt;width:164.05pt;height:10.65pt;mso-position-horizontal-relative:page;mso-position-vertical-relative:paragraph;z-index:-17103360" type="#_x0000_t202" id="docshape257" filled="false" stroked="false">
                <v:textbox inset="0,0,0,0">
                  <w:txbxContent>
                    <w:p>
                      <w:pPr>
                        <w:pStyle w:val="BodyText"/>
                        <w:spacing w:before="11"/>
                      </w:pPr>
                      <w:r>
                        <w:rPr>
                          <w:color w:val="231F20"/>
                          <w:spacing w:val="-2"/>
                        </w:rPr>
                        <w:t>todos</w:t>
                      </w:r>
                      <w:r>
                        <w:rPr>
                          <w:color w:val="231F20"/>
                          <w:spacing w:val="-9"/>
                        </w:rPr>
                        <w:t> </w:t>
                      </w:r>
                      <w:r>
                        <w:rPr>
                          <w:color w:val="231F20"/>
                          <w:spacing w:val="-2"/>
                        </w:rPr>
                        <w:t>los</w:t>
                      </w:r>
                      <w:r>
                        <w:rPr>
                          <w:color w:val="231F20"/>
                          <w:spacing w:val="-9"/>
                        </w:rPr>
                        <w:t> </w:t>
                      </w:r>
                      <w:r>
                        <w:rPr>
                          <w:color w:val="231F20"/>
                          <w:spacing w:val="-2"/>
                        </w:rPr>
                        <w:t>procedimientos,</w:t>
                      </w:r>
                      <w:r>
                        <w:rPr>
                          <w:color w:val="231F20"/>
                          <w:spacing w:val="-7"/>
                        </w:rPr>
                        <w:t> </w:t>
                      </w:r>
                      <w:r>
                        <w:rPr>
                          <w:color w:val="231F20"/>
                          <w:spacing w:val="-2"/>
                        </w:rPr>
                        <w:t>la</w:t>
                      </w:r>
                      <w:r>
                        <w:rPr>
                          <w:color w:val="231F20"/>
                          <w:spacing w:val="-9"/>
                        </w:rPr>
                        <w:t> </w:t>
                      </w:r>
                      <w:r>
                        <w:rPr>
                          <w:color w:val="231F20"/>
                          <w:spacing w:val="-2"/>
                        </w:rPr>
                        <w:t>entrega</w:t>
                      </w:r>
                      <w:r>
                        <w:rPr>
                          <w:color w:val="231F20"/>
                          <w:spacing w:val="-8"/>
                        </w:rPr>
                        <w:t> </w:t>
                      </w:r>
                      <w:r>
                        <w:rPr>
                          <w:color w:val="231F20"/>
                          <w:spacing w:val="-2"/>
                        </w:rPr>
                        <w:t>de</w:t>
                      </w:r>
                      <w:r>
                        <w:rPr>
                          <w:color w:val="231F20"/>
                          <w:spacing w:val="-9"/>
                        </w:rPr>
                        <w:t> </w:t>
                      </w:r>
                      <w:r>
                        <w:rPr>
                          <w:color w:val="231F20"/>
                          <w:spacing w:val="-2"/>
                        </w:rPr>
                        <w:t>95%</w:t>
                      </w:r>
                      <w:r>
                        <w:rPr>
                          <w:color w:val="231F20"/>
                          <w:spacing w:val="-8"/>
                        </w:rPr>
                        <w:t> </w:t>
                      </w:r>
                      <w:r>
                        <w:rPr>
                          <w:color w:val="231F20"/>
                          <w:spacing w:val="-5"/>
                        </w:rPr>
                        <w:t>de</w:t>
                      </w:r>
                    </w:p>
                  </w:txbxContent>
                </v:textbox>
                <w10:wrap type="none"/>
              </v:shape>
            </w:pict>
          </mc:Fallback>
        </mc:AlternateContent>
      </w:r>
      <w:r>
        <w:rPr/>
        <mc:AlternateContent>
          <mc:Choice Requires="wps">
            <w:drawing>
              <wp:anchor distT="0" distB="0" distL="0" distR="0" allowOverlap="1" layoutInCell="1" locked="0" behindDoc="1" simplePos="0" relativeHeight="486213632">
                <wp:simplePos x="0" y="0"/>
                <wp:positionH relativeFrom="page">
                  <wp:posOffset>7543927</wp:posOffset>
                </wp:positionH>
                <wp:positionV relativeFrom="paragraph">
                  <wp:posOffset>3378006</wp:posOffset>
                </wp:positionV>
                <wp:extent cx="86995" cy="14097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86995" cy="140970"/>
                        </a:xfrm>
                        <a:prstGeom prst="rect">
                          <a:avLst/>
                        </a:prstGeom>
                      </wps:spPr>
                      <wps:txbx>
                        <w:txbxContent>
                          <w:p>
                            <w:pPr>
                              <w:spacing w:before="11"/>
                              <w:ind w:left="0" w:right="0" w:firstLine="0"/>
                              <w:jc w:val="left"/>
                              <w:rPr>
                                <w:rFonts w:ascii="Arial"/>
                                <w:b/>
                                <w:sz w:val="16"/>
                              </w:rPr>
                            </w:pPr>
                            <w:r>
                              <w:rPr>
                                <w:rFonts w:ascii="Arial"/>
                                <w:b/>
                                <w:color w:val="231F20"/>
                                <w:spacing w:val="-5"/>
                                <w:sz w:val="16"/>
                              </w:rPr>
                              <w:t>6.</w:t>
                            </w:r>
                          </w:p>
                        </w:txbxContent>
                      </wps:txbx>
                      <wps:bodyPr wrap="square" lIns="0" tIns="0" rIns="0" bIns="0" rtlCol="0">
                        <a:noAutofit/>
                      </wps:bodyPr>
                    </wps:wsp>
                  </a:graphicData>
                </a:graphic>
              </wp:anchor>
            </w:drawing>
          </mc:Choice>
          <mc:Fallback>
            <w:pict>
              <v:shape style="position:absolute;margin-left:594.01001pt;margin-top:265.984802pt;width:6.85pt;height:11.1pt;mso-position-horizontal-relative:page;mso-position-vertical-relative:paragraph;z-index:-17102848" type="#_x0000_t202" id="docshape258" filled="false" stroked="false">
                <v:textbox inset="0,0,0,0">
                  <w:txbxContent>
                    <w:p>
                      <w:pPr>
                        <w:spacing w:before="11"/>
                        <w:ind w:left="0" w:right="0" w:firstLine="0"/>
                        <w:jc w:val="left"/>
                        <w:rPr>
                          <w:rFonts w:ascii="Arial"/>
                          <w:b/>
                          <w:sz w:val="16"/>
                        </w:rPr>
                      </w:pPr>
                      <w:r>
                        <w:rPr>
                          <w:rFonts w:ascii="Arial"/>
                          <w:b/>
                          <w:color w:val="231F20"/>
                          <w:spacing w:val="-5"/>
                          <w:sz w:val="16"/>
                        </w:rPr>
                        <w:t>6.</w:t>
                      </w:r>
                    </w:p>
                  </w:txbxContent>
                </v:textbox>
                <w10:wrap type="none"/>
              </v:shape>
            </w:pict>
          </mc:Fallback>
        </mc:AlternateContent>
      </w:r>
      <w:r>
        <w:rPr/>
        <mc:AlternateContent>
          <mc:Choice Requires="wps">
            <w:drawing>
              <wp:anchor distT="0" distB="0" distL="0" distR="0" allowOverlap="1" layoutInCell="1" locked="0" behindDoc="1" simplePos="0" relativeHeight="486214144">
                <wp:simplePos x="0" y="0"/>
                <wp:positionH relativeFrom="page">
                  <wp:posOffset>7717143</wp:posOffset>
                </wp:positionH>
                <wp:positionV relativeFrom="paragraph">
                  <wp:posOffset>3378390</wp:posOffset>
                </wp:positionV>
                <wp:extent cx="2182495" cy="135255"/>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2182495" cy="135255"/>
                        </a:xfrm>
                        <a:prstGeom prst="rect">
                          <a:avLst/>
                        </a:prstGeom>
                      </wps:spPr>
                      <wps:txbx>
                        <w:txbxContent>
                          <w:p>
                            <w:pPr>
                              <w:pStyle w:val="BodyText"/>
                              <w:spacing w:before="11"/>
                            </w:pPr>
                            <w:r>
                              <w:rPr>
                                <w:color w:val="231F20"/>
                              </w:rPr>
                              <w:t>Informe</w:t>
                            </w:r>
                            <w:r>
                              <w:rPr>
                                <w:color w:val="231F20"/>
                                <w:spacing w:val="28"/>
                              </w:rPr>
                              <w:t>  </w:t>
                            </w:r>
                            <w:r>
                              <w:rPr>
                                <w:color w:val="231F20"/>
                              </w:rPr>
                              <w:t>anual</w:t>
                            </w:r>
                            <w:r>
                              <w:rPr>
                                <w:color w:val="231F20"/>
                                <w:spacing w:val="29"/>
                              </w:rPr>
                              <w:t>  </w:t>
                            </w:r>
                            <w:r>
                              <w:rPr>
                                <w:color w:val="231F20"/>
                              </w:rPr>
                              <w:t>de</w:t>
                            </w:r>
                            <w:r>
                              <w:rPr>
                                <w:color w:val="231F20"/>
                                <w:spacing w:val="29"/>
                              </w:rPr>
                              <w:t>  </w:t>
                            </w:r>
                            <w:r>
                              <w:rPr>
                                <w:color w:val="231F20"/>
                              </w:rPr>
                              <w:t>seguimiento</w:t>
                            </w:r>
                            <w:r>
                              <w:rPr>
                                <w:color w:val="231F20"/>
                                <w:spacing w:val="29"/>
                              </w:rPr>
                              <w:t>  </w:t>
                            </w:r>
                            <w:r>
                              <w:rPr>
                                <w:color w:val="231F20"/>
                              </w:rPr>
                              <w:t>acerca</w:t>
                            </w:r>
                            <w:r>
                              <w:rPr>
                                <w:color w:val="231F20"/>
                                <w:spacing w:val="29"/>
                              </w:rPr>
                              <w:t>  </w:t>
                            </w:r>
                            <w:r>
                              <w:rPr>
                                <w:color w:val="231F20"/>
                                <w:spacing w:val="-5"/>
                              </w:rPr>
                              <w:t>del</w:t>
                            </w:r>
                          </w:p>
                        </w:txbxContent>
                      </wps:txbx>
                      <wps:bodyPr wrap="square" lIns="0" tIns="0" rIns="0" bIns="0" rtlCol="0">
                        <a:noAutofit/>
                      </wps:bodyPr>
                    </wps:wsp>
                  </a:graphicData>
                </a:graphic>
              </wp:anchor>
            </w:drawing>
          </mc:Choice>
          <mc:Fallback>
            <w:pict>
              <v:shape style="position:absolute;margin-left:607.649109pt;margin-top:266.015015pt;width:171.85pt;height:10.65pt;mso-position-horizontal-relative:page;mso-position-vertical-relative:paragraph;z-index:-17102336" type="#_x0000_t202" id="docshape259" filled="false" stroked="false">
                <v:textbox inset="0,0,0,0">
                  <w:txbxContent>
                    <w:p>
                      <w:pPr>
                        <w:pStyle w:val="BodyText"/>
                        <w:spacing w:before="11"/>
                      </w:pPr>
                      <w:r>
                        <w:rPr>
                          <w:color w:val="231F20"/>
                        </w:rPr>
                        <w:t>Informe</w:t>
                      </w:r>
                      <w:r>
                        <w:rPr>
                          <w:color w:val="231F20"/>
                          <w:spacing w:val="28"/>
                        </w:rPr>
                        <w:t>  </w:t>
                      </w:r>
                      <w:r>
                        <w:rPr>
                          <w:color w:val="231F20"/>
                        </w:rPr>
                        <w:t>anual</w:t>
                      </w:r>
                      <w:r>
                        <w:rPr>
                          <w:color w:val="231F20"/>
                          <w:spacing w:val="29"/>
                        </w:rPr>
                        <w:t>  </w:t>
                      </w:r>
                      <w:r>
                        <w:rPr>
                          <w:color w:val="231F20"/>
                        </w:rPr>
                        <w:t>de</w:t>
                      </w:r>
                      <w:r>
                        <w:rPr>
                          <w:color w:val="231F20"/>
                          <w:spacing w:val="29"/>
                        </w:rPr>
                        <w:t>  </w:t>
                      </w:r>
                      <w:r>
                        <w:rPr>
                          <w:color w:val="231F20"/>
                        </w:rPr>
                        <w:t>seguimiento</w:t>
                      </w:r>
                      <w:r>
                        <w:rPr>
                          <w:color w:val="231F20"/>
                          <w:spacing w:val="29"/>
                        </w:rPr>
                        <w:t>  </w:t>
                      </w:r>
                      <w:r>
                        <w:rPr>
                          <w:color w:val="231F20"/>
                        </w:rPr>
                        <w:t>acerca</w:t>
                      </w:r>
                      <w:r>
                        <w:rPr>
                          <w:color w:val="231F20"/>
                          <w:spacing w:val="29"/>
                        </w:rPr>
                        <w:t>  </w:t>
                      </w:r>
                      <w:r>
                        <w:rPr>
                          <w:color w:val="231F20"/>
                          <w:spacing w:val="-5"/>
                        </w:rPr>
                        <w:t>del</w:t>
                      </w:r>
                    </w:p>
                  </w:txbxContent>
                </v:textbox>
                <w10:wrap type="none"/>
              </v:shape>
            </w:pict>
          </mc:Fallback>
        </mc:AlternateContent>
      </w:r>
      <w:r>
        <w:rPr/>
        <mc:AlternateContent>
          <mc:Choice Requires="wps">
            <w:drawing>
              <wp:anchor distT="0" distB="0" distL="0" distR="0" allowOverlap="1" layoutInCell="1" locked="0" behindDoc="0" simplePos="0" relativeHeight="15876608">
                <wp:simplePos x="0" y="0"/>
                <wp:positionH relativeFrom="page">
                  <wp:posOffset>1091229</wp:posOffset>
                </wp:positionH>
                <wp:positionV relativeFrom="paragraph">
                  <wp:posOffset>3551354</wp:posOffset>
                </wp:positionV>
                <wp:extent cx="1972310" cy="2827655"/>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1972310" cy="2827655"/>
                        </a:xfrm>
                        <a:prstGeom prst="rect">
                          <a:avLst/>
                        </a:prstGeom>
                      </wps:spPr>
                      <wps:txbx>
                        <w:txbxContent>
                          <w:p>
                            <w:pPr>
                              <w:pStyle w:val="BodyText"/>
                              <w:spacing w:line="232" w:lineRule="auto" w:before="15"/>
                              <w:ind w:left="11" w:right="1"/>
                              <w:jc w:val="both"/>
                            </w:pPr>
                            <w:r>
                              <w:rPr>
                                <w:color w:val="231F20"/>
                              </w:rPr>
                              <w:t>gestión del inventario, tramitación de desplazamiento del personal, gestión </w:t>
                            </w:r>
                            <w:r>
                              <w:rPr>
                                <w:color w:val="231F20"/>
                              </w:rPr>
                              <w:t>de proveedores, subvenciones y ayudas, gestión</w:t>
                            </w:r>
                            <w:r>
                              <w:rPr>
                                <w:color w:val="231F20"/>
                                <w:spacing w:val="-5"/>
                              </w:rPr>
                              <w:t> </w:t>
                            </w:r>
                            <w:r>
                              <w:rPr>
                                <w:color w:val="231F20"/>
                              </w:rPr>
                              <w:t>de</w:t>
                            </w:r>
                            <w:r>
                              <w:rPr>
                                <w:color w:val="231F20"/>
                                <w:spacing w:val="-5"/>
                              </w:rPr>
                              <w:t> </w:t>
                            </w:r>
                            <w:r>
                              <w:rPr>
                                <w:color w:val="231F20"/>
                              </w:rPr>
                              <w:t>pagos,</w:t>
                            </w:r>
                            <w:r>
                              <w:rPr>
                                <w:color w:val="231F20"/>
                                <w:spacing w:val="-5"/>
                              </w:rPr>
                              <w:t> </w:t>
                            </w:r>
                            <w:r>
                              <w:rPr>
                                <w:color w:val="231F20"/>
                              </w:rPr>
                              <w:t>etc.).</w:t>
                            </w:r>
                          </w:p>
                          <w:p>
                            <w:pPr>
                              <w:pStyle w:val="BodyText"/>
                              <w:numPr>
                                <w:ilvl w:val="0"/>
                                <w:numId w:val="54"/>
                              </w:numPr>
                              <w:tabs>
                                <w:tab w:pos="177" w:val="left" w:leader="none"/>
                              </w:tabs>
                              <w:spacing w:line="232" w:lineRule="auto" w:before="1" w:after="0"/>
                              <w:ind w:left="11" w:right="1" w:firstLine="0"/>
                              <w:jc w:val="both"/>
                            </w:pPr>
                            <w:r>
                              <w:rPr>
                                <w:color w:val="231F20"/>
                                <w:spacing w:val="-2"/>
                              </w:rPr>
                              <w:t>Gestión</w:t>
                            </w:r>
                            <w:r>
                              <w:rPr>
                                <w:color w:val="231F20"/>
                                <w:spacing w:val="-6"/>
                              </w:rPr>
                              <w:t> </w:t>
                            </w:r>
                            <w:r>
                              <w:rPr>
                                <w:color w:val="231F20"/>
                                <w:spacing w:val="-2"/>
                              </w:rPr>
                              <w:t>de</w:t>
                            </w:r>
                            <w:r>
                              <w:rPr>
                                <w:color w:val="231F20"/>
                                <w:spacing w:val="-5"/>
                              </w:rPr>
                              <w:t> </w:t>
                            </w:r>
                            <w:r>
                              <w:rPr>
                                <w:color w:val="231F20"/>
                                <w:spacing w:val="-2"/>
                              </w:rPr>
                              <w:t>uso</w:t>
                            </w:r>
                            <w:r>
                              <w:rPr>
                                <w:color w:val="231F20"/>
                                <w:spacing w:val="-5"/>
                              </w:rPr>
                              <w:t> </w:t>
                            </w:r>
                            <w:r>
                              <w:rPr>
                                <w:color w:val="231F20"/>
                                <w:spacing w:val="-2"/>
                              </w:rPr>
                              <w:t>y</w:t>
                            </w:r>
                            <w:r>
                              <w:rPr>
                                <w:color w:val="231F20"/>
                                <w:spacing w:val="-5"/>
                              </w:rPr>
                              <w:t> </w:t>
                            </w:r>
                            <w:r>
                              <w:rPr>
                                <w:color w:val="231F20"/>
                                <w:spacing w:val="-2"/>
                              </w:rPr>
                              <w:t>conservación</w:t>
                            </w:r>
                            <w:r>
                              <w:rPr>
                                <w:color w:val="231F20"/>
                                <w:spacing w:val="-5"/>
                              </w:rPr>
                              <w:t> </w:t>
                            </w:r>
                            <w:r>
                              <w:rPr>
                                <w:color w:val="231F20"/>
                                <w:spacing w:val="-2"/>
                              </w:rPr>
                              <w:t>del</w:t>
                            </w:r>
                            <w:r>
                              <w:rPr>
                                <w:color w:val="231F20"/>
                                <w:spacing w:val="-5"/>
                              </w:rPr>
                              <w:t> </w:t>
                            </w:r>
                            <w:r>
                              <w:rPr>
                                <w:color w:val="231F20"/>
                                <w:spacing w:val="-2"/>
                              </w:rPr>
                              <w:t>edificio (servicio de Conserjería, servicios comunes, </w:t>
                            </w:r>
                            <w:r>
                              <w:rPr>
                                <w:color w:val="231F20"/>
                                <w:w w:val="95"/>
                              </w:rPr>
                              <w:t>m</w:t>
                            </w:r>
                            <w:r>
                              <w:rPr>
                                <w:color w:val="231F20"/>
                                <w:spacing w:val="-9"/>
                                <w:w w:val="95"/>
                              </w:rPr>
                              <w:t> </w:t>
                            </w:r>
                            <w:r>
                              <w:rPr>
                                <w:color w:val="231F20"/>
                                <w:w w:val="95"/>
                              </w:rPr>
                              <w:t>a</w:t>
                            </w:r>
                            <w:r>
                              <w:rPr>
                                <w:color w:val="231F20"/>
                                <w:spacing w:val="-9"/>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e</w:t>
                            </w:r>
                            <w:r>
                              <w:rPr>
                                <w:color w:val="231F20"/>
                                <w:spacing w:val="-9"/>
                                <w:w w:val="95"/>
                              </w:rPr>
                              <w:t> </w:t>
                            </w:r>
                            <w:r>
                              <w:rPr>
                                <w:color w:val="231F20"/>
                                <w:w w:val="95"/>
                              </w:rPr>
                              <w:t>n</w:t>
                            </w:r>
                            <w:r>
                              <w:rPr>
                                <w:color w:val="231F20"/>
                                <w:spacing w:val="-9"/>
                                <w:w w:val="95"/>
                              </w:rPr>
                              <w:t> </w:t>
                            </w:r>
                            <w:r>
                              <w:rPr>
                                <w:color w:val="231F20"/>
                                <w:w w:val="95"/>
                              </w:rPr>
                              <w:t>i</w:t>
                            </w:r>
                            <w:r>
                              <w:rPr>
                                <w:color w:val="231F20"/>
                                <w:spacing w:val="-9"/>
                                <w:w w:val="95"/>
                              </w:rPr>
                              <w:t> </w:t>
                            </w:r>
                            <w:r>
                              <w:rPr>
                                <w:color w:val="231F20"/>
                                <w:w w:val="95"/>
                              </w:rPr>
                              <w:t>m</w:t>
                            </w:r>
                            <w:r>
                              <w:rPr>
                                <w:color w:val="231F20"/>
                                <w:spacing w:val="-9"/>
                                <w:w w:val="95"/>
                              </w:rPr>
                              <w:t> </w:t>
                            </w:r>
                            <w:r>
                              <w:rPr>
                                <w:color w:val="231F20"/>
                                <w:w w:val="95"/>
                              </w:rPr>
                              <w:t>i</w:t>
                            </w:r>
                            <w:r>
                              <w:rPr>
                                <w:color w:val="231F20"/>
                                <w:spacing w:val="-9"/>
                                <w:w w:val="95"/>
                              </w:rPr>
                              <w:t> </w:t>
                            </w:r>
                            <w:r>
                              <w:rPr>
                                <w:color w:val="231F20"/>
                                <w:w w:val="95"/>
                              </w:rPr>
                              <w:t>e</w:t>
                            </w:r>
                            <w:r>
                              <w:rPr>
                                <w:color w:val="231F20"/>
                                <w:spacing w:val="-8"/>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o</w:t>
                            </w:r>
                            <w:r>
                              <w:rPr>
                                <w:color w:val="231F20"/>
                                <w:spacing w:val="-9"/>
                                <w:w w:val="95"/>
                              </w:rPr>
                              <w:t> </w:t>
                            </w:r>
                            <w:r>
                              <w:rPr>
                                <w:color w:val="231F20"/>
                                <w:w w:val="95"/>
                              </w:rPr>
                              <w:t>d</w:t>
                            </w:r>
                            <w:r>
                              <w:rPr>
                                <w:color w:val="231F20"/>
                                <w:spacing w:val="-9"/>
                                <w:w w:val="95"/>
                              </w:rPr>
                              <w:t> </w:t>
                            </w:r>
                            <w:r>
                              <w:rPr>
                                <w:color w:val="231F20"/>
                                <w:w w:val="95"/>
                              </w:rPr>
                              <w:t>e</w:t>
                            </w:r>
                            <w:r>
                              <w:rPr>
                                <w:color w:val="231F20"/>
                                <w:spacing w:val="22"/>
                              </w:rPr>
                              <w:t> </w:t>
                            </w:r>
                            <w:r>
                              <w:rPr>
                                <w:color w:val="231F20"/>
                                <w:w w:val="95"/>
                              </w:rPr>
                              <w:t>i</w:t>
                            </w:r>
                            <w:r>
                              <w:rPr>
                                <w:color w:val="231F20"/>
                                <w:spacing w:val="-9"/>
                                <w:w w:val="95"/>
                              </w:rPr>
                              <w:t> </w:t>
                            </w:r>
                            <w:r>
                              <w:rPr>
                                <w:color w:val="231F20"/>
                                <w:w w:val="95"/>
                              </w:rPr>
                              <w:t>n</w:t>
                            </w:r>
                            <w:r>
                              <w:rPr>
                                <w:color w:val="231F20"/>
                                <w:spacing w:val="-9"/>
                                <w:w w:val="95"/>
                              </w:rPr>
                              <w:t> </w:t>
                            </w:r>
                            <w:r>
                              <w:rPr>
                                <w:color w:val="231F20"/>
                                <w:w w:val="95"/>
                              </w:rPr>
                              <w:t>s</w:t>
                            </w:r>
                            <w:r>
                              <w:rPr>
                                <w:color w:val="231F20"/>
                                <w:spacing w:val="-8"/>
                                <w:w w:val="95"/>
                              </w:rPr>
                              <w:t> </w:t>
                            </w:r>
                            <w:r>
                              <w:rPr>
                                <w:color w:val="231F20"/>
                                <w:w w:val="95"/>
                              </w:rPr>
                              <w:t>t</w:t>
                            </w:r>
                            <w:r>
                              <w:rPr>
                                <w:color w:val="231F20"/>
                                <w:spacing w:val="-9"/>
                                <w:w w:val="95"/>
                              </w:rPr>
                              <w:t> </w:t>
                            </w:r>
                            <w:r>
                              <w:rPr>
                                <w:color w:val="231F20"/>
                                <w:w w:val="95"/>
                              </w:rPr>
                              <w:t>a</w:t>
                            </w:r>
                            <w:r>
                              <w:rPr>
                                <w:color w:val="231F20"/>
                                <w:spacing w:val="-9"/>
                                <w:w w:val="95"/>
                              </w:rPr>
                              <w:t> </w:t>
                            </w:r>
                            <w:r>
                              <w:rPr>
                                <w:color w:val="231F20"/>
                                <w:w w:val="95"/>
                              </w:rPr>
                              <w:t>l</w:t>
                            </w:r>
                            <w:r>
                              <w:rPr>
                                <w:color w:val="231F20"/>
                                <w:spacing w:val="-9"/>
                                <w:w w:val="95"/>
                              </w:rPr>
                              <w:t> </w:t>
                            </w:r>
                            <w:r>
                              <w:rPr>
                                <w:color w:val="231F20"/>
                                <w:w w:val="95"/>
                              </w:rPr>
                              <w:t>a</w:t>
                            </w:r>
                            <w:r>
                              <w:rPr>
                                <w:color w:val="231F20"/>
                                <w:spacing w:val="-9"/>
                                <w:w w:val="95"/>
                              </w:rPr>
                              <w:t> </w:t>
                            </w:r>
                            <w:r>
                              <w:rPr>
                                <w:color w:val="231F20"/>
                                <w:w w:val="95"/>
                              </w:rPr>
                              <w:t>c</w:t>
                            </w:r>
                            <w:r>
                              <w:rPr>
                                <w:color w:val="231F20"/>
                                <w:spacing w:val="-9"/>
                                <w:w w:val="95"/>
                              </w:rPr>
                              <w:t> </w:t>
                            </w:r>
                            <w:r>
                              <w:rPr>
                                <w:color w:val="231F20"/>
                                <w:w w:val="95"/>
                              </w:rPr>
                              <w:t>i</w:t>
                            </w:r>
                            <w:r>
                              <w:rPr>
                                <w:color w:val="231F20"/>
                                <w:spacing w:val="-9"/>
                                <w:w w:val="95"/>
                              </w:rPr>
                              <w:t> </w:t>
                            </w:r>
                            <w:r>
                              <w:rPr>
                                <w:color w:val="231F20"/>
                                <w:w w:val="95"/>
                              </w:rPr>
                              <w:t>o</w:t>
                            </w:r>
                            <w:r>
                              <w:rPr>
                                <w:color w:val="231F20"/>
                                <w:spacing w:val="-9"/>
                                <w:w w:val="95"/>
                              </w:rPr>
                              <w:t> </w:t>
                            </w:r>
                            <w:r>
                              <w:rPr>
                                <w:color w:val="231F20"/>
                                <w:w w:val="95"/>
                              </w:rPr>
                              <w:t>n</w:t>
                            </w:r>
                            <w:r>
                              <w:rPr>
                                <w:color w:val="231F20"/>
                                <w:spacing w:val="-9"/>
                                <w:w w:val="95"/>
                              </w:rPr>
                              <w:t> </w:t>
                            </w:r>
                            <w:r>
                              <w:rPr>
                                <w:color w:val="231F20"/>
                                <w:w w:val="95"/>
                              </w:rPr>
                              <w:t>e</w:t>
                            </w:r>
                            <w:r>
                              <w:rPr>
                                <w:color w:val="231F20"/>
                                <w:spacing w:val="-9"/>
                                <w:w w:val="95"/>
                              </w:rPr>
                              <w:t> </w:t>
                            </w:r>
                            <w:r>
                              <w:rPr>
                                <w:color w:val="231F20"/>
                                <w:w w:val="95"/>
                              </w:rPr>
                              <w:t>s</w:t>
                            </w:r>
                            <w:r>
                              <w:rPr>
                                <w:color w:val="231F20"/>
                                <w:spacing w:val="-8"/>
                                <w:w w:val="95"/>
                              </w:rPr>
                              <w:t> </w:t>
                            </w:r>
                            <w:r>
                              <w:rPr>
                                <w:color w:val="231F20"/>
                                <w:w w:val="95"/>
                              </w:rPr>
                              <w:t>, </w:t>
                            </w:r>
                            <w:r>
                              <w:rPr>
                                <w:color w:val="231F20"/>
                              </w:rPr>
                              <w:t>aparcamiento, reserva de dependencias, control</w:t>
                            </w:r>
                            <w:r>
                              <w:rPr>
                                <w:color w:val="231F20"/>
                                <w:spacing w:val="-5"/>
                              </w:rPr>
                              <w:t> </w:t>
                            </w:r>
                            <w:r>
                              <w:rPr>
                                <w:color w:val="231F20"/>
                              </w:rPr>
                              <w:t>de</w:t>
                            </w:r>
                            <w:r>
                              <w:rPr>
                                <w:color w:val="231F20"/>
                                <w:spacing w:val="-5"/>
                              </w:rPr>
                              <w:t> </w:t>
                            </w:r>
                            <w:r>
                              <w:rPr>
                                <w:color w:val="231F20"/>
                              </w:rPr>
                              <w:t>accesos,</w:t>
                            </w:r>
                            <w:r>
                              <w:rPr>
                                <w:color w:val="231F20"/>
                                <w:spacing w:val="-5"/>
                              </w:rPr>
                              <w:t> </w:t>
                            </w:r>
                            <w:r>
                              <w:rPr>
                                <w:color w:val="231F20"/>
                              </w:rPr>
                              <w:t>etc.).</w:t>
                            </w:r>
                          </w:p>
                          <w:p>
                            <w:pPr>
                              <w:pStyle w:val="BodyText"/>
                              <w:numPr>
                                <w:ilvl w:val="0"/>
                                <w:numId w:val="54"/>
                              </w:numPr>
                              <w:tabs>
                                <w:tab w:pos="284" w:val="left" w:leader="none"/>
                              </w:tabs>
                              <w:spacing w:line="232" w:lineRule="auto" w:before="2" w:after="0"/>
                              <w:ind w:left="10" w:right="1" w:firstLine="0"/>
                              <w:jc w:val="both"/>
                            </w:pPr>
                            <w:r>
                              <w:rPr>
                                <w:color w:val="231F20"/>
                              </w:rPr>
                              <w:t>Supervisión de servicios comunes externalizados (cafetería, reprografía, </w:t>
                            </w:r>
                            <w:r>
                              <w:rPr>
                                <w:color w:val="231F20"/>
                                <w:spacing w:val="9"/>
                              </w:rPr>
                              <w:t>máquinas</w:t>
                            </w:r>
                            <w:r>
                              <w:rPr>
                                <w:color w:val="231F20"/>
                                <w:spacing w:val="9"/>
                              </w:rPr>
                              <w:t> </w:t>
                            </w:r>
                            <w:r>
                              <w:rPr>
                                <w:color w:val="231F20"/>
                                <w:spacing w:val="10"/>
                              </w:rPr>
                              <w:t>expendedoras,</w:t>
                            </w:r>
                            <w:r>
                              <w:rPr>
                                <w:color w:val="231F20"/>
                                <w:spacing w:val="10"/>
                              </w:rPr>
                              <w:t> jardinería, </w:t>
                            </w:r>
                            <w:r>
                              <w:rPr>
                                <w:color w:val="231F20"/>
                              </w:rPr>
                              <w:t>limpieza,</w:t>
                            </w:r>
                            <w:r>
                              <w:rPr>
                                <w:color w:val="231F20"/>
                                <w:spacing w:val="-7"/>
                              </w:rPr>
                              <w:t> </w:t>
                            </w:r>
                            <w:r>
                              <w:rPr>
                                <w:color w:val="231F20"/>
                              </w:rPr>
                              <w:t>seguridad,</w:t>
                            </w:r>
                            <w:r>
                              <w:rPr>
                                <w:color w:val="231F20"/>
                                <w:spacing w:val="-7"/>
                              </w:rPr>
                              <w:t> </w:t>
                            </w:r>
                            <w:r>
                              <w:rPr>
                                <w:color w:val="231F20"/>
                              </w:rPr>
                              <w:t>control</w:t>
                            </w:r>
                            <w:r>
                              <w:rPr>
                                <w:color w:val="231F20"/>
                                <w:spacing w:val="-7"/>
                              </w:rPr>
                              <w:t> </w:t>
                            </w:r>
                            <w:r>
                              <w:rPr>
                                <w:color w:val="231F20"/>
                              </w:rPr>
                              <w:t>de</w:t>
                            </w:r>
                            <w:r>
                              <w:rPr>
                                <w:color w:val="231F20"/>
                                <w:spacing w:val="-7"/>
                              </w:rPr>
                              <w:t> </w:t>
                            </w:r>
                            <w:r>
                              <w:rPr>
                                <w:color w:val="231F20"/>
                              </w:rPr>
                              <w:t>plagas,</w:t>
                            </w:r>
                            <w:r>
                              <w:rPr>
                                <w:color w:val="231F20"/>
                                <w:spacing w:val="-7"/>
                              </w:rPr>
                              <w:t> </w:t>
                            </w:r>
                            <w:r>
                              <w:rPr>
                                <w:color w:val="231F20"/>
                              </w:rPr>
                              <w:t>etc.)</w:t>
                            </w:r>
                          </w:p>
                          <w:p>
                            <w:pPr>
                              <w:pStyle w:val="BodyText"/>
                              <w:numPr>
                                <w:ilvl w:val="0"/>
                                <w:numId w:val="54"/>
                              </w:numPr>
                              <w:tabs>
                                <w:tab w:pos="245" w:val="left" w:leader="none"/>
                              </w:tabs>
                              <w:spacing w:line="232" w:lineRule="auto" w:before="1" w:after="0"/>
                              <w:ind w:left="10" w:right="1" w:firstLine="0"/>
                              <w:jc w:val="both"/>
                            </w:pPr>
                            <w:r>
                              <w:rPr>
                                <w:color w:val="231F20"/>
                              </w:rPr>
                              <w:t>Registro de usuarios ante la </w:t>
                            </w:r>
                            <w:r>
                              <w:rPr>
                                <w:color w:val="231F20"/>
                              </w:rPr>
                              <w:t>Fábrica Nacional de Moneda y Timbre para la emisión de certificados electrónicos de identidad</w:t>
                            </w:r>
                            <w:r>
                              <w:rPr>
                                <w:color w:val="231F20"/>
                                <w:spacing w:val="-5"/>
                              </w:rPr>
                              <w:t> </w:t>
                            </w:r>
                            <w:r>
                              <w:rPr>
                                <w:color w:val="231F20"/>
                              </w:rPr>
                              <w:t>de</w:t>
                            </w:r>
                            <w:r>
                              <w:rPr>
                                <w:color w:val="231F20"/>
                                <w:spacing w:val="-5"/>
                              </w:rPr>
                              <w:t> </w:t>
                            </w:r>
                            <w:r>
                              <w:rPr>
                                <w:color w:val="231F20"/>
                              </w:rPr>
                              <w:t>persona</w:t>
                            </w:r>
                            <w:r>
                              <w:rPr>
                                <w:color w:val="231F20"/>
                                <w:spacing w:val="-5"/>
                              </w:rPr>
                              <w:t> </w:t>
                            </w:r>
                            <w:r>
                              <w:rPr>
                                <w:color w:val="231F20"/>
                              </w:rPr>
                              <w:t>física.</w:t>
                            </w:r>
                          </w:p>
                          <w:p>
                            <w:pPr>
                              <w:pStyle w:val="BodyText"/>
                              <w:numPr>
                                <w:ilvl w:val="0"/>
                                <w:numId w:val="54"/>
                              </w:numPr>
                              <w:tabs>
                                <w:tab w:pos="200" w:val="left" w:leader="none"/>
                              </w:tabs>
                              <w:spacing w:line="232" w:lineRule="auto" w:before="1" w:after="0"/>
                              <w:ind w:left="10" w:right="1" w:firstLine="0"/>
                              <w:jc w:val="both"/>
                            </w:pPr>
                            <w:r>
                              <w:rPr>
                                <w:color w:val="231F20"/>
                              </w:rPr>
                              <w:t>Gestión de trámites a través de la </w:t>
                            </w:r>
                            <w:r>
                              <w:rPr>
                                <w:color w:val="231F20"/>
                              </w:rPr>
                              <w:t>Sede Electrónica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ULPGC.</w:t>
                            </w:r>
                          </w:p>
                          <w:p>
                            <w:pPr>
                              <w:pStyle w:val="BodyText"/>
                              <w:spacing w:before="123"/>
                            </w:pPr>
                          </w:p>
                          <w:p>
                            <w:pPr>
                              <w:pStyle w:val="BodyText"/>
                              <w:numPr>
                                <w:ilvl w:val="0"/>
                                <w:numId w:val="55"/>
                              </w:numPr>
                              <w:tabs>
                                <w:tab w:pos="177" w:val="left" w:leader="none"/>
                              </w:tabs>
                              <w:spacing w:line="232" w:lineRule="auto" w:before="0" w:after="0"/>
                              <w:ind w:left="0" w:right="0" w:firstLine="0"/>
                              <w:jc w:val="both"/>
                            </w:pPr>
                            <w:r>
                              <w:rPr>
                                <w:color w:val="231F20"/>
                              </w:rPr>
                              <w:t>Ley</w:t>
                            </w:r>
                            <w:r>
                              <w:rPr>
                                <w:color w:val="231F20"/>
                                <w:spacing w:val="-10"/>
                              </w:rPr>
                              <w:t> </w:t>
                            </w:r>
                            <w:r>
                              <w:rPr>
                                <w:color w:val="231F20"/>
                              </w:rPr>
                              <w:t>Orgánica</w:t>
                            </w:r>
                            <w:r>
                              <w:rPr>
                                <w:color w:val="231F20"/>
                                <w:spacing w:val="-7"/>
                              </w:rPr>
                              <w:t> </w:t>
                            </w:r>
                            <w:r>
                              <w:rPr>
                                <w:color w:val="231F20"/>
                              </w:rPr>
                              <w:t>6/2001,</w:t>
                            </w:r>
                            <w:r>
                              <w:rPr>
                                <w:color w:val="231F20"/>
                                <w:spacing w:val="-10"/>
                              </w:rPr>
                              <w:t> </w:t>
                            </w:r>
                            <w:r>
                              <w:rPr>
                                <w:color w:val="231F20"/>
                              </w:rPr>
                              <w:t>de</w:t>
                            </w:r>
                            <w:r>
                              <w:rPr>
                                <w:color w:val="231F20"/>
                                <w:spacing w:val="-7"/>
                              </w:rPr>
                              <w:t> </w:t>
                            </w:r>
                            <w:r>
                              <w:rPr>
                                <w:color w:val="231F20"/>
                              </w:rPr>
                              <w:t>21</w:t>
                            </w:r>
                            <w:r>
                              <w:rPr>
                                <w:color w:val="231F20"/>
                                <w:spacing w:val="-10"/>
                              </w:rPr>
                              <w:t> </w:t>
                            </w:r>
                            <w:r>
                              <w:rPr>
                                <w:color w:val="231F20"/>
                              </w:rPr>
                              <w:t>de</w:t>
                            </w:r>
                            <w:r>
                              <w:rPr>
                                <w:color w:val="231F20"/>
                                <w:spacing w:val="-7"/>
                              </w:rPr>
                              <w:t> </w:t>
                            </w:r>
                            <w:r>
                              <w:rPr>
                                <w:color w:val="231F20"/>
                              </w:rPr>
                              <w:t>diciembre de Universidades (BOE 24/12/2001), modificada por la Ley Orgánica 4/2007, de 12</w:t>
                            </w:r>
                            <w:r>
                              <w:rPr>
                                <w:color w:val="231F20"/>
                                <w:spacing w:val="-2"/>
                              </w:rPr>
                              <w:t> </w:t>
                            </w:r>
                            <w:r>
                              <w:rPr>
                                <w:color w:val="231F20"/>
                              </w:rPr>
                              <w:t>de</w:t>
                            </w:r>
                            <w:r>
                              <w:rPr>
                                <w:color w:val="231F20"/>
                                <w:spacing w:val="-2"/>
                              </w:rPr>
                              <w:t> </w:t>
                            </w:r>
                            <w:r>
                              <w:rPr>
                                <w:color w:val="231F20"/>
                              </w:rPr>
                              <w:t>abril,</w:t>
                            </w:r>
                            <w:r>
                              <w:rPr>
                                <w:color w:val="231F20"/>
                                <w:spacing w:val="-2"/>
                              </w:rPr>
                              <w:t> </w:t>
                            </w:r>
                            <w:r>
                              <w:rPr>
                                <w:color w:val="231F20"/>
                              </w:rPr>
                              <w:t>(BOE</w:t>
                            </w:r>
                            <w:r>
                              <w:rPr>
                                <w:color w:val="231F20"/>
                                <w:spacing w:val="-2"/>
                              </w:rPr>
                              <w:t> </w:t>
                            </w:r>
                            <w:r>
                              <w:rPr>
                                <w:color w:val="231F20"/>
                              </w:rPr>
                              <w:t>13/04/2007).</w:t>
                            </w:r>
                          </w:p>
                        </w:txbxContent>
                      </wps:txbx>
                      <wps:bodyPr wrap="square" lIns="0" tIns="0" rIns="0" bIns="0" rtlCol="0">
                        <a:noAutofit/>
                      </wps:bodyPr>
                    </wps:wsp>
                  </a:graphicData>
                </a:graphic>
              </wp:anchor>
            </w:drawing>
          </mc:Choice>
          <mc:Fallback>
            <w:pict>
              <v:shape style="position:absolute;margin-left:85.923599pt;margin-top:279.634186pt;width:155.3pt;height:222.65pt;mso-position-horizontal-relative:page;mso-position-vertical-relative:paragraph;z-index:15876608" type="#_x0000_t202" id="docshape260" filled="false" stroked="false">
                <v:textbox inset="0,0,0,0">
                  <w:txbxContent>
                    <w:p>
                      <w:pPr>
                        <w:pStyle w:val="BodyText"/>
                        <w:spacing w:line="232" w:lineRule="auto" w:before="15"/>
                        <w:ind w:left="11" w:right="1"/>
                        <w:jc w:val="both"/>
                      </w:pPr>
                      <w:r>
                        <w:rPr>
                          <w:color w:val="231F20"/>
                        </w:rPr>
                        <w:t>gestión del inventario, tramitación de desplazamiento del personal, gestión </w:t>
                      </w:r>
                      <w:r>
                        <w:rPr>
                          <w:color w:val="231F20"/>
                        </w:rPr>
                        <w:t>de proveedores, subvenciones y ayudas, gestión</w:t>
                      </w:r>
                      <w:r>
                        <w:rPr>
                          <w:color w:val="231F20"/>
                          <w:spacing w:val="-5"/>
                        </w:rPr>
                        <w:t> </w:t>
                      </w:r>
                      <w:r>
                        <w:rPr>
                          <w:color w:val="231F20"/>
                        </w:rPr>
                        <w:t>de</w:t>
                      </w:r>
                      <w:r>
                        <w:rPr>
                          <w:color w:val="231F20"/>
                          <w:spacing w:val="-5"/>
                        </w:rPr>
                        <w:t> </w:t>
                      </w:r>
                      <w:r>
                        <w:rPr>
                          <w:color w:val="231F20"/>
                        </w:rPr>
                        <w:t>pagos,</w:t>
                      </w:r>
                      <w:r>
                        <w:rPr>
                          <w:color w:val="231F20"/>
                          <w:spacing w:val="-5"/>
                        </w:rPr>
                        <w:t> </w:t>
                      </w:r>
                      <w:r>
                        <w:rPr>
                          <w:color w:val="231F20"/>
                        </w:rPr>
                        <w:t>etc.).</w:t>
                      </w:r>
                    </w:p>
                    <w:p>
                      <w:pPr>
                        <w:pStyle w:val="BodyText"/>
                        <w:numPr>
                          <w:ilvl w:val="0"/>
                          <w:numId w:val="54"/>
                        </w:numPr>
                        <w:tabs>
                          <w:tab w:pos="177" w:val="left" w:leader="none"/>
                        </w:tabs>
                        <w:spacing w:line="232" w:lineRule="auto" w:before="1" w:after="0"/>
                        <w:ind w:left="11" w:right="1" w:firstLine="0"/>
                        <w:jc w:val="both"/>
                      </w:pPr>
                      <w:r>
                        <w:rPr>
                          <w:color w:val="231F20"/>
                          <w:spacing w:val="-2"/>
                        </w:rPr>
                        <w:t>Gestión</w:t>
                      </w:r>
                      <w:r>
                        <w:rPr>
                          <w:color w:val="231F20"/>
                          <w:spacing w:val="-6"/>
                        </w:rPr>
                        <w:t> </w:t>
                      </w:r>
                      <w:r>
                        <w:rPr>
                          <w:color w:val="231F20"/>
                          <w:spacing w:val="-2"/>
                        </w:rPr>
                        <w:t>de</w:t>
                      </w:r>
                      <w:r>
                        <w:rPr>
                          <w:color w:val="231F20"/>
                          <w:spacing w:val="-5"/>
                        </w:rPr>
                        <w:t> </w:t>
                      </w:r>
                      <w:r>
                        <w:rPr>
                          <w:color w:val="231F20"/>
                          <w:spacing w:val="-2"/>
                        </w:rPr>
                        <w:t>uso</w:t>
                      </w:r>
                      <w:r>
                        <w:rPr>
                          <w:color w:val="231F20"/>
                          <w:spacing w:val="-5"/>
                        </w:rPr>
                        <w:t> </w:t>
                      </w:r>
                      <w:r>
                        <w:rPr>
                          <w:color w:val="231F20"/>
                          <w:spacing w:val="-2"/>
                        </w:rPr>
                        <w:t>y</w:t>
                      </w:r>
                      <w:r>
                        <w:rPr>
                          <w:color w:val="231F20"/>
                          <w:spacing w:val="-5"/>
                        </w:rPr>
                        <w:t> </w:t>
                      </w:r>
                      <w:r>
                        <w:rPr>
                          <w:color w:val="231F20"/>
                          <w:spacing w:val="-2"/>
                        </w:rPr>
                        <w:t>conservación</w:t>
                      </w:r>
                      <w:r>
                        <w:rPr>
                          <w:color w:val="231F20"/>
                          <w:spacing w:val="-5"/>
                        </w:rPr>
                        <w:t> </w:t>
                      </w:r>
                      <w:r>
                        <w:rPr>
                          <w:color w:val="231F20"/>
                          <w:spacing w:val="-2"/>
                        </w:rPr>
                        <w:t>del</w:t>
                      </w:r>
                      <w:r>
                        <w:rPr>
                          <w:color w:val="231F20"/>
                          <w:spacing w:val="-5"/>
                        </w:rPr>
                        <w:t> </w:t>
                      </w:r>
                      <w:r>
                        <w:rPr>
                          <w:color w:val="231F20"/>
                          <w:spacing w:val="-2"/>
                        </w:rPr>
                        <w:t>edificio (servicio de Conserjería, servicios comunes, </w:t>
                      </w:r>
                      <w:r>
                        <w:rPr>
                          <w:color w:val="231F20"/>
                          <w:w w:val="95"/>
                        </w:rPr>
                        <w:t>m</w:t>
                      </w:r>
                      <w:r>
                        <w:rPr>
                          <w:color w:val="231F20"/>
                          <w:spacing w:val="-9"/>
                          <w:w w:val="95"/>
                        </w:rPr>
                        <w:t> </w:t>
                      </w:r>
                      <w:r>
                        <w:rPr>
                          <w:color w:val="231F20"/>
                          <w:w w:val="95"/>
                        </w:rPr>
                        <w:t>a</w:t>
                      </w:r>
                      <w:r>
                        <w:rPr>
                          <w:color w:val="231F20"/>
                          <w:spacing w:val="-9"/>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e</w:t>
                      </w:r>
                      <w:r>
                        <w:rPr>
                          <w:color w:val="231F20"/>
                          <w:spacing w:val="-9"/>
                          <w:w w:val="95"/>
                        </w:rPr>
                        <w:t> </w:t>
                      </w:r>
                      <w:r>
                        <w:rPr>
                          <w:color w:val="231F20"/>
                          <w:w w:val="95"/>
                        </w:rPr>
                        <w:t>n</w:t>
                      </w:r>
                      <w:r>
                        <w:rPr>
                          <w:color w:val="231F20"/>
                          <w:spacing w:val="-9"/>
                          <w:w w:val="95"/>
                        </w:rPr>
                        <w:t> </w:t>
                      </w:r>
                      <w:r>
                        <w:rPr>
                          <w:color w:val="231F20"/>
                          <w:w w:val="95"/>
                        </w:rPr>
                        <w:t>i</w:t>
                      </w:r>
                      <w:r>
                        <w:rPr>
                          <w:color w:val="231F20"/>
                          <w:spacing w:val="-9"/>
                          <w:w w:val="95"/>
                        </w:rPr>
                        <w:t> </w:t>
                      </w:r>
                      <w:r>
                        <w:rPr>
                          <w:color w:val="231F20"/>
                          <w:w w:val="95"/>
                        </w:rPr>
                        <w:t>m</w:t>
                      </w:r>
                      <w:r>
                        <w:rPr>
                          <w:color w:val="231F20"/>
                          <w:spacing w:val="-9"/>
                          <w:w w:val="95"/>
                        </w:rPr>
                        <w:t> </w:t>
                      </w:r>
                      <w:r>
                        <w:rPr>
                          <w:color w:val="231F20"/>
                          <w:w w:val="95"/>
                        </w:rPr>
                        <w:t>i</w:t>
                      </w:r>
                      <w:r>
                        <w:rPr>
                          <w:color w:val="231F20"/>
                          <w:spacing w:val="-9"/>
                          <w:w w:val="95"/>
                        </w:rPr>
                        <w:t> </w:t>
                      </w:r>
                      <w:r>
                        <w:rPr>
                          <w:color w:val="231F20"/>
                          <w:w w:val="95"/>
                        </w:rPr>
                        <w:t>e</w:t>
                      </w:r>
                      <w:r>
                        <w:rPr>
                          <w:color w:val="231F20"/>
                          <w:spacing w:val="-8"/>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o</w:t>
                      </w:r>
                      <w:r>
                        <w:rPr>
                          <w:color w:val="231F20"/>
                          <w:spacing w:val="-9"/>
                          <w:w w:val="95"/>
                        </w:rPr>
                        <w:t> </w:t>
                      </w:r>
                      <w:r>
                        <w:rPr>
                          <w:color w:val="231F20"/>
                          <w:w w:val="95"/>
                        </w:rPr>
                        <w:t>d</w:t>
                      </w:r>
                      <w:r>
                        <w:rPr>
                          <w:color w:val="231F20"/>
                          <w:spacing w:val="-9"/>
                          <w:w w:val="95"/>
                        </w:rPr>
                        <w:t> </w:t>
                      </w:r>
                      <w:r>
                        <w:rPr>
                          <w:color w:val="231F20"/>
                          <w:w w:val="95"/>
                        </w:rPr>
                        <w:t>e</w:t>
                      </w:r>
                      <w:r>
                        <w:rPr>
                          <w:color w:val="231F20"/>
                          <w:spacing w:val="22"/>
                        </w:rPr>
                        <w:t> </w:t>
                      </w:r>
                      <w:r>
                        <w:rPr>
                          <w:color w:val="231F20"/>
                          <w:w w:val="95"/>
                        </w:rPr>
                        <w:t>i</w:t>
                      </w:r>
                      <w:r>
                        <w:rPr>
                          <w:color w:val="231F20"/>
                          <w:spacing w:val="-9"/>
                          <w:w w:val="95"/>
                        </w:rPr>
                        <w:t> </w:t>
                      </w:r>
                      <w:r>
                        <w:rPr>
                          <w:color w:val="231F20"/>
                          <w:w w:val="95"/>
                        </w:rPr>
                        <w:t>n</w:t>
                      </w:r>
                      <w:r>
                        <w:rPr>
                          <w:color w:val="231F20"/>
                          <w:spacing w:val="-9"/>
                          <w:w w:val="95"/>
                        </w:rPr>
                        <w:t> </w:t>
                      </w:r>
                      <w:r>
                        <w:rPr>
                          <w:color w:val="231F20"/>
                          <w:w w:val="95"/>
                        </w:rPr>
                        <w:t>s</w:t>
                      </w:r>
                      <w:r>
                        <w:rPr>
                          <w:color w:val="231F20"/>
                          <w:spacing w:val="-8"/>
                          <w:w w:val="95"/>
                        </w:rPr>
                        <w:t> </w:t>
                      </w:r>
                      <w:r>
                        <w:rPr>
                          <w:color w:val="231F20"/>
                          <w:w w:val="95"/>
                        </w:rPr>
                        <w:t>t</w:t>
                      </w:r>
                      <w:r>
                        <w:rPr>
                          <w:color w:val="231F20"/>
                          <w:spacing w:val="-9"/>
                          <w:w w:val="95"/>
                        </w:rPr>
                        <w:t> </w:t>
                      </w:r>
                      <w:r>
                        <w:rPr>
                          <w:color w:val="231F20"/>
                          <w:w w:val="95"/>
                        </w:rPr>
                        <w:t>a</w:t>
                      </w:r>
                      <w:r>
                        <w:rPr>
                          <w:color w:val="231F20"/>
                          <w:spacing w:val="-9"/>
                          <w:w w:val="95"/>
                        </w:rPr>
                        <w:t> </w:t>
                      </w:r>
                      <w:r>
                        <w:rPr>
                          <w:color w:val="231F20"/>
                          <w:w w:val="95"/>
                        </w:rPr>
                        <w:t>l</w:t>
                      </w:r>
                      <w:r>
                        <w:rPr>
                          <w:color w:val="231F20"/>
                          <w:spacing w:val="-9"/>
                          <w:w w:val="95"/>
                        </w:rPr>
                        <w:t> </w:t>
                      </w:r>
                      <w:r>
                        <w:rPr>
                          <w:color w:val="231F20"/>
                          <w:w w:val="95"/>
                        </w:rPr>
                        <w:t>a</w:t>
                      </w:r>
                      <w:r>
                        <w:rPr>
                          <w:color w:val="231F20"/>
                          <w:spacing w:val="-9"/>
                          <w:w w:val="95"/>
                        </w:rPr>
                        <w:t> </w:t>
                      </w:r>
                      <w:r>
                        <w:rPr>
                          <w:color w:val="231F20"/>
                          <w:w w:val="95"/>
                        </w:rPr>
                        <w:t>c</w:t>
                      </w:r>
                      <w:r>
                        <w:rPr>
                          <w:color w:val="231F20"/>
                          <w:spacing w:val="-9"/>
                          <w:w w:val="95"/>
                        </w:rPr>
                        <w:t> </w:t>
                      </w:r>
                      <w:r>
                        <w:rPr>
                          <w:color w:val="231F20"/>
                          <w:w w:val="95"/>
                        </w:rPr>
                        <w:t>i</w:t>
                      </w:r>
                      <w:r>
                        <w:rPr>
                          <w:color w:val="231F20"/>
                          <w:spacing w:val="-9"/>
                          <w:w w:val="95"/>
                        </w:rPr>
                        <w:t> </w:t>
                      </w:r>
                      <w:r>
                        <w:rPr>
                          <w:color w:val="231F20"/>
                          <w:w w:val="95"/>
                        </w:rPr>
                        <w:t>o</w:t>
                      </w:r>
                      <w:r>
                        <w:rPr>
                          <w:color w:val="231F20"/>
                          <w:spacing w:val="-9"/>
                          <w:w w:val="95"/>
                        </w:rPr>
                        <w:t> </w:t>
                      </w:r>
                      <w:r>
                        <w:rPr>
                          <w:color w:val="231F20"/>
                          <w:w w:val="95"/>
                        </w:rPr>
                        <w:t>n</w:t>
                      </w:r>
                      <w:r>
                        <w:rPr>
                          <w:color w:val="231F20"/>
                          <w:spacing w:val="-9"/>
                          <w:w w:val="95"/>
                        </w:rPr>
                        <w:t> </w:t>
                      </w:r>
                      <w:r>
                        <w:rPr>
                          <w:color w:val="231F20"/>
                          <w:w w:val="95"/>
                        </w:rPr>
                        <w:t>e</w:t>
                      </w:r>
                      <w:r>
                        <w:rPr>
                          <w:color w:val="231F20"/>
                          <w:spacing w:val="-9"/>
                          <w:w w:val="95"/>
                        </w:rPr>
                        <w:t> </w:t>
                      </w:r>
                      <w:r>
                        <w:rPr>
                          <w:color w:val="231F20"/>
                          <w:w w:val="95"/>
                        </w:rPr>
                        <w:t>s</w:t>
                      </w:r>
                      <w:r>
                        <w:rPr>
                          <w:color w:val="231F20"/>
                          <w:spacing w:val="-8"/>
                          <w:w w:val="95"/>
                        </w:rPr>
                        <w:t> </w:t>
                      </w:r>
                      <w:r>
                        <w:rPr>
                          <w:color w:val="231F20"/>
                          <w:w w:val="95"/>
                        </w:rPr>
                        <w:t>, </w:t>
                      </w:r>
                      <w:r>
                        <w:rPr>
                          <w:color w:val="231F20"/>
                        </w:rPr>
                        <w:t>aparcamiento, reserva de dependencias, control</w:t>
                      </w:r>
                      <w:r>
                        <w:rPr>
                          <w:color w:val="231F20"/>
                          <w:spacing w:val="-5"/>
                        </w:rPr>
                        <w:t> </w:t>
                      </w:r>
                      <w:r>
                        <w:rPr>
                          <w:color w:val="231F20"/>
                        </w:rPr>
                        <w:t>de</w:t>
                      </w:r>
                      <w:r>
                        <w:rPr>
                          <w:color w:val="231F20"/>
                          <w:spacing w:val="-5"/>
                        </w:rPr>
                        <w:t> </w:t>
                      </w:r>
                      <w:r>
                        <w:rPr>
                          <w:color w:val="231F20"/>
                        </w:rPr>
                        <w:t>accesos,</w:t>
                      </w:r>
                      <w:r>
                        <w:rPr>
                          <w:color w:val="231F20"/>
                          <w:spacing w:val="-5"/>
                        </w:rPr>
                        <w:t> </w:t>
                      </w:r>
                      <w:r>
                        <w:rPr>
                          <w:color w:val="231F20"/>
                        </w:rPr>
                        <w:t>etc.).</w:t>
                      </w:r>
                    </w:p>
                    <w:p>
                      <w:pPr>
                        <w:pStyle w:val="BodyText"/>
                        <w:numPr>
                          <w:ilvl w:val="0"/>
                          <w:numId w:val="54"/>
                        </w:numPr>
                        <w:tabs>
                          <w:tab w:pos="284" w:val="left" w:leader="none"/>
                        </w:tabs>
                        <w:spacing w:line="232" w:lineRule="auto" w:before="2" w:after="0"/>
                        <w:ind w:left="10" w:right="1" w:firstLine="0"/>
                        <w:jc w:val="both"/>
                      </w:pPr>
                      <w:r>
                        <w:rPr>
                          <w:color w:val="231F20"/>
                        </w:rPr>
                        <w:t>Supervisión de servicios comunes externalizados (cafetería, reprografía, </w:t>
                      </w:r>
                      <w:r>
                        <w:rPr>
                          <w:color w:val="231F20"/>
                          <w:spacing w:val="9"/>
                        </w:rPr>
                        <w:t>máquinas</w:t>
                      </w:r>
                      <w:r>
                        <w:rPr>
                          <w:color w:val="231F20"/>
                          <w:spacing w:val="9"/>
                        </w:rPr>
                        <w:t> </w:t>
                      </w:r>
                      <w:r>
                        <w:rPr>
                          <w:color w:val="231F20"/>
                          <w:spacing w:val="10"/>
                        </w:rPr>
                        <w:t>expendedoras,</w:t>
                      </w:r>
                      <w:r>
                        <w:rPr>
                          <w:color w:val="231F20"/>
                          <w:spacing w:val="10"/>
                        </w:rPr>
                        <w:t> jardinería, </w:t>
                      </w:r>
                      <w:r>
                        <w:rPr>
                          <w:color w:val="231F20"/>
                        </w:rPr>
                        <w:t>limpieza,</w:t>
                      </w:r>
                      <w:r>
                        <w:rPr>
                          <w:color w:val="231F20"/>
                          <w:spacing w:val="-7"/>
                        </w:rPr>
                        <w:t> </w:t>
                      </w:r>
                      <w:r>
                        <w:rPr>
                          <w:color w:val="231F20"/>
                        </w:rPr>
                        <w:t>seguridad,</w:t>
                      </w:r>
                      <w:r>
                        <w:rPr>
                          <w:color w:val="231F20"/>
                          <w:spacing w:val="-7"/>
                        </w:rPr>
                        <w:t> </w:t>
                      </w:r>
                      <w:r>
                        <w:rPr>
                          <w:color w:val="231F20"/>
                        </w:rPr>
                        <w:t>control</w:t>
                      </w:r>
                      <w:r>
                        <w:rPr>
                          <w:color w:val="231F20"/>
                          <w:spacing w:val="-7"/>
                        </w:rPr>
                        <w:t> </w:t>
                      </w:r>
                      <w:r>
                        <w:rPr>
                          <w:color w:val="231F20"/>
                        </w:rPr>
                        <w:t>de</w:t>
                      </w:r>
                      <w:r>
                        <w:rPr>
                          <w:color w:val="231F20"/>
                          <w:spacing w:val="-7"/>
                        </w:rPr>
                        <w:t> </w:t>
                      </w:r>
                      <w:r>
                        <w:rPr>
                          <w:color w:val="231F20"/>
                        </w:rPr>
                        <w:t>plagas,</w:t>
                      </w:r>
                      <w:r>
                        <w:rPr>
                          <w:color w:val="231F20"/>
                          <w:spacing w:val="-7"/>
                        </w:rPr>
                        <w:t> </w:t>
                      </w:r>
                      <w:r>
                        <w:rPr>
                          <w:color w:val="231F20"/>
                        </w:rPr>
                        <w:t>etc.)</w:t>
                      </w:r>
                    </w:p>
                    <w:p>
                      <w:pPr>
                        <w:pStyle w:val="BodyText"/>
                        <w:numPr>
                          <w:ilvl w:val="0"/>
                          <w:numId w:val="54"/>
                        </w:numPr>
                        <w:tabs>
                          <w:tab w:pos="245" w:val="left" w:leader="none"/>
                        </w:tabs>
                        <w:spacing w:line="232" w:lineRule="auto" w:before="1" w:after="0"/>
                        <w:ind w:left="10" w:right="1" w:firstLine="0"/>
                        <w:jc w:val="both"/>
                      </w:pPr>
                      <w:r>
                        <w:rPr>
                          <w:color w:val="231F20"/>
                        </w:rPr>
                        <w:t>Registro de usuarios ante la </w:t>
                      </w:r>
                      <w:r>
                        <w:rPr>
                          <w:color w:val="231F20"/>
                        </w:rPr>
                        <w:t>Fábrica Nacional de Moneda y Timbre para la emisión de certificados electrónicos de identidad</w:t>
                      </w:r>
                      <w:r>
                        <w:rPr>
                          <w:color w:val="231F20"/>
                          <w:spacing w:val="-5"/>
                        </w:rPr>
                        <w:t> </w:t>
                      </w:r>
                      <w:r>
                        <w:rPr>
                          <w:color w:val="231F20"/>
                        </w:rPr>
                        <w:t>de</w:t>
                      </w:r>
                      <w:r>
                        <w:rPr>
                          <w:color w:val="231F20"/>
                          <w:spacing w:val="-5"/>
                        </w:rPr>
                        <w:t> </w:t>
                      </w:r>
                      <w:r>
                        <w:rPr>
                          <w:color w:val="231F20"/>
                        </w:rPr>
                        <w:t>persona</w:t>
                      </w:r>
                      <w:r>
                        <w:rPr>
                          <w:color w:val="231F20"/>
                          <w:spacing w:val="-5"/>
                        </w:rPr>
                        <w:t> </w:t>
                      </w:r>
                      <w:r>
                        <w:rPr>
                          <w:color w:val="231F20"/>
                        </w:rPr>
                        <w:t>física.</w:t>
                      </w:r>
                    </w:p>
                    <w:p>
                      <w:pPr>
                        <w:pStyle w:val="BodyText"/>
                        <w:numPr>
                          <w:ilvl w:val="0"/>
                          <w:numId w:val="54"/>
                        </w:numPr>
                        <w:tabs>
                          <w:tab w:pos="200" w:val="left" w:leader="none"/>
                        </w:tabs>
                        <w:spacing w:line="232" w:lineRule="auto" w:before="1" w:after="0"/>
                        <w:ind w:left="10" w:right="1" w:firstLine="0"/>
                        <w:jc w:val="both"/>
                      </w:pPr>
                      <w:r>
                        <w:rPr>
                          <w:color w:val="231F20"/>
                        </w:rPr>
                        <w:t>Gestión de trámites a través de la </w:t>
                      </w:r>
                      <w:r>
                        <w:rPr>
                          <w:color w:val="231F20"/>
                        </w:rPr>
                        <w:t>Sede Electrónica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ULPGC.</w:t>
                      </w:r>
                    </w:p>
                    <w:p>
                      <w:pPr>
                        <w:pStyle w:val="BodyText"/>
                        <w:spacing w:before="123"/>
                      </w:pPr>
                    </w:p>
                    <w:p>
                      <w:pPr>
                        <w:pStyle w:val="BodyText"/>
                        <w:numPr>
                          <w:ilvl w:val="0"/>
                          <w:numId w:val="55"/>
                        </w:numPr>
                        <w:tabs>
                          <w:tab w:pos="177" w:val="left" w:leader="none"/>
                        </w:tabs>
                        <w:spacing w:line="232" w:lineRule="auto" w:before="0" w:after="0"/>
                        <w:ind w:left="0" w:right="0" w:firstLine="0"/>
                        <w:jc w:val="both"/>
                      </w:pPr>
                      <w:r>
                        <w:rPr>
                          <w:color w:val="231F20"/>
                        </w:rPr>
                        <w:t>Ley</w:t>
                      </w:r>
                      <w:r>
                        <w:rPr>
                          <w:color w:val="231F20"/>
                          <w:spacing w:val="-10"/>
                        </w:rPr>
                        <w:t> </w:t>
                      </w:r>
                      <w:r>
                        <w:rPr>
                          <w:color w:val="231F20"/>
                        </w:rPr>
                        <w:t>Orgánica</w:t>
                      </w:r>
                      <w:r>
                        <w:rPr>
                          <w:color w:val="231F20"/>
                          <w:spacing w:val="-7"/>
                        </w:rPr>
                        <w:t> </w:t>
                      </w:r>
                      <w:r>
                        <w:rPr>
                          <w:color w:val="231F20"/>
                        </w:rPr>
                        <w:t>6/2001,</w:t>
                      </w:r>
                      <w:r>
                        <w:rPr>
                          <w:color w:val="231F20"/>
                          <w:spacing w:val="-10"/>
                        </w:rPr>
                        <w:t> </w:t>
                      </w:r>
                      <w:r>
                        <w:rPr>
                          <w:color w:val="231F20"/>
                        </w:rPr>
                        <w:t>de</w:t>
                      </w:r>
                      <w:r>
                        <w:rPr>
                          <w:color w:val="231F20"/>
                          <w:spacing w:val="-7"/>
                        </w:rPr>
                        <w:t> </w:t>
                      </w:r>
                      <w:r>
                        <w:rPr>
                          <w:color w:val="231F20"/>
                        </w:rPr>
                        <w:t>21</w:t>
                      </w:r>
                      <w:r>
                        <w:rPr>
                          <w:color w:val="231F20"/>
                          <w:spacing w:val="-10"/>
                        </w:rPr>
                        <w:t> </w:t>
                      </w:r>
                      <w:r>
                        <w:rPr>
                          <w:color w:val="231F20"/>
                        </w:rPr>
                        <w:t>de</w:t>
                      </w:r>
                      <w:r>
                        <w:rPr>
                          <w:color w:val="231F20"/>
                          <w:spacing w:val="-7"/>
                        </w:rPr>
                        <w:t> </w:t>
                      </w:r>
                      <w:r>
                        <w:rPr>
                          <w:color w:val="231F20"/>
                        </w:rPr>
                        <w:t>diciembre de Universidades (BOE 24/12/2001), modificada por la Ley Orgánica 4/2007, de 12</w:t>
                      </w:r>
                      <w:r>
                        <w:rPr>
                          <w:color w:val="231F20"/>
                          <w:spacing w:val="-2"/>
                        </w:rPr>
                        <w:t> </w:t>
                      </w:r>
                      <w:r>
                        <w:rPr>
                          <w:color w:val="231F20"/>
                        </w:rPr>
                        <w:t>de</w:t>
                      </w:r>
                      <w:r>
                        <w:rPr>
                          <w:color w:val="231F20"/>
                          <w:spacing w:val="-2"/>
                        </w:rPr>
                        <w:t> </w:t>
                      </w:r>
                      <w:r>
                        <w:rPr>
                          <w:color w:val="231F20"/>
                        </w:rPr>
                        <w:t>abril,</w:t>
                      </w:r>
                      <w:r>
                        <w:rPr>
                          <w:color w:val="231F20"/>
                          <w:spacing w:val="-2"/>
                        </w:rPr>
                        <w:t> </w:t>
                      </w:r>
                      <w:r>
                        <w:rPr>
                          <w:color w:val="231F20"/>
                        </w:rPr>
                        <w:t>(BOE</w:t>
                      </w:r>
                      <w:r>
                        <w:rPr>
                          <w:color w:val="231F20"/>
                          <w:spacing w:val="-2"/>
                        </w:rPr>
                        <w:t> </w:t>
                      </w:r>
                      <w:r>
                        <w:rPr>
                          <w:color w:val="231F20"/>
                        </w:rPr>
                        <w:t>13/04/2007).</w:t>
                      </w:r>
                    </w:p>
                  </w:txbxContent>
                </v:textbox>
                <w10:wrap type="none"/>
              </v:shape>
            </w:pict>
          </mc:Fallback>
        </mc:AlternateContent>
      </w:r>
      <w:r>
        <w:rPr/>
        <mc:AlternateContent>
          <mc:Choice Requires="wps">
            <w:drawing>
              <wp:anchor distT="0" distB="0" distL="0" distR="0" allowOverlap="1" layoutInCell="1" locked="0" behindDoc="1" simplePos="0" relativeHeight="486215168">
                <wp:simplePos x="0" y="0"/>
                <wp:positionH relativeFrom="page">
                  <wp:posOffset>4169403</wp:posOffset>
                </wp:positionH>
                <wp:positionV relativeFrom="paragraph">
                  <wp:posOffset>3478583</wp:posOffset>
                </wp:positionV>
                <wp:extent cx="2084070" cy="2903855"/>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2084070" cy="2903855"/>
                        </a:xfrm>
                        <a:prstGeom prst="rect">
                          <a:avLst/>
                        </a:prstGeom>
                      </wps:spPr>
                      <wps:txbx>
                        <w:txbxContent>
                          <w:p>
                            <w:pPr>
                              <w:pStyle w:val="BodyText"/>
                              <w:spacing w:line="232" w:lineRule="auto" w:before="15"/>
                              <w:jc w:val="both"/>
                            </w:pPr>
                            <w:r>
                              <w:rPr>
                                <w:color w:val="231F20"/>
                              </w:rPr>
                              <w:t>certificaciones académicas personales en </w:t>
                            </w:r>
                            <w:r>
                              <w:rPr>
                                <w:color w:val="231F20"/>
                              </w:rPr>
                              <w:t>el mismo día en que se justifique el pago de las tasas</w:t>
                            </w:r>
                            <w:r>
                              <w:rPr>
                                <w:color w:val="231F20"/>
                              </w:rPr>
                              <w:t> y</w:t>
                            </w:r>
                            <w:r>
                              <w:rPr>
                                <w:color w:val="231F20"/>
                              </w:rPr>
                              <w:t> la autorización del 90% de uso de </w:t>
                            </w:r>
                            <w:r>
                              <w:rPr>
                                <w:color w:val="231F20"/>
                                <w:spacing w:val="-2"/>
                              </w:rPr>
                              <w:t>locales</w:t>
                            </w:r>
                            <w:r>
                              <w:rPr>
                                <w:color w:val="231F20"/>
                                <w:spacing w:val="-10"/>
                              </w:rPr>
                              <w:t> </w:t>
                            </w:r>
                            <w:r>
                              <w:rPr>
                                <w:color w:val="231F20"/>
                                <w:spacing w:val="-2"/>
                              </w:rPr>
                              <w:t>(aulas,</w:t>
                            </w:r>
                            <w:r>
                              <w:rPr>
                                <w:color w:val="231F20"/>
                                <w:spacing w:val="-9"/>
                              </w:rPr>
                              <w:t> </w:t>
                            </w:r>
                            <w:r>
                              <w:rPr>
                                <w:color w:val="231F20"/>
                                <w:spacing w:val="-2"/>
                              </w:rPr>
                              <w:t>salones</w:t>
                            </w:r>
                            <w:r>
                              <w:rPr>
                                <w:color w:val="231F20"/>
                                <w:spacing w:val="-9"/>
                              </w:rPr>
                              <w:t> </w:t>
                            </w:r>
                            <w:r>
                              <w:rPr>
                                <w:color w:val="231F20"/>
                                <w:spacing w:val="-2"/>
                              </w:rPr>
                              <w:t>actos,</w:t>
                            </w:r>
                            <w:r>
                              <w:rPr>
                                <w:color w:val="231F20"/>
                                <w:spacing w:val="-9"/>
                              </w:rPr>
                              <w:t> </w:t>
                            </w:r>
                            <w:r>
                              <w:rPr>
                                <w:color w:val="231F20"/>
                                <w:spacing w:val="-2"/>
                              </w:rPr>
                              <w:t>sala</w:t>
                            </w:r>
                            <w:r>
                              <w:rPr>
                                <w:color w:val="231F20"/>
                                <w:spacing w:val="-9"/>
                              </w:rPr>
                              <w:t> </w:t>
                            </w:r>
                            <w:r>
                              <w:rPr>
                                <w:color w:val="231F20"/>
                                <w:spacing w:val="-2"/>
                              </w:rPr>
                              <w:t>de</w:t>
                            </w:r>
                            <w:r>
                              <w:rPr>
                                <w:color w:val="231F20"/>
                                <w:spacing w:val="-9"/>
                              </w:rPr>
                              <w:t> </w:t>
                            </w:r>
                            <w:r>
                              <w:rPr>
                                <w:color w:val="231F20"/>
                                <w:spacing w:val="-2"/>
                              </w:rPr>
                              <w:t>juntas)</w:t>
                            </w:r>
                            <w:r>
                              <w:rPr>
                                <w:color w:val="231F20"/>
                                <w:spacing w:val="-9"/>
                              </w:rPr>
                              <w:t> </w:t>
                            </w:r>
                            <w:r>
                              <w:rPr>
                                <w:color w:val="231F20"/>
                                <w:spacing w:val="-2"/>
                              </w:rPr>
                              <w:t>en </w:t>
                            </w:r>
                            <w:r>
                              <w:rPr>
                                <w:color w:val="231F20"/>
                              </w:rPr>
                              <w:t>las 24 horas siguientes a su solicitud.</w:t>
                            </w:r>
                          </w:p>
                          <w:p>
                            <w:pPr>
                              <w:pStyle w:val="BodyText"/>
                              <w:numPr>
                                <w:ilvl w:val="0"/>
                                <w:numId w:val="56"/>
                              </w:numPr>
                              <w:tabs>
                                <w:tab w:pos="284" w:val="left" w:leader="none"/>
                              </w:tabs>
                              <w:spacing w:line="232" w:lineRule="auto" w:before="1" w:after="0"/>
                              <w:ind w:left="0" w:right="0" w:firstLine="0"/>
                              <w:jc w:val="both"/>
                            </w:pPr>
                            <w:r>
                              <w:rPr>
                                <w:color w:val="231F20"/>
                              </w:rPr>
                              <w:t>Velar</w:t>
                            </w:r>
                            <w:r>
                              <w:rPr>
                                <w:color w:val="231F20"/>
                              </w:rPr>
                              <w:t> por</w:t>
                            </w:r>
                            <w:r>
                              <w:rPr>
                                <w:color w:val="231F20"/>
                              </w:rPr>
                              <w:t> la disponibilidad de </w:t>
                            </w:r>
                            <w:r>
                              <w:rPr>
                                <w:color w:val="231F20"/>
                              </w:rPr>
                              <w:t>las instalaciones</w:t>
                            </w:r>
                            <w:r>
                              <w:rPr>
                                <w:color w:val="231F20"/>
                                <w:spacing w:val="-5"/>
                              </w:rPr>
                              <w:t> </w:t>
                            </w:r>
                            <w:r>
                              <w:rPr>
                                <w:color w:val="231F20"/>
                              </w:rPr>
                              <w:t>y</w:t>
                            </w:r>
                            <w:r>
                              <w:rPr>
                                <w:color w:val="231F20"/>
                                <w:spacing w:val="40"/>
                              </w:rPr>
                              <w:t> </w:t>
                            </w:r>
                            <w:r>
                              <w:rPr>
                                <w:color w:val="231F20"/>
                              </w:rPr>
                              <w:t>la</w:t>
                            </w:r>
                            <w:r>
                              <w:rPr>
                                <w:color w:val="231F20"/>
                                <w:spacing w:val="-5"/>
                              </w:rPr>
                              <w:t> </w:t>
                            </w:r>
                            <w:r>
                              <w:rPr>
                                <w:color w:val="231F20"/>
                              </w:rPr>
                              <w:t>calidad</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servicios</w:t>
                            </w:r>
                            <w:r>
                              <w:rPr>
                                <w:color w:val="231F20"/>
                                <w:spacing w:val="-5"/>
                              </w:rPr>
                              <w:t> </w:t>
                            </w:r>
                            <w:r>
                              <w:rPr>
                                <w:color w:val="231F20"/>
                              </w:rPr>
                              <w:t>que se</w:t>
                            </w:r>
                            <w:r>
                              <w:rPr>
                                <w:color w:val="231F20"/>
                                <w:spacing w:val="-2"/>
                              </w:rPr>
                              <w:t> </w:t>
                            </w:r>
                            <w:r>
                              <w:rPr>
                                <w:color w:val="231F20"/>
                              </w:rPr>
                              <w:t>prestan</w:t>
                            </w:r>
                            <w:r>
                              <w:rPr>
                                <w:color w:val="231F20"/>
                                <w:spacing w:val="-2"/>
                              </w:rPr>
                              <w:t> </w:t>
                            </w:r>
                            <w:r>
                              <w:rPr>
                                <w:color w:val="231F20"/>
                              </w:rPr>
                              <w:t>mediante</w:t>
                            </w:r>
                            <w:r>
                              <w:rPr>
                                <w:color w:val="231F20"/>
                                <w:spacing w:val="-2"/>
                              </w:rPr>
                              <w:t> </w:t>
                            </w:r>
                            <w:r>
                              <w:rPr>
                                <w:color w:val="231F20"/>
                              </w:rPr>
                              <w:t>concesión</w:t>
                            </w:r>
                            <w:r>
                              <w:rPr>
                                <w:color w:val="231F20"/>
                                <w:spacing w:val="-2"/>
                              </w:rPr>
                              <w:t> </w:t>
                            </w:r>
                            <w:r>
                              <w:rPr>
                                <w:color w:val="231F20"/>
                              </w:rPr>
                              <w:t>administrativa (cafetería, limpieza, reprografía, máquinas expendedoras, jardinería, seguridad, control de</w:t>
                            </w:r>
                            <w:r>
                              <w:rPr>
                                <w:color w:val="231F20"/>
                                <w:spacing w:val="-12"/>
                              </w:rPr>
                              <w:t> </w:t>
                            </w:r>
                            <w:r>
                              <w:rPr>
                                <w:color w:val="231F20"/>
                              </w:rPr>
                              <w:t>plagas,</w:t>
                            </w:r>
                            <w:r>
                              <w:rPr>
                                <w:color w:val="231F20"/>
                                <w:spacing w:val="-12"/>
                              </w:rPr>
                              <w:t> </w:t>
                            </w:r>
                            <w:r>
                              <w:rPr>
                                <w:color w:val="231F20"/>
                              </w:rPr>
                              <w:t>etc.).</w:t>
                            </w:r>
                          </w:p>
                          <w:p>
                            <w:pPr>
                              <w:pStyle w:val="BodyText"/>
                              <w:numPr>
                                <w:ilvl w:val="0"/>
                                <w:numId w:val="56"/>
                              </w:numPr>
                              <w:tabs>
                                <w:tab w:pos="213" w:val="left" w:leader="none"/>
                              </w:tabs>
                              <w:spacing w:line="232" w:lineRule="auto" w:before="2" w:after="0"/>
                              <w:ind w:left="0" w:right="0" w:firstLine="0"/>
                              <w:jc w:val="both"/>
                            </w:pPr>
                            <w:r>
                              <w:rPr>
                                <w:color w:val="231F20"/>
                              </w:rPr>
                              <w:t>Favorecer las iniciativas de mejora de </w:t>
                            </w:r>
                            <w:r>
                              <w:rPr>
                                <w:color w:val="231F20"/>
                              </w:rPr>
                              <w:t>la calidad de los servicios (gestión de quejas sugerencias y felicitaciones, realización de sondeos periódicos de satisfacción de usuarios, reuniones de grupos de calidad, actualización de la carta de servicios y elaboración</w:t>
                            </w:r>
                            <w:r>
                              <w:rPr>
                                <w:color w:val="231F20"/>
                                <w:spacing w:val="-5"/>
                              </w:rPr>
                              <w:t> </w:t>
                            </w:r>
                            <w:r>
                              <w:rPr>
                                <w:color w:val="231F20"/>
                              </w:rPr>
                              <w:t>del</w:t>
                            </w:r>
                            <w:r>
                              <w:rPr>
                                <w:color w:val="231F20"/>
                                <w:spacing w:val="-5"/>
                              </w:rPr>
                              <w:t> </w:t>
                            </w:r>
                            <w:r>
                              <w:rPr>
                                <w:color w:val="231F20"/>
                              </w:rPr>
                              <w:t>informe</w:t>
                            </w:r>
                            <w:r>
                              <w:rPr>
                                <w:color w:val="231F20"/>
                                <w:spacing w:val="-5"/>
                              </w:rPr>
                              <w:t> </w:t>
                            </w:r>
                            <w:r>
                              <w:rPr>
                                <w:color w:val="231F20"/>
                              </w:rPr>
                              <w:t>anual).</w:t>
                            </w:r>
                          </w:p>
                          <w:p>
                            <w:pPr>
                              <w:pStyle w:val="BodyText"/>
                              <w:spacing w:before="9"/>
                            </w:pPr>
                          </w:p>
                          <w:p>
                            <w:pPr>
                              <w:pStyle w:val="BodyText"/>
                              <w:numPr>
                                <w:ilvl w:val="0"/>
                                <w:numId w:val="57"/>
                              </w:numPr>
                              <w:tabs>
                                <w:tab w:pos="169" w:val="left" w:leader="none"/>
                              </w:tabs>
                              <w:spacing w:line="256" w:lineRule="auto" w:before="0" w:after="0"/>
                              <w:ind w:left="2" w:right="2" w:firstLine="0"/>
                              <w:jc w:val="left"/>
                            </w:pPr>
                            <w:r>
                              <w:rPr>
                                <w:color w:val="231F20"/>
                              </w:rPr>
                              <w:t>A</w:t>
                            </w:r>
                            <w:r>
                              <w:rPr>
                                <w:color w:val="231F20"/>
                                <w:spacing w:val="-19"/>
                              </w:rPr>
                              <w:t> </w:t>
                            </w:r>
                            <w:r>
                              <w:rPr>
                                <w:color w:val="231F20"/>
                              </w:rPr>
                              <w:t>ser</w:t>
                            </w:r>
                            <w:r>
                              <w:rPr>
                                <w:color w:val="231F20"/>
                                <w:spacing w:val="-12"/>
                              </w:rPr>
                              <w:t> </w:t>
                            </w:r>
                            <w:r>
                              <w:rPr>
                                <w:color w:val="231F20"/>
                              </w:rPr>
                              <w:t>informados</w:t>
                            </w:r>
                            <w:r>
                              <w:rPr>
                                <w:color w:val="231F20"/>
                                <w:spacing w:val="-11"/>
                              </w:rPr>
                              <w:t> </w:t>
                            </w:r>
                            <w:r>
                              <w:rPr>
                                <w:color w:val="231F20"/>
                              </w:rPr>
                              <w:t>con</w:t>
                            </w:r>
                            <w:r>
                              <w:rPr>
                                <w:color w:val="231F20"/>
                                <w:spacing w:val="-11"/>
                              </w:rPr>
                              <w:t> </w:t>
                            </w:r>
                            <w:r>
                              <w:rPr>
                                <w:color w:val="231F20"/>
                              </w:rPr>
                              <w:t>eficacia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trámites que</w:t>
                            </w:r>
                            <w:r>
                              <w:rPr>
                                <w:color w:val="231F20"/>
                                <w:spacing w:val="-12"/>
                              </w:rPr>
                              <w:t> </w:t>
                            </w:r>
                            <w:r>
                              <w:rPr>
                                <w:color w:val="231F20"/>
                              </w:rPr>
                              <w:t>les</w:t>
                            </w:r>
                            <w:r>
                              <w:rPr>
                                <w:color w:val="231F20"/>
                                <w:spacing w:val="-12"/>
                              </w:rPr>
                              <w:t> </w:t>
                            </w:r>
                            <w:r>
                              <w:rPr>
                                <w:color w:val="231F20"/>
                              </w:rPr>
                              <w:t>afectan.</w:t>
                            </w:r>
                          </w:p>
                          <w:p>
                            <w:pPr>
                              <w:pStyle w:val="BodyText"/>
                              <w:numPr>
                                <w:ilvl w:val="0"/>
                                <w:numId w:val="57"/>
                              </w:numPr>
                              <w:tabs>
                                <w:tab w:pos="165" w:val="left" w:leader="none"/>
                              </w:tabs>
                              <w:spacing w:line="166" w:lineRule="exact" w:before="0" w:after="0"/>
                              <w:ind w:left="165" w:right="0" w:hanging="163"/>
                              <w:jc w:val="left"/>
                            </w:pPr>
                            <w:r>
                              <w:rPr>
                                <w:color w:val="231F20"/>
                                <w:spacing w:val="-2"/>
                              </w:rPr>
                              <w:t>A</w:t>
                            </w:r>
                            <w:r>
                              <w:rPr>
                                <w:color w:val="231F20"/>
                                <w:spacing w:val="-17"/>
                              </w:rPr>
                              <w:t> </w:t>
                            </w:r>
                            <w:r>
                              <w:rPr>
                                <w:color w:val="231F20"/>
                                <w:spacing w:val="-2"/>
                              </w:rPr>
                              <w:t>presentar</w:t>
                            </w:r>
                            <w:r>
                              <w:rPr>
                                <w:color w:val="231F20"/>
                                <w:spacing w:val="-8"/>
                              </w:rPr>
                              <w:t> </w:t>
                            </w:r>
                            <w:r>
                              <w:rPr>
                                <w:color w:val="231F20"/>
                                <w:spacing w:val="-2"/>
                              </w:rPr>
                              <w:t>las</w:t>
                            </w:r>
                            <w:r>
                              <w:rPr>
                                <w:color w:val="231F20"/>
                                <w:spacing w:val="-7"/>
                              </w:rPr>
                              <w:t> </w:t>
                            </w:r>
                            <w:r>
                              <w:rPr>
                                <w:color w:val="231F20"/>
                                <w:spacing w:val="-2"/>
                              </w:rPr>
                              <w:t>sugerencias</w:t>
                            </w:r>
                            <w:r>
                              <w:rPr>
                                <w:color w:val="231F20"/>
                                <w:spacing w:val="-6"/>
                              </w:rPr>
                              <w:t> </w:t>
                            </w:r>
                            <w:r>
                              <w:rPr>
                                <w:color w:val="231F20"/>
                                <w:spacing w:val="-2"/>
                              </w:rPr>
                              <w:t>y</w:t>
                            </w:r>
                            <w:r>
                              <w:rPr>
                                <w:color w:val="231F20"/>
                                <w:spacing w:val="-7"/>
                              </w:rPr>
                              <w:t> </w:t>
                            </w:r>
                            <w:r>
                              <w:rPr>
                                <w:color w:val="231F20"/>
                                <w:spacing w:val="-2"/>
                              </w:rPr>
                              <w:t>reclamaciones</w:t>
                            </w:r>
                          </w:p>
                          <w:p>
                            <w:pPr>
                              <w:pStyle w:val="BodyText"/>
                              <w:spacing w:line="181" w:lineRule="exact" w:before="12"/>
                              <w:ind w:left="2"/>
                            </w:pPr>
                            <w:r>
                              <w:rPr>
                                <w:color w:val="231F20"/>
                                <w:spacing w:val="-2"/>
                              </w:rPr>
                              <w:t>que</w:t>
                            </w:r>
                            <w:r>
                              <w:rPr>
                                <w:color w:val="231F20"/>
                                <w:spacing w:val="-13"/>
                              </w:rPr>
                              <w:t> </w:t>
                            </w:r>
                            <w:r>
                              <w:rPr>
                                <w:color w:val="231F20"/>
                                <w:spacing w:val="-2"/>
                              </w:rPr>
                              <w:t>estimen</w:t>
                            </w:r>
                            <w:r>
                              <w:rPr>
                                <w:color w:val="231F20"/>
                                <w:spacing w:val="-12"/>
                              </w:rPr>
                              <w:t> </w:t>
                            </w:r>
                            <w:r>
                              <w:rPr>
                                <w:color w:val="231F20"/>
                                <w:spacing w:val="-2"/>
                              </w:rPr>
                              <w:t>oportunas.</w:t>
                            </w:r>
                          </w:p>
                          <w:p>
                            <w:pPr>
                              <w:pStyle w:val="BodyText"/>
                              <w:numPr>
                                <w:ilvl w:val="0"/>
                                <w:numId w:val="57"/>
                              </w:numPr>
                              <w:tabs>
                                <w:tab w:pos="135" w:val="left" w:leader="none"/>
                              </w:tabs>
                              <w:spacing w:line="256" w:lineRule="auto" w:before="0" w:after="0"/>
                              <w:ind w:left="2" w:right="2" w:firstLine="0"/>
                              <w:jc w:val="left"/>
                            </w:pPr>
                            <w:r>
                              <w:rPr>
                                <w:color w:val="231F20"/>
                              </w:rPr>
                              <w:t>Todos</w:t>
                            </w:r>
                            <w:r>
                              <w:rPr>
                                <w:color w:val="231F20"/>
                                <w:spacing w:val="40"/>
                              </w:rPr>
                              <w:t> </w:t>
                            </w:r>
                            <w:r>
                              <w:rPr>
                                <w:color w:val="231F20"/>
                              </w:rPr>
                              <w:t>los</w:t>
                            </w:r>
                            <w:r>
                              <w:rPr>
                                <w:color w:val="231F20"/>
                                <w:spacing w:val="40"/>
                              </w:rPr>
                              <w:t> </w:t>
                            </w:r>
                            <w:r>
                              <w:rPr>
                                <w:color w:val="231F20"/>
                              </w:rPr>
                              <w:t>derechos</w:t>
                            </w:r>
                            <w:r>
                              <w:rPr>
                                <w:color w:val="231F20"/>
                                <w:spacing w:val="40"/>
                              </w:rPr>
                              <w:t> </w:t>
                            </w:r>
                            <w:r>
                              <w:rPr>
                                <w:color w:val="231F20"/>
                              </w:rPr>
                              <w:t>recogidos</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rPr>
                              <w:t>ley 30/1992,</w:t>
                            </w:r>
                            <w:r>
                              <w:rPr>
                                <w:color w:val="231F20"/>
                                <w:spacing w:val="-2"/>
                              </w:rPr>
                              <w:t> </w:t>
                            </w:r>
                            <w:r>
                              <w:rPr>
                                <w:color w:val="231F20"/>
                              </w:rPr>
                              <w:t>de</w:t>
                            </w:r>
                            <w:r>
                              <w:rPr>
                                <w:color w:val="231F20"/>
                                <w:spacing w:val="-2"/>
                              </w:rPr>
                              <w:t> </w:t>
                            </w:r>
                            <w:r>
                              <w:rPr>
                                <w:color w:val="231F20"/>
                              </w:rPr>
                              <w:t>26</w:t>
                            </w:r>
                            <w:r>
                              <w:rPr>
                                <w:color w:val="231F20"/>
                                <w:spacing w:val="-2"/>
                              </w:rPr>
                              <w:t> </w:t>
                            </w:r>
                            <w:r>
                              <w:rPr>
                                <w:color w:val="231F20"/>
                              </w:rPr>
                              <w:t>de</w:t>
                            </w:r>
                            <w:r>
                              <w:rPr>
                                <w:color w:val="231F20"/>
                                <w:spacing w:val="-2"/>
                              </w:rPr>
                              <w:t> </w:t>
                            </w:r>
                            <w:r>
                              <w:rPr>
                                <w:color w:val="231F20"/>
                              </w:rPr>
                              <w:t>noviembre,</w:t>
                            </w:r>
                          </w:p>
                        </w:txbxContent>
                      </wps:txbx>
                      <wps:bodyPr wrap="square" lIns="0" tIns="0" rIns="0" bIns="0" rtlCol="0">
                        <a:noAutofit/>
                      </wps:bodyPr>
                    </wps:wsp>
                  </a:graphicData>
                </a:graphic>
              </wp:anchor>
            </w:drawing>
          </mc:Choice>
          <mc:Fallback>
            <w:pict>
              <v:shape style="position:absolute;margin-left:328.2995pt;margin-top:273.904205pt;width:164.1pt;height:228.65pt;mso-position-horizontal-relative:page;mso-position-vertical-relative:paragraph;z-index:-17101312" type="#_x0000_t202" id="docshape261" filled="false" stroked="false">
                <v:textbox inset="0,0,0,0">
                  <w:txbxContent>
                    <w:p>
                      <w:pPr>
                        <w:pStyle w:val="BodyText"/>
                        <w:spacing w:line="232" w:lineRule="auto" w:before="15"/>
                        <w:jc w:val="both"/>
                      </w:pPr>
                      <w:r>
                        <w:rPr>
                          <w:color w:val="231F20"/>
                        </w:rPr>
                        <w:t>certificaciones académicas personales en </w:t>
                      </w:r>
                      <w:r>
                        <w:rPr>
                          <w:color w:val="231F20"/>
                        </w:rPr>
                        <w:t>el mismo día en que se justifique el pago de las tasas</w:t>
                      </w:r>
                      <w:r>
                        <w:rPr>
                          <w:color w:val="231F20"/>
                        </w:rPr>
                        <w:t> y</w:t>
                      </w:r>
                      <w:r>
                        <w:rPr>
                          <w:color w:val="231F20"/>
                        </w:rPr>
                        <w:t> la autorización del 90% de uso de </w:t>
                      </w:r>
                      <w:r>
                        <w:rPr>
                          <w:color w:val="231F20"/>
                          <w:spacing w:val="-2"/>
                        </w:rPr>
                        <w:t>locales</w:t>
                      </w:r>
                      <w:r>
                        <w:rPr>
                          <w:color w:val="231F20"/>
                          <w:spacing w:val="-10"/>
                        </w:rPr>
                        <w:t> </w:t>
                      </w:r>
                      <w:r>
                        <w:rPr>
                          <w:color w:val="231F20"/>
                          <w:spacing w:val="-2"/>
                        </w:rPr>
                        <w:t>(aulas,</w:t>
                      </w:r>
                      <w:r>
                        <w:rPr>
                          <w:color w:val="231F20"/>
                          <w:spacing w:val="-9"/>
                        </w:rPr>
                        <w:t> </w:t>
                      </w:r>
                      <w:r>
                        <w:rPr>
                          <w:color w:val="231F20"/>
                          <w:spacing w:val="-2"/>
                        </w:rPr>
                        <w:t>salones</w:t>
                      </w:r>
                      <w:r>
                        <w:rPr>
                          <w:color w:val="231F20"/>
                          <w:spacing w:val="-9"/>
                        </w:rPr>
                        <w:t> </w:t>
                      </w:r>
                      <w:r>
                        <w:rPr>
                          <w:color w:val="231F20"/>
                          <w:spacing w:val="-2"/>
                        </w:rPr>
                        <w:t>actos,</w:t>
                      </w:r>
                      <w:r>
                        <w:rPr>
                          <w:color w:val="231F20"/>
                          <w:spacing w:val="-9"/>
                        </w:rPr>
                        <w:t> </w:t>
                      </w:r>
                      <w:r>
                        <w:rPr>
                          <w:color w:val="231F20"/>
                          <w:spacing w:val="-2"/>
                        </w:rPr>
                        <w:t>sala</w:t>
                      </w:r>
                      <w:r>
                        <w:rPr>
                          <w:color w:val="231F20"/>
                          <w:spacing w:val="-9"/>
                        </w:rPr>
                        <w:t> </w:t>
                      </w:r>
                      <w:r>
                        <w:rPr>
                          <w:color w:val="231F20"/>
                          <w:spacing w:val="-2"/>
                        </w:rPr>
                        <w:t>de</w:t>
                      </w:r>
                      <w:r>
                        <w:rPr>
                          <w:color w:val="231F20"/>
                          <w:spacing w:val="-9"/>
                        </w:rPr>
                        <w:t> </w:t>
                      </w:r>
                      <w:r>
                        <w:rPr>
                          <w:color w:val="231F20"/>
                          <w:spacing w:val="-2"/>
                        </w:rPr>
                        <w:t>juntas)</w:t>
                      </w:r>
                      <w:r>
                        <w:rPr>
                          <w:color w:val="231F20"/>
                          <w:spacing w:val="-9"/>
                        </w:rPr>
                        <w:t> </w:t>
                      </w:r>
                      <w:r>
                        <w:rPr>
                          <w:color w:val="231F20"/>
                          <w:spacing w:val="-2"/>
                        </w:rPr>
                        <w:t>en </w:t>
                      </w:r>
                      <w:r>
                        <w:rPr>
                          <w:color w:val="231F20"/>
                        </w:rPr>
                        <w:t>las 24 horas siguientes a su solicitud.</w:t>
                      </w:r>
                    </w:p>
                    <w:p>
                      <w:pPr>
                        <w:pStyle w:val="BodyText"/>
                        <w:numPr>
                          <w:ilvl w:val="0"/>
                          <w:numId w:val="56"/>
                        </w:numPr>
                        <w:tabs>
                          <w:tab w:pos="284" w:val="left" w:leader="none"/>
                        </w:tabs>
                        <w:spacing w:line="232" w:lineRule="auto" w:before="1" w:after="0"/>
                        <w:ind w:left="0" w:right="0" w:firstLine="0"/>
                        <w:jc w:val="both"/>
                      </w:pPr>
                      <w:r>
                        <w:rPr>
                          <w:color w:val="231F20"/>
                        </w:rPr>
                        <w:t>Velar</w:t>
                      </w:r>
                      <w:r>
                        <w:rPr>
                          <w:color w:val="231F20"/>
                        </w:rPr>
                        <w:t> por</w:t>
                      </w:r>
                      <w:r>
                        <w:rPr>
                          <w:color w:val="231F20"/>
                        </w:rPr>
                        <w:t> la disponibilidad de </w:t>
                      </w:r>
                      <w:r>
                        <w:rPr>
                          <w:color w:val="231F20"/>
                        </w:rPr>
                        <w:t>las instalaciones</w:t>
                      </w:r>
                      <w:r>
                        <w:rPr>
                          <w:color w:val="231F20"/>
                          <w:spacing w:val="-5"/>
                        </w:rPr>
                        <w:t> </w:t>
                      </w:r>
                      <w:r>
                        <w:rPr>
                          <w:color w:val="231F20"/>
                        </w:rPr>
                        <w:t>y</w:t>
                      </w:r>
                      <w:r>
                        <w:rPr>
                          <w:color w:val="231F20"/>
                          <w:spacing w:val="40"/>
                        </w:rPr>
                        <w:t> </w:t>
                      </w:r>
                      <w:r>
                        <w:rPr>
                          <w:color w:val="231F20"/>
                        </w:rPr>
                        <w:t>la</w:t>
                      </w:r>
                      <w:r>
                        <w:rPr>
                          <w:color w:val="231F20"/>
                          <w:spacing w:val="-5"/>
                        </w:rPr>
                        <w:t> </w:t>
                      </w:r>
                      <w:r>
                        <w:rPr>
                          <w:color w:val="231F20"/>
                        </w:rPr>
                        <w:t>calidad</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servicios</w:t>
                      </w:r>
                      <w:r>
                        <w:rPr>
                          <w:color w:val="231F20"/>
                          <w:spacing w:val="-5"/>
                        </w:rPr>
                        <w:t> </w:t>
                      </w:r>
                      <w:r>
                        <w:rPr>
                          <w:color w:val="231F20"/>
                        </w:rPr>
                        <w:t>que se</w:t>
                      </w:r>
                      <w:r>
                        <w:rPr>
                          <w:color w:val="231F20"/>
                          <w:spacing w:val="-2"/>
                        </w:rPr>
                        <w:t> </w:t>
                      </w:r>
                      <w:r>
                        <w:rPr>
                          <w:color w:val="231F20"/>
                        </w:rPr>
                        <w:t>prestan</w:t>
                      </w:r>
                      <w:r>
                        <w:rPr>
                          <w:color w:val="231F20"/>
                          <w:spacing w:val="-2"/>
                        </w:rPr>
                        <w:t> </w:t>
                      </w:r>
                      <w:r>
                        <w:rPr>
                          <w:color w:val="231F20"/>
                        </w:rPr>
                        <w:t>mediante</w:t>
                      </w:r>
                      <w:r>
                        <w:rPr>
                          <w:color w:val="231F20"/>
                          <w:spacing w:val="-2"/>
                        </w:rPr>
                        <w:t> </w:t>
                      </w:r>
                      <w:r>
                        <w:rPr>
                          <w:color w:val="231F20"/>
                        </w:rPr>
                        <w:t>concesión</w:t>
                      </w:r>
                      <w:r>
                        <w:rPr>
                          <w:color w:val="231F20"/>
                          <w:spacing w:val="-2"/>
                        </w:rPr>
                        <w:t> </w:t>
                      </w:r>
                      <w:r>
                        <w:rPr>
                          <w:color w:val="231F20"/>
                        </w:rPr>
                        <w:t>administrativa (cafetería, limpieza, reprografía, máquinas expendedoras, jardinería, seguridad, control de</w:t>
                      </w:r>
                      <w:r>
                        <w:rPr>
                          <w:color w:val="231F20"/>
                          <w:spacing w:val="-12"/>
                        </w:rPr>
                        <w:t> </w:t>
                      </w:r>
                      <w:r>
                        <w:rPr>
                          <w:color w:val="231F20"/>
                        </w:rPr>
                        <w:t>plagas,</w:t>
                      </w:r>
                      <w:r>
                        <w:rPr>
                          <w:color w:val="231F20"/>
                          <w:spacing w:val="-12"/>
                        </w:rPr>
                        <w:t> </w:t>
                      </w:r>
                      <w:r>
                        <w:rPr>
                          <w:color w:val="231F20"/>
                        </w:rPr>
                        <w:t>etc.).</w:t>
                      </w:r>
                    </w:p>
                    <w:p>
                      <w:pPr>
                        <w:pStyle w:val="BodyText"/>
                        <w:numPr>
                          <w:ilvl w:val="0"/>
                          <w:numId w:val="56"/>
                        </w:numPr>
                        <w:tabs>
                          <w:tab w:pos="213" w:val="left" w:leader="none"/>
                        </w:tabs>
                        <w:spacing w:line="232" w:lineRule="auto" w:before="2" w:after="0"/>
                        <w:ind w:left="0" w:right="0" w:firstLine="0"/>
                        <w:jc w:val="both"/>
                      </w:pPr>
                      <w:r>
                        <w:rPr>
                          <w:color w:val="231F20"/>
                        </w:rPr>
                        <w:t>Favorecer las iniciativas de mejora de </w:t>
                      </w:r>
                      <w:r>
                        <w:rPr>
                          <w:color w:val="231F20"/>
                        </w:rPr>
                        <w:t>la calidad de los servicios (gestión de quejas sugerencias y felicitaciones, realización de sondeos periódicos de satisfacción de usuarios, reuniones de grupos de calidad, actualización de la carta de servicios y elaboración</w:t>
                      </w:r>
                      <w:r>
                        <w:rPr>
                          <w:color w:val="231F20"/>
                          <w:spacing w:val="-5"/>
                        </w:rPr>
                        <w:t> </w:t>
                      </w:r>
                      <w:r>
                        <w:rPr>
                          <w:color w:val="231F20"/>
                        </w:rPr>
                        <w:t>del</w:t>
                      </w:r>
                      <w:r>
                        <w:rPr>
                          <w:color w:val="231F20"/>
                          <w:spacing w:val="-5"/>
                        </w:rPr>
                        <w:t> </w:t>
                      </w:r>
                      <w:r>
                        <w:rPr>
                          <w:color w:val="231F20"/>
                        </w:rPr>
                        <w:t>informe</w:t>
                      </w:r>
                      <w:r>
                        <w:rPr>
                          <w:color w:val="231F20"/>
                          <w:spacing w:val="-5"/>
                        </w:rPr>
                        <w:t> </w:t>
                      </w:r>
                      <w:r>
                        <w:rPr>
                          <w:color w:val="231F20"/>
                        </w:rPr>
                        <w:t>anual).</w:t>
                      </w:r>
                    </w:p>
                    <w:p>
                      <w:pPr>
                        <w:pStyle w:val="BodyText"/>
                        <w:spacing w:before="9"/>
                      </w:pPr>
                    </w:p>
                    <w:p>
                      <w:pPr>
                        <w:pStyle w:val="BodyText"/>
                        <w:numPr>
                          <w:ilvl w:val="0"/>
                          <w:numId w:val="57"/>
                        </w:numPr>
                        <w:tabs>
                          <w:tab w:pos="169" w:val="left" w:leader="none"/>
                        </w:tabs>
                        <w:spacing w:line="256" w:lineRule="auto" w:before="0" w:after="0"/>
                        <w:ind w:left="2" w:right="2" w:firstLine="0"/>
                        <w:jc w:val="left"/>
                      </w:pPr>
                      <w:r>
                        <w:rPr>
                          <w:color w:val="231F20"/>
                        </w:rPr>
                        <w:t>A</w:t>
                      </w:r>
                      <w:r>
                        <w:rPr>
                          <w:color w:val="231F20"/>
                          <w:spacing w:val="-19"/>
                        </w:rPr>
                        <w:t> </w:t>
                      </w:r>
                      <w:r>
                        <w:rPr>
                          <w:color w:val="231F20"/>
                        </w:rPr>
                        <w:t>ser</w:t>
                      </w:r>
                      <w:r>
                        <w:rPr>
                          <w:color w:val="231F20"/>
                          <w:spacing w:val="-12"/>
                        </w:rPr>
                        <w:t> </w:t>
                      </w:r>
                      <w:r>
                        <w:rPr>
                          <w:color w:val="231F20"/>
                        </w:rPr>
                        <w:t>informados</w:t>
                      </w:r>
                      <w:r>
                        <w:rPr>
                          <w:color w:val="231F20"/>
                          <w:spacing w:val="-11"/>
                        </w:rPr>
                        <w:t> </w:t>
                      </w:r>
                      <w:r>
                        <w:rPr>
                          <w:color w:val="231F20"/>
                        </w:rPr>
                        <w:t>con</w:t>
                      </w:r>
                      <w:r>
                        <w:rPr>
                          <w:color w:val="231F20"/>
                          <w:spacing w:val="-11"/>
                        </w:rPr>
                        <w:t> </w:t>
                      </w:r>
                      <w:r>
                        <w:rPr>
                          <w:color w:val="231F20"/>
                        </w:rPr>
                        <w:t>eficacia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trámites que</w:t>
                      </w:r>
                      <w:r>
                        <w:rPr>
                          <w:color w:val="231F20"/>
                          <w:spacing w:val="-12"/>
                        </w:rPr>
                        <w:t> </w:t>
                      </w:r>
                      <w:r>
                        <w:rPr>
                          <w:color w:val="231F20"/>
                        </w:rPr>
                        <w:t>les</w:t>
                      </w:r>
                      <w:r>
                        <w:rPr>
                          <w:color w:val="231F20"/>
                          <w:spacing w:val="-12"/>
                        </w:rPr>
                        <w:t> </w:t>
                      </w:r>
                      <w:r>
                        <w:rPr>
                          <w:color w:val="231F20"/>
                        </w:rPr>
                        <w:t>afectan.</w:t>
                      </w:r>
                    </w:p>
                    <w:p>
                      <w:pPr>
                        <w:pStyle w:val="BodyText"/>
                        <w:numPr>
                          <w:ilvl w:val="0"/>
                          <w:numId w:val="57"/>
                        </w:numPr>
                        <w:tabs>
                          <w:tab w:pos="165" w:val="left" w:leader="none"/>
                        </w:tabs>
                        <w:spacing w:line="166" w:lineRule="exact" w:before="0" w:after="0"/>
                        <w:ind w:left="165" w:right="0" w:hanging="163"/>
                        <w:jc w:val="left"/>
                      </w:pPr>
                      <w:r>
                        <w:rPr>
                          <w:color w:val="231F20"/>
                          <w:spacing w:val="-2"/>
                        </w:rPr>
                        <w:t>A</w:t>
                      </w:r>
                      <w:r>
                        <w:rPr>
                          <w:color w:val="231F20"/>
                          <w:spacing w:val="-17"/>
                        </w:rPr>
                        <w:t> </w:t>
                      </w:r>
                      <w:r>
                        <w:rPr>
                          <w:color w:val="231F20"/>
                          <w:spacing w:val="-2"/>
                        </w:rPr>
                        <w:t>presentar</w:t>
                      </w:r>
                      <w:r>
                        <w:rPr>
                          <w:color w:val="231F20"/>
                          <w:spacing w:val="-8"/>
                        </w:rPr>
                        <w:t> </w:t>
                      </w:r>
                      <w:r>
                        <w:rPr>
                          <w:color w:val="231F20"/>
                          <w:spacing w:val="-2"/>
                        </w:rPr>
                        <w:t>las</w:t>
                      </w:r>
                      <w:r>
                        <w:rPr>
                          <w:color w:val="231F20"/>
                          <w:spacing w:val="-7"/>
                        </w:rPr>
                        <w:t> </w:t>
                      </w:r>
                      <w:r>
                        <w:rPr>
                          <w:color w:val="231F20"/>
                          <w:spacing w:val="-2"/>
                        </w:rPr>
                        <w:t>sugerencias</w:t>
                      </w:r>
                      <w:r>
                        <w:rPr>
                          <w:color w:val="231F20"/>
                          <w:spacing w:val="-6"/>
                        </w:rPr>
                        <w:t> </w:t>
                      </w:r>
                      <w:r>
                        <w:rPr>
                          <w:color w:val="231F20"/>
                          <w:spacing w:val="-2"/>
                        </w:rPr>
                        <w:t>y</w:t>
                      </w:r>
                      <w:r>
                        <w:rPr>
                          <w:color w:val="231F20"/>
                          <w:spacing w:val="-7"/>
                        </w:rPr>
                        <w:t> </w:t>
                      </w:r>
                      <w:r>
                        <w:rPr>
                          <w:color w:val="231F20"/>
                          <w:spacing w:val="-2"/>
                        </w:rPr>
                        <w:t>reclamaciones</w:t>
                      </w:r>
                    </w:p>
                    <w:p>
                      <w:pPr>
                        <w:pStyle w:val="BodyText"/>
                        <w:spacing w:line="181" w:lineRule="exact" w:before="12"/>
                        <w:ind w:left="2"/>
                      </w:pPr>
                      <w:r>
                        <w:rPr>
                          <w:color w:val="231F20"/>
                          <w:spacing w:val="-2"/>
                        </w:rPr>
                        <w:t>que</w:t>
                      </w:r>
                      <w:r>
                        <w:rPr>
                          <w:color w:val="231F20"/>
                          <w:spacing w:val="-13"/>
                        </w:rPr>
                        <w:t> </w:t>
                      </w:r>
                      <w:r>
                        <w:rPr>
                          <w:color w:val="231F20"/>
                          <w:spacing w:val="-2"/>
                        </w:rPr>
                        <w:t>estimen</w:t>
                      </w:r>
                      <w:r>
                        <w:rPr>
                          <w:color w:val="231F20"/>
                          <w:spacing w:val="-12"/>
                        </w:rPr>
                        <w:t> </w:t>
                      </w:r>
                      <w:r>
                        <w:rPr>
                          <w:color w:val="231F20"/>
                          <w:spacing w:val="-2"/>
                        </w:rPr>
                        <w:t>oportunas.</w:t>
                      </w:r>
                    </w:p>
                    <w:p>
                      <w:pPr>
                        <w:pStyle w:val="BodyText"/>
                        <w:numPr>
                          <w:ilvl w:val="0"/>
                          <w:numId w:val="57"/>
                        </w:numPr>
                        <w:tabs>
                          <w:tab w:pos="135" w:val="left" w:leader="none"/>
                        </w:tabs>
                        <w:spacing w:line="256" w:lineRule="auto" w:before="0" w:after="0"/>
                        <w:ind w:left="2" w:right="2" w:firstLine="0"/>
                        <w:jc w:val="left"/>
                      </w:pPr>
                      <w:r>
                        <w:rPr>
                          <w:color w:val="231F20"/>
                        </w:rPr>
                        <w:t>Todos</w:t>
                      </w:r>
                      <w:r>
                        <w:rPr>
                          <w:color w:val="231F20"/>
                          <w:spacing w:val="40"/>
                        </w:rPr>
                        <w:t> </w:t>
                      </w:r>
                      <w:r>
                        <w:rPr>
                          <w:color w:val="231F20"/>
                        </w:rPr>
                        <w:t>los</w:t>
                      </w:r>
                      <w:r>
                        <w:rPr>
                          <w:color w:val="231F20"/>
                          <w:spacing w:val="40"/>
                        </w:rPr>
                        <w:t> </w:t>
                      </w:r>
                      <w:r>
                        <w:rPr>
                          <w:color w:val="231F20"/>
                        </w:rPr>
                        <w:t>derechos</w:t>
                      </w:r>
                      <w:r>
                        <w:rPr>
                          <w:color w:val="231F20"/>
                          <w:spacing w:val="40"/>
                        </w:rPr>
                        <w:t> </w:t>
                      </w:r>
                      <w:r>
                        <w:rPr>
                          <w:color w:val="231F20"/>
                        </w:rPr>
                        <w:t>recogidos</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rPr>
                        <w:t>ley 30/1992,</w:t>
                      </w:r>
                      <w:r>
                        <w:rPr>
                          <w:color w:val="231F20"/>
                          <w:spacing w:val="-2"/>
                        </w:rPr>
                        <w:t> </w:t>
                      </w:r>
                      <w:r>
                        <w:rPr>
                          <w:color w:val="231F20"/>
                        </w:rPr>
                        <w:t>de</w:t>
                      </w:r>
                      <w:r>
                        <w:rPr>
                          <w:color w:val="231F20"/>
                          <w:spacing w:val="-2"/>
                        </w:rPr>
                        <w:t> </w:t>
                      </w:r>
                      <w:r>
                        <w:rPr>
                          <w:color w:val="231F20"/>
                        </w:rPr>
                        <w:t>26</w:t>
                      </w:r>
                      <w:r>
                        <w:rPr>
                          <w:color w:val="231F20"/>
                          <w:spacing w:val="-2"/>
                        </w:rPr>
                        <w:t> </w:t>
                      </w:r>
                      <w:r>
                        <w:rPr>
                          <w:color w:val="231F20"/>
                        </w:rPr>
                        <w:t>de</w:t>
                      </w:r>
                      <w:r>
                        <w:rPr>
                          <w:color w:val="231F20"/>
                          <w:spacing w:val="-2"/>
                        </w:rPr>
                        <w:t> </w:t>
                      </w:r>
                      <w:r>
                        <w:rPr>
                          <w:color w:val="231F20"/>
                        </w:rPr>
                        <w:t>noviembre,</w:t>
                      </w:r>
                    </w:p>
                  </w:txbxContent>
                </v:textbox>
                <w10:wrap type="none"/>
              </v:shape>
            </w:pict>
          </mc:Fallback>
        </mc:AlternateContent>
      </w:r>
      <w:r>
        <w:rPr/>
        <mc:AlternateContent>
          <mc:Choice Requires="wps">
            <w:drawing>
              <wp:anchor distT="0" distB="0" distL="0" distR="0" allowOverlap="1" layoutInCell="1" locked="0" behindDoc="1" simplePos="0" relativeHeight="486215680">
                <wp:simplePos x="0" y="0"/>
                <wp:positionH relativeFrom="page">
                  <wp:posOffset>7543727</wp:posOffset>
                </wp:positionH>
                <wp:positionV relativeFrom="paragraph">
                  <wp:posOffset>3491888</wp:posOffset>
                </wp:positionV>
                <wp:extent cx="2356485" cy="3093720"/>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2356485" cy="3093720"/>
                        </a:xfrm>
                        <a:prstGeom prst="rect">
                          <a:avLst/>
                        </a:prstGeom>
                      </wps:spPr>
                      <wps:txbx>
                        <w:txbxContent>
                          <w:p>
                            <w:pPr>
                              <w:pStyle w:val="BodyText"/>
                              <w:spacing w:line="232" w:lineRule="auto" w:before="15"/>
                              <w:jc w:val="both"/>
                            </w:pPr>
                            <w:r>
                              <w:rPr>
                                <w:color w:val="231F20"/>
                              </w:rPr>
                              <w:t>cumplimiento de los compromisos asumidos en </w:t>
                            </w:r>
                            <w:r>
                              <w:rPr>
                                <w:color w:val="231F20"/>
                              </w:rPr>
                              <w:t>la Carta</w:t>
                            </w:r>
                            <w:r>
                              <w:rPr>
                                <w:color w:val="231F20"/>
                                <w:spacing w:val="-12"/>
                              </w:rPr>
                              <w:t> </w:t>
                            </w:r>
                            <w:r>
                              <w:rPr>
                                <w:color w:val="231F20"/>
                              </w:rPr>
                              <w:t>de</w:t>
                            </w:r>
                            <w:r>
                              <w:rPr>
                                <w:color w:val="231F20"/>
                                <w:spacing w:val="-12"/>
                              </w:rPr>
                              <w:t> </w:t>
                            </w:r>
                            <w:r>
                              <w:rPr>
                                <w:color w:val="231F20"/>
                              </w:rPr>
                              <w:t>Servicios.</w:t>
                            </w:r>
                          </w:p>
                          <w:p>
                            <w:pPr>
                              <w:pStyle w:val="BodyText"/>
                            </w:pPr>
                          </w:p>
                          <w:p>
                            <w:pPr>
                              <w:pStyle w:val="BodyText"/>
                            </w:pPr>
                          </w:p>
                          <w:p>
                            <w:pPr>
                              <w:pStyle w:val="BodyText"/>
                            </w:pPr>
                          </w:p>
                          <w:p>
                            <w:pPr>
                              <w:pStyle w:val="BodyText"/>
                              <w:spacing w:before="88"/>
                            </w:pPr>
                          </w:p>
                          <w:p>
                            <w:pPr>
                              <w:pStyle w:val="BodyText"/>
                              <w:spacing w:line="232" w:lineRule="auto"/>
                              <w:jc w:val="both"/>
                            </w:pPr>
                            <w:r>
                              <w:rPr>
                                <w:color w:val="231F20"/>
                              </w:rPr>
                              <w:t>Cuando</w:t>
                            </w:r>
                            <w:r>
                              <w:rPr>
                                <w:color w:val="231F20"/>
                                <w:spacing w:val="-2"/>
                              </w:rPr>
                              <w:t> </w:t>
                            </w:r>
                            <w:r>
                              <w:rPr>
                                <w:color w:val="231F20"/>
                              </w:rPr>
                              <w:t>un</w:t>
                            </w:r>
                            <w:r>
                              <w:rPr>
                                <w:color w:val="231F20"/>
                                <w:spacing w:val="-2"/>
                              </w:rPr>
                              <w:t> </w:t>
                            </w:r>
                            <w:r>
                              <w:rPr>
                                <w:color w:val="231F20"/>
                              </w:rPr>
                              <w:t>usuario</w:t>
                            </w:r>
                            <w:r>
                              <w:rPr>
                                <w:color w:val="231F20"/>
                                <w:spacing w:val="-2"/>
                              </w:rPr>
                              <w:t> </w:t>
                            </w:r>
                            <w:r>
                              <w:rPr>
                                <w:color w:val="231F20"/>
                              </w:rPr>
                              <w:t>manifieste</w:t>
                            </w:r>
                            <w:r>
                              <w:rPr>
                                <w:color w:val="231F20"/>
                                <w:spacing w:val="-2"/>
                              </w:rPr>
                              <w:t> </w:t>
                            </w:r>
                            <w:r>
                              <w:rPr>
                                <w:color w:val="231F20"/>
                              </w:rPr>
                              <w:t>que</w:t>
                            </w:r>
                            <w:r>
                              <w:rPr>
                                <w:color w:val="231F20"/>
                                <w:spacing w:val="-2"/>
                              </w:rPr>
                              <w:t> </w:t>
                            </w:r>
                            <w:r>
                              <w:rPr>
                                <w:color w:val="231F20"/>
                              </w:rPr>
                              <w:t>se</w:t>
                            </w:r>
                            <w:r>
                              <w:rPr>
                                <w:color w:val="231F20"/>
                                <w:spacing w:val="-3"/>
                              </w:rPr>
                              <w:t> </w:t>
                            </w:r>
                            <w:r>
                              <w:rPr>
                                <w:color w:val="231F20"/>
                              </w:rPr>
                              <w:t>ha</w:t>
                            </w:r>
                            <w:r>
                              <w:rPr>
                                <w:color w:val="231F20"/>
                                <w:spacing w:val="-2"/>
                              </w:rPr>
                              <w:t> </w:t>
                            </w:r>
                            <w:r>
                              <w:rPr>
                                <w:color w:val="231F20"/>
                              </w:rPr>
                              <w:t>incumplido algún</w:t>
                            </w:r>
                            <w:r>
                              <w:rPr>
                                <w:color w:val="231F20"/>
                                <w:spacing w:val="-2"/>
                              </w:rPr>
                              <w:t> </w:t>
                            </w:r>
                            <w:r>
                              <w:rPr>
                                <w:color w:val="231F20"/>
                              </w:rPr>
                              <w:t>compromiso</w:t>
                            </w:r>
                            <w:r>
                              <w:rPr>
                                <w:color w:val="231F20"/>
                                <w:spacing w:val="-2"/>
                              </w:rPr>
                              <w:t> </w:t>
                            </w:r>
                            <w:r>
                              <w:rPr>
                                <w:color w:val="231F20"/>
                              </w:rPr>
                              <w:t>de</w:t>
                            </w:r>
                            <w:r>
                              <w:rPr>
                                <w:color w:val="231F20"/>
                                <w:spacing w:val="-2"/>
                              </w:rPr>
                              <w:t> </w:t>
                            </w:r>
                            <w:r>
                              <w:rPr>
                                <w:color w:val="231F20"/>
                              </w:rPr>
                              <w:t>los</w:t>
                            </w:r>
                            <w:r>
                              <w:rPr>
                                <w:color w:val="231F20"/>
                                <w:spacing w:val="40"/>
                              </w:rPr>
                              <w:t> </w:t>
                            </w:r>
                            <w:r>
                              <w:rPr>
                                <w:color w:val="231F20"/>
                              </w:rPr>
                              <w:t>declarados</w:t>
                            </w:r>
                            <w:r>
                              <w:rPr>
                                <w:color w:val="231F20"/>
                                <w:spacing w:val="-2"/>
                              </w:rPr>
                              <w:t> </w:t>
                            </w:r>
                            <w:r>
                              <w:rPr>
                                <w:color w:val="231F20"/>
                              </w:rPr>
                              <w:t>en</w:t>
                            </w:r>
                            <w:r>
                              <w:rPr>
                                <w:color w:val="231F20"/>
                                <w:spacing w:val="-2"/>
                              </w:rPr>
                              <w:t> </w:t>
                            </w:r>
                            <w:r>
                              <w:rPr>
                                <w:color w:val="231F20"/>
                              </w:rPr>
                              <w:t>esta</w:t>
                            </w:r>
                            <w:r>
                              <w:rPr>
                                <w:color w:val="231F20"/>
                                <w:spacing w:val="-2"/>
                              </w:rPr>
                              <w:t> </w:t>
                            </w:r>
                            <w:r>
                              <w:rPr>
                                <w:color w:val="231F20"/>
                              </w:rPr>
                              <w:t>carta, una vez se haya comprobado el hecho, la Administración le comunicará las razones del incumplimiento</w:t>
                            </w:r>
                            <w:r>
                              <w:rPr>
                                <w:color w:val="231F20"/>
                                <w:spacing w:val="-2"/>
                              </w:rPr>
                              <w:t> </w:t>
                            </w:r>
                            <w:r>
                              <w:rPr>
                                <w:color w:val="231F20"/>
                              </w:rPr>
                              <w:t>y</w:t>
                            </w:r>
                            <w:r>
                              <w:rPr>
                                <w:color w:val="231F20"/>
                                <w:spacing w:val="-2"/>
                              </w:rPr>
                              <w:t> </w:t>
                            </w:r>
                            <w:r>
                              <w:rPr>
                                <w:color w:val="231F20"/>
                              </w:rPr>
                              <w:t>las</w:t>
                            </w:r>
                            <w:r>
                              <w:rPr>
                                <w:color w:val="231F20"/>
                                <w:spacing w:val="-2"/>
                              </w:rPr>
                              <w:t> </w:t>
                            </w:r>
                            <w:r>
                              <w:rPr>
                                <w:color w:val="231F20"/>
                              </w:rPr>
                              <w:t>posibles</w:t>
                            </w:r>
                            <w:r>
                              <w:rPr>
                                <w:color w:val="231F20"/>
                                <w:spacing w:val="-2"/>
                              </w:rPr>
                              <w:t> </w:t>
                            </w:r>
                            <w:r>
                              <w:rPr>
                                <w:color w:val="231F20"/>
                              </w:rPr>
                              <w:t>soluciones.</w:t>
                            </w:r>
                          </w:p>
                          <w:p>
                            <w:pPr>
                              <w:pStyle w:val="BodyText"/>
                            </w:pPr>
                          </w:p>
                          <w:p>
                            <w:pPr>
                              <w:pStyle w:val="BodyText"/>
                            </w:pPr>
                          </w:p>
                          <w:p>
                            <w:pPr>
                              <w:pStyle w:val="BodyText"/>
                            </w:pPr>
                          </w:p>
                          <w:p>
                            <w:pPr>
                              <w:pStyle w:val="BodyText"/>
                              <w:spacing w:before="62"/>
                            </w:pPr>
                          </w:p>
                          <w:p>
                            <w:pPr>
                              <w:pStyle w:val="BodyText"/>
                              <w:spacing w:line="232" w:lineRule="auto"/>
                              <w:jc w:val="both"/>
                            </w:pPr>
                            <w:r>
                              <w:rPr>
                                <w:color w:val="231F20"/>
                              </w:rPr>
                              <w:t>Podrán presentarse en todas las</w:t>
                            </w:r>
                            <w:r>
                              <w:rPr>
                                <w:color w:val="231F20"/>
                                <w:spacing w:val="40"/>
                              </w:rPr>
                              <w:t> </w:t>
                            </w:r>
                            <w:r>
                              <w:rPr>
                                <w:color w:val="231F20"/>
                              </w:rPr>
                              <w:t>Administraciones de todos los edificios, las oficinas centrales del registro,</w:t>
                            </w:r>
                            <w:r>
                              <w:rPr>
                                <w:color w:val="231F20"/>
                                <w:spacing w:val="40"/>
                              </w:rPr>
                              <w:t> </w:t>
                            </w:r>
                            <w:r>
                              <w:rPr>
                                <w:color w:val="231F20"/>
                              </w:rPr>
                              <w:t>la delegación de</w:t>
                            </w:r>
                            <w:r>
                              <w:rPr>
                                <w:color w:val="231F20"/>
                                <w:spacing w:val="40"/>
                              </w:rPr>
                              <w:t> </w:t>
                            </w:r>
                            <w:r>
                              <w:rPr>
                                <w:color w:val="231F20"/>
                              </w:rPr>
                              <w:t>Lanzarote, la unidad de apoyo a la docencia de Fuerteventura, la Sede Institucional; así como por medios electrónicos a través del enlace de quejas, sugerencias y felicitaciones</w:t>
                            </w:r>
                            <w:r>
                              <w:rPr>
                                <w:color w:val="231F20"/>
                                <w:spacing w:val="-12"/>
                              </w:rPr>
                              <w:t> </w:t>
                            </w:r>
                            <w:r>
                              <w:rPr>
                                <w:color w:val="231F20"/>
                              </w:rPr>
                              <w:t>de</w:t>
                            </w:r>
                            <w:r>
                              <w:rPr>
                                <w:color w:val="231F20"/>
                                <w:spacing w:val="-11"/>
                              </w:rPr>
                              <w:t> </w:t>
                            </w:r>
                            <w:r>
                              <w:rPr>
                                <w:color w:val="231F20"/>
                              </w:rPr>
                              <w:t>la</w:t>
                            </w:r>
                            <w:r>
                              <w:rPr>
                                <w:color w:val="231F20"/>
                                <w:spacing w:val="-11"/>
                              </w:rPr>
                              <w:t> </w:t>
                            </w:r>
                            <w:r>
                              <w:rPr>
                                <w:color w:val="231F20"/>
                              </w:rPr>
                              <w:t>sede</w:t>
                            </w:r>
                            <w:r>
                              <w:rPr>
                                <w:color w:val="231F20"/>
                                <w:spacing w:val="-11"/>
                              </w:rPr>
                              <w:t> </w:t>
                            </w:r>
                            <w:r>
                              <w:rPr>
                                <w:color w:val="231F20"/>
                              </w:rPr>
                              <w:t>electrónica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ULPGC</w:t>
                            </w:r>
                            <w:r>
                              <w:rPr>
                                <w:color w:val="231F20"/>
                                <w:spacing w:val="-3"/>
                              </w:rPr>
                              <w:t> </w:t>
                            </w:r>
                            <w:r>
                              <w:rPr>
                                <w:color w:val="231F20"/>
                              </w:rPr>
                              <w:t>y</w:t>
                            </w:r>
                            <w:r>
                              <w:rPr>
                                <w:color w:val="231F20"/>
                                <w:spacing w:val="-11"/>
                              </w:rPr>
                              <w:t> </w:t>
                            </w:r>
                            <w:r>
                              <w:rPr>
                                <w:color w:val="231F20"/>
                              </w:rPr>
                              <w:t>a través</w:t>
                            </w:r>
                            <w:r>
                              <w:rPr>
                                <w:color w:val="231F20"/>
                              </w:rPr>
                              <w:t> de la página web de la Administración del Edificio</w:t>
                            </w:r>
                            <w:r>
                              <w:rPr>
                                <w:color w:val="231F20"/>
                                <w:spacing w:val="-2"/>
                              </w:rPr>
                              <w:t> </w:t>
                            </w:r>
                            <w:r>
                              <w:rPr>
                                <w:color w:val="231F20"/>
                              </w:rPr>
                              <w:t>de</w:t>
                            </w:r>
                            <w:r>
                              <w:rPr>
                                <w:color w:val="231F20"/>
                                <w:spacing w:val="-2"/>
                              </w:rPr>
                              <w:t> </w:t>
                            </w:r>
                            <w:r>
                              <w:rPr>
                                <w:color w:val="231F20"/>
                              </w:rPr>
                              <w:t>Informática</w:t>
                            </w:r>
                            <w:r>
                              <w:rPr>
                                <w:color w:val="231F20"/>
                                <w:spacing w:val="-2"/>
                              </w:rPr>
                              <w:t> </w:t>
                            </w:r>
                            <w:r>
                              <w:rPr>
                                <w:color w:val="231F20"/>
                              </w:rPr>
                              <w:t>y</w:t>
                            </w:r>
                            <w:r>
                              <w:rPr>
                                <w:color w:val="231F20"/>
                                <w:spacing w:val="-2"/>
                              </w:rPr>
                              <w:t> </w:t>
                            </w:r>
                            <w:r>
                              <w:rPr>
                                <w:color w:val="231F20"/>
                              </w:rPr>
                              <w:t>Matemáticas:</w:t>
                            </w:r>
                          </w:p>
                          <w:p>
                            <w:pPr>
                              <w:pStyle w:val="BodyText"/>
                              <w:spacing w:before="177"/>
                              <w:ind w:left="26"/>
                            </w:pPr>
                            <w:hyperlink r:id="rId71">
                              <w:r>
                                <w:rPr>
                                  <w:color w:val="231F20"/>
                                  <w:spacing w:val="-2"/>
                                </w:rPr>
                                <w:t>www.ulpgc.es/adm_eim.</w:t>
                              </w:r>
                            </w:hyperlink>
                          </w:p>
                        </w:txbxContent>
                      </wps:txbx>
                      <wps:bodyPr wrap="square" lIns="0" tIns="0" rIns="0" bIns="0" rtlCol="0">
                        <a:noAutofit/>
                      </wps:bodyPr>
                    </wps:wsp>
                  </a:graphicData>
                </a:graphic>
              </wp:anchor>
            </w:drawing>
          </mc:Choice>
          <mc:Fallback>
            <w:pict>
              <v:shape style="position:absolute;margin-left:593.994324pt;margin-top:274.951813pt;width:185.55pt;height:243.6pt;mso-position-horizontal-relative:page;mso-position-vertical-relative:paragraph;z-index:-17100800" type="#_x0000_t202" id="docshape262" filled="false" stroked="false">
                <v:textbox inset="0,0,0,0">
                  <w:txbxContent>
                    <w:p>
                      <w:pPr>
                        <w:pStyle w:val="BodyText"/>
                        <w:spacing w:line="232" w:lineRule="auto" w:before="15"/>
                        <w:jc w:val="both"/>
                      </w:pPr>
                      <w:r>
                        <w:rPr>
                          <w:color w:val="231F20"/>
                        </w:rPr>
                        <w:t>cumplimiento de los compromisos asumidos en </w:t>
                      </w:r>
                      <w:r>
                        <w:rPr>
                          <w:color w:val="231F20"/>
                        </w:rPr>
                        <w:t>la Carta</w:t>
                      </w:r>
                      <w:r>
                        <w:rPr>
                          <w:color w:val="231F20"/>
                          <w:spacing w:val="-12"/>
                        </w:rPr>
                        <w:t> </w:t>
                      </w:r>
                      <w:r>
                        <w:rPr>
                          <w:color w:val="231F20"/>
                        </w:rPr>
                        <w:t>de</w:t>
                      </w:r>
                      <w:r>
                        <w:rPr>
                          <w:color w:val="231F20"/>
                          <w:spacing w:val="-12"/>
                        </w:rPr>
                        <w:t> </w:t>
                      </w:r>
                      <w:r>
                        <w:rPr>
                          <w:color w:val="231F20"/>
                        </w:rPr>
                        <w:t>Servicios.</w:t>
                      </w:r>
                    </w:p>
                    <w:p>
                      <w:pPr>
                        <w:pStyle w:val="BodyText"/>
                      </w:pPr>
                    </w:p>
                    <w:p>
                      <w:pPr>
                        <w:pStyle w:val="BodyText"/>
                      </w:pPr>
                    </w:p>
                    <w:p>
                      <w:pPr>
                        <w:pStyle w:val="BodyText"/>
                      </w:pPr>
                    </w:p>
                    <w:p>
                      <w:pPr>
                        <w:pStyle w:val="BodyText"/>
                        <w:spacing w:before="88"/>
                      </w:pPr>
                    </w:p>
                    <w:p>
                      <w:pPr>
                        <w:pStyle w:val="BodyText"/>
                        <w:spacing w:line="232" w:lineRule="auto"/>
                        <w:jc w:val="both"/>
                      </w:pPr>
                      <w:r>
                        <w:rPr>
                          <w:color w:val="231F20"/>
                        </w:rPr>
                        <w:t>Cuando</w:t>
                      </w:r>
                      <w:r>
                        <w:rPr>
                          <w:color w:val="231F20"/>
                          <w:spacing w:val="-2"/>
                        </w:rPr>
                        <w:t> </w:t>
                      </w:r>
                      <w:r>
                        <w:rPr>
                          <w:color w:val="231F20"/>
                        </w:rPr>
                        <w:t>un</w:t>
                      </w:r>
                      <w:r>
                        <w:rPr>
                          <w:color w:val="231F20"/>
                          <w:spacing w:val="-2"/>
                        </w:rPr>
                        <w:t> </w:t>
                      </w:r>
                      <w:r>
                        <w:rPr>
                          <w:color w:val="231F20"/>
                        </w:rPr>
                        <w:t>usuario</w:t>
                      </w:r>
                      <w:r>
                        <w:rPr>
                          <w:color w:val="231F20"/>
                          <w:spacing w:val="-2"/>
                        </w:rPr>
                        <w:t> </w:t>
                      </w:r>
                      <w:r>
                        <w:rPr>
                          <w:color w:val="231F20"/>
                        </w:rPr>
                        <w:t>manifieste</w:t>
                      </w:r>
                      <w:r>
                        <w:rPr>
                          <w:color w:val="231F20"/>
                          <w:spacing w:val="-2"/>
                        </w:rPr>
                        <w:t> </w:t>
                      </w:r>
                      <w:r>
                        <w:rPr>
                          <w:color w:val="231F20"/>
                        </w:rPr>
                        <w:t>que</w:t>
                      </w:r>
                      <w:r>
                        <w:rPr>
                          <w:color w:val="231F20"/>
                          <w:spacing w:val="-2"/>
                        </w:rPr>
                        <w:t> </w:t>
                      </w:r>
                      <w:r>
                        <w:rPr>
                          <w:color w:val="231F20"/>
                        </w:rPr>
                        <w:t>se</w:t>
                      </w:r>
                      <w:r>
                        <w:rPr>
                          <w:color w:val="231F20"/>
                          <w:spacing w:val="-3"/>
                        </w:rPr>
                        <w:t> </w:t>
                      </w:r>
                      <w:r>
                        <w:rPr>
                          <w:color w:val="231F20"/>
                        </w:rPr>
                        <w:t>ha</w:t>
                      </w:r>
                      <w:r>
                        <w:rPr>
                          <w:color w:val="231F20"/>
                          <w:spacing w:val="-2"/>
                        </w:rPr>
                        <w:t> </w:t>
                      </w:r>
                      <w:r>
                        <w:rPr>
                          <w:color w:val="231F20"/>
                        </w:rPr>
                        <w:t>incumplido algún</w:t>
                      </w:r>
                      <w:r>
                        <w:rPr>
                          <w:color w:val="231F20"/>
                          <w:spacing w:val="-2"/>
                        </w:rPr>
                        <w:t> </w:t>
                      </w:r>
                      <w:r>
                        <w:rPr>
                          <w:color w:val="231F20"/>
                        </w:rPr>
                        <w:t>compromiso</w:t>
                      </w:r>
                      <w:r>
                        <w:rPr>
                          <w:color w:val="231F20"/>
                          <w:spacing w:val="-2"/>
                        </w:rPr>
                        <w:t> </w:t>
                      </w:r>
                      <w:r>
                        <w:rPr>
                          <w:color w:val="231F20"/>
                        </w:rPr>
                        <w:t>de</w:t>
                      </w:r>
                      <w:r>
                        <w:rPr>
                          <w:color w:val="231F20"/>
                          <w:spacing w:val="-2"/>
                        </w:rPr>
                        <w:t> </w:t>
                      </w:r>
                      <w:r>
                        <w:rPr>
                          <w:color w:val="231F20"/>
                        </w:rPr>
                        <w:t>los</w:t>
                      </w:r>
                      <w:r>
                        <w:rPr>
                          <w:color w:val="231F20"/>
                          <w:spacing w:val="40"/>
                        </w:rPr>
                        <w:t> </w:t>
                      </w:r>
                      <w:r>
                        <w:rPr>
                          <w:color w:val="231F20"/>
                        </w:rPr>
                        <w:t>declarados</w:t>
                      </w:r>
                      <w:r>
                        <w:rPr>
                          <w:color w:val="231F20"/>
                          <w:spacing w:val="-2"/>
                        </w:rPr>
                        <w:t> </w:t>
                      </w:r>
                      <w:r>
                        <w:rPr>
                          <w:color w:val="231F20"/>
                        </w:rPr>
                        <w:t>en</w:t>
                      </w:r>
                      <w:r>
                        <w:rPr>
                          <w:color w:val="231F20"/>
                          <w:spacing w:val="-2"/>
                        </w:rPr>
                        <w:t> </w:t>
                      </w:r>
                      <w:r>
                        <w:rPr>
                          <w:color w:val="231F20"/>
                        </w:rPr>
                        <w:t>esta</w:t>
                      </w:r>
                      <w:r>
                        <w:rPr>
                          <w:color w:val="231F20"/>
                          <w:spacing w:val="-2"/>
                        </w:rPr>
                        <w:t> </w:t>
                      </w:r>
                      <w:r>
                        <w:rPr>
                          <w:color w:val="231F20"/>
                        </w:rPr>
                        <w:t>carta, una vez se haya comprobado el hecho, la Administración le comunicará las razones del incumplimiento</w:t>
                      </w:r>
                      <w:r>
                        <w:rPr>
                          <w:color w:val="231F20"/>
                          <w:spacing w:val="-2"/>
                        </w:rPr>
                        <w:t> </w:t>
                      </w:r>
                      <w:r>
                        <w:rPr>
                          <w:color w:val="231F20"/>
                        </w:rPr>
                        <w:t>y</w:t>
                      </w:r>
                      <w:r>
                        <w:rPr>
                          <w:color w:val="231F20"/>
                          <w:spacing w:val="-2"/>
                        </w:rPr>
                        <w:t> </w:t>
                      </w:r>
                      <w:r>
                        <w:rPr>
                          <w:color w:val="231F20"/>
                        </w:rPr>
                        <w:t>las</w:t>
                      </w:r>
                      <w:r>
                        <w:rPr>
                          <w:color w:val="231F20"/>
                          <w:spacing w:val="-2"/>
                        </w:rPr>
                        <w:t> </w:t>
                      </w:r>
                      <w:r>
                        <w:rPr>
                          <w:color w:val="231F20"/>
                        </w:rPr>
                        <w:t>posibles</w:t>
                      </w:r>
                      <w:r>
                        <w:rPr>
                          <w:color w:val="231F20"/>
                          <w:spacing w:val="-2"/>
                        </w:rPr>
                        <w:t> </w:t>
                      </w:r>
                      <w:r>
                        <w:rPr>
                          <w:color w:val="231F20"/>
                        </w:rPr>
                        <w:t>soluciones.</w:t>
                      </w:r>
                    </w:p>
                    <w:p>
                      <w:pPr>
                        <w:pStyle w:val="BodyText"/>
                      </w:pPr>
                    </w:p>
                    <w:p>
                      <w:pPr>
                        <w:pStyle w:val="BodyText"/>
                      </w:pPr>
                    </w:p>
                    <w:p>
                      <w:pPr>
                        <w:pStyle w:val="BodyText"/>
                      </w:pPr>
                    </w:p>
                    <w:p>
                      <w:pPr>
                        <w:pStyle w:val="BodyText"/>
                        <w:spacing w:before="62"/>
                      </w:pPr>
                    </w:p>
                    <w:p>
                      <w:pPr>
                        <w:pStyle w:val="BodyText"/>
                        <w:spacing w:line="232" w:lineRule="auto"/>
                        <w:jc w:val="both"/>
                      </w:pPr>
                      <w:r>
                        <w:rPr>
                          <w:color w:val="231F20"/>
                        </w:rPr>
                        <w:t>Podrán presentarse en todas las</w:t>
                      </w:r>
                      <w:r>
                        <w:rPr>
                          <w:color w:val="231F20"/>
                          <w:spacing w:val="40"/>
                        </w:rPr>
                        <w:t> </w:t>
                      </w:r>
                      <w:r>
                        <w:rPr>
                          <w:color w:val="231F20"/>
                        </w:rPr>
                        <w:t>Administraciones de todos los edificios, las oficinas centrales del registro,</w:t>
                      </w:r>
                      <w:r>
                        <w:rPr>
                          <w:color w:val="231F20"/>
                          <w:spacing w:val="40"/>
                        </w:rPr>
                        <w:t> </w:t>
                      </w:r>
                      <w:r>
                        <w:rPr>
                          <w:color w:val="231F20"/>
                        </w:rPr>
                        <w:t>la delegación de</w:t>
                      </w:r>
                      <w:r>
                        <w:rPr>
                          <w:color w:val="231F20"/>
                          <w:spacing w:val="40"/>
                        </w:rPr>
                        <w:t> </w:t>
                      </w:r>
                      <w:r>
                        <w:rPr>
                          <w:color w:val="231F20"/>
                        </w:rPr>
                        <w:t>Lanzarote, la unidad de apoyo a la docencia de Fuerteventura, la Sede Institucional; así como por medios electrónicos a través del enlace de quejas, sugerencias y felicitaciones</w:t>
                      </w:r>
                      <w:r>
                        <w:rPr>
                          <w:color w:val="231F20"/>
                          <w:spacing w:val="-12"/>
                        </w:rPr>
                        <w:t> </w:t>
                      </w:r>
                      <w:r>
                        <w:rPr>
                          <w:color w:val="231F20"/>
                        </w:rPr>
                        <w:t>de</w:t>
                      </w:r>
                      <w:r>
                        <w:rPr>
                          <w:color w:val="231F20"/>
                          <w:spacing w:val="-11"/>
                        </w:rPr>
                        <w:t> </w:t>
                      </w:r>
                      <w:r>
                        <w:rPr>
                          <w:color w:val="231F20"/>
                        </w:rPr>
                        <w:t>la</w:t>
                      </w:r>
                      <w:r>
                        <w:rPr>
                          <w:color w:val="231F20"/>
                          <w:spacing w:val="-11"/>
                        </w:rPr>
                        <w:t> </w:t>
                      </w:r>
                      <w:r>
                        <w:rPr>
                          <w:color w:val="231F20"/>
                        </w:rPr>
                        <w:t>sede</w:t>
                      </w:r>
                      <w:r>
                        <w:rPr>
                          <w:color w:val="231F20"/>
                          <w:spacing w:val="-11"/>
                        </w:rPr>
                        <w:t> </w:t>
                      </w:r>
                      <w:r>
                        <w:rPr>
                          <w:color w:val="231F20"/>
                        </w:rPr>
                        <w:t>electrónica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ULPGC</w:t>
                      </w:r>
                      <w:r>
                        <w:rPr>
                          <w:color w:val="231F20"/>
                          <w:spacing w:val="-3"/>
                        </w:rPr>
                        <w:t> </w:t>
                      </w:r>
                      <w:r>
                        <w:rPr>
                          <w:color w:val="231F20"/>
                        </w:rPr>
                        <w:t>y</w:t>
                      </w:r>
                      <w:r>
                        <w:rPr>
                          <w:color w:val="231F20"/>
                          <w:spacing w:val="-11"/>
                        </w:rPr>
                        <w:t> </w:t>
                      </w:r>
                      <w:r>
                        <w:rPr>
                          <w:color w:val="231F20"/>
                        </w:rPr>
                        <w:t>a través</w:t>
                      </w:r>
                      <w:r>
                        <w:rPr>
                          <w:color w:val="231F20"/>
                        </w:rPr>
                        <w:t> de la página web de la Administración del Edificio</w:t>
                      </w:r>
                      <w:r>
                        <w:rPr>
                          <w:color w:val="231F20"/>
                          <w:spacing w:val="-2"/>
                        </w:rPr>
                        <w:t> </w:t>
                      </w:r>
                      <w:r>
                        <w:rPr>
                          <w:color w:val="231F20"/>
                        </w:rPr>
                        <w:t>de</w:t>
                      </w:r>
                      <w:r>
                        <w:rPr>
                          <w:color w:val="231F20"/>
                          <w:spacing w:val="-2"/>
                        </w:rPr>
                        <w:t> </w:t>
                      </w:r>
                      <w:r>
                        <w:rPr>
                          <w:color w:val="231F20"/>
                        </w:rPr>
                        <w:t>Informática</w:t>
                      </w:r>
                      <w:r>
                        <w:rPr>
                          <w:color w:val="231F20"/>
                          <w:spacing w:val="-2"/>
                        </w:rPr>
                        <w:t> </w:t>
                      </w:r>
                      <w:r>
                        <w:rPr>
                          <w:color w:val="231F20"/>
                        </w:rPr>
                        <w:t>y</w:t>
                      </w:r>
                      <w:r>
                        <w:rPr>
                          <w:color w:val="231F20"/>
                          <w:spacing w:val="-2"/>
                        </w:rPr>
                        <w:t> </w:t>
                      </w:r>
                      <w:r>
                        <w:rPr>
                          <w:color w:val="231F20"/>
                        </w:rPr>
                        <w:t>Matemáticas:</w:t>
                      </w:r>
                    </w:p>
                    <w:p>
                      <w:pPr>
                        <w:pStyle w:val="BodyText"/>
                        <w:spacing w:before="177"/>
                        <w:ind w:left="26"/>
                      </w:pPr>
                      <w:hyperlink r:id="rId71">
                        <w:r>
                          <w:rPr>
                            <w:color w:val="231F20"/>
                            <w:spacing w:val="-2"/>
                          </w:rPr>
                          <w:t>www.ulpgc.es/adm_eim.</w:t>
                        </w:r>
                      </w:hyperlink>
                    </w:p>
                  </w:txbxContent>
                </v:textbox>
                <w10:wrap type="none"/>
              </v:shape>
            </w:pict>
          </mc:Fallback>
        </mc:AlternateContent>
      </w:r>
      <w:r>
        <w:rPr>
          <w:color w:val="E6E7E8"/>
          <w:spacing w:val="-10"/>
        </w:rPr>
        <w:t>Q</w:t>
      </w:r>
    </w:p>
    <w:p>
      <w:pPr>
        <w:pStyle w:val="Heading1"/>
        <w:spacing w:after="0"/>
        <w:sectPr>
          <w:pgSz w:w="16160" w:h="10780" w:orient="landscape"/>
          <w:pgMar w:top="0" w:bottom="0" w:left="425" w:right="283"/>
        </w:sectPr>
      </w:pPr>
    </w:p>
    <w:p>
      <w:pPr>
        <w:tabs>
          <w:tab w:pos="9437" w:val="left" w:leader="none"/>
        </w:tabs>
        <w:spacing w:line="1401" w:lineRule="exact" w:before="0"/>
        <w:ind w:left="4965" w:right="0" w:firstLine="0"/>
        <w:jc w:val="center"/>
        <w:rPr>
          <w:rFonts w:ascii="Corbel" w:hAnsi="Corbel"/>
          <w:position w:val="-358"/>
          <w:sz w:val="486"/>
        </w:rPr>
      </w:pPr>
      <w:r>
        <w:rPr>
          <w:rFonts w:ascii="Corbel" w:hAnsi="Corbel"/>
          <w:position w:val="-358"/>
          <w:sz w:val="486"/>
        </w:rPr>
        <w:drawing>
          <wp:anchor distT="0" distB="0" distL="0" distR="0" allowOverlap="1" layoutInCell="1" locked="0" behindDoc="1" simplePos="0" relativeHeight="486216192">
            <wp:simplePos x="0" y="0"/>
            <wp:positionH relativeFrom="page">
              <wp:posOffset>7111162</wp:posOffset>
            </wp:positionH>
            <wp:positionV relativeFrom="paragraph">
              <wp:posOffset>-7404</wp:posOffset>
            </wp:positionV>
            <wp:extent cx="1381518" cy="790854"/>
            <wp:effectExtent l="0" t="0" r="0" b="0"/>
            <wp:wrapNone/>
            <wp:docPr id="369" name="Image 369"/>
            <wp:cNvGraphicFramePr>
              <a:graphicFrameLocks/>
            </wp:cNvGraphicFramePr>
            <a:graphic>
              <a:graphicData uri="http://schemas.openxmlformats.org/drawingml/2006/picture">
                <pic:pic>
                  <pic:nvPicPr>
                    <pic:cNvPr id="369" name="Image 369"/>
                    <pic:cNvPicPr/>
                  </pic:nvPicPr>
                  <pic:blipFill>
                    <a:blip r:embed="rId8" cstate="print"/>
                    <a:stretch>
                      <a:fillRect/>
                    </a:stretch>
                  </pic:blipFill>
                  <pic:spPr>
                    <a:xfrm>
                      <a:off x="0" y="0"/>
                      <a:ext cx="1381518" cy="790854"/>
                    </a:xfrm>
                    <a:prstGeom prst="rect">
                      <a:avLst/>
                    </a:prstGeom>
                  </pic:spPr>
                </pic:pic>
              </a:graphicData>
            </a:graphic>
          </wp:anchor>
        </w:drawing>
      </w:r>
      <w:r>
        <w:rPr>
          <w:rFonts w:ascii="Corbel" w:hAnsi="Corbel"/>
          <w:position w:val="-358"/>
          <w:sz w:val="486"/>
        </w:rPr>
        <mc:AlternateContent>
          <mc:Choice Requires="wps">
            <w:drawing>
              <wp:anchor distT="0" distB="0" distL="0" distR="0" allowOverlap="1" layoutInCell="1" locked="0" behindDoc="0" simplePos="0" relativeHeight="15879680">
                <wp:simplePos x="0" y="0"/>
                <wp:positionH relativeFrom="page">
                  <wp:posOffset>4197019</wp:posOffset>
                </wp:positionH>
                <wp:positionV relativeFrom="paragraph">
                  <wp:posOffset>1015047</wp:posOffset>
                </wp:positionV>
                <wp:extent cx="1645920" cy="5715"/>
                <wp:effectExtent l="0" t="0" r="0" b="0"/>
                <wp:wrapNone/>
                <wp:docPr id="370" name="Graphic 370"/>
                <wp:cNvGraphicFramePr>
                  <a:graphicFrameLocks/>
                </wp:cNvGraphicFramePr>
                <a:graphic>
                  <a:graphicData uri="http://schemas.microsoft.com/office/word/2010/wordprocessingShape">
                    <wps:wsp>
                      <wps:cNvPr id="370" name="Graphic 370"/>
                      <wps:cNvSpPr/>
                      <wps:spPr>
                        <a:xfrm>
                          <a:off x="0" y="0"/>
                          <a:ext cx="1645920" cy="5715"/>
                        </a:xfrm>
                        <a:custGeom>
                          <a:avLst/>
                          <a:gdLst/>
                          <a:ahLst/>
                          <a:cxnLst/>
                          <a:rect l="l" t="t" r="r" b="b"/>
                          <a:pathLst>
                            <a:path w="1645920" h="5715">
                              <a:moveTo>
                                <a:pt x="1645551" y="0"/>
                              </a:moveTo>
                              <a:lnTo>
                                <a:pt x="0" y="0"/>
                              </a:lnTo>
                              <a:lnTo>
                                <a:pt x="0" y="5194"/>
                              </a:lnTo>
                              <a:lnTo>
                                <a:pt x="1645551" y="5194"/>
                              </a:lnTo>
                              <a:lnTo>
                                <a:pt x="1645551"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79.925003pt;width:129.571pt;height:.409pt;mso-position-horizontal-relative:page;mso-position-vertical-relative:paragraph;z-index:15879680" id="docshape263" filled="true" fillcolor="#231f20" stroked="false">
                <v:fill type="solid"/>
                <w10:wrap type="none"/>
              </v:rect>
            </w:pict>
          </mc:Fallback>
        </mc:AlternateContent>
      </w:r>
      <w:r>
        <w:rPr>
          <w:rFonts w:ascii="Corbel" w:hAnsi="Corbel"/>
          <w:position w:val="-358"/>
          <w:sz w:val="486"/>
        </w:rPr>
        <mc:AlternateContent>
          <mc:Choice Requires="wps">
            <w:drawing>
              <wp:anchor distT="0" distB="0" distL="0" distR="0" allowOverlap="1" layoutInCell="1" locked="0" behindDoc="0" simplePos="0" relativeHeight="15881216">
                <wp:simplePos x="0" y="0"/>
                <wp:positionH relativeFrom="page">
                  <wp:posOffset>3775659</wp:posOffset>
                </wp:positionH>
                <wp:positionV relativeFrom="paragraph">
                  <wp:posOffset>-7404</wp:posOffset>
                </wp:positionV>
                <wp:extent cx="6350" cy="3214370"/>
                <wp:effectExtent l="0" t="0" r="0" b="0"/>
                <wp:wrapNone/>
                <wp:docPr id="371" name="Graphic 371"/>
                <wp:cNvGraphicFramePr>
                  <a:graphicFrameLocks/>
                </wp:cNvGraphicFramePr>
                <a:graphic>
                  <a:graphicData uri="http://schemas.microsoft.com/office/word/2010/wordprocessingShape">
                    <wps:wsp>
                      <wps:cNvPr id="371" name="Graphic 371"/>
                      <wps:cNvSpPr/>
                      <wps:spPr>
                        <a:xfrm>
                          <a:off x="0" y="0"/>
                          <a:ext cx="6350" cy="3214370"/>
                        </a:xfrm>
                        <a:custGeom>
                          <a:avLst/>
                          <a:gdLst/>
                          <a:ahLst/>
                          <a:cxnLst/>
                          <a:rect l="l" t="t" r="r" b="b"/>
                          <a:pathLst>
                            <a:path w="6350" h="3214370">
                              <a:moveTo>
                                <a:pt x="6350" y="0"/>
                              </a:moveTo>
                              <a:lnTo>
                                <a:pt x="0" y="0"/>
                              </a:lnTo>
                              <a:lnTo>
                                <a:pt x="0" y="3214166"/>
                              </a:lnTo>
                              <a:lnTo>
                                <a:pt x="6350" y="3214166"/>
                              </a:lnTo>
                              <a:lnTo>
                                <a:pt x="6350" y="0"/>
                              </a:lnTo>
                              <a:close/>
                            </a:path>
                          </a:pathLst>
                        </a:custGeom>
                        <a:solidFill>
                          <a:srgbClr val="757A81"/>
                        </a:solidFill>
                      </wps:spPr>
                      <wps:bodyPr wrap="square" lIns="0" tIns="0" rIns="0" bIns="0" rtlCol="0">
                        <a:prstTxWarp prst="textNoShape">
                          <a:avLst/>
                        </a:prstTxWarp>
                        <a:noAutofit/>
                      </wps:bodyPr>
                    </wps:wsp>
                  </a:graphicData>
                </a:graphic>
              </wp:anchor>
            </w:drawing>
          </mc:Choice>
          <mc:Fallback>
            <w:pict>
              <v:rect style="position:absolute;margin-left:297.29599pt;margin-top:-.583008pt;width:.5pt;height:253.084008pt;mso-position-horizontal-relative:page;mso-position-vertical-relative:paragraph;z-index:15881216" id="docshape264" filled="true" fillcolor="#757a81" stroked="false">
                <v:fill type="solid"/>
                <w10:wrap type="none"/>
              </v:rect>
            </w:pict>
          </mc:Fallback>
        </mc:AlternateContent>
      </w:r>
      <w:bookmarkStart w:name="11_carta_de_servicios_aei_julio_2017" w:id="12"/>
      <w:bookmarkEnd w:id="12"/>
      <w:r>
        <w:rPr/>
      </w:r>
      <w:r>
        <w:rPr>
          <w:rFonts w:ascii="Arial" w:hAnsi="Arial"/>
          <w:b/>
          <w:color w:val="002E67"/>
          <w:sz w:val="18"/>
        </w:rPr>
        <w:t>Horario</w:t>
      </w:r>
      <w:r>
        <w:rPr>
          <w:rFonts w:ascii="Arial" w:hAnsi="Arial"/>
          <w:b/>
          <w:color w:val="002E67"/>
          <w:spacing w:val="-5"/>
          <w:sz w:val="18"/>
        </w:rPr>
        <w:t> </w:t>
      </w:r>
      <w:r>
        <w:rPr>
          <w:rFonts w:ascii="Arial" w:hAnsi="Arial"/>
          <w:b/>
          <w:color w:val="002E67"/>
          <w:sz w:val="18"/>
        </w:rPr>
        <w:t>de</w:t>
      </w:r>
      <w:r>
        <w:rPr>
          <w:rFonts w:ascii="Arial" w:hAnsi="Arial"/>
          <w:b/>
          <w:color w:val="002E67"/>
          <w:spacing w:val="-5"/>
          <w:sz w:val="18"/>
        </w:rPr>
        <w:t> </w:t>
      </w:r>
      <w:r>
        <w:rPr>
          <w:rFonts w:ascii="Arial" w:hAnsi="Arial"/>
          <w:b/>
          <w:color w:val="002E67"/>
          <w:sz w:val="18"/>
        </w:rPr>
        <w:t>atención</w:t>
      </w:r>
      <w:r>
        <w:rPr>
          <w:rFonts w:ascii="Arial" w:hAnsi="Arial"/>
          <w:b/>
          <w:color w:val="002E67"/>
          <w:spacing w:val="-5"/>
          <w:sz w:val="18"/>
        </w:rPr>
        <w:t> </w:t>
      </w:r>
      <w:r>
        <w:rPr>
          <w:rFonts w:ascii="Arial" w:hAnsi="Arial"/>
          <w:b/>
          <w:color w:val="002E67"/>
          <w:sz w:val="18"/>
        </w:rPr>
        <w:t>al</w:t>
      </w:r>
      <w:r>
        <w:rPr>
          <w:rFonts w:ascii="Arial" w:hAnsi="Arial"/>
          <w:b/>
          <w:color w:val="002E67"/>
          <w:spacing w:val="-5"/>
          <w:sz w:val="18"/>
        </w:rPr>
        <w:t> </w:t>
      </w:r>
      <w:r>
        <w:rPr>
          <w:rFonts w:ascii="Arial" w:hAnsi="Arial"/>
          <w:b/>
          <w:color w:val="002E67"/>
          <w:spacing w:val="-2"/>
          <w:sz w:val="18"/>
        </w:rPr>
        <w:t>público</w:t>
      </w:r>
      <w:r>
        <w:rPr>
          <w:rFonts w:ascii="Arial" w:hAnsi="Arial"/>
          <w:b/>
          <w:color w:val="002E67"/>
          <w:sz w:val="18"/>
        </w:rPr>
        <w:tab/>
      </w:r>
      <w:r>
        <w:rPr>
          <w:rFonts w:ascii="Corbel" w:hAnsi="Corbel"/>
          <w:color w:val="E6E7E8"/>
          <w:spacing w:val="-10"/>
          <w:position w:val="-358"/>
          <w:sz w:val="486"/>
        </w:rPr>
        <w:t>Q</w:t>
      </w:r>
    </w:p>
    <w:p>
      <w:pPr>
        <w:spacing w:after="0" w:line="1401" w:lineRule="exact"/>
        <w:jc w:val="center"/>
        <w:rPr>
          <w:rFonts w:ascii="Corbel" w:hAnsi="Corbel"/>
          <w:position w:val="-358"/>
          <w:sz w:val="486"/>
        </w:rPr>
        <w:sectPr>
          <w:pgSz w:w="16160" w:h="10780" w:orient="landscape"/>
          <w:pgMar w:top="0" w:bottom="0" w:left="425" w:right="283"/>
        </w:sect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spacing w:before="249"/>
        <w:rPr>
          <w:rFonts w:ascii="Corbel"/>
          <w:sz w:val="26"/>
        </w:rPr>
      </w:pPr>
    </w:p>
    <w:p>
      <w:pPr>
        <w:pStyle w:val="Heading4"/>
        <w:spacing w:line="273" w:lineRule="exact"/>
      </w:pPr>
      <w:r>
        <w:rPr>
          <w:color w:val="FFFFFF"/>
          <w:spacing w:val="17"/>
        </w:rPr>
        <w:t>Administración</w:t>
      </w:r>
    </w:p>
    <w:p>
      <w:pPr>
        <w:spacing w:line="240" w:lineRule="auto" w:before="0"/>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71"/>
        <w:rPr>
          <w:sz w:val="26"/>
        </w:rPr>
      </w:pPr>
    </w:p>
    <w:p>
      <w:pPr>
        <w:pStyle w:val="Heading4"/>
        <w:spacing w:line="273" w:lineRule="exact"/>
        <w:ind w:left="91"/>
      </w:pPr>
      <w:r>
        <w:rPr>
          <w:color w:val="FFFFFF"/>
          <w:spacing w:val="9"/>
        </w:rPr>
        <w:t>del</w:t>
      </w:r>
    </w:p>
    <w:p>
      <w:pPr>
        <w:spacing w:line="240" w:lineRule="auto" w:before="0"/>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71"/>
        <w:rPr>
          <w:sz w:val="26"/>
        </w:rPr>
      </w:pPr>
    </w:p>
    <w:p>
      <w:pPr>
        <w:pStyle w:val="Heading4"/>
        <w:spacing w:line="273" w:lineRule="exact"/>
      </w:pPr>
      <w:r>
        <w:rPr>
          <w:color w:val="FFFFFF"/>
          <w:spacing w:val="16"/>
        </w:rPr>
        <w:t>Edificio</w:t>
      </w:r>
    </w:p>
    <w:p>
      <w:pPr>
        <w:spacing w:before="12"/>
        <w:ind w:left="142" w:right="0" w:firstLine="0"/>
        <w:jc w:val="left"/>
        <w:rPr>
          <w:sz w:val="18"/>
        </w:rPr>
      </w:pPr>
      <w:r>
        <w:rPr/>
        <w:br w:type="column"/>
      </w:r>
      <w:r>
        <w:rPr>
          <w:color w:val="231F20"/>
          <w:spacing w:val="-2"/>
          <w:sz w:val="18"/>
        </w:rPr>
        <w:t>Horarios</w:t>
      </w:r>
      <w:r>
        <w:rPr>
          <w:color w:val="231F20"/>
          <w:spacing w:val="-17"/>
          <w:sz w:val="18"/>
        </w:rPr>
        <w:t> </w:t>
      </w:r>
      <w:r>
        <w:rPr>
          <w:color w:val="231F20"/>
          <w:spacing w:val="-2"/>
          <w:sz w:val="18"/>
        </w:rPr>
        <w:t>de</w:t>
      </w:r>
      <w:r>
        <w:rPr>
          <w:color w:val="231F20"/>
          <w:spacing w:val="-14"/>
          <w:sz w:val="18"/>
        </w:rPr>
        <w:t> </w:t>
      </w:r>
      <w:r>
        <w:rPr>
          <w:color w:val="231F20"/>
          <w:spacing w:val="-2"/>
          <w:sz w:val="18"/>
        </w:rPr>
        <w:t>la</w:t>
      </w:r>
      <w:r>
        <w:rPr>
          <w:color w:val="231F20"/>
          <w:spacing w:val="-15"/>
          <w:sz w:val="18"/>
        </w:rPr>
        <w:t> </w:t>
      </w:r>
      <w:r>
        <w:rPr>
          <w:color w:val="231F20"/>
          <w:spacing w:val="-2"/>
          <w:sz w:val="18"/>
        </w:rPr>
        <w:t>gestión</w:t>
      </w:r>
      <w:r>
        <w:rPr>
          <w:color w:val="231F20"/>
          <w:spacing w:val="-14"/>
          <w:sz w:val="18"/>
        </w:rPr>
        <w:t> </w:t>
      </w:r>
      <w:r>
        <w:rPr>
          <w:color w:val="231F20"/>
          <w:spacing w:val="-2"/>
          <w:sz w:val="18"/>
        </w:rPr>
        <w:t>académica:</w:t>
      </w:r>
    </w:p>
    <w:p>
      <w:pPr>
        <w:spacing w:line="232" w:lineRule="auto" w:before="200"/>
        <w:ind w:left="142" w:right="199" w:firstLine="0"/>
        <w:jc w:val="left"/>
        <w:rPr>
          <w:sz w:val="18"/>
        </w:rPr>
      </w:pPr>
      <w:r>
        <w:rPr>
          <w:color w:val="231F20"/>
          <w:sz w:val="18"/>
        </w:rPr>
        <w:t>Mañanas:</w:t>
      </w:r>
      <w:r>
        <w:rPr>
          <w:color w:val="231F20"/>
          <w:spacing w:val="-4"/>
          <w:sz w:val="18"/>
        </w:rPr>
        <w:t> </w:t>
      </w:r>
      <w:r>
        <w:rPr>
          <w:color w:val="231F20"/>
          <w:sz w:val="18"/>
        </w:rPr>
        <w:t>de</w:t>
      </w:r>
      <w:r>
        <w:rPr>
          <w:color w:val="231F20"/>
          <w:spacing w:val="-4"/>
          <w:sz w:val="18"/>
        </w:rPr>
        <w:t> </w:t>
      </w:r>
      <w:r>
        <w:rPr>
          <w:color w:val="231F20"/>
          <w:sz w:val="18"/>
        </w:rPr>
        <w:t>lunes</w:t>
      </w:r>
      <w:r>
        <w:rPr>
          <w:color w:val="231F20"/>
          <w:spacing w:val="-4"/>
          <w:sz w:val="18"/>
        </w:rPr>
        <w:t> </w:t>
      </w:r>
      <w:r>
        <w:rPr>
          <w:color w:val="231F20"/>
          <w:sz w:val="18"/>
        </w:rPr>
        <w:t>a</w:t>
      </w:r>
      <w:r>
        <w:rPr>
          <w:color w:val="231F20"/>
          <w:spacing w:val="-4"/>
          <w:sz w:val="18"/>
        </w:rPr>
        <w:t> </w:t>
      </w:r>
      <w:r>
        <w:rPr>
          <w:color w:val="231F20"/>
          <w:sz w:val="18"/>
        </w:rPr>
        <w:t>Viernes,</w:t>
      </w:r>
      <w:r>
        <w:rPr>
          <w:color w:val="231F20"/>
          <w:spacing w:val="40"/>
          <w:sz w:val="18"/>
        </w:rPr>
        <w:t> </w:t>
      </w:r>
      <w:r>
        <w:rPr>
          <w:color w:val="231F20"/>
          <w:sz w:val="18"/>
        </w:rPr>
        <w:t>de</w:t>
      </w:r>
      <w:r>
        <w:rPr>
          <w:color w:val="231F20"/>
          <w:spacing w:val="-4"/>
          <w:sz w:val="18"/>
        </w:rPr>
        <w:t> </w:t>
      </w:r>
      <w:r>
        <w:rPr>
          <w:color w:val="231F20"/>
          <w:sz w:val="18"/>
        </w:rPr>
        <w:t>9:00</w:t>
      </w:r>
      <w:r>
        <w:rPr>
          <w:color w:val="231F20"/>
          <w:spacing w:val="-4"/>
          <w:sz w:val="18"/>
        </w:rPr>
        <w:t> </w:t>
      </w:r>
      <w:r>
        <w:rPr>
          <w:color w:val="231F20"/>
          <w:sz w:val="18"/>
        </w:rPr>
        <w:t>a</w:t>
      </w:r>
      <w:r>
        <w:rPr>
          <w:color w:val="231F20"/>
          <w:spacing w:val="-4"/>
          <w:sz w:val="18"/>
        </w:rPr>
        <w:t> </w:t>
      </w:r>
      <w:r>
        <w:rPr>
          <w:color w:val="231F20"/>
          <w:sz w:val="18"/>
        </w:rPr>
        <w:t>12:00 Tardes:</w:t>
      </w:r>
      <w:r>
        <w:rPr>
          <w:color w:val="231F20"/>
          <w:spacing w:val="-22"/>
          <w:sz w:val="18"/>
        </w:rPr>
        <w:t> </w:t>
      </w:r>
      <w:r>
        <w:rPr>
          <w:color w:val="231F20"/>
          <w:sz w:val="18"/>
        </w:rPr>
        <w:t>martes</w:t>
      </w:r>
      <w:r>
        <w:rPr>
          <w:color w:val="231F20"/>
          <w:spacing w:val="-20"/>
          <w:sz w:val="18"/>
        </w:rPr>
        <w:t> </w:t>
      </w:r>
      <w:r>
        <w:rPr>
          <w:color w:val="231F20"/>
          <w:sz w:val="18"/>
        </w:rPr>
        <w:t>en</w:t>
      </w:r>
      <w:r>
        <w:rPr>
          <w:color w:val="231F20"/>
          <w:spacing w:val="-20"/>
          <w:sz w:val="18"/>
        </w:rPr>
        <w:t> </w:t>
      </w:r>
      <w:r>
        <w:rPr>
          <w:color w:val="231F20"/>
          <w:sz w:val="18"/>
        </w:rPr>
        <w:t>periodo</w:t>
      </w:r>
      <w:r>
        <w:rPr>
          <w:color w:val="231F20"/>
          <w:spacing w:val="-20"/>
          <w:sz w:val="18"/>
        </w:rPr>
        <w:t> </w:t>
      </w:r>
      <w:r>
        <w:rPr>
          <w:color w:val="231F20"/>
          <w:sz w:val="18"/>
        </w:rPr>
        <w:t>lectivo,</w:t>
      </w:r>
      <w:r>
        <w:rPr>
          <w:color w:val="231F20"/>
          <w:spacing w:val="2"/>
          <w:sz w:val="18"/>
        </w:rPr>
        <w:t> </w:t>
      </w:r>
      <w:r>
        <w:rPr>
          <w:color w:val="231F20"/>
          <w:sz w:val="18"/>
        </w:rPr>
        <w:t>de</w:t>
      </w:r>
      <w:r>
        <w:rPr>
          <w:color w:val="231F20"/>
          <w:spacing w:val="-20"/>
          <w:sz w:val="18"/>
        </w:rPr>
        <w:t> </w:t>
      </w:r>
      <w:r>
        <w:rPr>
          <w:color w:val="231F20"/>
          <w:sz w:val="18"/>
        </w:rPr>
        <w:t>15:30</w:t>
      </w:r>
      <w:r>
        <w:rPr>
          <w:color w:val="231F20"/>
          <w:spacing w:val="-20"/>
          <w:sz w:val="18"/>
        </w:rPr>
        <w:t> </w:t>
      </w:r>
      <w:r>
        <w:rPr>
          <w:color w:val="231F20"/>
          <w:sz w:val="18"/>
        </w:rPr>
        <w:t>a</w:t>
      </w:r>
      <w:r>
        <w:rPr>
          <w:color w:val="231F20"/>
          <w:spacing w:val="-20"/>
          <w:sz w:val="18"/>
        </w:rPr>
        <w:t> </w:t>
      </w:r>
      <w:r>
        <w:rPr>
          <w:color w:val="231F20"/>
          <w:sz w:val="18"/>
        </w:rPr>
        <w:t>17:30</w:t>
      </w:r>
    </w:p>
    <w:p>
      <w:pPr>
        <w:spacing w:before="197"/>
        <w:ind w:left="142" w:right="0" w:firstLine="0"/>
        <w:jc w:val="left"/>
        <w:rPr>
          <w:sz w:val="18"/>
        </w:rPr>
      </w:pPr>
      <w:r>
        <w:rPr>
          <w:sz w:val="18"/>
        </w:rPr>
        <mc:AlternateContent>
          <mc:Choice Requires="wps">
            <w:drawing>
              <wp:anchor distT="0" distB="0" distL="0" distR="0" allowOverlap="1" layoutInCell="1" locked="0" behindDoc="0" simplePos="0" relativeHeight="15880192">
                <wp:simplePos x="0" y="0"/>
                <wp:positionH relativeFrom="page">
                  <wp:posOffset>4197019</wp:posOffset>
                </wp:positionH>
                <wp:positionV relativeFrom="paragraph">
                  <wp:posOffset>242755</wp:posOffset>
                </wp:positionV>
                <wp:extent cx="1645920" cy="5715"/>
                <wp:effectExtent l="0" t="0" r="0" b="0"/>
                <wp:wrapNone/>
                <wp:docPr id="372" name="Graphic 372"/>
                <wp:cNvGraphicFramePr>
                  <a:graphicFrameLocks/>
                </wp:cNvGraphicFramePr>
                <a:graphic>
                  <a:graphicData uri="http://schemas.microsoft.com/office/word/2010/wordprocessingShape">
                    <wps:wsp>
                      <wps:cNvPr id="372" name="Graphic 372"/>
                      <wps:cNvSpPr/>
                      <wps:spPr>
                        <a:xfrm>
                          <a:off x="0" y="0"/>
                          <a:ext cx="1645920" cy="5715"/>
                        </a:xfrm>
                        <a:custGeom>
                          <a:avLst/>
                          <a:gdLst/>
                          <a:ahLst/>
                          <a:cxnLst/>
                          <a:rect l="l" t="t" r="r" b="b"/>
                          <a:pathLst>
                            <a:path w="1645920" h="5715">
                              <a:moveTo>
                                <a:pt x="1645551" y="0"/>
                              </a:moveTo>
                              <a:lnTo>
                                <a:pt x="0" y="0"/>
                              </a:lnTo>
                              <a:lnTo>
                                <a:pt x="0" y="5194"/>
                              </a:lnTo>
                              <a:lnTo>
                                <a:pt x="1645551" y="5194"/>
                              </a:lnTo>
                              <a:lnTo>
                                <a:pt x="1645551"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19.114584pt;width:129.571pt;height:.409pt;mso-position-horizontal-relative:page;mso-position-vertical-relative:paragraph;z-index:15880192" id="docshape265" filled="true" fillcolor="#231f20" stroked="false">
                <v:fill type="solid"/>
                <w10:wrap type="none"/>
              </v:rect>
            </w:pict>
          </mc:Fallback>
        </mc:AlternateContent>
      </w:r>
      <w:r>
        <w:rPr>
          <w:color w:val="231F20"/>
          <w:spacing w:val="-2"/>
          <w:sz w:val="18"/>
        </w:rPr>
        <w:t>Horarios</w:t>
      </w:r>
      <w:r>
        <w:rPr>
          <w:color w:val="231F20"/>
          <w:spacing w:val="-17"/>
          <w:sz w:val="18"/>
        </w:rPr>
        <w:t> </w:t>
      </w:r>
      <w:r>
        <w:rPr>
          <w:color w:val="231F20"/>
          <w:spacing w:val="-2"/>
          <w:sz w:val="18"/>
        </w:rPr>
        <w:t>de</w:t>
      </w:r>
      <w:r>
        <w:rPr>
          <w:color w:val="231F20"/>
          <w:spacing w:val="-14"/>
          <w:sz w:val="18"/>
        </w:rPr>
        <w:t> </w:t>
      </w:r>
      <w:r>
        <w:rPr>
          <w:color w:val="231F20"/>
          <w:spacing w:val="-2"/>
          <w:sz w:val="18"/>
        </w:rPr>
        <w:t>la</w:t>
      </w:r>
      <w:r>
        <w:rPr>
          <w:color w:val="231F20"/>
          <w:spacing w:val="-15"/>
          <w:sz w:val="18"/>
        </w:rPr>
        <w:t> </w:t>
      </w:r>
      <w:r>
        <w:rPr>
          <w:color w:val="231F20"/>
          <w:spacing w:val="-2"/>
          <w:sz w:val="18"/>
        </w:rPr>
        <w:t>gestión</w:t>
      </w:r>
      <w:r>
        <w:rPr>
          <w:color w:val="231F20"/>
          <w:spacing w:val="-14"/>
          <w:sz w:val="18"/>
        </w:rPr>
        <w:t> </w:t>
      </w:r>
      <w:r>
        <w:rPr>
          <w:color w:val="231F20"/>
          <w:spacing w:val="-2"/>
          <w:sz w:val="18"/>
        </w:rPr>
        <w:t>económica:</w:t>
      </w:r>
    </w:p>
    <w:p>
      <w:pPr>
        <w:spacing w:line="232" w:lineRule="auto" w:before="200"/>
        <w:ind w:left="142" w:right="38" w:firstLine="0"/>
        <w:jc w:val="both"/>
        <w:rPr>
          <w:sz w:val="18"/>
        </w:rPr>
      </w:pPr>
      <w:r>
        <w:rPr>
          <w:color w:val="231F20"/>
          <w:sz w:val="18"/>
        </w:rPr>
        <w:t>Para la entrega de material por parte de </w:t>
      </w:r>
      <w:r>
        <w:rPr>
          <w:color w:val="231F20"/>
          <w:sz w:val="18"/>
        </w:rPr>
        <w:t>los proveedores</w:t>
      </w:r>
      <w:r>
        <w:rPr>
          <w:color w:val="231F20"/>
          <w:spacing w:val="-10"/>
          <w:sz w:val="18"/>
        </w:rPr>
        <w:t> </w:t>
      </w:r>
      <w:r>
        <w:rPr>
          <w:color w:val="231F20"/>
          <w:sz w:val="18"/>
        </w:rPr>
        <w:t>en</w:t>
      </w:r>
      <w:r>
        <w:rPr>
          <w:color w:val="231F20"/>
          <w:spacing w:val="-10"/>
          <w:sz w:val="18"/>
        </w:rPr>
        <w:t> </w:t>
      </w:r>
      <w:r>
        <w:rPr>
          <w:color w:val="231F20"/>
          <w:sz w:val="18"/>
        </w:rPr>
        <w:t>la</w:t>
      </w:r>
      <w:r>
        <w:rPr>
          <w:color w:val="231F20"/>
          <w:spacing w:val="-10"/>
          <w:sz w:val="18"/>
        </w:rPr>
        <w:t> </w:t>
      </w:r>
      <w:r>
        <w:rPr>
          <w:color w:val="231F20"/>
          <w:sz w:val="18"/>
        </w:rPr>
        <w:t>Conserjería</w:t>
      </w:r>
      <w:r>
        <w:rPr>
          <w:color w:val="231F20"/>
          <w:spacing w:val="-10"/>
          <w:sz w:val="18"/>
        </w:rPr>
        <w:t> </w:t>
      </w:r>
      <w:r>
        <w:rPr>
          <w:color w:val="231F20"/>
          <w:sz w:val="18"/>
        </w:rPr>
        <w:t>del</w:t>
      </w:r>
      <w:r>
        <w:rPr>
          <w:color w:val="231F20"/>
          <w:spacing w:val="-10"/>
          <w:sz w:val="18"/>
        </w:rPr>
        <w:t> </w:t>
      </w:r>
      <w:r>
        <w:rPr>
          <w:color w:val="231F20"/>
          <w:sz w:val="18"/>
        </w:rPr>
        <w:t>edificio</w:t>
      </w:r>
      <w:r>
        <w:rPr>
          <w:color w:val="231F20"/>
          <w:spacing w:val="-10"/>
          <w:sz w:val="18"/>
        </w:rPr>
        <w:t> </w:t>
      </w:r>
      <w:r>
        <w:rPr>
          <w:color w:val="231F20"/>
          <w:sz w:val="18"/>
        </w:rPr>
        <w:t>de</w:t>
      </w:r>
      <w:r>
        <w:rPr>
          <w:color w:val="231F20"/>
          <w:spacing w:val="-10"/>
          <w:sz w:val="18"/>
        </w:rPr>
        <w:t> </w:t>
      </w:r>
      <w:r>
        <w:rPr>
          <w:color w:val="231F20"/>
          <w:sz w:val="18"/>
        </w:rPr>
        <w:t>lunes</w:t>
      </w:r>
      <w:r>
        <w:rPr>
          <w:color w:val="231F20"/>
          <w:spacing w:val="-10"/>
          <w:sz w:val="18"/>
        </w:rPr>
        <w:t> </w:t>
      </w:r>
      <w:r>
        <w:rPr>
          <w:color w:val="231F20"/>
          <w:sz w:val="18"/>
        </w:rPr>
        <w:t>a viernes</w:t>
      </w:r>
      <w:r>
        <w:rPr>
          <w:color w:val="231F20"/>
          <w:spacing w:val="-1"/>
          <w:sz w:val="18"/>
        </w:rPr>
        <w:t> </w:t>
      </w:r>
      <w:r>
        <w:rPr>
          <w:color w:val="231F20"/>
          <w:sz w:val="18"/>
        </w:rPr>
        <w:t>de</w:t>
      </w:r>
      <w:r>
        <w:rPr>
          <w:color w:val="231F20"/>
          <w:spacing w:val="-1"/>
          <w:sz w:val="18"/>
        </w:rPr>
        <w:t> </w:t>
      </w:r>
      <w:r>
        <w:rPr>
          <w:color w:val="231F20"/>
          <w:sz w:val="18"/>
        </w:rPr>
        <w:t>08:00</w:t>
      </w:r>
      <w:r>
        <w:rPr>
          <w:color w:val="231F20"/>
          <w:spacing w:val="-1"/>
          <w:sz w:val="18"/>
        </w:rPr>
        <w:t> </w:t>
      </w:r>
      <w:r>
        <w:rPr>
          <w:color w:val="231F20"/>
          <w:sz w:val="18"/>
        </w:rPr>
        <w:t>a</w:t>
      </w:r>
      <w:r>
        <w:rPr>
          <w:color w:val="231F20"/>
          <w:spacing w:val="-1"/>
          <w:sz w:val="18"/>
        </w:rPr>
        <w:t> </w:t>
      </w:r>
      <w:r>
        <w:rPr>
          <w:color w:val="231F20"/>
          <w:sz w:val="18"/>
        </w:rPr>
        <w:t>20:00</w:t>
      </w:r>
    </w:p>
    <w:p>
      <w:pPr>
        <w:spacing w:line="232" w:lineRule="auto" w:before="1"/>
        <w:ind w:left="142" w:right="38" w:firstLine="0"/>
        <w:jc w:val="both"/>
        <w:rPr>
          <w:sz w:val="18"/>
        </w:rPr>
      </w:pPr>
      <w:r>
        <w:rPr>
          <w:color w:val="231F20"/>
          <w:sz w:val="18"/>
        </w:rPr>
        <w:t>Para</w:t>
      </w:r>
      <w:r>
        <w:rPr>
          <w:color w:val="231F20"/>
          <w:spacing w:val="-13"/>
          <w:sz w:val="18"/>
        </w:rPr>
        <w:t> </w:t>
      </w:r>
      <w:r>
        <w:rPr>
          <w:color w:val="231F20"/>
          <w:sz w:val="18"/>
        </w:rPr>
        <w:t>la</w:t>
      </w:r>
      <w:r>
        <w:rPr>
          <w:color w:val="231F20"/>
          <w:spacing w:val="-12"/>
          <w:sz w:val="18"/>
        </w:rPr>
        <w:t> </w:t>
      </w:r>
      <w:r>
        <w:rPr>
          <w:color w:val="231F20"/>
          <w:sz w:val="18"/>
        </w:rPr>
        <w:t>presentación</w:t>
      </w:r>
      <w:r>
        <w:rPr>
          <w:color w:val="231F20"/>
          <w:spacing w:val="-13"/>
          <w:sz w:val="18"/>
        </w:rPr>
        <w:t> </w:t>
      </w:r>
      <w:r>
        <w:rPr>
          <w:color w:val="231F20"/>
          <w:sz w:val="18"/>
        </w:rPr>
        <w:t>en</w:t>
      </w:r>
      <w:r>
        <w:rPr>
          <w:color w:val="231F20"/>
          <w:spacing w:val="-12"/>
          <w:sz w:val="18"/>
        </w:rPr>
        <w:t> </w:t>
      </w:r>
      <w:r>
        <w:rPr>
          <w:color w:val="231F20"/>
          <w:sz w:val="18"/>
        </w:rPr>
        <w:t>la</w:t>
      </w:r>
      <w:r>
        <w:rPr>
          <w:color w:val="231F20"/>
          <w:spacing w:val="-13"/>
          <w:sz w:val="18"/>
        </w:rPr>
        <w:t> </w:t>
      </w:r>
      <w:r>
        <w:rPr>
          <w:color w:val="231F20"/>
          <w:sz w:val="18"/>
        </w:rPr>
        <w:t>Administración</w:t>
      </w:r>
      <w:r>
        <w:rPr>
          <w:color w:val="231F20"/>
          <w:spacing w:val="-13"/>
          <w:sz w:val="18"/>
        </w:rPr>
        <w:t> </w:t>
      </w:r>
      <w:r>
        <w:rPr>
          <w:color w:val="231F20"/>
          <w:sz w:val="18"/>
        </w:rPr>
        <w:t>del</w:t>
      </w:r>
      <w:r>
        <w:rPr>
          <w:color w:val="231F20"/>
          <w:spacing w:val="-12"/>
          <w:sz w:val="18"/>
        </w:rPr>
        <w:t> </w:t>
      </w:r>
      <w:r>
        <w:rPr>
          <w:color w:val="231F20"/>
          <w:sz w:val="18"/>
        </w:rPr>
        <w:t>edificio de ofertas, presupuestos, facturas a cobrar en metálico</w:t>
      </w:r>
      <w:r>
        <w:rPr>
          <w:color w:val="231F20"/>
          <w:spacing w:val="-13"/>
          <w:sz w:val="18"/>
        </w:rPr>
        <w:t> </w:t>
      </w:r>
      <w:r>
        <w:rPr>
          <w:color w:val="231F20"/>
          <w:sz w:val="18"/>
        </w:rPr>
        <w:t>y</w:t>
      </w:r>
      <w:r>
        <w:rPr>
          <w:color w:val="231F20"/>
          <w:spacing w:val="-12"/>
          <w:sz w:val="18"/>
        </w:rPr>
        <w:t> </w:t>
      </w:r>
      <w:r>
        <w:rPr>
          <w:color w:val="231F20"/>
          <w:sz w:val="18"/>
        </w:rPr>
        <w:t>demás</w:t>
      </w:r>
      <w:r>
        <w:rPr>
          <w:color w:val="231F20"/>
          <w:spacing w:val="-13"/>
          <w:sz w:val="18"/>
        </w:rPr>
        <w:t> </w:t>
      </w:r>
      <w:r>
        <w:rPr>
          <w:color w:val="231F20"/>
          <w:sz w:val="18"/>
        </w:rPr>
        <w:t>trámites</w:t>
      </w:r>
      <w:r>
        <w:rPr>
          <w:color w:val="231F20"/>
          <w:spacing w:val="-12"/>
          <w:sz w:val="18"/>
        </w:rPr>
        <w:t> </w:t>
      </w:r>
      <w:r>
        <w:rPr>
          <w:color w:val="231F20"/>
          <w:sz w:val="18"/>
        </w:rPr>
        <w:t>administrativos</w:t>
      </w:r>
      <w:r>
        <w:rPr>
          <w:color w:val="231F20"/>
          <w:spacing w:val="-13"/>
          <w:sz w:val="18"/>
        </w:rPr>
        <w:t> </w:t>
      </w:r>
      <w:r>
        <w:rPr>
          <w:color w:val="231F20"/>
          <w:sz w:val="18"/>
        </w:rPr>
        <w:t>de</w:t>
      </w:r>
      <w:r>
        <w:rPr>
          <w:color w:val="231F20"/>
          <w:spacing w:val="-13"/>
          <w:sz w:val="18"/>
        </w:rPr>
        <w:t> </w:t>
      </w:r>
      <w:r>
        <w:rPr>
          <w:color w:val="231F20"/>
          <w:sz w:val="18"/>
        </w:rPr>
        <w:t>lunes</w:t>
      </w:r>
      <w:r>
        <w:rPr>
          <w:color w:val="231F20"/>
          <w:spacing w:val="-12"/>
          <w:sz w:val="18"/>
        </w:rPr>
        <w:t> </w:t>
      </w:r>
      <w:r>
        <w:rPr>
          <w:color w:val="231F20"/>
          <w:sz w:val="18"/>
        </w:rPr>
        <w:t>a Viernes,</w:t>
      </w:r>
      <w:r>
        <w:rPr>
          <w:color w:val="231F20"/>
          <w:spacing w:val="-1"/>
          <w:sz w:val="18"/>
        </w:rPr>
        <w:t> </w:t>
      </w:r>
      <w:r>
        <w:rPr>
          <w:color w:val="231F20"/>
          <w:sz w:val="18"/>
        </w:rPr>
        <w:t>de</w:t>
      </w:r>
      <w:r>
        <w:rPr>
          <w:color w:val="231F20"/>
          <w:spacing w:val="-1"/>
          <w:sz w:val="18"/>
        </w:rPr>
        <w:t> </w:t>
      </w:r>
      <w:r>
        <w:rPr>
          <w:color w:val="231F20"/>
          <w:sz w:val="18"/>
        </w:rPr>
        <w:t>09:00</w:t>
      </w:r>
      <w:r>
        <w:rPr>
          <w:color w:val="231F20"/>
          <w:spacing w:val="-1"/>
          <w:sz w:val="18"/>
        </w:rPr>
        <w:t> </w:t>
      </w:r>
      <w:r>
        <w:rPr>
          <w:color w:val="231F20"/>
          <w:sz w:val="18"/>
        </w:rPr>
        <w:t>a</w:t>
      </w:r>
      <w:r>
        <w:rPr>
          <w:color w:val="231F20"/>
          <w:spacing w:val="-1"/>
          <w:sz w:val="18"/>
        </w:rPr>
        <w:t> </w:t>
      </w:r>
      <w:r>
        <w:rPr>
          <w:color w:val="231F20"/>
          <w:sz w:val="18"/>
        </w:rPr>
        <w:t>14:00</w:t>
      </w:r>
    </w:p>
    <w:p>
      <w:pPr>
        <w:spacing w:before="197"/>
        <w:ind w:left="142" w:right="0" w:firstLine="0"/>
        <w:jc w:val="left"/>
        <w:rPr>
          <w:sz w:val="18"/>
        </w:rPr>
      </w:pPr>
      <w:r>
        <w:rPr>
          <w:sz w:val="18"/>
        </w:rPr>
        <mc:AlternateContent>
          <mc:Choice Requires="wps">
            <w:drawing>
              <wp:anchor distT="0" distB="0" distL="0" distR="0" allowOverlap="1" layoutInCell="1" locked="0" behindDoc="0" simplePos="0" relativeHeight="15880704">
                <wp:simplePos x="0" y="0"/>
                <wp:positionH relativeFrom="page">
                  <wp:posOffset>4197019</wp:posOffset>
                </wp:positionH>
                <wp:positionV relativeFrom="paragraph">
                  <wp:posOffset>243013</wp:posOffset>
                </wp:positionV>
                <wp:extent cx="1652270" cy="5715"/>
                <wp:effectExtent l="0" t="0" r="0" b="0"/>
                <wp:wrapNone/>
                <wp:docPr id="373" name="Graphic 373"/>
                <wp:cNvGraphicFramePr>
                  <a:graphicFrameLocks/>
                </wp:cNvGraphicFramePr>
                <a:graphic>
                  <a:graphicData uri="http://schemas.microsoft.com/office/word/2010/wordprocessingShape">
                    <wps:wsp>
                      <wps:cNvPr id="373" name="Graphic 373"/>
                      <wps:cNvSpPr/>
                      <wps:spPr>
                        <a:xfrm>
                          <a:off x="0" y="0"/>
                          <a:ext cx="1652270" cy="5715"/>
                        </a:xfrm>
                        <a:custGeom>
                          <a:avLst/>
                          <a:gdLst/>
                          <a:ahLst/>
                          <a:cxnLst/>
                          <a:rect l="l" t="t" r="r" b="b"/>
                          <a:pathLst>
                            <a:path w="1652270" h="5715">
                              <a:moveTo>
                                <a:pt x="1651939" y="0"/>
                              </a:moveTo>
                              <a:lnTo>
                                <a:pt x="0" y="0"/>
                              </a:lnTo>
                              <a:lnTo>
                                <a:pt x="0" y="5194"/>
                              </a:lnTo>
                              <a:lnTo>
                                <a:pt x="1651939" y="5194"/>
                              </a:lnTo>
                              <a:lnTo>
                                <a:pt x="165193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19.134932pt;width:130.074000pt;height:.409pt;mso-position-horizontal-relative:page;mso-position-vertical-relative:paragraph;z-index:15880704" id="docshape266" filled="true" fillcolor="#231f20" stroked="false">
                <v:fill type="solid"/>
                <w10:wrap type="none"/>
              </v:rect>
            </w:pict>
          </mc:Fallback>
        </mc:AlternateContent>
      </w:r>
      <w:r>
        <w:rPr>
          <w:color w:val="231F20"/>
          <w:spacing w:val="-2"/>
          <w:sz w:val="18"/>
        </w:rPr>
        <w:t>Horarios</w:t>
      </w:r>
      <w:r>
        <w:rPr>
          <w:color w:val="231F20"/>
          <w:spacing w:val="-15"/>
          <w:sz w:val="18"/>
        </w:rPr>
        <w:t> </w:t>
      </w:r>
      <w:r>
        <w:rPr>
          <w:color w:val="231F20"/>
          <w:spacing w:val="-2"/>
          <w:sz w:val="18"/>
        </w:rPr>
        <w:t>de</w:t>
      </w:r>
      <w:r>
        <w:rPr>
          <w:color w:val="231F20"/>
          <w:spacing w:val="-15"/>
          <w:sz w:val="18"/>
        </w:rPr>
        <w:t> </w:t>
      </w:r>
      <w:r>
        <w:rPr>
          <w:color w:val="231F20"/>
          <w:spacing w:val="-2"/>
          <w:sz w:val="18"/>
        </w:rPr>
        <w:t>la</w:t>
      </w:r>
      <w:r>
        <w:rPr>
          <w:color w:val="231F20"/>
          <w:spacing w:val="-15"/>
          <w:sz w:val="18"/>
        </w:rPr>
        <w:t> </w:t>
      </w:r>
      <w:r>
        <w:rPr>
          <w:color w:val="231F20"/>
          <w:spacing w:val="-2"/>
          <w:sz w:val="18"/>
        </w:rPr>
        <w:t>gestión</w:t>
      </w:r>
      <w:r>
        <w:rPr>
          <w:color w:val="231F20"/>
          <w:spacing w:val="-15"/>
          <w:sz w:val="18"/>
        </w:rPr>
        <w:t> </w:t>
      </w:r>
      <w:r>
        <w:rPr>
          <w:color w:val="231F20"/>
          <w:spacing w:val="-2"/>
          <w:sz w:val="18"/>
        </w:rPr>
        <w:t>del</w:t>
      </w:r>
      <w:r>
        <w:rPr>
          <w:color w:val="231F20"/>
          <w:spacing w:val="-15"/>
          <w:sz w:val="18"/>
        </w:rPr>
        <w:t> </w:t>
      </w:r>
      <w:r>
        <w:rPr>
          <w:color w:val="231F20"/>
          <w:spacing w:val="-2"/>
          <w:sz w:val="18"/>
        </w:rPr>
        <w:t>edificio:</w:t>
      </w:r>
    </w:p>
    <w:p>
      <w:pPr>
        <w:spacing w:line="232" w:lineRule="auto" w:before="200"/>
        <w:ind w:left="142" w:right="199" w:firstLine="0"/>
        <w:jc w:val="left"/>
        <w:rPr>
          <w:sz w:val="18"/>
        </w:rPr>
      </w:pPr>
      <w:r>
        <w:rPr>
          <w:color w:val="231F20"/>
          <w:sz w:val="18"/>
        </w:rPr>
        <w:t>El</w:t>
      </w:r>
      <w:r>
        <w:rPr>
          <w:color w:val="231F20"/>
          <w:spacing w:val="-5"/>
          <w:sz w:val="18"/>
        </w:rPr>
        <w:t> </w:t>
      </w:r>
      <w:r>
        <w:rPr>
          <w:color w:val="231F20"/>
          <w:sz w:val="18"/>
        </w:rPr>
        <w:t>horario</w:t>
      </w:r>
      <w:r>
        <w:rPr>
          <w:color w:val="231F20"/>
          <w:spacing w:val="-5"/>
          <w:sz w:val="18"/>
        </w:rPr>
        <w:t> </w:t>
      </w:r>
      <w:r>
        <w:rPr>
          <w:color w:val="231F20"/>
          <w:sz w:val="18"/>
        </w:rPr>
        <w:t>de</w:t>
      </w:r>
      <w:r>
        <w:rPr>
          <w:color w:val="231F20"/>
          <w:spacing w:val="-5"/>
          <w:sz w:val="18"/>
        </w:rPr>
        <w:t> </w:t>
      </w:r>
      <w:r>
        <w:rPr>
          <w:color w:val="231F20"/>
          <w:sz w:val="18"/>
        </w:rPr>
        <w:t>atención</w:t>
      </w:r>
      <w:r>
        <w:rPr>
          <w:color w:val="231F20"/>
          <w:spacing w:val="-5"/>
          <w:sz w:val="18"/>
        </w:rPr>
        <w:t> </w:t>
      </w:r>
      <w:r>
        <w:rPr>
          <w:color w:val="231F20"/>
          <w:sz w:val="18"/>
        </w:rPr>
        <w:t>al</w:t>
      </w:r>
      <w:r>
        <w:rPr>
          <w:color w:val="231F20"/>
          <w:spacing w:val="-5"/>
          <w:sz w:val="18"/>
        </w:rPr>
        <w:t> </w:t>
      </w:r>
      <w:r>
        <w:rPr>
          <w:color w:val="231F20"/>
          <w:sz w:val="18"/>
        </w:rPr>
        <w:t>público</w:t>
      </w:r>
      <w:r>
        <w:rPr>
          <w:color w:val="231F20"/>
          <w:spacing w:val="-5"/>
          <w:sz w:val="18"/>
        </w:rPr>
        <w:t> </w:t>
      </w:r>
      <w:r>
        <w:rPr>
          <w:color w:val="231F20"/>
          <w:sz w:val="18"/>
        </w:rPr>
        <w:t>de</w:t>
      </w:r>
      <w:r>
        <w:rPr>
          <w:color w:val="231F20"/>
          <w:spacing w:val="-5"/>
          <w:sz w:val="18"/>
        </w:rPr>
        <w:t> </w:t>
      </w:r>
      <w:r>
        <w:rPr>
          <w:color w:val="231F20"/>
          <w:sz w:val="18"/>
        </w:rPr>
        <w:t>la</w:t>
      </w:r>
      <w:r>
        <w:rPr>
          <w:color w:val="231F20"/>
          <w:spacing w:val="-5"/>
          <w:sz w:val="18"/>
        </w:rPr>
        <w:t> </w:t>
      </w:r>
      <w:r>
        <w:rPr>
          <w:color w:val="231F20"/>
          <w:sz w:val="18"/>
        </w:rPr>
        <w:t>Conserjería se</w:t>
      </w:r>
      <w:r>
        <w:rPr>
          <w:color w:val="231F20"/>
          <w:spacing w:val="-1"/>
          <w:sz w:val="18"/>
        </w:rPr>
        <w:t> </w:t>
      </w:r>
      <w:r>
        <w:rPr>
          <w:color w:val="231F20"/>
          <w:sz w:val="18"/>
        </w:rPr>
        <w:t>extiende</w:t>
      </w:r>
      <w:r>
        <w:rPr>
          <w:color w:val="231F20"/>
          <w:spacing w:val="-1"/>
          <w:sz w:val="18"/>
        </w:rPr>
        <w:t> </w:t>
      </w:r>
      <w:r>
        <w:rPr>
          <w:color w:val="231F20"/>
          <w:sz w:val="18"/>
        </w:rPr>
        <w:t>desde</w:t>
      </w:r>
      <w:r>
        <w:rPr>
          <w:color w:val="231F20"/>
          <w:spacing w:val="-1"/>
          <w:sz w:val="18"/>
        </w:rPr>
        <w:t> </w:t>
      </w:r>
      <w:r>
        <w:rPr>
          <w:color w:val="231F20"/>
          <w:sz w:val="18"/>
        </w:rPr>
        <w:t>la</w:t>
      </w:r>
      <w:r>
        <w:rPr>
          <w:color w:val="231F20"/>
          <w:spacing w:val="-1"/>
          <w:sz w:val="18"/>
        </w:rPr>
        <w:t> </w:t>
      </w:r>
      <w:r>
        <w:rPr>
          <w:color w:val="231F20"/>
          <w:sz w:val="18"/>
        </w:rPr>
        <w:t>apertura</w:t>
      </w:r>
      <w:r>
        <w:rPr>
          <w:color w:val="231F20"/>
          <w:spacing w:val="-1"/>
          <w:sz w:val="18"/>
        </w:rPr>
        <w:t> </w:t>
      </w:r>
      <w:r>
        <w:rPr>
          <w:color w:val="231F20"/>
          <w:sz w:val="18"/>
        </w:rPr>
        <w:t>del</w:t>
      </w:r>
      <w:r>
        <w:rPr>
          <w:color w:val="231F20"/>
          <w:spacing w:val="-1"/>
          <w:sz w:val="18"/>
        </w:rPr>
        <w:t> </w:t>
      </w:r>
      <w:r>
        <w:rPr>
          <w:color w:val="231F20"/>
          <w:sz w:val="18"/>
        </w:rPr>
        <w:t>edificio</w:t>
      </w:r>
      <w:r>
        <w:rPr>
          <w:color w:val="231F20"/>
          <w:spacing w:val="-1"/>
          <w:sz w:val="18"/>
        </w:rPr>
        <w:t> </w:t>
      </w:r>
      <w:r>
        <w:rPr>
          <w:color w:val="231F20"/>
          <w:sz w:val="18"/>
        </w:rPr>
        <w:t>hasta</w:t>
      </w:r>
      <w:r>
        <w:rPr>
          <w:color w:val="231F20"/>
          <w:spacing w:val="-1"/>
          <w:sz w:val="18"/>
        </w:rPr>
        <w:t> </w:t>
      </w:r>
      <w:r>
        <w:rPr>
          <w:color w:val="231F20"/>
          <w:sz w:val="18"/>
        </w:rPr>
        <w:t>el cierre del mismo, de lunes a viernes</w:t>
      </w:r>
      <w:r>
        <w:rPr>
          <w:color w:val="231F20"/>
          <w:spacing w:val="40"/>
          <w:sz w:val="18"/>
        </w:rPr>
        <w:t> </w:t>
      </w:r>
      <w:r>
        <w:rPr>
          <w:color w:val="231F20"/>
          <w:sz w:val="18"/>
        </w:rPr>
        <w:t>de 08:00 a </w:t>
      </w:r>
      <w:r>
        <w:rPr>
          <w:color w:val="231F20"/>
          <w:spacing w:val="-2"/>
          <w:sz w:val="18"/>
        </w:rPr>
        <w:t>21:00</w:t>
      </w:r>
    </w:p>
    <w:p>
      <w:pPr>
        <w:spacing w:line="240" w:lineRule="auto" w:before="0"/>
        <w:rPr>
          <w:sz w:val="23"/>
        </w:rPr>
      </w:pPr>
      <w:r>
        <w:rPr/>
        <w:br w:type="column"/>
      </w:r>
      <w:r>
        <w:rPr>
          <w:sz w:val="23"/>
        </w:rPr>
      </w:r>
    </w:p>
    <w:p>
      <w:pPr>
        <w:pStyle w:val="BodyText"/>
        <w:spacing w:before="199"/>
        <w:rPr>
          <w:sz w:val="23"/>
        </w:rPr>
      </w:pPr>
    </w:p>
    <w:p>
      <w:pPr>
        <w:spacing w:before="0"/>
        <w:ind w:left="1040" w:right="0" w:firstLine="0"/>
        <w:jc w:val="left"/>
        <w:rPr>
          <w:rFonts w:ascii="Trebuchet MS"/>
          <w:b/>
          <w:sz w:val="23"/>
        </w:rPr>
      </w:pPr>
      <w:r>
        <w:rPr>
          <w:rFonts w:ascii="Trebuchet MS"/>
          <w:b/>
          <w:color w:val="757A81"/>
          <w:spacing w:val="10"/>
          <w:sz w:val="23"/>
        </w:rPr>
        <w:t>CARTA</w:t>
      </w:r>
      <w:r>
        <w:rPr>
          <w:rFonts w:ascii="Trebuchet MS"/>
          <w:b/>
          <w:color w:val="757A81"/>
          <w:spacing w:val="55"/>
          <w:sz w:val="23"/>
        </w:rPr>
        <w:t> </w:t>
      </w:r>
      <w:r>
        <w:rPr>
          <w:rFonts w:ascii="Trebuchet MS"/>
          <w:b/>
          <w:color w:val="757A81"/>
          <w:spacing w:val="10"/>
          <w:sz w:val="23"/>
        </w:rPr>
        <w:t>DE</w:t>
      </w:r>
      <w:r>
        <w:rPr>
          <w:rFonts w:ascii="Trebuchet MS"/>
          <w:b/>
          <w:color w:val="757A81"/>
          <w:spacing w:val="70"/>
          <w:sz w:val="23"/>
        </w:rPr>
        <w:t> </w:t>
      </w:r>
      <w:r>
        <w:rPr>
          <w:rFonts w:ascii="Trebuchet MS"/>
          <w:b/>
          <w:color w:val="757A81"/>
          <w:spacing w:val="15"/>
          <w:sz w:val="23"/>
        </w:rPr>
        <w:t>SERVICIOS</w:t>
      </w:r>
    </w:p>
    <w:p>
      <w:pPr>
        <w:spacing w:line="232" w:lineRule="auto" w:before="179"/>
        <w:ind w:left="985" w:right="0" w:hanging="844"/>
        <w:jc w:val="left"/>
        <w:rPr>
          <w:sz w:val="46"/>
        </w:rPr>
      </w:pPr>
      <w:r>
        <w:rPr>
          <w:color w:val="002E67"/>
          <w:spacing w:val="33"/>
          <w:sz w:val="46"/>
        </w:rPr>
        <w:t>Administración </w:t>
      </w:r>
      <w:r>
        <w:rPr>
          <w:color w:val="002E67"/>
          <w:spacing w:val="25"/>
          <w:sz w:val="46"/>
        </w:rPr>
        <w:t>del</w:t>
      </w:r>
      <w:r>
        <w:rPr>
          <w:color w:val="002E67"/>
          <w:spacing w:val="31"/>
          <w:w w:val="150"/>
          <w:sz w:val="46"/>
        </w:rPr>
        <w:t> </w:t>
      </w:r>
      <w:r>
        <w:rPr>
          <w:color w:val="002E67"/>
          <w:spacing w:val="29"/>
          <w:sz w:val="46"/>
        </w:rPr>
        <w:t>Edificio</w:t>
      </w:r>
    </w:p>
    <w:p>
      <w:pPr>
        <w:spacing w:line="518" w:lineRule="exact" w:before="0"/>
        <w:ind w:left="217" w:right="0" w:firstLine="0"/>
        <w:jc w:val="left"/>
        <w:rPr>
          <w:sz w:val="46"/>
        </w:rPr>
      </w:pPr>
      <w:r>
        <w:rPr>
          <w:color w:val="002E67"/>
          <w:spacing w:val="19"/>
          <w:sz w:val="46"/>
        </w:rPr>
        <w:t>de</w:t>
      </w:r>
      <w:r>
        <w:rPr>
          <w:color w:val="002E67"/>
          <w:spacing w:val="31"/>
          <w:w w:val="150"/>
          <w:sz w:val="46"/>
        </w:rPr>
        <w:t> </w:t>
      </w:r>
      <w:r>
        <w:rPr>
          <w:color w:val="002E67"/>
          <w:spacing w:val="32"/>
          <w:sz w:val="46"/>
        </w:rPr>
        <w:t>Ingenierías</w:t>
      </w:r>
    </w:p>
    <w:p>
      <w:pPr>
        <w:pStyle w:val="BodyText"/>
        <w:spacing w:before="195"/>
        <w:rPr>
          <w:sz w:val="46"/>
        </w:rPr>
      </w:pPr>
    </w:p>
    <w:p>
      <w:pPr>
        <w:spacing w:before="1"/>
        <w:ind w:left="1431" w:right="0" w:firstLine="0"/>
        <w:jc w:val="left"/>
        <w:rPr>
          <w:rFonts w:ascii="Trebuchet MS"/>
          <w:sz w:val="20"/>
        </w:rPr>
      </w:pPr>
      <w:hyperlink r:id="rId75">
        <w:r>
          <w:rPr>
            <w:rFonts w:ascii="Trebuchet MS"/>
            <w:color w:val="757A81"/>
            <w:spacing w:val="-2"/>
            <w:sz w:val="22"/>
          </w:rPr>
          <w:t>www.ulpgc.es/adm_</w:t>
        </w:r>
        <w:r>
          <w:rPr>
            <w:rFonts w:ascii="Trebuchet MS"/>
            <w:color w:val="757A81"/>
            <w:spacing w:val="-2"/>
            <w:sz w:val="20"/>
          </w:rPr>
          <w:t>ei</w:t>
        </w:r>
      </w:hyperlink>
    </w:p>
    <w:p>
      <w:pPr>
        <w:spacing w:after="0"/>
        <w:jc w:val="left"/>
        <w:rPr>
          <w:rFonts w:ascii="Trebuchet MS"/>
          <w:sz w:val="20"/>
        </w:rPr>
        <w:sectPr>
          <w:type w:val="continuous"/>
          <w:pgSz w:w="16160" w:h="10780" w:orient="landscape"/>
          <w:pgMar w:top="500" w:bottom="280" w:left="425" w:right="283"/>
          <w:cols w:num="5" w:equalWidth="0">
            <w:col w:w="2129" w:space="40"/>
            <w:col w:w="486" w:space="60"/>
            <w:col w:w="1172" w:space="2155"/>
            <w:col w:w="4344" w:space="1137"/>
            <w:col w:w="3929"/>
          </w:cols>
        </w:sectPr>
      </w:pPr>
    </w:p>
    <w:p>
      <w:pPr>
        <w:pStyle w:val="Heading4"/>
        <w:spacing w:before="20"/>
        <w:ind w:left="141"/>
      </w:pPr>
      <w:r>
        <w:rPr/>
        <mc:AlternateContent>
          <mc:Choice Requires="wps">
            <w:drawing>
              <wp:anchor distT="0" distB="0" distL="0" distR="0" allowOverlap="1" layoutInCell="1" locked="0" behindDoc="1" simplePos="0" relativeHeight="486217216">
                <wp:simplePos x="0" y="0"/>
                <wp:positionH relativeFrom="page">
                  <wp:posOffset>-374</wp:posOffset>
                </wp:positionH>
                <wp:positionV relativeFrom="page">
                  <wp:posOffset>-50</wp:posOffset>
                </wp:positionV>
                <wp:extent cx="3420110" cy="6840855"/>
                <wp:effectExtent l="0" t="0" r="0" b="0"/>
                <wp:wrapNone/>
                <wp:docPr id="374" name="Group 374"/>
                <wp:cNvGraphicFramePr>
                  <a:graphicFrameLocks/>
                </wp:cNvGraphicFramePr>
                <a:graphic>
                  <a:graphicData uri="http://schemas.microsoft.com/office/word/2010/wordprocessingGroup">
                    <wpg:wgp>
                      <wpg:cNvPr id="374" name="Group 374"/>
                      <wpg:cNvGrpSpPr/>
                      <wpg:grpSpPr>
                        <a:xfrm>
                          <a:off x="0" y="0"/>
                          <a:ext cx="3420110" cy="6840855"/>
                          <a:chExt cx="3420110" cy="6840855"/>
                        </a:xfrm>
                      </wpg:grpSpPr>
                      <wps:wsp>
                        <wps:cNvPr id="375" name="Graphic 375"/>
                        <wps:cNvSpPr/>
                        <wps:spPr>
                          <a:xfrm>
                            <a:off x="0" y="0"/>
                            <a:ext cx="3420110" cy="6840855"/>
                          </a:xfrm>
                          <a:custGeom>
                            <a:avLst/>
                            <a:gdLst/>
                            <a:ahLst/>
                            <a:cxnLst/>
                            <a:rect l="l" t="t" r="r" b="b"/>
                            <a:pathLst>
                              <a:path w="3420110" h="6840855">
                                <a:moveTo>
                                  <a:pt x="3419798" y="0"/>
                                </a:moveTo>
                                <a:lnTo>
                                  <a:pt x="0" y="0"/>
                                </a:lnTo>
                                <a:lnTo>
                                  <a:pt x="0" y="6840239"/>
                                </a:lnTo>
                                <a:lnTo>
                                  <a:pt x="3419798" y="6840239"/>
                                </a:lnTo>
                                <a:lnTo>
                                  <a:pt x="3419798" y="0"/>
                                </a:lnTo>
                                <a:close/>
                              </a:path>
                            </a:pathLst>
                          </a:custGeom>
                          <a:solidFill>
                            <a:srgbClr val="757A81"/>
                          </a:solidFill>
                        </wps:spPr>
                        <wps:bodyPr wrap="square" lIns="0" tIns="0" rIns="0" bIns="0" rtlCol="0">
                          <a:prstTxWarp prst="textNoShape">
                            <a:avLst/>
                          </a:prstTxWarp>
                          <a:noAutofit/>
                        </wps:bodyPr>
                      </wps:wsp>
                      <wps:wsp>
                        <wps:cNvPr id="376" name="Graphic 376"/>
                        <wps:cNvSpPr/>
                        <wps:spPr>
                          <a:xfrm>
                            <a:off x="357386" y="4331118"/>
                            <a:ext cx="6350" cy="2509520"/>
                          </a:xfrm>
                          <a:custGeom>
                            <a:avLst/>
                            <a:gdLst/>
                            <a:ahLst/>
                            <a:cxnLst/>
                            <a:rect l="l" t="t" r="r" b="b"/>
                            <a:pathLst>
                              <a:path w="6350" h="2509520">
                                <a:moveTo>
                                  <a:pt x="6350" y="0"/>
                                </a:moveTo>
                                <a:lnTo>
                                  <a:pt x="0" y="0"/>
                                </a:lnTo>
                                <a:lnTo>
                                  <a:pt x="0" y="2508935"/>
                                </a:lnTo>
                                <a:lnTo>
                                  <a:pt x="6350" y="2508935"/>
                                </a:lnTo>
                                <a:lnTo>
                                  <a:pt x="6350" y="0"/>
                                </a:lnTo>
                                <a:close/>
                              </a:path>
                            </a:pathLst>
                          </a:custGeom>
                          <a:solidFill>
                            <a:srgbClr val="FFFFFF"/>
                          </a:solidFill>
                        </wps:spPr>
                        <wps:bodyPr wrap="square" lIns="0" tIns="0" rIns="0" bIns="0" rtlCol="0">
                          <a:prstTxWarp prst="textNoShape">
                            <a:avLst/>
                          </a:prstTxWarp>
                          <a:noAutofit/>
                        </wps:bodyPr>
                      </wps:wsp>
                      <pic:pic>
                        <pic:nvPicPr>
                          <pic:cNvPr id="377" name="Image 377"/>
                          <pic:cNvPicPr/>
                        </pic:nvPicPr>
                        <pic:blipFill>
                          <a:blip r:embed="rId76" cstate="print"/>
                          <a:stretch>
                            <a:fillRect/>
                          </a:stretch>
                        </pic:blipFill>
                        <pic:spPr>
                          <a:xfrm>
                            <a:off x="374" y="50"/>
                            <a:ext cx="3419420" cy="3061868"/>
                          </a:xfrm>
                          <a:prstGeom prst="rect">
                            <a:avLst/>
                          </a:prstGeom>
                        </pic:spPr>
                      </pic:pic>
                    </wpg:wgp>
                  </a:graphicData>
                </a:graphic>
              </wp:anchor>
            </w:drawing>
          </mc:Choice>
          <mc:Fallback>
            <w:pict>
              <v:group style="position:absolute;margin-left:-.0295pt;margin-top:-.003992pt;width:269.3pt;height:538.65pt;mso-position-horizontal-relative:page;mso-position-vertical-relative:page;z-index:-17099264" id="docshapegroup267" coordorigin="-1,0" coordsize="5386,10773">
                <v:rect style="position:absolute;left:-1;top:-1;width:5386;height:10773" id="docshape268" filled="true" fillcolor="#757a81" stroked="false">
                  <v:fill type="solid"/>
                </v:rect>
                <v:rect style="position:absolute;left:562;top:6820;width:10;height:3952" id="docshape269" filled="true" fillcolor="#ffffff" stroked="false">
                  <v:fill type="solid"/>
                </v:rect>
                <v:shape style="position:absolute;left:0;top:0;width:5385;height:4822" type="#_x0000_t75" id="docshape270" stroked="false">
                  <v:imagedata r:id="rId76" o:title=""/>
                </v:shape>
                <w10:wrap type="none"/>
              </v:group>
            </w:pict>
          </mc:Fallback>
        </mc:AlternateContent>
      </w:r>
      <w:r>
        <w:rPr/>
        <w:drawing>
          <wp:anchor distT="0" distB="0" distL="0" distR="0" allowOverlap="1" layoutInCell="1" locked="0" behindDoc="0" simplePos="0" relativeHeight="15881728">
            <wp:simplePos x="0" y="0"/>
            <wp:positionH relativeFrom="page">
              <wp:posOffset>7111162</wp:posOffset>
            </wp:positionH>
            <wp:positionV relativeFrom="page">
              <wp:posOffset>3420059</wp:posOffset>
            </wp:positionV>
            <wp:extent cx="3148838" cy="3419944"/>
            <wp:effectExtent l="0" t="0" r="0" b="0"/>
            <wp:wrapNone/>
            <wp:docPr id="378" name="Image 378"/>
            <wp:cNvGraphicFramePr>
              <a:graphicFrameLocks/>
            </wp:cNvGraphicFramePr>
            <a:graphic>
              <a:graphicData uri="http://schemas.openxmlformats.org/drawingml/2006/picture">
                <pic:pic>
                  <pic:nvPicPr>
                    <pic:cNvPr id="378" name="Image 378"/>
                    <pic:cNvPicPr/>
                  </pic:nvPicPr>
                  <pic:blipFill>
                    <a:blip r:embed="rId77" cstate="print"/>
                    <a:stretch>
                      <a:fillRect/>
                    </a:stretch>
                  </pic:blipFill>
                  <pic:spPr>
                    <a:xfrm>
                      <a:off x="0" y="0"/>
                      <a:ext cx="3148838" cy="3419944"/>
                    </a:xfrm>
                    <a:prstGeom prst="rect">
                      <a:avLst/>
                    </a:prstGeom>
                  </pic:spPr>
                </pic:pic>
              </a:graphicData>
            </a:graphic>
          </wp:anchor>
        </w:drawing>
      </w:r>
      <w:r>
        <w:rPr>
          <w:color w:val="FFFFFF"/>
          <w:spacing w:val="10"/>
        </w:rPr>
        <w:t>de</w:t>
      </w:r>
      <w:r>
        <w:rPr>
          <w:color w:val="FFFFFF"/>
          <w:spacing w:val="55"/>
        </w:rPr>
        <w:t> </w:t>
      </w:r>
      <w:r>
        <w:rPr>
          <w:color w:val="FFFFFF"/>
          <w:spacing w:val="17"/>
        </w:rPr>
        <w:t>Ingenierías</w:t>
      </w:r>
    </w:p>
    <w:p>
      <w:pPr>
        <w:spacing w:before="235"/>
        <w:ind w:left="4965" w:right="5572" w:firstLine="0"/>
        <w:jc w:val="center"/>
        <w:rPr>
          <w:sz w:val="18"/>
        </w:rPr>
      </w:pPr>
      <w:r>
        <w:rPr>
          <w:color w:val="231F20"/>
          <w:sz w:val="18"/>
        </w:rPr>
        <w:t>Última</w:t>
      </w:r>
      <w:r>
        <w:rPr>
          <w:color w:val="231F20"/>
          <w:spacing w:val="-7"/>
          <w:sz w:val="18"/>
        </w:rPr>
        <w:t> </w:t>
      </w:r>
      <w:r>
        <w:rPr>
          <w:color w:val="231F20"/>
          <w:sz w:val="18"/>
        </w:rPr>
        <w:t>actualización:</w:t>
      </w:r>
      <w:r>
        <w:rPr>
          <w:color w:val="231F20"/>
          <w:spacing w:val="-6"/>
          <w:sz w:val="18"/>
        </w:rPr>
        <w:t> </w:t>
      </w:r>
      <w:r>
        <w:rPr>
          <w:color w:val="231F20"/>
          <w:sz w:val="18"/>
        </w:rPr>
        <w:t>julio</w:t>
      </w:r>
      <w:r>
        <w:rPr>
          <w:color w:val="231F20"/>
          <w:spacing w:val="-7"/>
          <w:sz w:val="18"/>
        </w:rPr>
        <w:t> </w:t>
      </w:r>
      <w:r>
        <w:rPr>
          <w:color w:val="231F20"/>
          <w:spacing w:val="-4"/>
          <w:sz w:val="18"/>
        </w:rPr>
        <w:t>2017</w:t>
      </w:r>
    </w:p>
    <w:p>
      <w:pPr>
        <w:pStyle w:val="BodyText"/>
        <w:spacing w:before="99"/>
        <w:rPr>
          <w:sz w:val="18"/>
        </w:rPr>
      </w:pPr>
    </w:p>
    <w:p>
      <w:pPr>
        <w:spacing w:line="204" w:lineRule="exact" w:before="1"/>
        <w:ind w:left="486" w:right="0" w:firstLine="0"/>
        <w:jc w:val="left"/>
        <w:rPr>
          <w:sz w:val="18"/>
        </w:rPr>
      </w:pPr>
      <w:r>
        <w:rPr>
          <w:color w:val="FFFFFF"/>
          <w:sz w:val="18"/>
        </w:rPr>
        <w:t>Campus</w:t>
      </w:r>
      <w:r>
        <w:rPr>
          <w:color w:val="FFFFFF"/>
          <w:spacing w:val="-7"/>
          <w:sz w:val="18"/>
        </w:rPr>
        <w:t> </w:t>
      </w:r>
      <w:r>
        <w:rPr>
          <w:color w:val="FFFFFF"/>
          <w:sz w:val="18"/>
        </w:rPr>
        <w:t>Universitario</w:t>
      </w:r>
      <w:r>
        <w:rPr>
          <w:color w:val="FFFFFF"/>
          <w:spacing w:val="-6"/>
          <w:sz w:val="18"/>
        </w:rPr>
        <w:t> </w:t>
      </w:r>
      <w:r>
        <w:rPr>
          <w:color w:val="FFFFFF"/>
          <w:sz w:val="18"/>
        </w:rPr>
        <w:t>de</w:t>
      </w:r>
      <w:r>
        <w:rPr>
          <w:color w:val="FFFFFF"/>
          <w:spacing w:val="-9"/>
          <w:sz w:val="18"/>
        </w:rPr>
        <w:t> </w:t>
      </w:r>
      <w:r>
        <w:rPr>
          <w:color w:val="FFFFFF"/>
          <w:spacing w:val="-2"/>
          <w:sz w:val="18"/>
        </w:rPr>
        <w:t>Tafira</w:t>
      </w:r>
    </w:p>
    <w:p>
      <w:pPr>
        <w:spacing w:line="204" w:lineRule="exact" w:before="0"/>
        <w:ind w:left="486" w:right="0" w:firstLine="0"/>
        <w:jc w:val="left"/>
        <w:rPr>
          <w:sz w:val="18"/>
        </w:rPr>
      </w:pPr>
      <w:r>
        <w:rPr>
          <w:color w:val="FFFFFF"/>
          <w:sz w:val="18"/>
        </w:rPr>
        <w:t>(35017)</w:t>
      </w:r>
      <w:r>
        <w:rPr>
          <w:color w:val="FFFFFF"/>
          <w:spacing w:val="45"/>
          <w:sz w:val="18"/>
        </w:rPr>
        <w:t> </w:t>
      </w:r>
      <w:r>
        <w:rPr>
          <w:color w:val="FFFFFF"/>
          <w:sz w:val="18"/>
        </w:rPr>
        <w:t>-</w:t>
      </w:r>
      <w:r>
        <w:rPr>
          <w:color w:val="FFFFFF"/>
          <w:spacing w:val="46"/>
          <w:sz w:val="18"/>
        </w:rPr>
        <w:t> </w:t>
      </w:r>
      <w:r>
        <w:rPr>
          <w:color w:val="FFFFFF"/>
          <w:sz w:val="18"/>
        </w:rPr>
        <w:t>Las</w:t>
      </w:r>
      <w:r>
        <w:rPr>
          <w:color w:val="FFFFFF"/>
          <w:spacing w:val="-2"/>
          <w:sz w:val="18"/>
        </w:rPr>
        <w:t> </w:t>
      </w:r>
      <w:r>
        <w:rPr>
          <w:color w:val="FFFFFF"/>
          <w:sz w:val="18"/>
        </w:rPr>
        <w:t>Palmas</w:t>
      </w:r>
      <w:r>
        <w:rPr>
          <w:color w:val="FFFFFF"/>
          <w:spacing w:val="-2"/>
          <w:sz w:val="18"/>
        </w:rPr>
        <w:t> </w:t>
      </w:r>
      <w:r>
        <w:rPr>
          <w:color w:val="FFFFFF"/>
          <w:sz w:val="18"/>
        </w:rPr>
        <w:t>de</w:t>
      </w:r>
      <w:r>
        <w:rPr>
          <w:color w:val="FFFFFF"/>
          <w:spacing w:val="-2"/>
          <w:sz w:val="18"/>
        </w:rPr>
        <w:t> </w:t>
      </w:r>
      <w:r>
        <w:rPr>
          <w:color w:val="FFFFFF"/>
          <w:sz w:val="18"/>
        </w:rPr>
        <w:t>Gran</w:t>
      </w:r>
      <w:r>
        <w:rPr>
          <w:color w:val="FFFFFF"/>
          <w:spacing w:val="-3"/>
          <w:sz w:val="18"/>
        </w:rPr>
        <w:t> </w:t>
      </w:r>
      <w:r>
        <w:rPr>
          <w:color w:val="FFFFFF"/>
          <w:spacing w:val="-2"/>
          <w:sz w:val="18"/>
        </w:rPr>
        <w:t>Canaria</w:t>
      </w:r>
    </w:p>
    <w:p>
      <w:pPr>
        <w:spacing w:line="204" w:lineRule="exact" w:before="195"/>
        <w:ind w:left="0" w:right="12522" w:firstLine="0"/>
        <w:jc w:val="right"/>
        <w:rPr>
          <w:sz w:val="18"/>
        </w:rPr>
      </w:pPr>
      <w:r>
        <w:rPr>
          <w:rFonts w:ascii="Arial" w:hAnsi="Arial"/>
          <w:b/>
          <w:color w:val="FFFFFF"/>
          <w:sz w:val="18"/>
        </w:rPr>
        <w:t>Tel.:</w:t>
      </w:r>
      <w:r>
        <w:rPr>
          <w:rFonts w:ascii="Arial" w:hAnsi="Arial"/>
          <w:b/>
          <w:color w:val="FFFFFF"/>
          <w:spacing w:val="-9"/>
          <w:sz w:val="18"/>
        </w:rPr>
        <w:t> </w:t>
      </w:r>
      <w:r>
        <w:rPr>
          <w:color w:val="FFFFFF"/>
          <w:sz w:val="18"/>
          <w:u w:val="single" w:color="FFFFFF"/>
        </w:rPr>
        <w:t>Conserjería:</w:t>
      </w:r>
      <w:r>
        <w:rPr>
          <w:color w:val="FFFFFF"/>
          <w:spacing w:val="-7"/>
          <w:sz w:val="18"/>
        </w:rPr>
        <w:t> </w:t>
      </w:r>
      <w:r>
        <w:rPr>
          <w:color w:val="FFFFFF"/>
          <w:sz w:val="18"/>
        </w:rPr>
        <w:t>928</w:t>
      </w:r>
      <w:r>
        <w:rPr>
          <w:color w:val="FFFFFF"/>
          <w:spacing w:val="-7"/>
          <w:sz w:val="18"/>
        </w:rPr>
        <w:t> </w:t>
      </w:r>
      <w:r>
        <w:rPr>
          <w:color w:val="FFFFFF"/>
          <w:sz w:val="18"/>
        </w:rPr>
        <w:t>45</w:t>
      </w:r>
      <w:r>
        <w:rPr>
          <w:color w:val="FFFFFF"/>
          <w:spacing w:val="-7"/>
          <w:sz w:val="18"/>
        </w:rPr>
        <w:t> </w:t>
      </w:r>
      <w:r>
        <w:rPr>
          <w:color w:val="FFFFFF"/>
          <w:spacing w:val="-4"/>
          <w:sz w:val="18"/>
        </w:rPr>
        <w:t>1863</w:t>
      </w:r>
    </w:p>
    <w:p>
      <w:pPr>
        <w:spacing w:line="201" w:lineRule="exact" w:before="0"/>
        <w:ind w:left="0" w:right="12508" w:firstLine="0"/>
        <w:jc w:val="right"/>
        <w:rPr>
          <w:sz w:val="18"/>
        </w:rPr>
      </w:pPr>
      <w:r>
        <w:rPr>
          <w:color w:val="FFFFFF"/>
          <w:sz w:val="18"/>
        </w:rPr>
        <w:t>45</w:t>
      </w:r>
      <w:r>
        <w:rPr>
          <w:color w:val="FFFFFF"/>
          <w:spacing w:val="-4"/>
          <w:sz w:val="18"/>
        </w:rPr>
        <w:t> 8600</w:t>
      </w:r>
    </w:p>
    <w:p>
      <w:pPr>
        <w:spacing w:line="201" w:lineRule="exact" w:before="0"/>
        <w:ind w:left="0" w:right="12559" w:firstLine="0"/>
        <w:jc w:val="right"/>
        <w:rPr>
          <w:sz w:val="18"/>
        </w:rPr>
      </w:pPr>
      <w:r>
        <w:rPr>
          <w:color w:val="FFFFFF"/>
          <w:sz w:val="18"/>
          <w:u w:val="single" w:color="FFFFFF"/>
        </w:rPr>
        <w:t>Área</w:t>
      </w:r>
      <w:r>
        <w:rPr>
          <w:color w:val="FFFFFF"/>
          <w:spacing w:val="-5"/>
          <w:sz w:val="18"/>
          <w:u w:val="single" w:color="FFFFFF"/>
        </w:rPr>
        <w:t> </w:t>
      </w:r>
      <w:r>
        <w:rPr>
          <w:color w:val="FFFFFF"/>
          <w:sz w:val="18"/>
          <w:u w:val="single" w:color="FFFFFF"/>
        </w:rPr>
        <w:t>académica:</w:t>
      </w:r>
      <w:r>
        <w:rPr>
          <w:color w:val="FFFFFF"/>
          <w:spacing w:val="-4"/>
          <w:sz w:val="18"/>
        </w:rPr>
        <w:t> </w:t>
      </w:r>
      <w:r>
        <w:rPr>
          <w:color w:val="FFFFFF"/>
          <w:sz w:val="18"/>
        </w:rPr>
        <w:t>928</w:t>
      </w:r>
      <w:r>
        <w:rPr>
          <w:color w:val="FFFFFF"/>
          <w:spacing w:val="-5"/>
          <w:sz w:val="18"/>
        </w:rPr>
        <w:t> </w:t>
      </w:r>
      <w:r>
        <w:rPr>
          <w:color w:val="FFFFFF"/>
          <w:sz w:val="18"/>
        </w:rPr>
        <w:t>45</w:t>
      </w:r>
      <w:r>
        <w:rPr>
          <w:color w:val="FFFFFF"/>
          <w:spacing w:val="-5"/>
          <w:sz w:val="18"/>
        </w:rPr>
        <w:t> </w:t>
      </w:r>
      <w:r>
        <w:rPr>
          <w:color w:val="FFFFFF"/>
          <w:spacing w:val="-4"/>
          <w:sz w:val="18"/>
        </w:rPr>
        <w:t>1855</w:t>
      </w:r>
    </w:p>
    <w:p>
      <w:pPr>
        <w:spacing w:line="201" w:lineRule="exact" w:before="0"/>
        <w:ind w:left="0" w:right="12558" w:firstLine="0"/>
        <w:jc w:val="right"/>
        <w:rPr>
          <w:sz w:val="18"/>
        </w:rPr>
      </w:pPr>
      <w:r>
        <w:rPr>
          <w:color w:val="FFFFFF"/>
          <w:sz w:val="18"/>
        </w:rPr>
        <w:t>45</w:t>
      </w:r>
      <w:r>
        <w:rPr>
          <w:color w:val="FFFFFF"/>
          <w:spacing w:val="-4"/>
          <w:sz w:val="18"/>
        </w:rPr>
        <w:t> 1856</w:t>
      </w:r>
    </w:p>
    <w:p>
      <w:pPr>
        <w:spacing w:line="201" w:lineRule="exact" w:before="0"/>
        <w:ind w:left="0" w:right="12558" w:firstLine="0"/>
        <w:jc w:val="right"/>
        <w:rPr>
          <w:sz w:val="18"/>
        </w:rPr>
      </w:pPr>
      <w:r>
        <w:rPr>
          <w:color w:val="FFFFFF"/>
          <w:sz w:val="18"/>
        </w:rPr>
        <w:t>45</w:t>
      </w:r>
      <w:r>
        <w:rPr>
          <w:color w:val="FFFFFF"/>
          <w:spacing w:val="-4"/>
          <w:sz w:val="18"/>
        </w:rPr>
        <w:t> 1845</w:t>
      </w:r>
    </w:p>
    <w:p>
      <w:pPr>
        <w:spacing w:line="201" w:lineRule="exact" w:before="0"/>
        <w:ind w:left="0" w:right="12558" w:firstLine="0"/>
        <w:jc w:val="right"/>
        <w:rPr>
          <w:sz w:val="18"/>
        </w:rPr>
      </w:pPr>
      <w:r>
        <w:rPr>
          <w:color w:val="FFFFFF"/>
          <w:sz w:val="18"/>
        </w:rPr>
        <w:t>45</w:t>
      </w:r>
      <w:r>
        <w:rPr>
          <w:color w:val="FFFFFF"/>
          <w:spacing w:val="-4"/>
          <w:sz w:val="18"/>
        </w:rPr>
        <w:t> 9848</w:t>
      </w:r>
    </w:p>
    <w:p>
      <w:pPr>
        <w:spacing w:line="201" w:lineRule="exact" w:before="0"/>
        <w:ind w:left="0" w:right="12558" w:firstLine="0"/>
        <w:jc w:val="right"/>
        <w:rPr>
          <w:sz w:val="18"/>
        </w:rPr>
      </w:pPr>
      <w:r>
        <w:rPr>
          <w:color w:val="FFFFFF"/>
          <w:sz w:val="18"/>
        </w:rPr>
        <w:t>45</w:t>
      </w:r>
      <w:r>
        <w:rPr>
          <w:color w:val="FFFFFF"/>
          <w:spacing w:val="-4"/>
          <w:sz w:val="18"/>
        </w:rPr>
        <w:t> 1998</w:t>
      </w:r>
    </w:p>
    <w:p>
      <w:pPr>
        <w:spacing w:line="201" w:lineRule="exact" w:before="0"/>
        <w:ind w:left="0" w:right="12558" w:firstLine="0"/>
        <w:jc w:val="right"/>
        <w:rPr>
          <w:sz w:val="18"/>
        </w:rPr>
      </w:pPr>
      <w:r>
        <w:rPr>
          <w:sz w:val="18"/>
        </w:rPr>
        <w:drawing>
          <wp:anchor distT="0" distB="0" distL="0" distR="0" allowOverlap="1" layoutInCell="1" locked="0" behindDoc="0" simplePos="0" relativeHeight="15878656">
            <wp:simplePos x="0" y="0"/>
            <wp:positionH relativeFrom="page">
              <wp:posOffset>4589932</wp:posOffset>
            </wp:positionH>
            <wp:positionV relativeFrom="paragraph">
              <wp:posOffset>70665</wp:posOffset>
            </wp:positionV>
            <wp:extent cx="1080135" cy="606106"/>
            <wp:effectExtent l="0" t="0" r="0" b="0"/>
            <wp:wrapNone/>
            <wp:docPr id="379" name="Image 379"/>
            <wp:cNvGraphicFramePr>
              <a:graphicFrameLocks/>
            </wp:cNvGraphicFramePr>
            <a:graphic>
              <a:graphicData uri="http://schemas.openxmlformats.org/drawingml/2006/picture">
                <pic:pic>
                  <pic:nvPicPr>
                    <pic:cNvPr id="379" name="Image 379"/>
                    <pic:cNvPicPr/>
                  </pic:nvPicPr>
                  <pic:blipFill>
                    <a:blip r:embed="rId13" cstate="print"/>
                    <a:stretch>
                      <a:fillRect/>
                    </a:stretch>
                  </pic:blipFill>
                  <pic:spPr>
                    <a:xfrm>
                      <a:off x="0" y="0"/>
                      <a:ext cx="1080135" cy="606106"/>
                    </a:xfrm>
                    <a:prstGeom prst="rect">
                      <a:avLst/>
                    </a:prstGeom>
                  </pic:spPr>
                </pic:pic>
              </a:graphicData>
            </a:graphic>
          </wp:anchor>
        </w:drawing>
      </w:r>
      <w:r>
        <w:rPr>
          <w:color w:val="FFFFFF"/>
          <w:sz w:val="18"/>
        </w:rPr>
        <w:t>45</w:t>
      </w:r>
      <w:r>
        <w:rPr>
          <w:color w:val="FFFFFF"/>
          <w:spacing w:val="-4"/>
          <w:sz w:val="18"/>
        </w:rPr>
        <w:t> 4381</w:t>
      </w:r>
    </w:p>
    <w:p>
      <w:pPr>
        <w:spacing w:line="201" w:lineRule="exact" w:before="0"/>
        <w:ind w:left="0" w:right="12558" w:firstLine="0"/>
        <w:jc w:val="right"/>
        <w:rPr>
          <w:sz w:val="18"/>
        </w:rPr>
      </w:pPr>
      <w:r>
        <w:rPr>
          <w:color w:val="FFFFFF"/>
          <w:sz w:val="18"/>
        </w:rPr>
        <w:t>45</w:t>
      </w:r>
      <w:r>
        <w:rPr>
          <w:color w:val="FFFFFF"/>
          <w:spacing w:val="-4"/>
          <w:sz w:val="18"/>
        </w:rPr>
        <w:t> 9880</w:t>
      </w:r>
    </w:p>
    <w:p>
      <w:pPr>
        <w:spacing w:line="204" w:lineRule="exact" w:before="0"/>
        <w:ind w:left="0" w:right="12559" w:firstLine="0"/>
        <w:jc w:val="right"/>
        <w:rPr>
          <w:sz w:val="18"/>
        </w:rPr>
      </w:pPr>
      <w:r>
        <w:rPr>
          <w:color w:val="FFFFFF"/>
          <w:sz w:val="18"/>
          <w:u w:val="single" w:color="FFFFFF"/>
        </w:rPr>
        <w:t>Área</w:t>
      </w:r>
      <w:r>
        <w:rPr>
          <w:color w:val="FFFFFF"/>
          <w:spacing w:val="-5"/>
          <w:sz w:val="18"/>
          <w:u w:val="single" w:color="FFFFFF"/>
        </w:rPr>
        <w:t> </w:t>
      </w:r>
      <w:r>
        <w:rPr>
          <w:color w:val="FFFFFF"/>
          <w:sz w:val="18"/>
          <w:u w:val="single" w:color="FFFFFF"/>
        </w:rPr>
        <w:t>económica</w:t>
      </w:r>
      <w:r>
        <w:rPr>
          <w:color w:val="FFFFFF"/>
          <w:sz w:val="18"/>
        </w:rPr>
        <w:t>:</w:t>
      </w:r>
      <w:r>
        <w:rPr>
          <w:color w:val="FFFFFF"/>
          <w:spacing w:val="-4"/>
          <w:sz w:val="18"/>
        </w:rPr>
        <w:t> </w:t>
      </w:r>
      <w:r>
        <w:rPr>
          <w:color w:val="FFFFFF"/>
          <w:sz w:val="18"/>
        </w:rPr>
        <w:t>928</w:t>
      </w:r>
      <w:r>
        <w:rPr>
          <w:color w:val="FFFFFF"/>
          <w:spacing w:val="-5"/>
          <w:sz w:val="18"/>
        </w:rPr>
        <w:t> </w:t>
      </w:r>
      <w:r>
        <w:rPr>
          <w:color w:val="FFFFFF"/>
          <w:sz w:val="18"/>
        </w:rPr>
        <w:t>45</w:t>
      </w:r>
      <w:r>
        <w:rPr>
          <w:color w:val="FFFFFF"/>
          <w:spacing w:val="-4"/>
          <w:sz w:val="18"/>
        </w:rPr>
        <w:t> 4382</w:t>
      </w:r>
    </w:p>
    <w:p>
      <w:pPr>
        <w:spacing w:before="195"/>
        <w:ind w:left="486" w:right="0" w:firstLine="0"/>
        <w:jc w:val="left"/>
        <w:rPr>
          <w:sz w:val="18"/>
        </w:rPr>
      </w:pPr>
      <w:r>
        <w:rPr>
          <w:rFonts w:ascii="Arial"/>
          <w:b/>
          <w:color w:val="FFFFFF"/>
          <w:sz w:val="18"/>
        </w:rPr>
        <w:t>Fax:</w:t>
      </w:r>
      <w:r>
        <w:rPr>
          <w:rFonts w:ascii="Arial"/>
          <w:b/>
          <w:color w:val="FFFFFF"/>
          <w:spacing w:val="-4"/>
          <w:sz w:val="18"/>
        </w:rPr>
        <w:t> </w:t>
      </w:r>
      <w:r>
        <w:rPr>
          <w:color w:val="FFFFFF"/>
          <w:sz w:val="18"/>
        </w:rPr>
        <w:t>928</w:t>
      </w:r>
      <w:r>
        <w:rPr>
          <w:color w:val="FFFFFF"/>
          <w:spacing w:val="-3"/>
          <w:sz w:val="18"/>
        </w:rPr>
        <w:t> </w:t>
      </w:r>
      <w:r>
        <w:rPr>
          <w:color w:val="FFFFFF"/>
          <w:sz w:val="18"/>
        </w:rPr>
        <w:t>45</w:t>
      </w:r>
      <w:r>
        <w:rPr>
          <w:color w:val="FFFFFF"/>
          <w:spacing w:val="-3"/>
          <w:sz w:val="18"/>
        </w:rPr>
        <w:t> </w:t>
      </w:r>
      <w:r>
        <w:rPr>
          <w:color w:val="FFFFFF"/>
          <w:spacing w:val="-4"/>
          <w:sz w:val="18"/>
        </w:rPr>
        <w:t>1999</w:t>
      </w:r>
    </w:p>
    <w:p>
      <w:pPr>
        <w:spacing w:line="232" w:lineRule="auto" w:before="200"/>
        <w:ind w:left="486" w:right="13014" w:firstLine="0"/>
        <w:jc w:val="left"/>
        <w:rPr>
          <w:sz w:val="18"/>
        </w:rPr>
      </w:pPr>
      <w:hyperlink r:id="rId78">
        <w:r>
          <w:rPr>
            <w:color w:val="FFFFFF"/>
            <w:spacing w:val="-2"/>
            <w:sz w:val="18"/>
          </w:rPr>
          <w:t>adm_ei@ulpgc.es</w:t>
        </w:r>
      </w:hyperlink>
      <w:r>
        <w:rPr>
          <w:color w:val="FFFFFF"/>
          <w:spacing w:val="-2"/>
          <w:sz w:val="18"/>
        </w:rPr>
        <w:t> </w:t>
      </w:r>
      <w:hyperlink r:id="rId75">
        <w:r>
          <w:rPr>
            <w:color w:val="FFFFFF"/>
            <w:spacing w:val="-2"/>
            <w:sz w:val="18"/>
          </w:rPr>
          <w:t>www.ulpgc.es/adm_ei</w:t>
        </w:r>
      </w:hyperlink>
    </w:p>
    <w:p>
      <w:pPr>
        <w:spacing w:after="0" w:line="232" w:lineRule="auto"/>
        <w:jc w:val="left"/>
        <w:rPr>
          <w:sz w:val="18"/>
        </w:rPr>
        <w:sectPr>
          <w:type w:val="continuous"/>
          <w:pgSz w:w="16160" w:h="10780" w:orient="landscape"/>
          <w:pgMar w:top="500" w:bottom="280" w:left="425" w:right="283"/>
        </w:sectPr>
      </w:pPr>
    </w:p>
    <w:p>
      <w:pPr>
        <w:pStyle w:val="Heading1"/>
        <w:ind w:left="4389"/>
      </w:pPr>
      <w:r>
        <w:rPr/>
        <w:drawing>
          <wp:anchor distT="0" distB="0" distL="0" distR="0" allowOverlap="1" layoutInCell="1" locked="0" behindDoc="0" simplePos="0" relativeHeight="15882240">
            <wp:simplePos x="0" y="0"/>
            <wp:positionH relativeFrom="page">
              <wp:posOffset>360194</wp:posOffset>
            </wp:positionH>
            <wp:positionV relativeFrom="paragraph">
              <wp:posOffset>352539</wp:posOffset>
            </wp:positionV>
            <wp:extent cx="2693245" cy="1381124"/>
            <wp:effectExtent l="0" t="0" r="0" b="0"/>
            <wp:wrapNone/>
            <wp:docPr id="380" name="Image 380"/>
            <wp:cNvGraphicFramePr>
              <a:graphicFrameLocks/>
            </wp:cNvGraphicFramePr>
            <a:graphic>
              <a:graphicData uri="http://schemas.openxmlformats.org/drawingml/2006/picture">
                <pic:pic>
                  <pic:nvPicPr>
                    <pic:cNvPr id="380" name="Image 380"/>
                    <pic:cNvPicPr/>
                  </pic:nvPicPr>
                  <pic:blipFill>
                    <a:blip r:embed="rId37" cstate="print"/>
                    <a:stretch>
                      <a:fillRect/>
                    </a:stretch>
                  </pic:blipFill>
                  <pic:spPr>
                    <a:xfrm>
                      <a:off x="0" y="0"/>
                      <a:ext cx="2693245" cy="1381124"/>
                    </a:xfrm>
                    <a:prstGeom prst="rect">
                      <a:avLst/>
                    </a:prstGeom>
                  </pic:spPr>
                </pic:pic>
              </a:graphicData>
            </a:graphic>
          </wp:anchor>
        </w:drawing>
      </w:r>
      <w:r>
        <w:rPr/>
        <mc:AlternateContent>
          <mc:Choice Requires="wps">
            <w:drawing>
              <wp:anchor distT="0" distB="0" distL="0" distR="0" allowOverlap="1" layoutInCell="1" locked="0" behindDoc="1" simplePos="0" relativeHeight="486220800">
                <wp:simplePos x="0" y="0"/>
                <wp:positionH relativeFrom="page">
                  <wp:posOffset>897923</wp:posOffset>
                </wp:positionH>
                <wp:positionV relativeFrom="paragraph">
                  <wp:posOffset>1451533</wp:posOffset>
                </wp:positionV>
                <wp:extent cx="1270" cy="899794"/>
                <wp:effectExtent l="0" t="0" r="0" b="0"/>
                <wp:wrapNone/>
                <wp:docPr id="381" name="Graphic 381"/>
                <wp:cNvGraphicFramePr>
                  <a:graphicFrameLocks/>
                </wp:cNvGraphicFramePr>
                <a:graphic>
                  <a:graphicData uri="http://schemas.microsoft.com/office/word/2010/wordprocessingShape">
                    <wps:wsp>
                      <wps:cNvPr id="381" name="Graphic 381"/>
                      <wps:cNvSpPr/>
                      <wps:spPr>
                        <a:xfrm>
                          <a:off x="0" y="0"/>
                          <a:ext cx="1270" cy="899794"/>
                        </a:xfrm>
                        <a:custGeom>
                          <a:avLst/>
                          <a:gdLst/>
                          <a:ahLst/>
                          <a:cxnLst/>
                          <a:rect l="l" t="t" r="r" b="b"/>
                          <a:pathLst>
                            <a:path w="0" h="899794">
                              <a:moveTo>
                                <a:pt x="0" y="0"/>
                              </a:moveTo>
                              <a:lnTo>
                                <a:pt x="0" y="899261"/>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95680" from="70.702599pt,114.293999pt" to="70.702599pt,185.101999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221312">
                <wp:simplePos x="0" y="0"/>
                <wp:positionH relativeFrom="page">
                  <wp:posOffset>899614</wp:posOffset>
                </wp:positionH>
                <wp:positionV relativeFrom="paragraph">
                  <wp:posOffset>2454046</wp:posOffset>
                </wp:positionV>
                <wp:extent cx="1270" cy="3026410"/>
                <wp:effectExtent l="0" t="0" r="0" b="0"/>
                <wp:wrapNone/>
                <wp:docPr id="382" name="Graphic 382"/>
                <wp:cNvGraphicFramePr>
                  <a:graphicFrameLocks/>
                </wp:cNvGraphicFramePr>
                <a:graphic>
                  <a:graphicData uri="http://schemas.microsoft.com/office/word/2010/wordprocessingShape">
                    <wps:wsp>
                      <wps:cNvPr id="382" name="Graphic 382"/>
                      <wps:cNvSpPr/>
                      <wps:spPr>
                        <a:xfrm>
                          <a:off x="0" y="0"/>
                          <a:ext cx="1270" cy="3026410"/>
                        </a:xfrm>
                        <a:custGeom>
                          <a:avLst/>
                          <a:gdLst/>
                          <a:ahLst/>
                          <a:cxnLst/>
                          <a:rect l="l" t="t" r="r" b="b"/>
                          <a:pathLst>
                            <a:path w="0" h="3026410">
                              <a:moveTo>
                                <a:pt x="0" y="0"/>
                              </a:moveTo>
                              <a:lnTo>
                                <a:pt x="0" y="3025851"/>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95168" from="70.835800pt,193.231995pt" to="70.835800pt,431.487995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221824">
                <wp:simplePos x="0" y="0"/>
                <wp:positionH relativeFrom="page">
                  <wp:posOffset>3953738</wp:posOffset>
                </wp:positionH>
                <wp:positionV relativeFrom="paragraph">
                  <wp:posOffset>1209433</wp:posOffset>
                </wp:positionV>
                <wp:extent cx="1270" cy="4037965"/>
                <wp:effectExtent l="0" t="0" r="0" b="0"/>
                <wp:wrapNone/>
                <wp:docPr id="383" name="Graphic 383"/>
                <wp:cNvGraphicFramePr>
                  <a:graphicFrameLocks/>
                </wp:cNvGraphicFramePr>
                <a:graphic>
                  <a:graphicData uri="http://schemas.microsoft.com/office/word/2010/wordprocessingShape">
                    <wps:wsp>
                      <wps:cNvPr id="383" name="Graphic 383"/>
                      <wps:cNvSpPr/>
                      <wps:spPr>
                        <a:xfrm>
                          <a:off x="0" y="0"/>
                          <a:ext cx="1270" cy="4037965"/>
                        </a:xfrm>
                        <a:custGeom>
                          <a:avLst/>
                          <a:gdLst/>
                          <a:ahLst/>
                          <a:cxnLst/>
                          <a:rect l="l" t="t" r="r" b="b"/>
                          <a:pathLst>
                            <a:path w="0" h="4037965">
                              <a:moveTo>
                                <a:pt x="0" y="4037469"/>
                              </a:moveTo>
                              <a:lnTo>
                                <a:pt x="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94656" from="311.317993pt,413.142003pt" to="311.317993pt,95.231003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222336">
                <wp:simplePos x="0" y="0"/>
                <wp:positionH relativeFrom="page">
                  <wp:posOffset>3952087</wp:posOffset>
                </wp:positionH>
                <wp:positionV relativeFrom="paragraph">
                  <wp:posOffset>334429</wp:posOffset>
                </wp:positionV>
                <wp:extent cx="1270" cy="734695"/>
                <wp:effectExtent l="0" t="0" r="0" b="0"/>
                <wp:wrapNone/>
                <wp:docPr id="384" name="Graphic 384"/>
                <wp:cNvGraphicFramePr>
                  <a:graphicFrameLocks/>
                </wp:cNvGraphicFramePr>
                <a:graphic>
                  <a:graphicData uri="http://schemas.microsoft.com/office/word/2010/wordprocessingShape">
                    <wps:wsp>
                      <wps:cNvPr id="384" name="Graphic 384"/>
                      <wps:cNvSpPr/>
                      <wps:spPr>
                        <a:xfrm>
                          <a:off x="0" y="0"/>
                          <a:ext cx="1270" cy="734695"/>
                        </a:xfrm>
                        <a:custGeom>
                          <a:avLst/>
                          <a:gdLst/>
                          <a:ahLst/>
                          <a:cxnLst/>
                          <a:rect l="l" t="t" r="r" b="b"/>
                          <a:pathLst>
                            <a:path w="0" h="734695">
                              <a:moveTo>
                                <a:pt x="0" y="0"/>
                              </a:moveTo>
                              <a:lnTo>
                                <a:pt x="0" y="734263"/>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94144" from="311.187988pt,26.333pt" to="311.187988pt,84.149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222848">
                <wp:simplePos x="0" y="0"/>
                <wp:positionH relativeFrom="page">
                  <wp:posOffset>895845</wp:posOffset>
                </wp:positionH>
                <wp:positionV relativeFrom="paragraph">
                  <wp:posOffset>5672438</wp:posOffset>
                </wp:positionV>
                <wp:extent cx="1270" cy="887094"/>
                <wp:effectExtent l="0" t="0" r="0" b="0"/>
                <wp:wrapNone/>
                <wp:docPr id="385" name="Graphic 385"/>
                <wp:cNvGraphicFramePr>
                  <a:graphicFrameLocks/>
                </wp:cNvGraphicFramePr>
                <a:graphic>
                  <a:graphicData uri="http://schemas.microsoft.com/office/word/2010/wordprocessingShape">
                    <wps:wsp>
                      <wps:cNvPr id="385" name="Graphic 385"/>
                      <wps:cNvSpPr/>
                      <wps:spPr>
                        <a:xfrm>
                          <a:off x="0" y="0"/>
                          <a:ext cx="1270" cy="887094"/>
                        </a:xfrm>
                        <a:custGeom>
                          <a:avLst/>
                          <a:gdLst/>
                          <a:ahLst/>
                          <a:cxnLst/>
                          <a:rect l="l" t="t" r="r" b="b"/>
                          <a:pathLst>
                            <a:path w="0" h="887094">
                              <a:moveTo>
                                <a:pt x="0" y="0"/>
                              </a:moveTo>
                              <a:lnTo>
                                <a:pt x="0" y="88661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93632" from="70.539001pt,446.648712pt" to="70.539001pt,516.460912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223360">
                <wp:simplePos x="0" y="0"/>
                <wp:positionH relativeFrom="page">
                  <wp:posOffset>3953738</wp:posOffset>
                </wp:positionH>
                <wp:positionV relativeFrom="paragraph">
                  <wp:posOffset>5376151</wp:posOffset>
                </wp:positionV>
                <wp:extent cx="1270" cy="1183005"/>
                <wp:effectExtent l="0" t="0" r="0" b="0"/>
                <wp:wrapNone/>
                <wp:docPr id="386" name="Graphic 386"/>
                <wp:cNvGraphicFramePr>
                  <a:graphicFrameLocks/>
                </wp:cNvGraphicFramePr>
                <a:graphic>
                  <a:graphicData uri="http://schemas.microsoft.com/office/word/2010/wordprocessingShape">
                    <wps:wsp>
                      <wps:cNvPr id="386" name="Graphic 386"/>
                      <wps:cNvSpPr/>
                      <wps:spPr>
                        <a:xfrm>
                          <a:off x="0" y="0"/>
                          <a:ext cx="1270" cy="1183005"/>
                        </a:xfrm>
                        <a:custGeom>
                          <a:avLst/>
                          <a:gdLst/>
                          <a:ahLst/>
                          <a:cxnLst/>
                          <a:rect l="l" t="t" r="r" b="b"/>
                          <a:pathLst>
                            <a:path w="0" h="1183005">
                              <a:moveTo>
                                <a:pt x="0" y="1182902"/>
                              </a:moveTo>
                              <a:lnTo>
                                <a:pt x="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93120" from="311.317993pt,516.4609pt" to="311.317993pt,423.319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85824">
                <wp:simplePos x="0" y="0"/>
                <wp:positionH relativeFrom="page">
                  <wp:posOffset>402407</wp:posOffset>
                </wp:positionH>
                <wp:positionV relativeFrom="paragraph">
                  <wp:posOffset>5647259</wp:posOffset>
                </wp:positionV>
                <wp:extent cx="356235" cy="838835"/>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356235" cy="838835"/>
                        </a:xfrm>
                        <a:prstGeom prst="rect">
                          <a:avLst/>
                        </a:prstGeom>
                      </wps:spPr>
                      <wps:txbx>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wps:txbx>
                      <wps:bodyPr wrap="square" lIns="0" tIns="0" rIns="0" bIns="0" rtlCol="0" vert="vert270">
                        <a:noAutofit/>
                      </wps:bodyPr>
                    </wps:wsp>
                  </a:graphicData>
                </a:graphic>
              </wp:anchor>
            </w:drawing>
          </mc:Choice>
          <mc:Fallback>
            <w:pict>
              <v:shape style="position:absolute;margin-left:31.6856pt;margin-top:444.666107pt;width:28.05pt;height:66.05pt;mso-position-horizontal-relative:page;mso-position-vertical-relative:paragraph;z-index:15885824" type="#_x0000_t202" id="docshape271" filled="false" stroked="false">
                <v:textbox inset="0,0,0,0" style="layout-flow:vertical;mso-layout-flow-alt:bottom-to-top">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v:textbox>
                <w10:wrap type="none"/>
              </v:shape>
            </w:pict>
          </mc:Fallback>
        </mc:AlternateContent>
      </w:r>
      <w:r>
        <w:rPr/>
        <mc:AlternateContent>
          <mc:Choice Requires="wps">
            <w:drawing>
              <wp:anchor distT="0" distB="0" distL="0" distR="0" allowOverlap="1" layoutInCell="1" locked="0" behindDoc="0" simplePos="0" relativeHeight="15886336">
                <wp:simplePos x="0" y="0"/>
                <wp:positionH relativeFrom="page">
                  <wp:posOffset>549955</wp:posOffset>
                </wp:positionH>
                <wp:positionV relativeFrom="paragraph">
                  <wp:posOffset>2449885</wp:posOffset>
                </wp:positionV>
                <wp:extent cx="194310" cy="740410"/>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a:off x="0" y="0"/>
                          <a:ext cx="194310" cy="74041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43.30360pt;margin-top:192.904404pt;width:15.3pt;height:58.3pt;mso-position-horizontal-relative:page;mso-position-vertical-relative:paragraph;z-index:15886336" type="#_x0000_t202" id="docshape272"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886848">
                <wp:simplePos x="0" y="0"/>
                <wp:positionH relativeFrom="page">
                  <wp:posOffset>569273</wp:posOffset>
                </wp:positionH>
                <wp:positionV relativeFrom="paragraph">
                  <wp:posOffset>1435199</wp:posOffset>
                </wp:positionV>
                <wp:extent cx="194310" cy="517525"/>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194310" cy="517525"/>
                        </a:xfrm>
                        <a:prstGeom prst="rect">
                          <a:avLst/>
                        </a:prstGeom>
                      </wps:spPr>
                      <wps:txbx>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wps:txbx>
                      <wps:bodyPr wrap="square" lIns="0" tIns="0" rIns="0" bIns="0" rtlCol="0" vert="vert270">
                        <a:noAutofit/>
                      </wps:bodyPr>
                    </wps:wsp>
                  </a:graphicData>
                </a:graphic>
              </wp:anchor>
            </w:drawing>
          </mc:Choice>
          <mc:Fallback>
            <w:pict>
              <v:shape style="position:absolute;margin-left:44.824699pt;margin-top:113.007797pt;width:15.3pt;height:40.75pt;mso-position-horizontal-relative:page;mso-position-vertical-relative:paragraph;z-index:15886848" type="#_x0000_t202" id="docshape273" filled="false" stroked="false">
                <v:textbox inset="0,0,0,0" style="layout-flow:vertical;mso-layout-flow-alt:bottom-to-top">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v:textbox>
                <w10:wrap type="none"/>
              </v:shape>
            </w:pict>
          </mc:Fallback>
        </mc:AlternateContent>
      </w:r>
      <w:r>
        <w:rPr/>
        <mc:AlternateContent>
          <mc:Choice Requires="wps">
            <w:drawing>
              <wp:anchor distT="0" distB="0" distL="0" distR="0" allowOverlap="1" layoutInCell="1" locked="0" behindDoc="0" simplePos="0" relativeHeight="15887360">
                <wp:simplePos x="0" y="0"/>
                <wp:positionH relativeFrom="page">
                  <wp:posOffset>3470795</wp:posOffset>
                </wp:positionH>
                <wp:positionV relativeFrom="paragraph">
                  <wp:posOffset>5355398</wp:posOffset>
                </wp:positionV>
                <wp:extent cx="356235" cy="1000760"/>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356235" cy="1000760"/>
                        </a:xfrm>
                        <a:prstGeom prst="rect">
                          <a:avLst/>
                        </a:prstGeom>
                      </wps:spPr>
                      <wps:txbx>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273.290985pt;margin-top:421.684906pt;width:28.05pt;height:78.8pt;mso-position-horizontal-relative:page;mso-position-vertical-relative:paragraph;z-index:15887360" type="#_x0000_t202" id="docshape274" filled="false" stroked="false">
                <v:textbox inset="0,0,0,0" style="layout-flow:vertical;mso-layout-flow-alt:bottom-to-top">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887872">
                <wp:simplePos x="0" y="0"/>
                <wp:positionH relativeFrom="page">
                  <wp:posOffset>3462947</wp:posOffset>
                </wp:positionH>
                <wp:positionV relativeFrom="paragraph">
                  <wp:posOffset>335473</wp:posOffset>
                </wp:positionV>
                <wp:extent cx="482600" cy="838835"/>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482600" cy="838835"/>
                        </a:xfrm>
                        <a:prstGeom prst="rect">
                          <a:avLst/>
                        </a:prstGeom>
                      </wps:spPr>
                      <wps:txbx>
                        <w:txbxContent>
                          <w:p>
                            <w:pPr>
                              <w:spacing w:before="21"/>
                              <w:ind w:left="7" w:right="5" w:firstLine="0"/>
                              <w:jc w:val="center"/>
                              <w:rPr>
                                <w:rFonts w:ascii="Trebuchet MS"/>
                                <w:sz w:val="22"/>
                              </w:rPr>
                            </w:pPr>
                            <w:r>
                              <w:rPr>
                                <w:rFonts w:ascii="Trebuchet MS"/>
                                <w:color w:val="002E67"/>
                                <w:spacing w:val="-2"/>
                                <w:sz w:val="22"/>
                              </w:rPr>
                              <w:t>N</w:t>
                            </w:r>
                            <w:r>
                              <w:rPr>
                                <w:rFonts w:ascii="Trebuchet MS"/>
                                <w:color w:val="002E67"/>
                                <w:spacing w:val="-34"/>
                                <w:sz w:val="22"/>
                              </w:rPr>
                              <w:t> </w:t>
                            </w:r>
                            <w:r>
                              <w:rPr>
                                <w:rFonts w:ascii="Trebuchet MS"/>
                                <w:color w:val="002E67"/>
                                <w:spacing w:val="-2"/>
                                <w:sz w:val="22"/>
                              </w:rPr>
                              <w:t>o</w:t>
                            </w:r>
                            <w:r>
                              <w:rPr>
                                <w:rFonts w:ascii="Trebuchet MS"/>
                                <w:color w:val="002E67"/>
                                <w:spacing w:val="-34"/>
                                <w:sz w:val="22"/>
                              </w:rPr>
                              <w:t> </w:t>
                            </w:r>
                            <w:r>
                              <w:rPr>
                                <w:rFonts w:ascii="Trebuchet MS"/>
                                <w:color w:val="002E67"/>
                                <w:spacing w:val="-2"/>
                                <w:sz w:val="22"/>
                              </w:rPr>
                              <w:t>r</w:t>
                            </w:r>
                            <w:r>
                              <w:rPr>
                                <w:rFonts w:ascii="Trebuchet MS"/>
                                <w:color w:val="002E67"/>
                                <w:spacing w:val="-34"/>
                                <w:sz w:val="22"/>
                              </w:rPr>
                              <w:t> </w:t>
                            </w:r>
                            <w:r>
                              <w:rPr>
                                <w:rFonts w:ascii="Trebuchet MS"/>
                                <w:color w:val="002E67"/>
                                <w:spacing w:val="-2"/>
                                <w:sz w:val="22"/>
                              </w:rPr>
                              <w:t>m</w:t>
                            </w:r>
                            <w:r>
                              <w:rPr>
                                <w:rFonts w:ascii="Trebuchet MS"/>
                                <w:color w:val="002E67"/>
                                <w:spacing w:val="-34"/>
                                <w:sz w:val="22"/>
                              </w:rPr>
                              <w:t> </w:t>
                            </w:r>
                            <w:r>
                              <w:rPr>
                                <w:rFonts w:ascii="Trebuchet MS"/>
                                <w:color w:val="002E67"/>
                                <w:spacing w:val="-2"/>
                                <w:sz w:val="22"/>
                              </w:rPr>
                              <w:t>a</w:t>
                            </w:r>
                            <w:r>
                              <w:rPr>
                                <w:rFonts w:ascii="Trebuchet MS"/>
                                <w:color w:val="002E67"/>
                                <w:spacing w:val="-34"/>
                                <w:sz w:val="22"/>
                              </w:rPr>
                              <w:t> </w:t>
                            </w:r>
                            <w:r>
                              <w:rPr>
                                <w:rFonts w:ascii="Trebuchet MS"/>
                                <w:color w:val="002E67"/>
                                <w:spacing w:val="-2"/>
                                <w:sz w:val="22"/>
                              </w:rPr>
                              <w:t>t</w:t>
                            </w:r>
                            <w:r>
                              <w:rPr>
                                <w:rFonts w:ascii="Trebuchet MS"/>
                                <w:color w:val="002E67"/>
                                <w:spacing w:val="-34"/>
                                <w:sz w:val="22"/>
                              </w:rPr>
                              <w:t> </w:t>
                            </w:r>
                            <w:r>
                              <w:rPr>
                                <w:rFonts w:ascii="Trebuchet MS"/>
                                <w:color w:val="002E67"/>
                                <w:spacing w:val="-2"/>
                                <w:sz w:val="22"/>
                              </w:rPr>
                              <w:t>i</w:t>
                            </w:r>
                            <w:r>
                              <w:rPr>
                                <w:rFonts w:ascii="Trebuchet MS"/>
                                <w:color w:val="002E67"/>
                                <w:spacing w:val="-34"/>
                                <w:sz w:val="22"/>
                              </w:rPr>
                              <w:t> </w:t>
                            </w:r>
                            <w:r>
                              <w:rPr>
                                <w:rFonts w:ascii="Trebuchet MS"/>
                                <w:color w:val="002E67"/>
                                <w:spacing w:val="-2"/>
                                <w:sz w:val="22"/>
                              </w:rPr>
                              <w:t>v</w:t>
                            </w:r>
                            <w:r>
                              <w:rPr>
                                <w:rFonts w:ascii="Trebuchet MS"/>
                                <w:color w:val="002E67"/>
                                <w:spacing w:val="-34"/>
                                <w:sz w:val="22"/>
                              </w:rPr>
                              <w:t> </w:t>
                            </w:r>
                            <w:r>
                              <w:rPr>
                                <w:rFonts w:ascii="Trebuchet MS"/>
                                <w:color w:val="002E67"/>
                                <w:spacing w:val="-2"/>
                                <w:sz w:val="22"/>
                              </w:rPr>
                              <w:t>a </w:t>
                            </w:r>
                            <w:r>
                              <w:rPr>
                                <w:rFonts w:ascii="Trebuchet MS"/>
                                <w:color w:val="002E67"/>
                                <w:sz w:val="22"/>
                              </w:rPr>
                              <w:t>a</w:t>
                            </w:r>
                            <w:r>
                              <w:rPr>
                                <w:rFonts w:ascii="Trebuchet MS"/>
                                <w:color w:val="002E67"/>
                                <w:spacing w:val="-24"/>
                                <w:sz w:val="22"/>
                              </w:rPr>
                              <w:t> </w:t>
                            </w:r>
                            <w:r>
                              <w:rPr>
                                <w:rFonts w:ascii="Trebuchet MS"/>
                                <w:color w:val="002E67"/>
                                <w:sz w:val="22"/>
                              </w:rPr>
                              <w:t>p</w:t>
                            </w:r>
                            <w:r>
                              <w:rPr>
                                <w:rFonts w:ascii="Trebuchet MS"/>
                                <w:color w:val="002E67"/>
                                <w:spacing w:val="-24"/>
                                <w:sz w:val="22"/>
                              </w:rPr>
                              <w:t> </w:t>
                            </w:r>
                            <w:r>
                              <w:rPr>
                                <w:rFonts w:ascii="Trebuchet MS"/>
                                <w:color w:val="002E67"/>
                                <w:sz w:val="22"/>
                              </w:rPr>
                              <w:t>l</w:t>
                            </w:r>
                            <w:r>
                              <w:rPr>
                                <w:rFonts w:ascii="Trebuchet MS"/>
                                <w:color w:val="002E67"/>
                                <w:spacing w:val="-24"/>
                                <w:sz w:val="22"/>
                              </w:rPr>
                              <w:t> </w:t>
                            </w:r>
                            <w:r>
                              <w:rPr>
                                <w:rFonts w:ascii="Trebuchet MS"/>
                                <w:color w:val="002E67"/>
                                <w:sz w:val="22"/>
                              </w:rPr>
                              <w:t>i</w:t>
                            </w:r>
                            <w:r>
                              <w:rPr>
                                <w:rFonts w:ascii="Trebuchet MS"/>
                                <w:color w:val="002E67"/>
                                <w:spacing w:val="-24"/>
                                <w:sz w:val="22"/>
                              </w:rPr>
                              <w:t> </w:t>
                            </w:r>
                            <w:r>
                              <w:rPr>
                                <w:rFonts w:ascii="Trebuchet MS"/>
                                <w:color w:val="002E67"/>
                                <w:sz w:val="22"/>
                              </w:rPr>
                              <w:t>c</w:t>
                            </w:r>
                            <w:r>
                              <w:rPr>
                                <w:rFonts w:ascii="Trebuchet MS"/>
                                <w:color w:val="002E67"/>
                                <w:spacing w:val="-24"/>
                                <w:sz w:val="22"/>
                              </w:rPr>
                              <w:t> </w:t>
                            </w:r>
                            <w:r>
                              <w:rPr>
                                <w:rFonts w:ascii="Trebuchet MS"/>
                                <w:color w:val="002E67"/>
                                <w:sz w:val="22"/>
                              </w:rPr>
                              <w:t>a</w:t>
                            </w:r>
                            <w:r>
                              <w:rPr>
                                <w:rFonts w:ascii="Trebuchet MS"/>
                                <w:color w:val="002E67"/>
                                <w:spacing w:val="-24"/>
                                <w:sz w:val="22"/>
                              </w:rPr>
                              <w:t> </w:t>
                            </w:r>
                            <w:r>
                              <w:rPr>
                                <w:rFonts w:ascii="Trebuchet MS"/>
                                <w:color w:val="002E67"/>
                                <w:sz w:val="22"/>
                              </w:rPr>
                              <w:t>b</w:t>
                            </w:r>
                            <w:r>
                              <w:rPr>
                                <w:rFonts w:ascii="Trebuchet MS"/>
                                <w:color w:val="002E67"/>
                                <w:spacing w:val="-24"/>
                                <w:sz w:val="22"/>
                              </w:rPr>
                              <w:t> </w:t>
                            </w:r>
                            <w:r>
                              <w:rPr>
                                <w:rFonts w:ascii="Trebuchet MS"/>
                                <w:color w:val="002E67"/>
                                <w:sz w:val="22"/>
                              </w:rPr>
                              <w:t>l</w:t>
                            </w:r>
                            <w:r>
                              <w:rPr>
                                <w:rFonts w:ascii="Trebuchet MS"/>
                                <w:color w:val="002E67"/>
                                <w:spacing w:val="-24"/>
                                <w:sz w:val="22"/>
                              </w:rPr>
                              <w:t> </w:t>
                            </w:r>
                            <w:r>
                              <w:rPr>
                                <w:rFonts w:ascii="Trebuchet MS"/>
                                <w:color w:val="002E67"/>
                                <w:sz w:val="22"/>
                              </w:rPr>
                              <w:t>e</w:t>
                            </w:r>
                          </w:p>
                          <w:p>
                            <w:pPr>
                              <w:pStyle w:val="BodyText"/>
                              <w:spacing w:before="16"/>
                              <w:ind w:left="7"/>
                              <w:jc w:val="center"/>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wps:txbx>
                      <wps:bodyPr wrap="square" lIns="0" tIns="0" rIns="0" bIns="0" rtlCol="0" vert="vert270">
                        <a:noAutofit/>
                      </wps:bodyPr>
                    </wps:wsp>
                  </a:graphicData>
                </a:graphic>
              </wp:anchor>
            </w:drawing>
          </mc:Choice>
          <mc:Fallback>
            <w:pict>
              <v:shape style="position:absolute;margin-left:272.673004pt;margin-top:26.415199pt;width:38pt;height:66.05pt;mso-position-horizontal-relative:page;mso-position-vertical-relative:paragraph;z-index:15887872" type="#_x0000_t202" id="docshape275" filled="false" stroked="false">
                <v:textbox inset="0,0,0,0" style="layout-flow:vertical;mso-layout-flow-alt:bottom-to-top">
                  <w:txbxContent>
                    <w:p>
                      <w:pPr>
                        <w:spacing w:before="21"/>
                        <w:ind w:left="7" w:right="5" w:firstLine="0"/>
                        <w:jc w:val="center"/>
                        <w:rPr>
                          <w:rFonts w:ascii="Trebuchet MS"/>
                          <w:sz w:val="22"/>
                        </w:rPr>
                      </w:pPr>
                      <w:r>
                        <w:rPr>
                          <w:rFonts w:ascii="Trebuchet MS"/>
                          <w:color w:val="002E67"/>
                          <w:spacing w:val="-2"/>
                          <w:sz w:val="22"/>
                        </w:rPr>
                        <w:t>N</w:t>
                      </w:r>
                      <w:r>
                        <w:rPr>
                          <w:rFonts w:ascii="Trebuchet MS"/>
                          <w:color w:val="002E67"/>
                          <w:spacing w:val="-34"/>
                          <w:sz w:val="22"/>
                        </w:rPr>
                        <w:t> </w:t>
                      </w:r>
                      <w:r>
                        <w:rPr>
                          <w:rFonts w:ascii="Trebuchet MS"/>
                          <w:color w:val="002E67"/>
                          <w:spacing w:val="-2"/>
                          <w:sz w:val="22"/>
                        </w:rPr>
                        <w:t>o</w:t>
                      </w:r>
                      <w:r>
                        <w:rPr>
                          <w:rFonts w:ascii="Trebuchet MS"/>
                          <w:color w:val="002E67"/>
                          <w:spacing w:val="-34"/>
                          <w:sz w:val="22"/>
                        </w:rPr>
                        <w:t> </w:t>
                      </w:r>
                      <w:r>
                        <w:rPr>
                          <w:rFonts w:ascii="Trebuchet MS"/>
                          <w:color w:val="002E67"/>
                          <w:spacing w:val="-2"/>
                          <w:sz w:val="22"/>
                        </w:rPr>
                        <w:t>r</w:t>
                      </w:r>
                      <w:r>
                        <w:rPr>
                          <w:rFonts w:ascii="Trebuchet MS"/>
                          <w:color w:val="002E67"/>
                          <w:spacing w:val="-34"/>
                          <w:sz w:val="22"/>
                        </w:rPr>
                        <w:t> </w:t>
                      </w:r>
                      <w:r>
                        <w:rPr>
                          <w:rFonts w:ascii="Trebuchet MS"/>
                          <w:color w:val="002E67"/>
                          <w:spacing w:val="-2"/>
                          <w:sz w:val="22"/>
                        </w:rPr>
                        <w:t>m</w:t>
                      </w:r>
                      <w:r>
                        <w:rPr>
                          <w:rFonts w:ascii="Trebuchet MS"/>
                          <w:color w:val="002E67"/>
                          <w:spacing w:val="-34"/>
                          <w:sz w:val="22"/>
                        </w:rPr>
                        <w:t> </w:t>
                      </w:r>
                      <w:r>
                        <w:rPr>
                          <w:rFonts w:ascii="Trebuchet MS"/>
                          <w:color w:val="002E67"/>
                          <w:spacing w:val="-2"/>
                          <w:sz w:val="22"/>
                        </w:rPr>
                        <w:t>a</w:t>
                      </w:r>
                      <w:r>
                        <w:rPr>
                          <w:rFonts w:ascii="Trebuchet MS"/>
                          <w:color w:val="002E67"/>
                          <w:spacing w:val="-34"/>
                          <w:sz w:val="22"/>
                        </w:rPr>
                        <w:t> </w:t>
                      </w:r>
                      <w:r>
                        <w:rPr>
                          <w:rFonts w:ascii="Trebuchet MS"/>
                          <w:color w:val="002E67"/>
                          <w:spacing w:val="-2"/>
                          <w:sz w:val="22"/>
                        </w:rPr>
                        <w:t>t</w:t>
                      </w:r>
                      <w:r>
                        <w:rPr>
                          <w:rFonts w:ascii="Trebuchet MS"/>
                          <w:color w:val="002E67"/>
                          <w:spacing w:val="-34"/>
                          <w:sz w:val="22"/>
                        </w:rPr>
                        <w:t> </w:t>
                      </w:r>
                      <w:r>
                        <w:rPr>
                          <w:rFonts w:ascii="Trebuchet MS"/>
                          <w:color w:val="002E67"/>
                          <w:spacing w:val="-2"/>
                          <w:sz w:val="22"/>
                        </w:rPr>
                        <w:t>i</w:t>
                      </w:r>
                      <w:r>
                        <w:rPr>
                          <w:rFonts w:ascii="Trebuchet MS"/>
                          <w:color w:val="002E67"/>
                          <w:spacing w:val="-34"/>
                          <w:sz w:val="22"/>
                        </w:rPr>
                        <w:t> </w:t>
                      </w:r>
                      <w:r>
                        <w:rPr>
                          <w:rFonts w:ascii="Trebuchet MS"/>
                          <w:color w:val="002E67"/>
                          <w:spacing w:val="-2"/>
                          <w:sz w:val="22"/>
                        </w:rPr>
                        <w:t>v</w:t>
                      </w:r>
                      <w:r>
                        <w:rPr>
                          <w:rFonts w:ascii="Trebuchet MS"/>
                          <w:color w:val="002E67"/>
                          <w:spacing w:val="-34"/>
                          <w:sz w:val="22"/>
                        </w:rPr>
                        <w:t> </w:t>
                      </w:r>
                      <w:r>
                        <w:rPr>
                          <w:rFonts w:ascii="Trebuchet MS"/>
                          <w:color w:val="002E67"/>
                          <w:spacing w:val="-2"/>
                          <w:sz w:val="22"/>
                        </w:rPr>
                        <w:t>a </w:t>
                      </w:r>
                      <w:r>
                        <w:rPr>
                          <w:rFonts w:ascii="Trebuchet MS"/>
                          <w:color w:val="002E67"/>
                          <w:sz w:val="22"/>
                        </w:rPr>
                        <w:t>a</w:t>
                      </w:r>
                      <w:r>
                        <w:rPr>
                          <w:rFonts w:ascii="Trebuchet MS"/>
                          <w:color w:val="002E67"/>
                          <w:spacing w:val="-24"/>
                          <w:sz w:val="22"/>
                        </w:rPr>
                        <w:t> </w:t>
                      </w:r>
                      <w:r>
                        <w:rPr>
                          <w:rFonts w:ascii="Trebuchet MS"/>
                          <w:color w:val="002E67"/>
                          <w:sz w:val="22"/>
                        </w:rPr>
                        <w:t>p</w:t>
                      </w:r>
                      <w:r>
                        <w:rPr>
                          <w:rFonts w:ascii="Trebuchet MS"/>
                          <w:color w:val="002E67"/>
                          <w:spacing w:val="-24"/>
                          <w:sz w:val="22"/>
                        </w:rPr>
                        <w:t> </w:t>
                      </w:r>
                      <w:r>
                        <w:rPr>
                          <w:rFonts w:ascii="Trebuchet MS"/>
                          <w:color w:val="002E67"/>
                          <w:sz w:val="22"/>
                        </w:rPr>
                        <w:t>l</w:t>
                      </w:r>
                      <w:r>
                        <w:rPr>
                          <w:rFonts w:ascii="Trebuchet MS"/>
                          <w:color w:val="002E67"/>
                          <w:spacing w:val="-24"/>
                          <w:sz w:val="22"/>
                        </w:rPr>
                        <w:t> </w:t>
                      </w:r>
                      <w:r>
                        <w:rPr>
                          <w:rFonts w:ascii="Trebuchet MS"/>
                          <w:color w:val="002E67"/>
                          <w:sz w:val="22"/>
                        </w:rPr>
                        <w:t>i</w:t>
                      </w:r>
                      <w:r>
                        <w:rPr>
                          <w:rFonts w:ascii="Trebuchet MS"/>
                          <w:color w:val="002E67"/>
                          <w:spacing w:val="-24"/>
                          <w:sz w:val="22"/>
                        </w:rPr>
                        <w:t> </w:t>
                      </w:r>
                      <w:r>
                        <w:rPr>
                          <w:rFonts w:ascii="Trebuchet MS"/>
                          <w:color w:val="002E67"/>
                          <w:sz w:val="22"/>
                        </w:rPr>
                        <w:t>c</w:t>
                      </w:r>
                      <w:r>
                        <w:rPr>
                          <w:rFonts w:ascii="Trebuchet MS"/>
                          <w:color w:val="002E67"/>
                          <w:spacing w:val="-24"/>
                          <w:sz w:val="22"/>
                        </w:rPr>
                        <w:t> </w:t>
                      </w:r>
                      <w:r>
                        <w:rPr>
                          <w:rFonts w:ascii="Trebuchet MS"/>
                          <w:color w:val="002E67"/>
                          <w:sz w:val="22"/>
                        </w:rPr>
                        <w:t>a</w:t>
                      </w:r>
                      <w:r>
                        <w:rPr>
                          <w:rFonts w:ascii="Trebuchet MS"/>
                          <w:color w:val="002E67"/>
                          <w:spacing w:val="-24"/>
                          <w:sz w:val="22"/>
                        </w:rPr>
                        <w:t> </w:t>
                      </w:r>
                      <w:r>
                        <w:rPr>
                          <w:rFonts w:ascii="Trebuchet MS"/>
                          <w:color w:val="002E67"/>
                          <w:sz w:val="22"/>
                        </w:rPr>
                        <w:t>b</w:t>
                      </w:r>
                      <w:r>
                        <w:rPr>
                          <w:rFonts w:ascii="Trebuchet MS"/>
                          <w:color w:val="002E67"/>
                          <w:spacing w:val="-24"/>
                          <w:sz w:val="22"/>
                        </w:rPr>
                        <w:t> </w:t>
                      </w:r>
                      <w:r>
                        <w:rPr>
                          <w:rFonts w:ascii="Trebuchet MS"/>
                          <w:color w:val="002E67"/>
                          <w:sz w:val="22"/>
                        </w:rPr>
                        <w:t>l</w:t>
                      </w:r>
                      <w:r>
                        <w:rPr>
                          <w:rFonts w:ascii="Trebuchet MS"/>
                          <w:color w:val="002E67"/>
                          <w:spacing w:val="-24"/>
                          <w:sz w:val="22"/>
                        </w:rPr>
                        <w:t> </w:t>
                      </w:r>
                      <w:r>
                        <w:rPr>
                          <w:rFonts w:ascii="Trebuchet MS"/>
                          <w:color w:val="002E67"/>
                          <w:sz w:val="22"/>
                        </w:rPr>
                        <w:t>e</w:t>
                      </w:r>
                    </w:p>
                    <w:p>
                      <w:pPr>
                        <w:pStyle w:val="BodyText"/>
                        <w:spacing w:before="16"/>
                        <w:ind w:left="7"/>
                        <w:jc w:val="center"/>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v:textbox>
                <w10:wrap type="none"/>
              </v:shape>
            </w:pict>
          </mc:Fallback>
        </mc:AlternateContent>
      </w:r>
      <w:r>
        <w:rPr/>
        <mc:AlternateContent>
          <mc:Choice Requires="wps">
            <w:drawing>
              <wp:anchor distT="0" distB="0" distL="0" distR="0" allowOverlap="1" layoutInCell="1" locked="0" behindDoc="0" simplePos="0" relativeHeight="15888384">
                <wp:simplePos x="0" y="0"/>
                <wp:positionH relativeFrom="page">
                  <wp:posOffset>3634663</wp:posOffset>
                </wp:positionH>
                <wp:positionV relativeFrom="paragraph">
                  <wp:posOffset>1426465</wp:posOffset>
                </wp:positionV>
                <wp:extent cx="194310" cy="1061720"/>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194310" cy="106172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286.194pt;margin-top:112.320099pt;width:15.3pt;height:83.6pt;mso-position-horizontal-relative:page;mso-position-vertical-relative:paragraph;z-index:15888384" type="#_x0000_t202" id="docshape276"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226944">
                <wp:simplePos x="0" y="0"/>
                <wp:positionH relativeFrom="page">
                  <wp:posOffset>6796608</wp:posOffset>
                </wp:positionH>
                <wp:positionV relativeFrom="paragraph">
                  <wp:posOffset>5232488</wp:posOffset>
                </wp:positionV>
                <wp:extent cx="518795" cy="1253490"/>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518795" cy="1253490"/>
                        </a:xfrm>
                        <a:prstGeom prst="rect">
                          <a:avLst/>
                        </a:prstGeom>
                      </wps:spPr>
                      <wps:txbx>
                        <w:txbxContent>
                          <w:p>
                            <w:pPr>
                              <w:spacing w:before="21"/>
                              <w:ind w:left="239" w:right="18" w:firstLine="760"/>
                              <w:jc w:val="right"/>
                              <w:rPr>
                                <w:rFonts w:ascii="Trebuchet MS"/>
                                <w:sz w:val="22"/>
                              </w:rPr>
                            </w:pPr>
                            <w:r>
                              <w:rPr>
                                <w:rFonts w:ascii="Trebuchet MS"/>
                                <w:color w:val="002E67"/>
                                <w:spacing w:val="-2"/>
                                <w:sz w:val="22"/>
                              </w:rPr>
                              <w:t>Q</w:t>
                            </w:r>
                            <w:r>
                              <w:rPr>
                                <w:rFonts w:ascii="Trebuchet MS"/>
                                <w:color w:val="002E67"/>
                                <w:spacing w:val="-34"/>
                                <w:sz w:val="22"/>
                              </w:rPr>
                              <w:t> </w:t>
                            </w:r>
                            <w:r>
                              <w:rPr>
                                <w:rFonts w:ascii="Trebuchet MS"/>
                                <w:color w:val="002E67"/>
                                <w:spacing w:val="-2"/>
                                <w:sz w:val="22"/>
                              </w:rPr>
                              <w:t>u</w:t>
                            </w:r>
                            <w:r>
                              <w:rPr>
                                <w:rFonts w:ascii="Trebuchet MS"/>
                                <w:color w:val="002E67"/>
                                <w:spacing w:val="-34"/>
                                <w:sz w:val="22"/>
                              </w:rPr>
                              <w:t> </w:t>
                            </w:r>
                            <w:r>
                              <w:rPr>
                                <w:rFonts w:ascii="Trebuchet MS"/>
                                <w:color w:val="002E67"/>
                                <w:spacing w:val="-2"/>
                                <w:sz w:val="22"/>
                              </w:rPr>
                              <w:t>e</w:t>
                            </w:r>
                            <w:r>
                              <w:rPr>
                                <w:rFonts w:ascii="Trebuchet MS"/>
                                <w:color w:val="002E67"/>
                                <w:spacing w:val="-34"/>
                                <w:sz w:val="22"/>
                              </w:rPr>
                              <w:t> </w:t>
                            </w:r>
                            <w:r>
                              <w:rPr>
                                <w:rFonts w:ascii="Trebuchet MS"/>
                                <w:color w:val="002E67"/>
                                <w:spacing w:val="-2"/>
                                <w:sz w:val="22"/>
                              </w:rPr>
                              <w:t>j</w:t>
                            </w:r>
                            <w:r>
                              <w:rPr>
                                <w:rFonts w:ascii="Trebuchet MS"/>
                                <w:color w:val="002E67"/>
                                <w:spacing w:val="-34"/>
                                <w:sz w:val="22"/>
                              </w:rPr>
                              <w:t> </w:t>
                            </w:r>
                            <w:r>
                              <w:rPr>
                                <w:rFonts w:ascii="Trebuchet MS"/>
                                <w:color w:val="002E67"/>
                                <w:spacing w:val="-2"/>
                                <w:sz w:val="22"/>
                              </w:rPr>
                              <w:t>a</w:t>
                            </w:r>
                            <w:r>
                              <w:rPr>
                                <w:rFonts w:ascii="Trebuchet MS"/>
                                <w:color w:val="002E67"/>
                                <w:spacing w:val="-34"/>
                                <w:sz w:val="22"/>
                              </w:rPr>
                              <w:t> </w:t>
                            </w:r>
                            <w:r>
                              <w:rPr>
                                <w:rFonts w:ascii="Trebuchet MS"/>
                                <w:color w:val="002E67"/>
                                <w:spacing w:val="-2"/>
                                <w:sz w:val="22"/>
                              </w:rPr>
                              <w:t>s</w:t>
                            </w:r>
                            <w:r>
                              <w:rPr>
                                <w:rFonts w:ascii="Trebuchet MS"/>
                                <w:color w:val="002E67"/>
                                <w:spacing w:val="-34"/>
                                <w:sz w:val="22"/>
                              </w:rPr>
                              <w:t> </w:t>
                            </w:r>
                            <w:r>
                              <w:rPr>
                                <w:rFonts w:ascii="Trebuchet MS"/>
                                <w:color w:val="002E67"/>
                                <w:spacing w:val="-2"/>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g</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n</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s</w:t>
                            </w:r>
                            <w:r>
                              <w:rPr>
                                <w:rFonts w:ascii="Trebuchet MS"/>
                                <w:color w:val="002E67"/>
                                <w:spacing w:val="58"/>
                                <w:sz w:val="22"/>
                              </w:rPr>
                              <w:t> </w:t>
                            </w:r>
                            <w:r>
                              <w:rPr>
                                <w:rFonts w:ascii="Trebuchet MS"/>
                                <w:color w:val="002E67"/>
                                <w:spacing w:val="-10"/>
                                <w:sz w:val="22"/>
                              </w:rPr>
                              <w:t>y</w:t>
                            </w:r>
                          </w:p>
                          <w:p>
                            <w:pPr>
                              <w:spacing w:before="0"/>
                              <w:ind w:left="0" w:right="18" w:firstLine="0"/>
                              <w:jc w:val="right"/>
                              <w:rPr>
                                <w:rFonts w:ascii="Trebuchet MS"/>
                                <w:sz w:val="22"/>
                              </w:rPr>
                            </w:pPr>
                            <w:r>
                              <w:rPr>
                                <w:rFonts w:ascii="Trebuchet MS"/>
                                <w:color w:val="002E67"/>
                                <w:spacing w:val="78"/>
                                <w:w w:val="150"/>
                                <w:sz w:val="22"/>
                                <w:u w:val="single" w:color="231F20"/>
                              </w:rPr>
                              <w:t> </w:t>
                            </w:r>
                            <w:r>
                              <w:rPr>
                                <w:rFonts w:ascii="Trebuchet MS"/>
                                <w:color w:val="002E67"/>
                                <w:spacing w:val="-2"/>
                                <w:sz w:val="22"/>
                                <w:u w:val="single" w:color="231F20"/>
                              </w:rPr>
                              <w:t>f</w:t>
                            </w:r>
                            <w:r>
                              <w:rPr>
                                <w:rFonts w:ascii="Trebuchet MS"/>
                                <w:color w:val="002E67"/>
                                <w:spacing w:val="-33"/>
                                <w:sz w:val="22"/>
                                <w:u w:val="single" w:color="231F20"/>
                              </w:rPr>
                              <w:t> </w:t>
                            </w:r>
                            <w:r>
                              <w:rPr>
                                <w:rFonts w:ascii="Trebuchet MS"/>
                                <w:color w:val="002E67"/>
                                <w:spacing w:val="-2"/>
                                <w:sz w:val="22"/>
                                <w:u w:val="single" w:color="231F20"/>
                              </w:rPr>
                              <w:t>e</w:t>
                            </w:r>
                            <w:r>
                              <w:rPr>
                                <w:rFonts w:ascii="Trebuchet MS"/>
                                <w:color w:val="002E67"/>
                                <w:spacing w:val="-33"/>
                                <w:sz w:val="22"/>
                                <w:u w:val="single" w:color="231F20"/>
                              </w:rPr>
                              <w:t> </w:t>
                            </w:r>
                            <w:r>
                              <w:rPr>
                                <w:rFonts w:ascii="Trebuchet MS"/>
                                <w:color w:val="002E67"/>
                                <w:spacing w:val="-2"/>
                                <w:sz w:val="22"/>
                                <w:u w:val="single" w:color="231F20"/>
                              </w:rPr>
                              <w:t>l</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c</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t</w:t>
                            </w:r>
                            <w:r>
                              <w:rPr>
                                <w:rFonts w:ascii="Trebuchet MS"/>
                                <w:color w:val="002E67"/>
                                <w:spacing w:val="-33"/>
                                <w:sz w:val="22"/>
                                <w:u w:val="single" w:color="231F20"/>
                              </w:rPr>
                              <w:t> </w:t>
                            </w:r>
                            <w:r>
                              <w:rPr>
                                <w:rFonts w:ascii="Trebuchet MS"/>
                                <w:color w:val="002E67"/>
                                <w:spacing w:val="-2"/>
                                <w:sz w:val="22"/>
                                <w:u w:val="single" w:color="231F20"/>
                              </w:rPr>
                              <w:t>a</w:t>
                            </w:r>
                            <w:r>
                              <w:rPr>
                                <w:rFonts w:ascii="Trebuchet MS"/>
                                <w:color w:val="002E67"/>
                                <w:spacing w:val="-33"/>
                                <w:sz w:val="22"/>
                                <w:u w:val="single" w:color="231F20"/>
                              </w:rPr>
                              <w:t> </w:t>
                            </w:r>
                            <w:r>
                              <w:rPr>
                                <w:rFonts w:ascii="Trebuchet MS"/>
                                <w:color w:val="002E67"/>
                                <w:spacing w:val="-2"/>
                                <w:sz w:val="22"/>
                                <w:u w:val="single" w:color="231F20"/>
                              </w:rPr>
                              <w:t>c</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o</w:t>
                            </w:r>
                            <w:r>
                              <w:rPr>
                                <w:rFonts w:ascii="Trebuchet MS"/>
                                <w:color w:val="002E67"/>
                                <w:spacing w:val="-33"/>
                                <w:sz w:val="22"/>
                                <w:u w:val="single" w:color="231F20"/>
                              </w:rPr>
                              <w:t> </w:t>
                            </w:r>
                            <w:r>
                              <w:rPr>
                                <w:rFonts w:ascii="Trebuchet MS"/>
                                <w:color w:val="002E67"/>
                                <w:spacing w:val="-2"/>
                                <w:sz w:val="22"/>
                                <w:u w:val="single" w:color="231F20"/>
                              </w:rPr>
                              <w:t>n</w:t>
                            </w:r>
                            <w:r>
                              <w:rPr>
                                <w:rFonts w:ascii="Trebuchet MS"/>
                                <w:color w:val="002E67"/>
                                <w:spacing w:val="-33"/>
                                <w:sz w:val="22"/>
                                <w:u w:val="single" w:color="231F20"/>
                              </w:rPr>
                              <w:t> </w:t>
                            </w:r>
                            <w:r>
                              <w:rPr>
                                <w:rFonts w:ascii="Trebuchet MS"/>
                                <w:color w:val="002E67"/>
                                <w:spacing w:val="-2"/>
                                <w:sz w:val="22"/>
                                <w:u w:val="single" w:color="231F20"/>
                              </w:rPr>
                              <w:t>e</w:t>
                            </w:r>
                            <w:r>
                              <w:rPr>
                                <w:rFonts w:ascii="Trebuchet MS"/>
                                <w:color w:val="002E67"/>
                                <w:spacing w:val="-33"/>
                                <w:sz w:val="22"/>
                                <w:u w:val="single" w:color="231F20"/>
                              </w:rPr>
                              <w:t> </w:t>
                            </w:r>
                            <w:r>
                              <w:rPr>
                                <w:rFonts w:ascii="Trebuchet MS"/>
                                <w:color w:val="002E67"/>
                                <w:spacing w:val="-10"/>
                                <w:sz w:val="22"/>
                                <w:u w:val="single" w:color="231F20"/>
                              </w:rPr>
                              <w:t>s</w:t>
                            </w:r>
                          </w:p>
                        </w:txbxContent>
                      </wps:txbx>
                      <wps:bodyPr wrap="square" lIns="0" tIns="0" rIns="0" bIns="0" rtlCol="0" vert="vert270">
                        <a:noAutofit/>
                      </wps:bodyPr>
                    </wps:wsp>
                  </a:graphicData>
                </a:graphic>
              </wp:anchor>
            </w:drawing>
          </mc:Choice>
          <mc:Fallback>
            <w:pict>
              <v:shape style="position:absolute;margin-left:535.166016pt;margin-top:412.006989pt;width:40.85pt;height:98.7pt;mso-position-horizontal-relative:page;mso-position-vertical-relative:paragraph;z-index:-17089536" type="#_x0000_t202" id="docshape277" filled="false" stroked="false">
                <v:textbox inset="0,0,0,0" style="layout-flow:vertical;mso-layout-flow-alt:bottom-to-top">
                  <w:txbxContent>
                    <w:p>
                      <w:pPr>
                        <w:spacing w:before="21"/>
                        <w:ind w:left="239" w:right="18" w:firstLine="760"/>
                        <w:jc w:val="right"/>
                        <w:rPr>
                          <w:rFonts w:ascii="Trebuchet MS"/>
                          <w:sz w:val="22"/>
                        </w:rPr>
                      </w:pPr>
                      <w:r>
                        <w:rPr>
                          <w:rFonts w:ascii="Trebuchet MS"/>
                          <w:color w:val="002E67"/>
                          <w:spacing w:val="-2"/>
                          <w:sz w:val="22"/>
                        </w:rPr>
                        <w:t>Q</w:t>
                      </w:r>
                      <w:r>
                        <w:rPr>
                          <w:rFonts w:ascii="Trebuchet MS"/>
                          <w:color w:val="002E67"/>
                          <w:spacing w:val="-34"/>
                          <w:sz w:val="22"/>
                        </w:rPr>
                        <w:t> </w:t>
                      </w:r>
                      <w:r>
                        <w:rPr>
                          <w:rFonts w:ascii="Trebuchet MS"/>
                          <w:color w:val="002E67"/>
                          <w:spacing w:val="-2"/>
                          <w:sz w:val="22"/>
                        </w:rPr>
                        <w:t>u</w:t>
                      </w:r>
                      <w:r>
                        <w:rPr>
                          <w:rFonts w:ascii="Trebuchet MS"/>
                          <w:color w:val="002E67"/>
                          <w:spacing w:val="-34"/>
                          <w:sz w:val="22"/>
                        </w:rPr>
                        <w:t> </w:t>
                      </w:r>
                      <w:r>
                        <w:rPr>
                          <w:rFonts w:ascii="Trebuchet MS"/>
                          <w:color w:val="002E67"/>
                          <w:spacing w:val="-2"/>
                          <w:sz w:val="22"/>
                        </w:rPr>
                        <w:t>e</w:t>
                      </w:r>
                      <w:r>
                        <w:rPr>
                          <w:rFonts w:ascii="Trebuchet MS"/>
                          <w:color w:val="002E67"/>
                          <w:spacing w:val="-34"/>
                          <w:sz w:val="22"/>
                        </w:rPr>
                        <w:t> </w:t>
                      </w:r>
                      <w:r>
                        <w:rPr>
                          <w:rFonts w:ascii="Trebuchet MS"/>
                          <w:color w:val="002E67"/>
                          <w:spacing w:val="-2"/>
                          <w:sz w:val="22"/>
                        </w:rPr>
                        <w:t>j</w:t>
                      </w:r>
                      <w:r>
                        <w:rPr>
                          <w:rFonts w:ascii="Trebuchet MS"/>
                          <w:color w:val="002E67"/>
                          <w:spacing w:val="-34"/>
                          <w:sz w:val="22"/>
                        </w:rPr>
                        <w:t> </w:t>
                      </w:r>
                      <w:r>
                        <w:rPr>
                          <w:rFonts w:ascii="Trebuchet MS"/>
                          <w:color w:val="002E67"/>
                          <w:spacing w:val="-2"/>
                          <w:sz w:val="22"/>
                        </w:rPr>
                        <w:t>a</w:t>
                      </w:r>
                      <w:r>
                        <w:rPr>
                          <w:rFonts w:ascii="Trebuchet MS"/>
                          <w:color w:val="002E67"/>
                          <w:spacing w:val="-34"/>
                          <w:sz w:val="22"/>
                        </w:rPr>
                        <w:t> </w:t>
                      </w:r>
                      <w:r>
                        <w:rPr>
                          <w:rFonts w:ascii="Trebuchet MS"/>
                          <w:color w:val="002E67"/>
                          <w:spacing w:val="-2"/>
                          <w:sz w:val="22"/>
                        </w:rPr>
                        <w:t>s</w:t>
                      </w:r>
                      <w:r>
                        <w:rPr>
                          <w:rFonts w:ascii="Trebuchet MS"/>
                          <w:color w:val="002E67"/>
                          <w:spacing w:val="-34"/>
                          <w:sz w:val="22"/>
                        </w:rPr>
                        <w:t> </w:t>
                      </w:r>
                      <w:r>
                        <w:rPr>
                          <w:rFonts w:ascii="Trebuchet MS"/>
                          <w:color w:val="002E67"/>
                          <w:spacing w:val="-2"/>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g</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n</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s</w:t>
                      </w:r>
                      <w:r>
                        <w:rPr>
                          <w:rFonts w:ascii="Trebuchet MS"/>
                          <w:color w:val="002E67"/>
                          <w:spacing w:val="58"/>
                          <w:sz w:val="22"/>
                        </w:rPr>
                        <w:t> </w:t>
                      </w:r>
                      <w:r>
                        <w:rPr>
                          <w:rFonts w:ascii="Trebuchet MS"/>
                          <w:color w:val="002E67"/>
                          <w:spacing w:val="-10"/>
                          <w:sz w:val="22"/>
                        </w:rPr>
                        <w:t>y</w:t>
                      </w:r>
                    </w:p>
                    <w:p>
                      <w:pPr>
                        <w:spacing w:before="0"/>
                        <w:ind w:left="0" w:right="18" w:firstLine="0"/>
                        <w:jc w:val="right"/>
                        <w:rPr>
                          <w:rFonts w:ascii="Trebuchet MS"/>
                          <w:sz w:val="22"/>
                        </w:rPr>
                      </w:pPr>
                      <w:r>
                        <w:rPr>
                          <w:rFonts w:ascii="Trebuchet MS"/>
                          <w:color w:val="002E67"/>
                          <w:spacing w:val="78"/>
                          <w:w w:val="150"/>
                          <w:sz w:val="22"/>
                          <w:u w:val="single" w:color="231F20"/>
                        </w:rPr>
                        <w:t> </w:t>
                      </w:r>
                      <w:r>
                        <w:rPr>
                          <w:rFonts w:ascii="Trebuchet MS"/>
                          <w:color w:val="002E67"/>
                          <w:spacing w:val="-2"/>
                          <w:sz w:val="22"/>
                          <w:u w:val="single" w:color="231F20"/>
                        </w:rPr>
                        <w:t>f</w:t>
                      </w:r>
                      <w:r>
                        <w:rPr>
                          <w:rFonts w:ascii="Trebuchet MS"/>
                          <w:color w:val="002E67"/>
                          <w:spacing w:val="-33"/>
                          <w:sz w:val="22"/>
                          <w:u w:val="single" w:color="231F20"/>
                        </w:rPr>
                        <w:t> </w:t>
                      </w:r>
                      <w:r>
                        <w:rPr>
                          <w:rFonts w:ascii="Trebuchet MS"/>
                          <w:color w:val="002E67"/>
                          <w:spacing w:val="-2"/>
                          <w:sz w:val="22"/>
                          <w:u w:val="single" w:color="231F20"/>
                        </w:rPr>
                        <w:t>e</w:t>
                      </w:r>
                      <w:r>
                        <w:rPr>
                          <w:rFonts w:ascii="Trebuchet MS"/>
                          <w:color w:val="002E67"/>
                          <w:spacing w:val="-33"/>
                          <w:sz w:val="22"/>
                          <w:u w:val="single" w:color="231F20"/>
                        </w:rPr>
                        <w:t> </w:t>
                      </w:r>
                      <w:r>
                        <w:rPr>
                          <w:rFonts w:ascii="Trebuchet MS"/>
                          <w:color w:val="002E67"/>
                          <w:spacing w:val="-2"/>
                          <w:sz w:val="22"/>
                          <w:u w:val="single" w:color="231F20"/>
                        </w:rPr>
                        <w:t>l</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c</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t</w:t>
                      </w:r>
                      <w:r>
                        <w:rPr>
                          <w:rFonts w:ascii="Trebuchet MS"/>
                          <w:color w:val="002E67"/>
                          <w:spacing w:val="-33"/>
                          <w:sz w:val="22"/>
                          <w:u w:val="single" w:color="231F20"/>
                        </w:rPr>
                        <w:t> </w:t>
                      </w:r>
                      <w:r>
                        <w:rPr>
                          <w:rFonts w:ascii="Trebuchet MS"/>
                          <w:color w:val="002E67"/>
                          <w:spacing w:val="-2"/>
                          <w:sz w:val="22"/>
                          <w:u w:val="single" w:color="231F20"/>
                        </w:rPr>
                        <w:t>a</w:t>
                      </w:r>
                      <w:r>
                        <w:rPr>
                          <w:rFonts w:ascii="Trebuchet MS"/>
                          <w:color w:val="002E67"/>
                          <w:spacing w:val="-33"/>
                          <w:sz w:val="22"/>
                          <w:u w:val="single" w:color="231F20"/>
                        </w:rPr>
                        <w:t> </w:t>
                      </w:r>
                      <w:r>
                        <w:rPr>
                          <w:rFonts w:ascii="Trebuchet MS"/>
                          <w:color w:val="002E67"/>
                          <w:spacing w:val="-2"/>
                          <w:sz w:val="22"/>
                          <w:u w:val="single" w:color="231F20"/>
                        </w:rPr>
                        <w:t>c</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o</w:t>
                      </w:r>
                      <w:r>
                        <w:rPr>
                          <w:rFonts w:ascii="Trebuchet MS"/>
                          <w:color w:val="002E67"/>
                          <w:spacing w:val="-33"/>
                          <w:sz w:val="22"/>
                          <w:u w:val="single" w:color="231F20"/>
                        </w:rPr>
                        <w:t> </w:t>
                      </w:r>
                      <w:r>
                        <w:rPr>
                          <w:rFonts w:ascii="Trebuchet MS"/>
                          <w:color w:val="002E67"/>
                          <w:spacing w:val="-2"/>
                          <w:sz w:val="22"/>
                          <w:u w:val="single" w:color="231F20"/>
                        </w:rPr>
                        <w:t>n</w:t>
                      </w:r>
                      <w:r>
                        <w:rPr>
                          <w:rFonts w:ascii="Trebuchet MS"/>
                          <w:color w:val="002E67"/>
                          <w:spacing w:val="-33"/>
                          <w:sz w:val="22"/>
                          <w:u w:val="single" w:color="231F20"/>
                        </w:rPr>
                        <w:t> </w:t>
                      </w:r>
                      <w:r>
                        <w:rPr>
                          <w:rFonts w:ascii="Trebuchet MS"/>
                          <w:color w:val="002E67"/>
                          <w:spacing w:val="-2"/>
                          <w:sz w:val="22"/>
                          <w:u w:val="single" w:color="231F20"/>
                        </w:rPr>
                        <w:t>e</w:t>
                      </w:r>
                      <w:r>
                        <w:rPr>
                          <w:rFonts w:ascii="Trebuchet MS"/>
                          <w:color w:val="002E67"/>
                          <w:spacing w:val="-33"/>
                          <w:sz w:val="22"/>
                          <w:u w:val="single" w:color="231F20"/>
                        </w:rPr>
                        <w:t> </w:t>
                      </w:r>
                      <w:r>
                        <w:rPr>
                          <w:rFonts w:ascii="Trebuchet MS"/>
                          <w:color w:val="002E67"/>
                          <w:spacing w:val="-10"/>
                          <w:sz w:val="22"/>
                          <w:u w:val="single" w:color="231F20"/>
                        </w:rPr>
                        <w:t>s</w:t>
                      </w:r>
                    </w:p>
                  </w:txbxContent>
                </v:textbox>
                <w10:wrap type="none"/>
              </v:shape>
            </w:pict>
          </mc:Fallback>
        </mc:AlternateContent>
      </w:r>
      <w:r>
        <w:rPr/>
        <mc:AlternateContent>
          <mc:Choice Requires="wps">
            <w:drawing>
              <wp:anchor distT="0" distB="0" distL="0" distR="0" allowOverlap="1" layoutInCell="1" locked="0" behindDoc="1" simplePos="0" relativeHeight="486227456">
                <wp:simplePos x="0" y="0"/>
                <wp:positionH relativeFrom="page">
                  <wp:posOffset>6797992</wp:posOffset>
                </wp:positionH>
                <wp:positionV relativeFrom="paragraph">
                  <wp:posOffset>3953459</wp:posOffset>
                </wp:positionV>
                <wp:extent cx="516890" cy="990600"/>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a:off x="0" y="0"/>
                          <a:ext cx="516890" cy="990600"/>
                        </a:xfrm>
                        <a:prstGeom prst="rect">
                          <a:avLst/>
                        </a:prstGeom>
                      </wps:spPr>
                      <wps:txbx>
                        <w:txbxContent>
                          <w:p>
                            <w:pPr>
                              <w:spacing w:before="21"/>
                              <w:ind w:left="20" w:right="0" w:firstLine="117"/>
                              <w:jc w:val="left"/>
                              <w:rPr>
                                <w:rFonts w:ascii="Trebuchet MS" w:hAnsi="Trebuchet MS"/>
                                <w:sz w:val="22"/>
                              </w:rPr>
                            </w:pPr>
                            <w:r>
                              <w:rPr>
                                <w:rFonts w:ascii="Trebuchet MS" w:hAnsi="Trebuchet MS"/>
                                <w:color w:val="002E67"/>
                                <w:sz w:val="22"/>
                              </w:rPr>
                              <w:t>M</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36"/>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e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p>
                            <w:pPr>
                              <w:tabs>
                                <w:tab w:pos="1539" w:val="left" w:leader="none"/>
                              </w:tabs>
                              <w:spacing w:line="253" w:lineRule="exact" w:before="0"/>
                              <w:ind w:left="31" w:right="0" w:firstLine="0"/>
                              <w:jc w:val="left"/>
                              <w:rPr>
                                <w:rFonts w:ascii="Trebuchet MS"/>
                                <w:sz w:val="22"/>
                              </w:rPr>
                            </w:pPr>
                            <w:r>
                              <w:rPr>
                                <w:rFonts w:ascii="Trebuchet MS"/>
                                <w:color w:val="002E67"/>
                                <w:spacing w:val="-67"/>
                                <w:sz w:val="22"/>
                                <w:u w:val="single" w:color="231F20"/>
                              </w:rPr>
                              <w:t> </w:t>
                            </w:r>
                            <w:r>
                              <w:rPr>
                                <w:rFonts w:ascii="Trebuchet MS"/>
                                <w:color w:val="002E67"/>
                                <w:sz w:val="22"/>
                                <w:u w:val="single" w:color="231F20"/>
                              </w:rPr>
                              <w:tab/>
                            </w:r>
                          </w:p>
                        </w:txbxContent>
                      </wps:txbx>
                      <wps:bodyPr wrap="square" lIns="0" tIns="0" rIns="0" bIns="0" rtlCol="0" vert="vert270">
                        <a:noAutofit/>
                      </wps:bodyPr>
                    </wps:wsp>
                  </a:graphicData>
                </a:graphic>
              </wp:anchor>
            </w:drawing>
          </mc:Choice>
          <mc:Fallback>
            <w:pict>
              <v:shape style="position:absolute;margin-left:535.275024pt;margin-top:311.29599pt;width:40.7pt;height:78pt;mso-position-horizontal-relative:page;mso-position-vertical-relative:paragraph;z-index:-17089024" type="#_x0000_t202" id="docshape278" filled="false" stroked="false">
                <v:textbox inset="0,0,0,0" style="layout-flow:vertical;mso-layout-flow-alt:bottom-to-top">
                  <w:txbxContent>
                    <w:p>
                      <w:pPr>
                        <w:spacing w:before="21"/>
                        <w:ind w:left="20" w:right="0" w:firstLine="117"/>
                        <w:jc w:val="left"/>
                        <w:rPr>
                          <w:rFonts w:ascii="Trebuchet MS" w:hAnsi="Trebuchet MS"/>
                          <w:sz w:val="22"/>
                        </w:rPr>
                      </w:pPr>
                      <w:r>
                        <w:rPr>
                          <w:rFonts w:ascii="Trebuchet MS" w:hAnsi="Trebuchet MS"/>
                          <w:color w:val="002E67"/>
                          <w:sz w:val="22"/>
                        </w:rPr>
                        <w:t>M</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36"/>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e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p>
                      <w:pPr>
                        <w:tabs>
                          <w:tab w:pos="1539" w:val="left" w:leader="none"/>
                        </w:tabs>
                        <w:spacing w:line="253" w:lineRule="exact" w:before="0"/>
                        <w:ind w:left="31" w:right="0" w:firstLine="0"/>
                        <w:jc w:val="left"/>
                        <w:rPr>
                          <w:rFonts w:ascii="Trebuchet MS"/>
                          <w:sz w:val="22"/>
                        </w:rPr>
                      </w:pPr>
                      <w:r>
                        <w:rPr>
                          <w:rFonts w:ascii="Trebuchet MS"/>
                          <w:color w:val="002E67"/>
                          <w:spacing w:val="-67"/>
                          <w:sz w:val="22"/>
                          <w:u w:val="single" w:color="231F20"/>
                        </w:rPr>
                        <w:t> </w:t>
                      </w:r>
                      <w:r>
                        <w:rPr>
                          <w:rFonts w:ascii="Trebuchet MS"/>
                          <w:color w:val="002E67"/>
                          <w:sz w:val="22"/>
                          <w:u w:val="single" w:color="231F20"/>
                        </w:rPr>
                        <w:tab/>
                      </w:r>
                    </w:p>
                  </w:txbxContent>
                </v:textbox>
                <w10:wrap type="none"/>
              </v:shape>
            </w:pict>
          </mc:Fallback>
        </mc:AlternateContent>
      </w:r>
      <w:r>
        <w:rPr/>
        <mc:AlternateContent>
          <mc:Choice Requires="wps">
            <w:drawing>
              <wp:anchor distT="0" distB="0" distL="0" distR="0" allowOverlap="1" layoutInCell="1" locked="0" behindDoc="1" simplePos="0" relativeHeight="486227968">
                <wp:simplePos x="0" y="0"/>
                <wp:positionH relativeFrom="page">
                  <wp:posOffset>6826542</wp:posOffset>
                </wp:positionH>
                <wp:positionV relativeFrom="paragraph">
                  <wp:posOffset>358089</wp:posOffset>
                </wp:positionV>
                <wp:extent cx="502284" cy="1001394"/>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502284" cy="1001394"/>
                        </a:xfrm>
                        <a:prstGeom prst="rect">
                          <a:avLst/>
                        </a:prstGeom>
                      </wps:spPr>
                      <wps:txbx>
                        <w:txbxContent>
                          <w:p>
                            <w:pPr>
                              <w:spacing w:before="21"/>
                              <w:ind w:left="54"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p>
                            <w:pPr>
                              <w:pStyle w:val="BodyText"/>
                              <w:tabs>
                                <w:tab w:pos="519" w:val="left" w:leader="none"/>
                                <w:tab w:pos="1552" w:val="left" w:leader="none"/>
                              </w:tabs>
                              <w:spacing w:before="47"/>
                              <w:ind w:left="20"/>
                              <w:rPr>
                                <w:rFonts w:ascii="Trebuchet MS"/>
                              </w:rPr>
                            </w:pPr>
                            <w:r>
                              <w:rPr>
                                <w:rFonts w:ascii="Trebuchet MS"/>
                                <w:color w:val="002E67"/>
                                <w:u w:val="single" w:color="231F20"/>
                              </w:rPr>
                              <w:tab/>
                              <w:tab/>
                            </w:r>
                            <w:r>
                              <w:rPr>
                                <w:rFonts w:ascii="Trebuchet MS"/>
                                <w:color w:val="002E67"/>
                                <w:spacing w:val="-59"/>
                                <w:u w:val="single" w:color="231F20"/>
                              </w:rPr>
                              <w:t>(</w:t>
                            </w:r>
                            <w:r>
                              <w:rPr>
                                <w:rFonts w:ascii="Trebuchet MS"/>
                                <w:color w:val="002E67"/>
                                <w:spacing w:val="40"/>
                                <w:u w:val="single" w:color="231F20"/>
                              </w:rPr>
                              <w:t> </w:t>
                            </w:r>
                            <w:r>
                              <w:rPr>
                                <w:rFonts w:ascii="Trebuchet MS"/>
                                <w:color w:val="002E67"/>
                                <w:spacing w:val="-99"/>
                                <w:u w:val="single" w:color="231F20"/>
                              </w:rPr>
                              <w:t>C</w:t>
                            </w:r>
                            <w:r>
                              <w:rPr>
                                <w:rFonts w:ascii="Trebuchet MS"/>
                                <w:color w:val="002E67"/>
                                <w:spacing w:val="-12"/>
                                <w:u w:val="single" w:color="231F20"/>
                              </w:rPr>
                              <w:t> </w:t>
                            </w:r>
                            <w:r>
                              <w:rPr>
                                <w:rFonts w:ascii="Trebuchet MS"/>
                                <w:color w:val="002E67"/>
                                <w:u w:val="single" w:color="231F20"/>
                              </w:rPr>
                              <w:t>o</w:t>
                            </w:r>
                            <w:r>
                              <w:rPr>
                                <w:rFonts w:ascii="Trebuchet MS"/>
                                <w:color w:val="002E67"/>
                                <w:spacing w:val="-12"/>
                                <w:u w:val="single" w:color="231F20"/>
                              </w:rPr>
                              <w:t> </w:t>
                            </w:r>
                            <w:r>
                              <w:rPr>
                                <w:rFonts w:ascii="Trebuchet MS"/>
                                <w:color w:val="002E67"/>
                                <w:u w:val="single" w:color="231F20"/>
                              </w:rPr>
                              <w:t>n</w:t>
                            </w:r>
                            <w:r>
                              <w:rPr>
                                <w:rFonts w:ascii="Trebuchet MS"/>
                                <w:color w:val="002E67"/>
                                <w:spacing w:val="-12"/>
                                <w:u w:val="single" w:color="231F20"/>
                              </w:rPr>
                              <w:t> </w:t>
                            </w:r>
                            <w:r>
                              <w:rPr>
                                <w:rFonts w:ascii="Trebuchet MS"/>
                                <w:color w:val="002E67"/>
                                <w:u w:val="single" w:color="231F20"/>
                              </w:rPr>
                              <w:t>t</w:t>
                            </w:r>
                            <w:r>
                              <w:rPr>
                                <w:rFonts w:ascii="Trebuchet MS"/>
                                <w:color w:val="002E67"/>
                                <w:spacing w:val="-12"/>
                                <w:u w:val="single" w:color="231F20"/>
                              </w:rPr>
                              <w:t> </w:t>
                            </w:r>
                            <w:r>
                              <w:rPr>
                                <w:rFonts w:ascii="Trebuchet MS"/>
                                <w:color w:val="002E67"/>
                                <w:u w:val="single" w:color="231F20"/>
                              </w:rPr>
                              <w:t>)</w:t>
                              <w:tab/>
                            </w:r>
                          </w:p>
                        </w:txbxContent>
                      </wps:txbx>
                      <wps:bodyPr wrap="square" lIns="0" tIns="0" rIns="0" bIns="0" rtlCol="0" vert="vert270">
                        <a:noAutofit/>
                      </wps:bodyPr>
                    </wps:wsp>
                  </a:graphicData>
                </a:graphic>
              </wp:anchor>
            </w:drawing>
          </mc:Choice>
          <mc:Fallback>
            <w:pict>
              <v:shape style="position:absolute;margin-left:537.52301pt;margin-top:28.196018pt;width:39.550pt;height:78.850pt;mso-position-horizontal-relative:page;mso-position-vertical-relative:paragraph;z-index:-17088512" type="#_x0000_t202" id="docshape279" filled="false" stroked="false">
                <v:textbox inset="0,0,0,0" style="layout-flow:vertical;mso-layout-flow-alt:bottom-to-top">
                  <w:txbxContent>
                    <w:p>
                      <w:pPr>
                        <w:spacing w:before="21"/>
                        <w:ind w:left="54"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p>
                      <w:pPr>
                        <w:pStyle w:val="BodyText"/>
                        <w:tabs>
                          <w:tab w:pos="519" w:val="left" w:leader="none"/>
                          <w:tab w:pos="1552" w:val="left" w:leader="none"/>
                        </w:tabs>
                        <w:spacing w:before="47"/>
                        <w:ind w:left="20"/>
                        <w:rPr>
                          <w:rFonts w:ascii="Trebuchet MS"/>
                        </w:rPr>
                      </w:pPr>
                      <w:r>
                        <w:rPr>
                          <w:rFonts w:ascii="Trebuchet MS"/>
                          <w:color w:val="002E67"/>
                          <w:u w:val="single" w:color="231F20"/>
                        </w:rPr>
                        <w:tab/>
                        <w:tab/>
                      </w:r>
                      <w:r>
                        <w:rPr>
                          <w:rFonts w:ascii="Trebuchet MS"/>
                          <w:color w:val="002E67"/>
                          <w:spacing w:val="-59"/>
                          <w:u w:val="single" w:color="231F20"/>
                        </w:rPr>
                        <w:t>(</w:t>
                      </w:r>
                      <w:r>
                        <w:rPr>
                          <w:rFonts w:ascii="Trebuchet MS"/>
                          <w:color w:val="002E67"/>
                          <w:spacing w:val="40"/>
                          <w:u w:val="single" w:color="231F20"/>
                        </w:rPr>
                        <w:t> </w:t>
                      </w:r>
                      <w:r>
                        <w:rPr>
                          <w:rFonts w:ascii="Trebuchet MS"/>
                          <w:color w:val="002E67"/>
                          <w:spacing w:val="-99"/>
                          <w:u w:val="single" w:color="231F20"/>
                        </w:rPr>
                        <w:t>C</w:t>
                      </w:r>
                      <w:r>
                        <w:rPr>
                          <w:rFonts w:ascii="Trebuchet MS"/>
                          <w:color w:val="002E67"/>
                          <w:spacing w:val="-12"/>
                          <w:u w:val="single" w:color="231F20"/>
                        </w:rPr>
                        <w:t> </w:t>
                      </w:r>
                      <w:r>
                        <w:rPr>
                          <w:rFonts w:ascii="Trebuchet MS"/>
                          <w:color w:val="002E67"/>
                          <w:u w:val="single" w:color="231F20"/>
                        </w:rPr>
                        <w:t>o</w:t>
                      </w:r>
                      <w:r>
                        <w:rPr>
                          <w:rFonts w:ascii="Trebuchet MS"/>
                          <w:color w:val="002E67"/>
                          <w:spacing w:val="-12"/>
                          <w:u w:val="single" w:color="231F20"/>
                        </w:rPr>
                        <w:t> </w:t>
                      </w:r>
                      <w:r>
                        <w:rPr>
                          <w:rFonts w:ascii="Trebuchet MS"/>
                          <w:color w:val="002E67"/>
                          <w:u w:val="single" w:color="231F20"/>
                        </w:rPr>
                        <w:t>n</w:t>
                      </w:r>
                      <w:r>
                        <w:rPr>
                          <w:rFonts w:ascii="Trebuchet MS"/>
                          <w:color w:val="002E67"/>
                          <w:spacing w:val="-12"/>
                          <w:u w:val="single" w:color="231F20"/>
                        </w:rPr>
                        <w:t> </w:t>
                      </w:r>
                      <w:r>
                        <w:rPr>
                          <w:rFonts w:ascii="Trebuchet MS"/>
                          <w:color w:val="002E67"/>
                          <w:u w:val="single" w:color="231F20"/>
                        </w:rPr>
                        <w:t>t</w:t>
                      </w:r>
                      <w:r>
                        <w:rPr>
                          <w:rFonts w:ascii="Trebuchet MS"/>
                          <w:color w:val="002E67"/>
                          <w:spacing w:val="-12"/>
                          <w:u w:val="single" w:color="231F20"/>
                        </w:rPr>
                        <w:t> </w:t>
                      </w:r>
                      <w:r>
                        <w:rPr>
                          <w:rFonts w:ascii="Trebuchet MS"/>
                          <w:color w:val="002E67"/>
                          <w:u w:val="single" w:color="231F20"/>
                        </w:rPr>
                        <w:t>)</w:t>
                        <w:tab/>
                      </w:r>
                    </w:p>
                  </w:txbxContent>
                </v:textbox>
                <w10:wrap type="none"/>
              </v:shape>
            </w:pict>
          </mc:Fallback>
        </mc:AlternateContent>
      </w:r>
      <w:r>
        <w:rPr/>
        <mc:AlternateContent>
          <mc:Choice Requires="wps">
            <w:drawing>
              <wp:anchor distT="0" distB="0" distL="0" distR="0" allowOverlap="1" layoutInCell="1" locked="0" behindDoc="1" simplePos="0" relativeHeight="486228480">
                <wp:simplePos x="0" y="0"/>
                <wp:positionH relativeFrom="page">
                  <wp:posOffset>6965340</wp:posOffset>
                </wp:positionH>
                <wp:positionV relativeFrom="paragraph">
                  <wp:posOffset>1739328</wp:posOffset>
                </wp:positionV>
                <wp:extent cx="349885" cy="1828164"/>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349885" cy="1828164"/>
                        </a:xfrm>
                        <a:prstGeom prst="rect">
                          <a:avLst/>
                        </a:prstGeom>
                      </wps:spPr>
                      <wps:txbx>
                        <w:txbxContent>
                          <w:p>
                            <w:pPr>
                              <w:spacing w:line="250" w:lineRule="exact" w:before="21"/>
                              <w:ind w:left="0" w:right="58" w:firstLine="0"/>
                              <w:jc w:val="righ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p>
                            <w:pPr>
                              <w:tabs>
                                <w:tab w:pos="2838" w:val="left" w:leader="none"/>
                              </w:tabs>
                              <w:spacing w:line="250" w:lineRule="exact" w:before="0"/>
                              <w:ind w:left="0" w:right="18" w:firstLine="0"/>
                              <w:jc w:val="right"/>
                              <w:rPr>
                                <w:rFonts w:ascii="Trebuchet MS"/>
                                <w:sz w:val="22"/>
                              </w:rPr>
                            </w:pPr>
                            <w:r>
                              <w:rPr>
                                <w:rFonts w:ascii="Trebuchet MS"/>
                                <w:color w:val="002E67"/>
                                <w:spacing w:val="-67"/>
                                <w:sz w:val="22"/>
                                <w:u w:val="single" w:color="231F20"/>
                              </w:rPr>
                              <w:t> </w:t>
                            </w:r>
                            <w:r>
                              <w:rPr>
                                <w:rFonts w:ascii="Trebuchet MS"/>
                                <w:color w:val="002E67"/>
                                <w:sz w:val="22"/>
                                <w:u w:val="single" w:color="231F20"/>
                              </w:rPr>
                              <w:tab/>
                            </w:r>
                          </w:p>
                        </w:txbxContent>
                      </wps:txbx>
                      <wps:bodyPr wrap="square" lIns="0" tIns="0" rIns="0" bIns="0" rtlCol="0" vert="vert270">
                        <a:noAutofit/>
                      </wps:bodyPr>
                    </wps:wsp>
                  </a:graphicData>
                </a:graphic>
              </wp:anchor>
            </w:drawing>
          </mc:Choice>
          <mc:Fallback>
            <w:pict>
              <v:shape style="position:absolute;margin-left:548.452026pt;margin-top:136.955002pt;width:27.55pt;height:143.950pt;mso-position-horizontal-relative:page;mso-position-vertical-relative:paragraph;z-index:-17088000" type="#_x0000_t202" id="docshape280" filled="false" stroked="false">
                <v:textbox inset="0,0,0,0" style="layout-flow:vertical;mso-layout-flow-alt:bottom-to-top">
                  <w:txbxContent>
                    <w:p>
                      <w:pPr>
                        <w:spacing w:line="250" w:lineRule="exact" w:before="21"/>
                        <w:ind w:left="0" w:right="58" w:firstLine="0"/>
                        <w:jc w:val="righ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p>
                      <w:pPr>
                        <w:tabs>
                          <w:tab w:pos="2838" w:val="left" w:leader="none"/>
                        </w:tabs>
                        <w:spacing w:line="250" w:lineRule="exact" w:before="0"/>
                        <w:ind w:left="0" w:right="18" w:firstLine="0"/>
                        <w:jc w:val="right"/>
                        <w:rPr>
                          <w:rFonts w:ascii="Trebuchet MS"/>
                          <w:sz w:val="22"/>
                        </w:rPr>
                      </w:pPr>
                      <w:r>
                        <w:rPr>
                          <w:rFonts w:ascii="Trebuchet MS"/>
                          <w:color w:val="002E67"/>
                          <w:spacing w:val="-67"/>
                          <w:sz w:val="22"/>
                          <w:u w:val="single" w:color="231F20"/>
                        </w:rPr>
                        <w:t> </w:t>
                      </w:r>
                      <w:r>
                        <w:rPr>
                          <w:rFonts w:ascii="Trebuchet MS"/>
                          <w:color w:val="002E67"/>
                          <w:sz w:val="22"/>
                          <w:u w:val="single" w:color="231F20"/>
                        </w:rPr>
                        <w:tab/>
                      </w:r>
                    </w:p>
                  </w:txbxContent>
                </v:textbox>
                <w10:wrap type="none"/>
              </v:shape>
            </w:pict>
          </mc:Fallback>
        </mc:AlternateContent>
      </w:r>
      <w:r>
        <w:rPr/>
        <mc:AlternateContent>
          <mc:Choice Requires="wps">
            <w:drawing>
              <wp:anchor distT="0" distB="0" distL="0" distR="0" allowOverlap="1" layoutInCell="1" locked="0" behindDoc="1" simplePos="0" relativeHeight="486228992">
                <wp:simplePos x="0" y="0"/>
                <wp:positionH relativeFrom="page">
                  <wp:posOffset>4196984</wp:posOffset>
                </wp:positionH>
                <wp:positionV relativeFrom="paragraph">
                  <wp:posOffset>353301</wp:posOffset>
                </wp:positionV>
                <wp:extent cx="2109470" cy="641985"/>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a:off x="0" y="0"/>
                          <a:ext cx="2109470" cy="641985"/>
                        </a:xfrm>
                        <a:prstGeom prst="rect">
                          <a:avLst/>
                        </a:prstGeom>
                      </wps:spPr>
                      <wps:txbx>
                        <w:txbxContent>
                          <w:p>
                            <w:pPr>
                              <w:numPr>
                                <w:ilvl w:val="0"/>
                                <w:numId w:val="58"/>
                              </w:numPr>
                              <w:tabs>
                                <w:tab w:pos="166" w:val="left" w:leader="none"/>
                              </w:tabs>
                              <w:spacing w:line="242" w:lineRule="auto" w:before="16"/>
                              <w:ind w:left="0" w:right="0" w:firstLine="0"/>
                              <w:jc w:val="left"/>
                              <w:rPr>
                                <w:sz w:val="14"/>
                              </w:rPr>
                            </w:pPr>
                            <w:r>
                              <w:rPr>
                                <w:color w:val="231F20"/>
                                <w:w w:val="105"/>
                                <w:sz w:val="14"/>
                              </w:rPr>
                              <w:t>Ley</w:t>
                            </w:r>
                            <w:r>
                              <w:rPr>
                                <w:color w:val="231F20"/>
                                <w:spacing w:val="-4"/>
                                <w:w w:val="105"/>
                                <w:sz w:val="14"/>
                              </w:rPr>
                              <w:t> </w:t>
                            </w:r>
                            <w:r>
                              <w:rPr>
                                <w:color w:val="231F20"/>
                                <w:w w:val="105"/>
                                <w:sz w:val="14"/>
                              </w:rPr>
                              <w:t>40/2015,</w:t>
                            </w:r>
                            <w:r>
                              <w:rPr>
                                <w:color w:val="231F20"/>
                                <w:spacing w:val="-4"/>
                                <w:w w:val="105"/>
                                <w:sz w:val="14"/>
                              </w:rPr>
                              <w:t> </w:t>
                            </w:r>
                            <w:r>
                              <w:rPr>
                                <w:color w:val="231F20"/>
                                <w:w w:val="105"/>
                                <w:sz w:val="14"/>
                              </w:rPr>
                              <w:t>de</w:t>
                            </w:r>
                            <w:r>
                              <w:rPr>
                                <w:color w:val="231F20"/>
                                <w:spacing w:val="-4"/>
                                <w:w w:val="105"/>
                                <w:sz w:val="14"/>
                              </w:rPr>
                              <w:t> </w:t>
                            </w:r>
                            <w:r>
                              <w:rPr>
                                <w:color w:val="231F20"/>
                                <w:w w:val="105"/>
                                <w:sz w:val="14"/>
                              </w:rPr>
                              <w:t>1</w:t>
                            </w:r>
                            <w:r>
                              <w:rPr>
                                <w:color w:val="231F20"/>
                                <w:spacing w:val="-4"/>
                                <w:w w:val="105"/>
                                <w:sz w:val="14"/>
                              </w:rPr>
                              <w:t> </w:t>
                            </w:r>
                            <w:r>
                              <w:rPr>
                                <w:color w:val="231F20"/>
                                <w:w w:val="105"/>
                                <w:sz w:val="14"/>
                              </w:rPr>
                              <w:t>octubre,</w:t>
                            </w:r>
                            <w:r>
                              <w:rPr>
                                <w:color w:val="231F20"/>
                                <w:spacing w:val="-4"/>
                                <w:w w:val="105"/>
                                <w:sz w:val="14"/>
                              </w:rPr>
                              <w:t> </w:t>
                            </w:r>
                            <w:r>
                              <w:rPr>
                                <w:color w:val="231F20"/>
                                <w:w w:val="105"/>
                                <w:sz w:val="14"/>
                              </w:rPr>
                              <w:t>de</w:t>
                            </w:r>
                            <w:r>
                              <w:rPr>
                                <w:color w:val="231F20"/>
                                <w:spacing w:val="-4"/>
                                <w:w w:val="105"/>
                                <w:sz w:val="14"/>
                              </w:rPr>
                              <w:t> </w:t>
                            </w:r>
                            <w:r>
                              <w:rPr>
                                <w:color w:val="231F20"/>
                                <w:w w:val="105"/>
                                <w:sz w:val="14"/>
                              </w:rPr>
                              <w:t>Régimen</w:t>
                            </w:r>
                            <w:r>
                              <w:rPr>
                                <w:color w:val="231F20"/>
                                <w:spacing w:val="-4"/>
                                <w:w w:val="105"/>
                                <w:sz w:val="14"/>
                              </w:rPr>
                              <w:t> </w:t>
                            </w:r>
                            <w:r>
                              <w:rPr>
                                <w:color w:val="231F20"/>
                                <w:w w:val="105"/>
                                <w:sz w:val="14"/>
                              </w:rPr>
                              <w:t>Jurídico del</w:t>
                            </w:r>
                            <w:r>
                              <w:rPr>
                                <w:color w:val="231F20"/>
                                <w:spacing w:val="-3"/>
                                <w:w w:val="105"/>
                                <w:sz w:val="14"/>
                              </w:rPr>
                              <w:t> </w:t>
                            </w:r>
                            <w:r>
                              <w:rPr>
                                <w:color w:val="231F20"/>
                                <w:w w:val="105"/>
                                <w:sz w:val="14"/>
                              </w:rPr>
                              <w:t>Sector</w:t>
                            </w:r>
                            <w:r>
                              <w:rPr>
                                <w:color w:val="231F20"/>
                                <w:spacing w:val="-3"/>
                                <w:w w:val="105"/>
                                <w:sz w:val="14"/>
                              </w:rPr>
                              <w:t> </w:t>
                            </w:r>
                            <w:r>
                              <w:rPr>
                                <w:color w:val="231F20"/>
                                <w:w w:val="105"/>
                                <w:sz w:val="14"/>
                              </w:rPr>
                              <w:t>Público</w:t>
                            </w:r>
                            <w:r>
                              <w:rPr>
                                <w:color w:val="231F20"/>
                                <w:spacing w:val="-3"/>
                                <w:w w:val="105"/>
                                <w:sz w:val="14"/>
                              </w:rPr>
                              <w:t> </w:t>
                            </w:r>
                            <w:r>
                              <w:rPr>
                                <w:color w:val="231F20"/>
                                <w:w w:val="105"/>
                                <w:sz w:val="14"/>
                              </w:rPr>
                              <w:t>(BOE</w:t>
                            </w:r>
                            <w:r>
                              <w:rPr>
                                <w:color w:val="231F20"/>
                                <w:spacing w:val="-3"/>
                                <w:w w:val="105"/>
                                <w:sz w:val="14"/>
                              </w:rPr>
                              <w:t> </w:t>
                            </w:r>
                            <w:r>
                              <w:rPr>
                                <w:color w:val="231F20"/>
                                <w:w w:val="105"/>
                                <w:sz w:val="14"/>
                              </w:rPr>
                              <w:t>de</w:t>
                            </w:r>
                            <w:r>
                              <w:rPr>
                                <w:color w:val="231F20"/>
                                <w:spacing w:val="-3"/>
                                <w:w w:val="105"/>
                                <w:sz w:val="14"/>
                              </w:rPr>
                              <w:t> </w:t>
                            </w:r>
                            <w:r>
                              <w:rPr>
                                <w:color w:val="231F20"/>
                                <w:w w:val="105"/>
                                <w:sz w:val="14"/>
                              </w:rPr>
                              <w:t>2</w:t>
                            </w:r>
                            <w:r>
                              <w:rPr>
                                <w:color w:val="231F20"/>
                                <w:spacing w:val="-3"/>
                                <w:w w:val="105"/>
                                <w:sz w:val="14"/>
                              </w:rPr>
                              <w:t> </w:t>
                            </w:r>
                            <w:r>
                              <w:rPr>
                                <w:color w:val="231F20"/>
                                <w:w w:val="105"/>
                                <w:sz w:val="14"/>
                              </w:rPr>
                              <w:t>de</w:t>
                            </w:r>
                            <w:r>
                              <w:rPr>
                                <w:color w:val="231F20"/>
                                <w:spacing w:val="-3"/>
                                <w:w w:val="105"/>
                                <w:sz w:val="14"/>
                              </w:rPr>
                              <w:t> </w:t>
                            </w:r>
                            <w:r>
                              <w:rPr>
                                <w:color w:val="231F20"/>
                                <w:w w:val="105"/>
                                <w:sz w:val="14"/>
                              </w:rPr>
                              <w:t>octubre)</w:t>
                            </w:r>
                          </w:p>
                          <w:p>
                            <w:pPr>
                              <w:numPr>
                                <w:ilvl w:val="0"/>
                                <w:numId w:val="58"/>
                              </w:numPr>
                              <w:tabs>
                                <w:tab w:pos="168" w:val="left" w:leader="none"/>
                              </w:tabs>
                              <w:spacing w:line="242" w:lineRule="auto" w:before="1"/>
                              <w:ind w:left="0" w:right="0" w:firstLine="0"/>
                              <w:jc w:val="left"/>
                              <w:rPr>
                                <w:sz w:val="14"/>
                              </w:rPr>
                            </w:pPr>
                            <w:r>
                              <w:rPr>
                                <w:color w:val="231F20"/>
                                <w:w w:val="105"/>
                                <w:sz w:val="14"/>
                              </w:rPr>
                              <w:t>Normativa</w:t>
                            </w:r>
                            <w:r>
                              <w:rPr>
                                <w:color w:val="231F20"/>
                                <w:spacing w:val="-7"/>
                                <w:w w:val="105"/>
                                <w:sz w:val="14"/>
                              </w:rPr>
                              <w:t> </w:t>
                            </w:r>
                            <w:r>
                              <w:rPr>
                                <w:color w:val="231F20"/>
                                <w:w w:val="105"/>
                                <w:sz w:val="14"/>
                              </w:rPr>
                              <w:t>general</w:t>
                            </w:r>
                            <w:r>
                              <w:rPr>
                                <w:color w:val="231F20"/>
                                <w:spacing w:val="-6"/>
                                <w:w w:val="105"/>
                                <w:sz w:val="14"/>
                              </w:rPr>
                              <w:t> </w:t>
                            </w:r>
                            <w:r>
                              <w:rPr>
                                <w:color w:val="231F20"/>
                                <w:w w:val="105"/>
                                <w:sz w:val="14"/>
                              </w:rPr>
                              <w:t>de</w:t>
                            </w:r>
                            <w:r>
                              <w:rPr>
                                <w:color w:val="231F20"/>
                                <w:spacing w:val="-7"/>
                                <w:w w:val="105"/>
                                <w:sz w:val="14"/>
                              </w:rPr>
                              <w:t> </w:t>
                            </w:r>
                            <w:r>
                              <w:rPr>
                                <w:color w:val="231F20"/>
                                <w:w w:val="105"/>
                                <w:sz w:val="14"/>
                              </w:rPr>
                              <w:t>la</w:t>
                            </w:r>
                            <w:r>
                              <w:rPr>
                                <w:color w:val="231F20"/>
                                <w:spacing w:val="-7"/>
                                <w:w w:val="105"/>
                                <w:sz w:val="14"/>
                              </w:rPr>
                              <w:t> </w:t>
                            </w:r>
                            <w:r>
                              <w:rPr>
                                <w:color w:val="231F20"/>
                                <w:w w:val="105"/>
                                <w:sz w:val="14"/>
                              </w:rPr>
                              <w:t>ULPGC</w:t>
                            </w:r>
                            <w:r>
                              <w:rPr>
                                <w:color w:val="231F20"/>
                                <w:spacing w:val="-7"/>
                                <w:w w:val="105"/>
                                <w:sz w:val="14"/>
                              </w:rPr>
                              <w:t> </w:t>
                            </w:r>
                            <w:hyperlink r:id="rId15">
                              <w:r>
                                <w:rPr>
                                  <w:color w:val="231F20"/>
                                  <w:w w:val="105"/>
                                  <w:sz w:val="14"/>
                                </w:rPr>
                                <w:t>(www.ulpgc.es,</w:t>
                              </w:r>
                            </w:hyperlink>
                            <w:r>
                              <w:rPr>
                                <w:color w:val="231F20"/>
                                <w:w w:val="105"/>
                                <w:sz w:val="14"/>
                              </w:rPr>
                              <w:t> en</w:t>
                            </w:r>
                            <w:r>
                              <w:rPr>
                                <w:color w:val="231F20"/>
                                <w:spacing w:val="-4"/>
                                <w:w w:val="105"/>
                                <w:sz w:val="14"/>
                              </w:rPr>
                              <w:t> </w:t>
                            </w:r>
                            <w:r>
                              <w:rPr>
                                <w:color w:val="231F20"/>
                                <w:w w:val="105"/>
                                <w:sz w:val="14"/>
                              </w:rPr>
                              <w:t>el</w:t>
                            </w:r>
                            <w:r>
                              <w:rPr>
                                <w:color w:val="231F20"/>
                                <w:spacing w:val="-4"/>
                                <w:w w:val="105"/>
                                <w:sz w:val="14"/>
                              </w:rPr>
                              <w:t> </w:t>
                            </w:r>
                            <w:r>
                              <w:rPr>
                                <w:color w:val="231F20"/>
                                <w:w w:val="105"/>
                                <w:sz w:val="14"/>
                              </w:rPr>
                              <w:t>apartado</w:t>
                            </w:r>
                            <w:r>
                              <w:rPr>
                                <w:color w:val="231F20"/>
                                <w:spacing w:val="-4"/>
                                <w:w w:val="105"/>
                                <w:sz w:val="14"/>
                              </w:rPr>
                              <w:t> </w:t>
                            </w:r>
                            <w:r>
                              <w:rPr>
                                <w:color w:val="231F20"/>
                                <w:w w:val="105"/>
                                <w:sz w:val="14"/>
                              </w:rPr>
                              <w:t>BOULPGC,</w:t>
                            </w:r>
                            <w:r>
                              <w:rPr>
                                <w:color w:val="231F20"/>
                                <w:spacing w:val="-4"/>
                                <w:w w:val="105"/>
                                <w:sz w:val="14"/>
                              </w:rPr>
                              <w:t> </w:t>
                            </w:r>
                            <w:r>
                              <w:rPr>
                                <w:color w:val="231F20"/>
                                <w:w w:val="105"/>
                                <w:sz w:val="14"/>
                              </w:rPr>
                              <w:t>Normativa).</w:t>
                            </w:r>
                          </w:p>
                          <w:p>
                            <w:pPr>
                              <w:numPr>
                                <w:ilvl w:val="0"/>
                                <w:numId w:val="58"/>
                              </w:numPr>
                              <w:tabs>
                                <w:tab w:pos="149" w:val="left" w:leader="none"/>
                              </w:tabs>
                              <w:spacing w:line="242" w:lineRule="auto" w:before="1"/>
                              <w:ind w:left="0" w:right="0" w:firstLine="0"/>
                              <w:jc w:val="left"/>
                              <w:rPr>
                                <w:sz w:val="14"/>
                              </w:rPr>
                            </w:pPr>
                            <w:r>
                              <w:rPr>
                                <w:color w:val="231F20"/>
                                <w:spacing w:val="-2"/>
                                <w:w w:val="105"/>
                                <w:sz w:val="14"/>
                              </w:rPr>
                              <w:t>Normativa</w:t>
                            </w:r>
                            <w:r>
                              <w:rPr>
                                <w:color w:val="231F20"/>
                                <w:spacing w:val="-9"/>
                                <w:w w:val="105"/>
                                <w:sz w:val="14"/>
                              </w:rPr>
                              <w:t> </w:t>
                            </w:r>
                            <w:r>
                              <w:rPr>
                                <w:color w:val="231F20"/>
                                <w:spacing w:val="-2"/>
                                <w:w w:val="105"/>
                                <w:sz w:val="14"/>
                              </w:rPr>
                              <w:t>específica</w:t>
                            </w:r>
                            <w:r>
                              <w:rPr>
                                <w:color w:val="231F20"/>
                                <w:spacing w:val="-9"/>
                                <w:w w:val="105"/>
                                <w:sz w:val="14"/>
                              </w:rPr>
                              <w:t> </w:t>
                            </w:r>
                            <w:r>
                              <w:rPr>
                                <w:color w:val="231F20"/>
                                <w:spacing w:val="-2"/>
                                <w:w w:val="105"/>
                                <w:sz w:val="14"/>
                              </w:rPr>
                              <w:t>de</w:t>
                            </w:r>
                            <w:r>
                              <w:rPr>
                                <w:color w:val="231F20"/>
                                <w:spacing w:val="-9"/>
                                <w:w w:val="105"/>
                                <w:sz w:val="14"/>
                              </w:rPr>
                              <w:t> </w:t>
                            </w:r>
                            <w:r>
                              <w:rPr>
                                <w:color w:val="231F20"/>
                                <w:spacing w:val="-2"/>
                                <w:w w:val="105"/>
                                <w:sz w:val="14"/>
                              </w:rPr>
                              <w:t>la</w:t>
                            </w:r>
                            <w:r>
                              <w:rPr>
                                <w:color w:val="231F20"/>
                                <w:spacing w:val="-9"/>
                                <w:w w:val="105"/>
                                <w:sz w:val="14"/>
                              </w:rPr>
                              <w:t> </w:t>
                            </w:r>
                            <w:r>
                              <w:rPr>
                                <w:color w:val="231F20"/>
                                <w:spacing w:val="-2"/>
                                <w:w w:val="105"/>
                                <w:sz w:val="14"/>
                              </w:rPr>
                              <w:t>Escuela</w:t>
                            </w:r>
                            <w:r>
                              <w:rPr>
                                <w:color w:val="231F20"/>
                                <w:spacing w:val="-9"/>
                                <w:w w:val="105"/>
                                <w:sz w:val="14"/>
                              </w:rPr>
                              <w:t> </w:t>
                            </w:r>
                            <w:r>
                              <w:rPr>
                                <w:color w:val="231F20"/>
                                <w:spacing w:val="-2"/>
                                <w:w w:val="105"/>
                                <w:sz w:val="14"/>
                              </w:rPr>
                              <w:t>de</w:t>
                            </w:r>
                            <w:r>
                              <w:rPr>
                                <w:color w:val="231F20"/>
                                <w:spacing w:val="-9"/>
                                <w:w w:val="105"/>
                                <w:sz w:val="14"/>
                              </w:rPr>
                              <w:t> </w:t>
                            </w:r>
                            <w:r>
                              <w:rPr>
                                <w:color w:val="231F20"/>
                                <w:spacing w:val="-2"/>
                                <w:w w:val="105"/>
                                <w:sz w:val="14"/>
                              </w:rPr>
                              <w:t>Ingenierías</w:t>
                            </w:r>
                            <w:r>
                              <w:rPr>
                                <w:color w:val="231F20"/>
                                <w:w w:val="105"/>
                                <w:sz w:val="14"/>
                              </w:rPr>
                              <w:t> Industriales</w:t>
                            </w:r>
                            <w:r>
                              <w:rPr>
                                <w:color w:val="231F20"/>
                                <w:spacing w:val="-7"/>
                                <w:w w:val="105"/>
                                <w:sz w:val="14"/>
                              </w:rPr>
                              <w:t> </w:t>
                            </w:r>
                            <w:r>
                              <w:rPr>
                                <w:color w:val="231F20"/>
                                <w:w w:val="105"/>
                                <w:sz w:val="14"/>
                              </w:rPr>
                              <w:t>y</w:t>
                            </w:r>
                            <w:r>
                              <w:rPr>
                                <w:color w:val="231F20"/>
                                <w:spacing w:val="-7"/>
                                <w:w w:val="105"/>
                                <w:sz w:val="14"/>
                              </w:rPr>
                              <w:t> </w:t>
                            </w:r>
                            <w:r>
                              <w:rPr>
                                <w:color w:val="231F20"/>
                                <w:w w:val="105"/>
                                <w:sz w:val="14"/>
                              </w:rPr>
                              <w:t>Civiles</w:t>
                            </w:r>
                            <w:r>
                              <w:rPr>
                                <w:color w:val="231F20"/>
                                <w:spacing w:val="-7"/>
                                <w:w w:val="105"/>
                                <w:sz w:val="14"/>
                              </w:rPr>
                              <w:t> </w:t>
                            </w:r>
                            <w:hyperlink r:id="rId79">
                              <w:r>
                                <w:rPr>
                                  <w:color w:val="231F20"/>
                                  <w:w w:val="105"/>
                                  <w:sz w:val="14"/>
                                </w:rPr>
                                <w:t>(www.eiic.ulpgc.es)</w:t>
                              </w:r>
                            </w:hyperlink>
                          </w:p>
                        </w:txbxContent>
                      </wps:txbx>
                      <wps:bodyPr wrap="square" lIns="0" tIns="0" rIns="0" bIns="0" rtlCol="0">
                        <a:noAutofit/>
                      </wps:bodyPr>
                    </wps:wsp>
                  </a:graphicData>
                </a:graphic>
              </wp:anchor>
            </w:drawing>
          </mc:Choice>
          <mc:Fallback>
            <w:pict>
              <v:shape style="position:absolute;margin-left:330.471191pt;margin-top:27.819pt;width:166.1pt;height:50.55pt;mso-position-horizontal-relative:page;mso-position-vertical-relative:paragraph;z-index:-17087488" type="#_x0000_t202" id="docshape281" filled="false" stroked="false">
                <v:textbox inset="0,0,0,0">
                  <w:txbxContent>
                    <w:p>
                      <w:pPr>
                        <w:numPr>
                          <w:ilvl w:val="0"/>
                          <w:numId w:val="58"/>
                        </w:numPr>
                        <w:tabs>
                          <w:tab w:pos="166" w:val="left" w:leader="none"/>
                        </w:tabs>
                        <w:spacing w:line="242" w:lineRule="auto" w:before="16"/>
                        <w:ind w:left="0" w:right="0" w:firstLine="0"/>
                        <w:jc w:val="left"/>
                        <w:rPr>
                          <w:sz w:val="14"/>
                        </w:rPr>
                      </w:pPr>
                      <w:r>
                        <w:rPr>
                          <w:color w:val="231F20"/>
                          <w:w w:val="105"/>
                          <w:sz w:val="14"/>
                        </w:rPr>
                        <w:t>Ley</w:t>
                      </w:r>
                      <w:r>
                        <w:rPr>
                          <w:color w:val="231F20"/>
                          <w:spacing w:val="-4"/>
                          <w:w w:val="105"/>
                          <w:sz w:val="14"/>
                        </w:rPr>
                        <w:t> </w:t>
                      </w:r>
                      <w:r>
                        <w:rPr>
                          <w:color w:val="231F20"/>
                          <w:w w:val="105"/>
                          <w:sz w:val="14"/>
                        </w:rPr>
                        <w:t>40/2015,</w:t>
                      </w:r>
                      <w:r>
                        <w:rPr>
                          <w:color w:val="231F20"/>
                          <w:spacing w:val="-4"/>
                          <w:w w:val="105"/>
                          <w:sz w:val="14"/>
                        </w:rPr>
                        <w:t> </w:t>
                      </w:r>
                      <w:r>
                        <w:rPr>
                          <w:color w:val="231F20"/>
                          <w:w w:val="105"/>
                          <w:sz w:val="14"/>
                        </w:rPr>
                        <w:t>de</w:t>
                      </w:r>
                      <w:r>
                        <w:rPr>
                          <w:color w:val="231F20"/>
                          <w:spacing w:val="-4"/>
                          <w:w w:val="105"/>
                          <w:sz w:val="14"/>
                        </w:rPr>
                        <w:t> </w:t>
                      </w:r>
                      <w:r>
                        <w:rPr>
                          <w:color w:val="231F20"/>
                          <w:w w:val="105"/>
                          <w:sz w:val="14"/>
                        </w:rPr>
                        <w:t>1</w:t>
                      </w:r>
                      <w:r>
                        <w:rPr>
                          <w:color w:val="231F20"/>
                          <w:spacing w:val="-4"/>
                          <w:w w:val="105"/>
                          <w:sz w:val="14"/>
                        </w:rPr>
                        <w:t> </w:t>
                      </w:r>
                      <w:r>
                        <w:rPr>
                          <w:color w:val="231F20"/>
                          <w:w w:val="105"/>
                          <w:sz w:val="14"/>
                        </w:rPr>
                        <w:t>octubre,</w:t>
                      </w:r>
                      <w:r>
                        <w:rPr>
                          <w:color w:val="231F20"/>
                          <w:spacing w:val="-4"/>
                          <w:w w:val="105"/>
                          <w:sz w:val="14"/>
                        </w:rPr>
                        <w:t> </w:t>
                      </w:r>
                      <w:r>
                        <w:rPr>
                          <w:color w:val="231F20"/>
                          <w:w w:val="105"/>
                          <w:sz w:val="14"/>
                        </w:rPr>
                        <w:t>de</w:t>
                      </w:r>
                      <w:r>
                        <w:rPr>
                          <w:color w:val="231F20"/>
                          <w:spacing w:val="-4"/>
                          <w:w w:val="105"/>
                          <w:sz w:val="14"/>
                        </w:rPr>
                        <w:t> </w:t>
                      </w:r>
                      <w:r>
                        <w:rPr>
                          <w:color w:val="231F20"/>
                          <w:w w:val="105"/>
                          <w:sz w:val="14"/>
                        </w:rPr>
                        <w:t>Régimen</w:t>
                      </w:r>
                      <w:r>
                        <w:rPr>
                          <w:color w:val="231F20"/>
                          <w:spacing w:val="-4"/>
                          <w:w w:val="105"/>
                          <w:sz w:val="14"/>
                        </w:rPr>
                        <w:t> </w:t>
                      </w:r>
                      <w:r>
                        <w:rPr>
                          <w:color w:val="231F20"/>
                          <w:w w:val="105"/>
                          <w:sz w:val="14"/>
                        </w:rPr>
                        <w:t>Jurídico del</w:t>
                      </w:r>
                      <w:r>
                        <w:rPr>
                          <w:color w:val="231F20"/>
                          <w:spacing w:val="-3"/>
                          <w:w w:val="105"/>
                          <w:sz w:val="14"/>
                        </w:rPr>
                        <w:t> </w:t>
                      </w:r>
                      <w:r>
                        <w:rPr>
                          <w:color w:val="231F20"/>
                          <w:w w:val="105"/>
                          <w:sz w:val="14"/>
                        </w:rPr>
                        <w:t>Sector</w:t>
                      </w:r>
                      <w:r>
                        <w:rPr>
                          <w:color w:val="231F20"/>
                          <w:spacing w:val="-3"/>
                          <w:w w:val="105"/>
                          <w:sz w:val="14"/>
                        </w:rPr>
                        <w:t> </w:t>
                      </w:r>
                      <w:r>
                        <w:rPr>
                          <w:color w:val="231F20"/>
                          <w:w w:val="105"/>
                          <w:sz w:val="14"/>
                        </w:rPr>
                        <w:t>Público</w:t>
                      </w:r>
                      <w:r>
                        <w:rPr>
                          <w:color w:val="231F20"/>
                          <w:spacing w:val="-3"/>
                          <w:w w:val="105"/>
                          <w:sz w:val="14"/>
                        </w:rPr>
                        <w:t> </w:t>
                      </w:r>
                      <w:r>
                        <w:rPr>
                          <w:color w:val="231F20"/>
                          <w:w w:val="105"/>
                          <w:sz w:val="14"/>
                        </w:rPr>
                        <w:t>(BOE</w:t>
                      </w:r>
                      <w:r>
                        <w:rPr>
                          <w:color w:val="231F20"/>
                          <w:spacing w:val="-3"/>
                          <w:w w:val="105"/>
                          <w:sz w:val="14"/>
                        </w:rPr>
                        <w:t> </w:t>
                      </w:r>
                      <w:r>
                        <w:rPr>
                          <w:color w:val="231F20"/>
                          <w:w w:val="105"/>
                          <w:sz w:val="14"/>
                        </w:rPr>
                        <w:t>de</w:t>
                      </w:r>
                      <w:r>
                        <w:rPr>
                          <w:color w:val="231F20"/>
                          <w:spacing w:val="-3"/>
                          <w:w w:val="105"/>
                          <w:sz w:val="14"/>
                        </w:rPr>
                        <w:t> </w:t>
                      </w:r>
                      <w:r>
                        <w:rPr>
                          <w:color w:val="231F20"/>
                          <w:w w:val="105"/>
                          <w:sz w:val="14"/>
                        </w:rPr>
                        <w:t>2</w:t>
                      </w:r>
                      <w:r>
                        <w:rPr>
                          <w:color w:val="231F20"/>
                          <w:spacing w:val="-3"/>
                          <w:w w:val="105"/>
                          <w:sz w:val="14"/>
                        </w:rPr>
                        <w:t> </w:t>
                      </w:r>
                      <w:r>
                        <w:rPr>
                          <w:color w:val="231F20"/>
                          <w:w w:val="105"/>
                          <w:sz w:val="14"/>
                        </w:rPr>
                        <w:t>de</w:t>
                      </w:r>
                      <w:r>
                        <w:rPr>
                          <w:color w:val="231F20"/>
                          <w:spacing w:val="-3"/>
                          <w:w w:val="105"/>
                          <w:sz w:val="14"/>
                        </w:rPr>
                        <w:t> </w:t>
                      </w:r>
                      <w:r>
                        <w:rPr>
                          <w:color w:val="231F20"/>
                          <w:w w:val="105"/>
                          <w:sz w:val="14"/>
                        </w:rPr>
                        <w:t>octubre)</w:t>
                      </w:r>
                    </w:p>
                    <w:p>
                      <w:pPr>
                        <w:numPr>
                          <w:ilvl w:val="0"/>
                          <w:numId w:val="58"/>
                        </w:numPr>
                        <w:tabs>
                          <w:tab w:pos="168" w:val="left" w:leader="none"/>
                        </w:tabs>
                        <w:spacing w:line="242" w:lineRule="auto" w:before="1"/>
                        <w:ind w:left="0" w:right="0" w:firstLine="0"/>
                        <w:jc w:val="left"/>
                        <w:rPr>
                          <w:sz w:val="14"/>
                        </w:rPr>
                      </w:pPr>
                      <w:r>
                        <w:rPr>
                          <w:color w:val="231F20"/>
                          <w:w w:val="105"/>
                          <w:sz w:val="14"/>
                        </w:rPr>
                        <w:t>Normativa</w:t>
                      </w:r>
                      <w:r>
                        <w:rPr>
                          <w:color w:val="231F20"/>
                          <w:spacing w:val="-7"/>
                          <w:w w:val="105"/>
                          <w:sz w:val="14"/>
                        </w:rPr>
                        <w:t> </w:t>
                      </w:r>
                      <w:r>
                        <w:rPr>
                          <w:color w:val="231F20"/>
                          <w:w w:val="105"/>
                          <w:sz w:val="14"/>
                        </w:rPr>
                        <w:t>general</w:t>
                      </w:r>
                      <w:r>
                        <w:rPr>
                          <w:color w:val="231F20"/>
                          <w:spacing w:val="-6"/>
                          <w:w w:val="105"/>
                          <w:sz w:val="14"/>
                        </w:rPr>
                        <w:t> </w:t>
                      </w:r>
                      <w:r>
                        <w:rPr>
                          <w:color w:val="231F20"/>
                          <w:w w:val="105"/>
                          <w:sz w:val="14"/>
                        </w:rPr>
                        <w:t>de</w:t>
                      </w:r>
                      <w:r>
                        <w:rPr>
                          <w:color w:val="231F20"/>
                          <w:spacing w:val="-7"/>
                          <w:w w:val="105"/>
                          <w:sz w:val="14"/>
                        </w:rPr>
                        <w:t> </w:t>
                      </w:r>
                      <w:r>
                        <w:rPr>
                          <w:color w:val="231F20"/>
                          <w:w w:val="105"/>
                          <w:sz w:val="14"/>
                        </w:rPr>
                        <w:t>la</w:t>
                      </w:r>
                      <w:r>
                        <w:rPr>
                          <w:color w:val="231F20"/>
                          <w:spacing w:val="-7"/>
                          <w:w w:val="105"/>
                          <w:sz w:val="14"/>
                        </w:rPr>
                        <w:t> </w:t>
                      </w:r>
                      <w:r>
                        <w:rPr>
                          <w:color w:val="231F20"/>
                          <w:w w:val="105"/>
                          <w:sz w:val="14"/>
                        </w:rPr>
                        <w:t>ULPGC</w:t>
                      </w:r>
                      <w:r>
                        <w:rPr>
                          <w:color w:val="231F20"/>
                          <w:spacing w:val="-7"/>
                          <w:w w:val="105"/>
                          <w:sz w:val="14"/>
                        </w:rPr>
                        <w:t> </w:t>
                      </w:r>
                      <w:hyperlink r:id="rId15">
                        <w:r>
                          <w:rPr>
                            <w:color w:val="231F20"/>
                            <w:w w:val="105"/>
                            <w:sz w:val="14"/>
                          </w:rPr>
                          <w:t>(www.ulpgc.es,</w:t>
                        </w:r>
                      </w:hyperlink>
                      <w:r>
                        <w:rPr>
                          <w:color w:val="231F20"/>
                          <w:w w:val="105"/>
                          <w:sz w:val="14"/>
                        </w:rPr>
                        <w:t> en</w:t>
                      </w:r>
                      <w:r>
                        <w:rPr>
                          <w:color w:val="231F20"/>
                          <w:spacing w:val="-4"/>
                          <w:w w:val="105"/>
                          <w:sz w:val="14"/>
                        </w:rPr>
                        <w:t> </w:t>
                      </w:r>
                      <w:r>
                        <w:rPr>
                          <w:color w:val="231F20"/>
                          <w:w w:val="105"/>
                          <w:sz w:val="14"/>
                        </w:rPr>
                        <w:t>el</w:t>
                      </w:r>
                      <w:r>
                        <w:rPr>
                          <w:color w:val="231F20"/>
                          <w:spacing w:val="-4"/>
                          <w:w w:val="105"/>
                          <w:sz w:val="14"/>
                        </w:rPr>
                        <w:t> </w:t>
                      </w:r>
                      <w:r>
                        <w:rPr>
                          <w:color w:val="231F20"/>
                          <w:w w:val="105"/>
                          <w:sz w:val="14"/>
                        </w:rPr>
                        <w:t>apartado</w:t>
                      </w:r>
                      <w:r>
                        <w:rPr>
                          <w:color w:val="231F20"/>
                          <w:spacing w:val="-4"/>
                          <w:w w:val="105"/>
                          <w:sz w:val="14"/>
                        </w:rPr>
                        <w:t> </w:t>
                      </w:r>
                      <w:r>
                        <w:rPr>
                          <w:color w:val="231F20"/>
                          <w:w w:val="105"/>
                          <w:sz w:val="14"/>
                        </w:rPr>
                        <w:t>BOULPGC,</w:t>
                      </w:r>
                      <w:r>
                        <w:rPr>
                          <w:color w:val="231F20"/>
                          <w:spacing w:val="-4"/>
                          <w:w w:val="105"/>
                          <w:sz w:val="14"/>
                        </w:rPr>
                        <w:t> </w:t>
                      </w:r>
                      <w:r>
                        <w:rPr>
                          <w:color w:val="231F20"/>
                          <w:w w:val="105"/>
                          <w:sz w:val="14"/>
                        </w:rPr>
                        <w:t>Normativa).</w:t>
                      </w:r>
                    </w:p>
                    <w:p>
                      <w:pPr>
                        <w:numPr>
                          <w:ilvl w:val="0"/>
                          <w:numId w:val="58"/>
                        </w:numPr>
                        <w:tabs>
                          <w:tab w:pos="149" w:val="left" w:leader="none"/>
                        </w:tabs>
                        <w:spacing w:line="242" w:lineRule="auto" w:before="1"/>
                        <w:ind w:left="0" w:right="0" w:firstLine="0"/>
                        <w:jc w:val="left"/>
                        <w:rPr>
                          <w:sz w:val="14"/>
                        </w:rPr>
                      </w:pPr>
                      <w:r>
                        <w:rPr>
                          <w:color w:val="231F20"/>
                          <w:spacing w:val="-2"/>
                          <w:w w:val="105"/>
                          <w:sz w:val="14"/>
                        </w:rPr>
                        <w:t>Normativa</w:t>
                      </w:r>
                      <w:r>
                        <w:rPr>
                          <w:color w:val="231F20"/>
                          <w:spacing w:val="-9"/>
                          <w:w w:val="105"/>
                          <w:sz w:val="14"/>
                        </w:rPr>
                        <w:t> </w:t>
                      </w:r>
                      <w:r>
                        <w:rPr>
                          <w:color w:val="231F20"/>
                          <w:spacing w:val="-2"/>
                          <w:w w:val="105"/>
                          <w:sz w:val="14"/>
                        </w:rPr>
                        <w:t>específica</w:t>
                      </w:r>
                      <w:r>
                        <w:rPr>
                          <w:color w:val="231F20"/>
                          <w:spacing w:val="-9"/>
                          <w:w w:val="105"/>
                          <w:sz w:val="14"/>
                        </w:rPr>
                        <w:t> </w:t>
                      </w:r>
                      <w:r>
                        <w:rPr>
                          <w:color w:val="231F20"/>
                          <w:spacing w:val="-2"/>
                          <w:w w:val="105"/>
                          <w:sz w:val="14"/>
                        </w:rPr>
                        <w:t>de</w:t>
                      </w:r>
                      <w:r>
                        <w:rPr>
                          <w:color w:val="231F20"/>
                          <w:spacing w:val="-9"/>
                          <w:w w:val="105"/>
                          <w:sz w:val="14"/>
                        </w:rPr>
                        <w:t> </w:t>
                      </w:r>
                      <w:r>
                        <w:rPr>
                          <w:color w:val="231F20"/>
                          <w:spacing w:val="-2"/>
                          <w:w w:val="105"/>
                          <w:sz w:val="14"/>
                        </w:rPr>
                        <w:t>la</w:t>
                      </w:r>
                      <w:r>
                        <w:rPr>
                          <w:color w:val="231F20"/>
                          <w:spacing w:val="-9"/>
                          <w:w w:val="105"/>
                          <w:sz w:val="14"/>
                        </w:rPr>
                        <w:t> </w:t>
                      </w:r>
                      <w:r>
                        <w:rPr>
                          <w:color w:val="231F20"/>
                          <w:spacing w:val="-2"/>
                          <w:w w:val="105"/>
                          <w:sz w:val="14"/>
                        </w:rPr>
                        <w:t>Escuela</w:t>
                      </w:r>
                      <w:r>
                        <w:rPr>
                          <w:color w:val="231F20"/>
                          <w:spacing w:val="-9"/>
                          <w:w w:val="105"/>
                          <w:sz w:val="14"/>
                        </w:rPr>
                        <w:t> </w:t>
                      </w:r>
                      <w:r>
                        <w:rPr>
                          <w:color w:val="231F20"/>
                          <w:spacing w:val="-2"/>
                          <w:w w:val="105"/>
                          <w:sz w:val="14"/>
                        </w:rPr>
                        <w:t>de</w:t>
                      </w:r>
                      <w:r>
                        <w:rPr>
                          <w:color w:val="231F20"/>
                          <w:spacing w:val="-9"/>
                          <w:w w:val="105"/>
                          <w:sz w:val="14"/>
                        </w:rPr>
                        <w:t> </w:t>
                      </w:r>
                      <w:r>
                        <w:rPr>
                          <w:color w:val="231F20"/>
                          <w:spacing w:val="-2"/>
                          <w:w w:val="105"/>
                          <w:sz w:val="14"/>
                        </w:rPr>
                        <w:t>Ingenierías</w:t>
                      </w:r>
                      <w:r>
                        <w:rPr>
                          <w:color w:val="231F20"/>
                          <w:w w:val="105"/>
                          <w:sz w:val="14"/>
                        </w:rPr>
                        <w:t> Industriales</w:t>
                      </w:r>
                      <w:r>
                        <w:rPr>
                          <w:color w:val="231F20"/>
                          <w:spacing w:val="-7"/>
                          <w:w w:val="105"/>
                          <w:sz w:val="14"/>
                        </w:rPr>
                        <w:t> </w:t>
                      </w:r>
                      <w:r>
                        <w:rPr>
                          <w:color w:val="231F20"/>
                          <w:w w:val="105"/>
                          <w:sz w:val="14"/>
                        </w:rPr>
                        <w:t>y</w:t>
                      </w:r>
                      <w:r>
                        <w:rPr>
                          <w:color w:val="231F20"/>
                          <w:spacing w:val="-7"/>
                          <w:w w:val="105"/>
                          <w:sz w:val="14"/>
                        </w:rPr>
                        <w:t> </w:t>
                      </w:r>
                      <w:r>
                        <w:rPr>
                          <w:color w:val="231F20"/>
                          <w:w w:val="105"/>
                          <w:sz w:val="14"/>
                        </w:rPr>
                        <w:t>Civiles</w:t>
                      </w:r>
                      <w:r>
                        <w:rPr>
                          <w:color w:val="231F20"/>
                          <w:spacing w:val="-7"/>
                          <w:w w:val="105"/>
                          <w:sz w:val="14"/>
                        </w:rPr>
                        <w:t> </w:t>
                      </w:r>
                      <w:hyperlink r:id="rId79">
                        <w:r>
                          <w:rPr>
                            <w:color w:val="231F20"/>
                            <w:w w:val="105"/>
                            <w:sz w:val="14"/>
                          </w:rPr>
                          <w:t>(www.eiic.ulpgc.es)</w:t>
                        </w:r>
                      </w:hyperlink>
                    </w:p>
                  </w:txbxContent>
                </v:textbox>
                <w10:wrap type="none"/>
              </v:shape>
            </w:pict>
          </mc:Fallback>
        </mc:AlternateContent>
      </w:r>
      <w:r>
        <w:rPr/>
        <mc:AlternateContent>
          <mc:Choice Requires="wps">
            <w:drawing>
              <wp:anchor distT="0" distB="0" distL="0" distR="0" allowOverlap="1" layoutInCell="1" locked="0" behindDoc="1" simplePos="0" relativeHeight="486229504">
                <wp:simplePos x="0" y="0"/>
                <wp:positionH relativeFrom="page">
                  <wp:posOffset>7543952</wp:posOffset>
                </wp:positionH>
                <wp:positionV relativeFrom="paragraph">
                  <wp:posOffset>360921</wp:posOffset>
                </wp:positionV>
                <wp:extent cx="2355215" cy="641985"/>
                <wp:effectExtent l="0" t="0" r="0" b="0"/>
                <wp:wrapNone/>
                <wp:docPr id="398" name="Textbox 398"/>
                <wp:cNvGraphicFramePr>
                  <a:graphicFrameLocks/>
                </wp:cNvGraphicFramePr>
                <a:graphic>
                  <a:graphicData uri="http://schemas.microsoft.com/office/word/2010/wordprocessingShape">
                    <wps:wsp>
                      <wps:cNvPr id="398" name="Textbox 398"/>
                      <wps:cNvSpPr txBox="1"/>
                      <wps:spPr>
                        <a:xfrm>
                          <a:off x="0" y="0"/>
                          <a:ext cx="2355215" cy="641985"/>
                        </a:xfrm>
                        <a:prstGeom prst="rect">
                          <a:avLst/>
                        </a:prstGeom>
                      </wps:spPr>
                      <wps:txbx>
                        <w:txbxContent>
                          <w:p>
                            <w:pPr>
                              <w:spacing w:line="242" w:lineRule="auto" w:before="16"/>
                              <w:ind w:left="0" w:right="0" w:firstLine="0"/>
                              <w:jc w:val="left"/>
                              <w:rPr>
                                <w:sz w:val="14"/>
                              </w:rPr>
                            </w:pPr>
                            <w:r>
                              <w:rPr>
                                <w:rFonts w:ascii="Arial" w:hAnsi="Arial"/>
                                <w:b/>
                                <w:color w:val="231F20"/>
                                <w:w w:val="105"/>
                                <w:sz w:val="14"/>
                              </w:rPr>
                              <w:t>4. </w:t>
                            </w:r>
                            <w:r>
                              <w:rPr>
                                <w:color w:val="231F20"/>
                                <w:w w:val="105"/>
                                <w:sz w:val="14"/>
                              </w:rPr>
                              <w:t>A la protección de sus datos según establece la Ley Orgánica</w:t>
                            </w:r>
                            <w:r>
                              <w:rPr>
                                <w:color w:val="231F20"/>
                                <w:spacing w:val="-3"/>
                                <w:w w:val="105"/>
                                <w:sz w:val="14"/>
                              </w:rPr>
                              <w:t> </w:t>
                            </w:r>
                            <w:r>
                              <w:rPr>
                                <w:color w:val="231F20"/>
                                <w:w w:val="105"/>
                                <w:sz w:val="14"/>
                              </w:rPr>
                              <w:t>15/1999,</w:t>
                            </w:r>
                            <w:r>
                              <w:rPr>
                                <w:color w:val="231F20"/>
                                <w:spacing w:val="-3"/>
                                <w:w w:val="105"/>
                                <w:sz w:val="14"/>
                              </w:rPr>
                              <w:t> </w:t>
                            </w:r>
                            <w:r>
                              <w:rPr>
                                <w:color w:val="231F20"/>
                                <w:w w:val="105"/>
                                <w:sz w:val="14"/>
                              </w:rPr>
                              <w:t>de</w:t>
                            </w:r>
                            <w:r>
                              <w:rPr>
                                <w:color w:val="231F20"/>
                                <w:spacing w:val="-3"/>
                                <w:w w:val="105"/>
                                <w:sz w:val="14"/>
                              </w:rPr>
                              <w:t> </w:t>
                            </w:r>
                            <w:r>
                              <w:rPr>
                                <w:color w:val="231F20"/>
                                <w:w w:val="105"/>
                                <w:sz w:val="14"/>
                              </w:rPr>
                              <w:t>13</w:t>
                            </w:r>
                            <w:r>
                              <w:rPr>
                                <w:color w:val="231F20"/>
                                <w:spacing w:val="-3"/>
                                <w:w w:val="105"/>
                                <w:sz w:val="14"/>
                              </w:rPr>
                              <w:t> </w:t>
                            </w:r>
                            <w:r>
                              <w:rPr>
                                <w:color w:val="231F20"/>
                                <w:w w:val="105"/>
                                <w:sz w:val="14"/>
                              </w:rPr>
                              <w:t>de</w:t>
                            </w:r>
                            <w:r>
                              <w:rPr>
                                <w:color w:val="231F20"/>
                                <w:spacing w:val="-3"/>
                                <w:w w:val="105"/>
                                <w:sz w:val="14"/>
                              </w:rPr>
                              <w:t> </w:t>
                            </w:r>
                            <w:r>
                              <w:rPr>
                                <w:color w:val="231F20"/>
                                <w:w w:val="105"/>
                                <w:sz w:val="14"/>
                              </w:rPr>
                              <w:t>diciembre,</w:t>
                            </w:r>
                            <w:r>
                              <w:rPr>
                                <w:color w:val="231F20"/>
                                <w:spacing w:val="-3"/>
                                <w:w w:val="105"/>
                                <w:sz w:val="14"/>
                              </w:rPr>
                              <w:t> </w:t>
                            </w:r>
                            <w:r>
                              <w:rPr>
                                <w:color w:val="231F20"/>
                                <w:w w:val="105"/>
                                <w:sz w:val="14"/>
                              </w:rPr>
                              <w:t>de</w:t>
                            </w:r>
                            <w:r>
                              <w:rPr>
                                <w:color w:val="231F20"/>
                                <w:spacing w:val="-3"/>
                                <w:w w:val="105"/>
                                <w:sz w:val="14"/>
                              </w:rPr>
                              <w:t> </w:t>
                            </w:r>
                            <w:r>
                              <w:rPr>
                                <w:color w:val="231F20"/>
                                <w:w w:val="105"/>
                                <w:sz w:val="14"/>
                              </w:rPr>
                              <w:t>Protección</w:t>
                            </w:r>
                            <w:r>
                              <w:rPr>
                                <w:color w:val="231F20"/>
                                <w:spacing w:val="-3"/>
                                <w:w w:val="105"/>
                                <w:sz w:val="14"/>
                              </w:rPr>
                              <w:t> </w:t>
                            </w:r>
                            <w:r>
                              <w:rPr>
                                <w:color w:val="231F20"/>
                                <w:w w:val="105"/>
                                <w:sz w:val="14"/>
                              </w:rPr>
                              <w:t>de Datos de Carácter Personal (BOE de 14 de diciembre) y en</w:t>
                            </w:r>
                            <w:r>
                              <w:rPr>
                                <w:color w:val="231F20"/>
                                <w:spacing w:val="-7"/>
                                <w:w w:val="105"/>
                                <w:sz w:val="14"/>
                              </w:rPr>
                              <w:t> </w:t>
                            </w:r>
                            <w:r>
                              <w:rPr>
                                <w:color w:val="231F20"/>
                                <w:w w:val="105"/>
                                <w:sz w:val="14"/>
                              </w:rPr>
                              <w:t>el</w:t>
                            </w:r>
                            <w:r>
                              <w:rPr>
                                <w:color w:val="231F20"/>
                                <w:spacing w:val="-7"/>
                                <w:w w:val="105"/>
                                <w:sz w:val="14"/>
                              </w:rPr>
                              <w:t> </w:t>
                            </w:r>
                            <w:r>
                              <w:rPr>
                                <w:color w:val="231F20"/>
                                <w:w w:val="105"/>
                                <w:sz w:val="14"/>
                              </w:rPr>
                              <w:t>Real</w:t>
                            </w:r>
                            <w:r>
                              <w:rPr>
                                <w:color w:val="231F20"/>
                                <w:spacing w:val="-7"/>
                                <w:w w:val="105"/>
                                <w:sz w:val="14"/>
                              </w:rPr>
                              <w:t> </w:t>
                            </w:r>
                            <w:r>
                              <w:rPr>
                                <w:color w:val="231F20"/>
                                <w:w w:val="105"/>
                                <w:sz w:val="14"/>
                              </w:rPr>
                              <w:t>Decreto</w:t>
                            </w:r>
                            <w:r>
                              <w:rPr>
                                <w:color w:val="231F20"/>
                                <w:spacing w:val="-7"/>
                                <w:w w:val="105"/>
                                <w:sz w:val="14"/>
                              </w:rPr>
                              <w:t> </w:t>
                            </w:r>
                            <w:r>
                              <w:rPr>
                                <w:color w:val="231F20"/>
                                <w:w w:val="105"/>
                                <w:sz w:val="14"/>
                              </w:rPr>
                              <w:t>1720/2007,</w:t>
                            </w:r>
                            <w:r>
                              <w:rPr>
                                <w:color w:val="231F20"/>
                                <w:spacing w:val="-7"/>
                                <w:w w:val="105"/>
                                <w:sz w:val="14"/>
                              </w:rPr>
                              <w:t> </w:t>
                            </w:r>
                            <w:r>
                              <w:rPr>
                                <w:color w:val="231F20"/>
                                <w:w w:val="105"/>
                                <w:sz w:val="14"/>
                              </w:rPr>
                              <w:t>de</w:t>
                            </w:r>
                            <w:r>
                              <w:rPr>
                                <w:color w:val="231F20"/>
                                <w:spacing w:val="-7"/>
                                <w:w w:val="105"/>
                                <w:sz w:val="14"/>
                              </w:rPr>
                              <w:t> </w:t>
                            </w:r>
                            <w:r>
                              <w:rPr>
                                <w:color w:val="231F20"/>
                                <w:w w:val="105"/>
                                <w:sz w:val="14"/>
                              </w:rPr>
                              <w:t>21</w:t>
                            </w:r>
                            <w:r>
                              <w:rPr>
                                <w:color w:val="231F20"/>
                                <w:spacing w:val="-7"/>
                                <w:w w:val="105"/>
                                <w:sz w:val="14"/>
                              </w:rPr>
                              <w:t> </w:t>
                            </w:r>
                            <w:r>
                              <w:rPr>
                                <w:color w:val="231F20"/>
                                <w:w w:val="105"/>
                                <w:sz w:val="14"/>
                              </w:rPr>
                              <w:t>de</w:t>
                            </w:r>
                            <w:r>
                              <w:rPr>
                                <w:color w:val="231F20"/>
                                <w:spacing w:val="-7"/>
                                <w:w w:val="105"/>
                                <w:sz w:val="14"/>
                              </w:rPr>
                              <w:t> </w:t>
                            </w:r>
                            <w:r>
                              <w:rPr>
                                <w:color w:val="231F20"/>
                                <w:w w:val="105"/>
                                <w:sz w:val="14"/>
                              </w:rPr>
                              <w:t>diciembre,</w:t>
                            </w:r>
                            <w:r>
                              <w:rPr>
                                <w:color w:val="231F20"/>
                                <w:spacing w:val="-7"/>
                                <w:w w:val="105"/>
                                <w:sz w:val="14"/>
                              </w:rPr>
                              <w:t> </w:t>
                            </w:r>
                            <w:r>
                              <w:rPr>
                                <w:color w:val="231F20"/>
                                <w:w w:val="105"/>
                                <w:sz w:val="14"/>
                              </w:rPr>
                              <w:t>por</w:t>
                            </w:r>
                            <w:r>
                              <w:rPr>
                                <w:color w:val="231F20"/>
                                <w:spacing w:val="-7"/>
                                <w:w w:val="105"/>
                                <w:sz w:val="14"/>
                              </w:rPr>
                              <w:t> </w:t>
                            </w:r>
                            <w:r>
                              <w:rPr>
                                <w:color w:val="231F20"/>
                                <w:w w:val="105"/>
                                <w:sz w:val="14"/>
                              </w:rPr>
                              <w:t>el</w:t>
                            </w:r>
                            <w:r>
                              <w:rPr>
                                <w:color w:val="231F20"/>
                                <w:w w:val="105"/>
                                <w:sz w:val="14"/>
                              </w:rPr>
                              <w:t> que</w:t>
                            </w:r>
                            <w:r>
                              <w:rPr>
                                <w:color w:val="231F20"/>
                                <w:spacing w:val="-3"/>
                                <w:w w:val="105"/>
                                <w:sz w:val="14"/>
                              </w:rPr>
                              <w:t> </w:t>
                            </w:r>
                            <w:r>
                              <w:rPr>
                                <w:color w:val="231F20"/>
                                <w:w w:val="105"/>
                                <w:sz w:val="14"/>
                              </w:rPr>
                              <w:t>se</w:t>
                            </w:r>
                            <w:r>
                              <w:rPr>
                                <w:color w:val="231F20"/>
                                <w:spacing w:val="-3"/>
                                <w:w w:val="105"/>
                                <w:sz w:val="14"/>
                              </w:rPr>
                              <w:t> </w:t>
                            </w:r>
                            <w:r>
                              <w:rPr>
                                <w:color w:val="231F20"/>
                                <w:w w:val="105"/>
                                <w:sz w:val="14"/>
                              </w:rPr>
                              <w:t>aprueba</w:t>
                            </w:r>
                            <w:r>
                              <w:rPr>
                                <w:color w:val="231F20"/>
                                <w:spacing w:val="-3"/>
                                <w:w w:val="105"/>
                                <w:sz w:val="14"/>
                              </w:rPr>
                              <w:t> </w:t>
                            </w:r>
                            <w:r>
                              <w:rPr>
                                <w:color w:val="231F20"/>
                                <w:w w:val="105"/>
                                <w:sz w:val="14"/>
                              </w:rPr>
                              <w:t>el</w:t>
                            </w:r>
                            <w:r>
                              <w:rPr>
                                <w:color w:val="231F20"/>
                                <w:spacing w:val="-3"/>
                                <w:w w:val="105"/>
                                <w:sz w:val="14"/>
                              </w:rPr>
                              <w:t> </w:t>
                            </w:r>
                            <w:r>
                              <w:rPr>
                                <w:color w:val="231F20"/>
                                <w:w w:val="105"/>
                                <w:sz w:val="14"/>
                              </w:rPr>
                              <w:t>Reglamento</w:t>
                            </w:r>
                            <w:r>
                              <w:rPr>
                                <w:color w:val="231F20"/>
                                <w:spacing w:val="-3"/>
                                <w:w w:val="105"/>
                                <w:sz w:val="14"/>
                              </w:rPr>
                              <w:t> </w:t>
                            </w:r>
                            <w:r>
                              <w:rPr>
                                <w:color w:val="231F20"/>
                                <w:w w:val="105"/>
                                <w:sz w:val="14"/>
                              </w:rPr>
                              <w:t>de</w:t>
                            </w:r>
                            <w:r>
                              <w:rPr>
                                <w:color w:val="231F20"/>
                                <w:spacing w:val="-3"/>
                                <w:w w:val="105"/>
                                <w:sz w:val="14"/>
                              </w:rPr>
                              <w:t> </w:t>
                            </w:r>
                            <w:r>
                              <w:rPr>
                                <w:color w:val="231F20"/>
                                <w:w w:val="105"/>
                                <w:sz w:val="14"/>
                              </w:rPr>
                              <w:t>desarrollo</w:t>
                            </w:r>
                            <w:r>
                              <w:rPr>
                                <w:color w:val="231F20"/>
                                <w:spacing w:val="-3"/>
                                <w:w w:val="105"/>
                                <w:sz w:val="14"/>
                              </w:rPr>
                              <w:t> </w:t>
                            </w:r>
                            <w:r>
                              <w:rPr>
                                <w:color w:val="231F20"/>
                                <w:w w:val="105"/>
                                <w:sz w:val="14"/>
                              </w:rPr>
                              <w:t>de</w:t>
                            </w:r>
                            <w:r>
                              <w:rPr>
                                <w:color w:val="231F20"/>
                                <w:spacing w:val="-3"/>
                                <w:w w:val="105"/>
                                <w:sz w:val="14"/>
                              </w:rPr>
                              <w:t> </w:t>
                            </w:r>
                            <w:r>
                              <w:rPr>
                                <w:color w:val="231F20"/>
                                <w:w w:val="105"/>
                                <w:sz w:val="14"/>
                              </w:rPr>
                              <w:t>la</w:t>
                            </w:r>
                            <w:r>
                              <w:rPr>
                                <w:color w:val="231F20"/>
                                <w:spacing w:val="-3"/>
                                <w:w w:val="105"/>
                                <w:sz w:val="14"/>
                              </w:rPr>
                              <w:t> </w:t>
                            </w:r>
                            <w:r>
                              <w:rPr>
                                <w:color w:val="231F20"/>
                                <w:w w:val="105"/>
                                <w:sz w:val="14"/>
                              </w:rPr>
                              <w:t>citada Ley (BOE de 19 de enero de 2008).</w:t>
                            </w:r>
                          </w:p>
                        </w:txbxContent>
                      </wps:txbx>
                      <wps:bodyPr wrap="square" lIns="0" tIns="0" rIns="0" bIns="0" rtlCol="0">
                        <a:noAutofit/>
                      </wps:bodyPr>
                    </wps:wsp>
                  </a:graphicData>
                </a:graphic>
              </wp:anchor>
            </w:drawing>
          </mc:Choice>
          <mc:Fallback>
            <w:pict>
              <v:shape style="position:absolute;margin-left:594.012024pt;margin-top:28.419001pt;width:185.45pt;height:50.55pt;mso-position-horizontal-relative:page;mso-position-vertical-relative:paragraph;z-index:-17086976" type="#_x0000_t202" id="docshape282" filled="false" stroked="false">
                <v:textbox inset="0,0,0,0">
                  <w:txbxContent>
                    <w:p>
                      <w:pPr>
                        <w:spacing w:line="242" w:lineRule="auto" w:before="16"/>
                        <w:ind w:left="0" w:right="0" w:firstLine="0"/>
                        <w:jc w:val="left"/>
                        <w:rPr>
                          <w:sz w:val="14"/>
                        </w:rPr>
                      </w:pPr>
                      <w:r>
                        <w:rPr>
                          <w:rFonts w:ascii="Arial" w:hAnsi="Arial"/>
                          <w:b/>
                          <w:color w:val="231F20"/>
                          <w:w w:val="105"/>
                          <w:sz w:val="14"/>
                        </w:rPr>
                        <w:t>4. </w:t>
                      </w:r>
                      <w:r>
                        <w:rPr>
                          <w:color w:val="231F20"/>
                          <w:w w:val="105"/>
                          <w:sz w:val="14"/>
                        </w:rPr>
                        <w:t>A la protección de sus datos según establece la Ley Orgánica</w:t>
                      </w:r>
                      <w:r>
                        <w:rPr>
                          <w:color w:val="231F20"/>
                          <w:spacing w:val="-3"/>
                          <w:w w:val="105"/>
                          <w:sz w:val="14"/>
                        </w:rPr>
                        <w:t> </w:t>
                      </w:r>
                      <w:r>
                        <w:rPr>
                          <w:color w:val="231F20"/>
                          <w:w w:val="105"/>
                          <w:sz w:val="14"/>
                        </w:rPr>
                        <w:t>15/1999,</w:t>
                      </w:r>
                      <w:r>
                        <w:rPr>
                          <w:color w:val="231F20"/>
                          <w:spacing w:val="-3"/>
                          <w:w w:val="105"/>
                          <w:sz w:val="14"/>
                        </w:rPr>
                        <w:t> </w:t>
                      </w:r>
                      <w:r>
                        <w:rPr>
                          <w:color w:val="231F20"/>
                          <w:w w:val="105"/>
                          <w:sz w:val="14"/>
                        </w:rPr>
                        <w:t>de</w:t>
                      </w:r>
                      <w:r>
                        <w:rPr>
                          <w:color w:val="231F20"/>
                          <w:spacing w:val="-3"/>
                          <w:w w:val="105"/>
                          <w:sz w:val="14"/>
                        </w:rPr>
                        <w:t> </w:t>
                      </w:r>
                      <w:r>
                        <w:rPr>
                          <w:color w:val="231F20"/>
                          <w:w w:val="105"/>
                          <w:sz w:val="14"/>
                        </w:rPr>
                        <w:t>13</w:t>
                      </w:r>
                      <w:r>
                        <w:rPr>
                          <w:color w:val="231F20"/>
                          <w:spacing w:val="-3"/>
                          <w:w w:val="105"/>
                          <w:sz w:val="14"/>
                        </w:rPr>
                        <w:t> </w:t>
                      </w:r>
                      <w:r>
                        <w:rPr>
                          <w:color w:val="231F20"/>
                          <w:w w:val="105"/>
                          <w:sz w:val="14"/>
                        </w:rPr>
                        <w:t>de</w:t>
                      </w:r>
                      <w:r>
                        <w:rPr>
                          <w:color w:val="231F20"/>
                          <w:spacing w:val="-3"/>
                          <w:w w:val="105"/>
                          <w:sz w:val="14"/>
                        </w:rPr>
                        <w:t> </w:t>
                      </w:r>
                      <w:r>
                        <w:rPr>
                          <w:color w:val="231F20"/>
                          <w:w w:val="105"/>
                          <w:sz w:val="14"/>
                        </w:rPr>
                        <w:t>diciembre,</w:t>
                      </w:r>
                      <w:r>
                        <w:rPr>
                          <w:color w:val="231F20"/>
                          <w:spacing w:val="-3"/>
                          <w:w w:val="105"/>
                          <w:sz w:val="14"/>
                        </w:rPr>
                        <w:t> </w:t>
                      </w:r>
                      <w:r>
                        <w:rPr>
                          <w:color w:val="231F20"/>
                          <w:w w:val="105"/>
                          <w:sz w:val="14"/>
                        </w:rPr>
                        <w:t>de</w:t>
                      </w:r>
                      <w:r>
                        <w:rPr>
                          <w:color w:val="231F20"/>
                          <w:spacing w:val="-3"/>
                          <w:w w:val="105"/>
                          <w:sz w:val="14"/>
                        </w:rPr>
                        <w:t> </w:t>
                      </w:r>
                      <w:r>
                        <w:rPr>
                          <w:color w:val="231F20"/>
                          <w:w w:val="105"/>
                          <w:sz w:val="14"/>
                        </w:rPr>
                        <w:t>Protección</w:t>
                      </w:r>
                      <w:r>
                        <w:rPr>
                          <w:color w:val="231F20"/>
                          <w:spacing w:val="-3"/>
                          <w:w w:val="105"/>
                          <w:sz w:val="14"/>
                        </w:rPr>
                        <w:t> </w:t>
                      </w:r>
                      <w:r>
                        <w:rPr>
                          <w:color w:val="231F20"/>
                          <w:w w:val="105"/>
                          <w:sz w:val="14"/>
                        </w:rPr>
                        <w:t>de Datos de Carácter Personal (BOE de 14 de diciembre) y en</w:t>
                      </w:r>
                      <w:r>
                        <w:rPr>
                          <w:color w:val="231F20"/>
                          <w:spacing w:val="-7"/>
                          <w:w w:val="105"/>
                          <w:sz w:val="14"/>
                        </w:rPr>
                        <w:t> </w:t>
                      </w:r>
                      <w:r>
                        <w:rPr>
                          <w:color w:val="231F20"/>
                          <w:w w:val="105"/>
                          <w:sz w:val="14"/>
                        </w:rPr>
                        <w:t>el</w:t>
                      </w:r>
                      <w:r>
                        <w:rPr>
                          <w:color w:val="231F20"/>
                          <w:spacing w:val="-7"/>
                          <w:w w:val="105"/>
                          <w:sz w:val="14"/>
                        </w:rPr>
                        <w:t> </w:t>
                      </w:r>
                      <w:r>
                        <w:rPr>
                          <w:color w:val="231F20"/>
                          <w:w w:val="105"/>
                          <w:sz w:val="14"/>
                        </w:rPr>
                        <w:t>Real</w:t>
                      </w:r>
                      <w:r>
                        <w:rPr>
                          <w:color w:val="231F20"/>
                          <w:spacing w:val="-7"/>
                          <w:w w:val="105"/>
                          <w:sz w:val="14"/>
                        </w:rPr>
                        <w:t> </w:t>
                      </w:r>
                      <w:r>
                        <w:rPr>
                          <w:color w:val="231F20"/>
                          <w:w w:val="105"/>
                          <w:sz w:val="14"/>
                        </w:rPr>
                        <w:t>Decreto</w:t>
                      </w:r>
                      <w:r>
                        <w:rPr>
                          <w:color w:val="231F20"/>
                          <w:spacing w:val="-7"/>
                          <w:w w:val="105"/>
                          <w:sz w:val="14"/>
                        </w:rPr>
                        <w:t> </w:t>
                      </w:r>
                      <w:r>
                        <w:rPr>
                          <w:color w:val="231F20"/>
                          <w:w w:val="105"/>
                          <w:sz w:val="14"/>
                        </w:rPr>
                        <w:t>1720/2007,</w:t>
                      </w:r>
                      <w:r>
                        <w:rPr>
                          <w:color w:val="231F20"/>
                          <w:spacing w:val="-7"/>
                          <w:w w:val="105"/>
                          <w:sz w:val="14"/>
                        </w:rPr>
                        <w:t> </w:t>
                      </w:r>
                      <w:r>
                        <w:rPr>
                          <w:color w:val="231F20"/>
                          <w:w w:val="105"/>
                          <w:sz w:val="14"/>
                        </w:rPr>
                        <w:t>de</w:t>
                      </w:r>
                      <w:r>
                        <w:rPr>
                          <w:color w:val="231F20"/>
                          <w:spacing w:val="-7"/>
                          <w:w w:val="105"/>
                          <w:sz w:val="14"/>
                        </w:rPr>
                        <w:t> </w:t>
                      </w:r>
                      <w:r>
                        <w:rPr>
                          <w:color w:val="231F20"/>
                          <w:w w:val="105"/>
                          <w:sz w:val="14"/>
                        </w:rPr>
                        <w:t>21</w:t>
                      </w:r>
                      <w:r>
                        <w:rPr>
                          <w:color w:val="231F20"/>
                          <w:spacing w:val="-7"/>
                          <w:w w:val="105"/>
                          <w:sz w:val="14"/>
                        </w:rPr>
                        <w:t> </w:t>
                      </w:r>
                      <w:r>
                        <w:rPr>
                          <w:color w:val="231F20"/>
                          <w:w w:val="105"/>
                          <w:sz w:val="14"/>
                        </w:rPr>
                        <w:t>de</w:t>
                      </w:r>
                      <w:r>
                        <w:rPr>
                          <w:color w:val="231F20"/>
                          <w:spacing w:val="-7"/>
                          <w:w w:val="105"/>
                          <w:sz w:val="14"/>
                        </w:rPr>
                        <w:t> </w:t>
                      </w:r>
                      <w:r>
                        <w:rPr>
                          <w:color w:val="231F20"/>
                          <w:w w:val="105"/>
                          <w:sz w:val="14"/>
                        </w:rPr>
                        <w:t>diciembre,</w:t>
                      </w:r>
                      <w:r>
                        <w:rPr>
                          <w:color w:val="231F20"/>
                          <w:spacing w:val="-7"/>
                          <w:w w:val="105"/>
                          <w:sz w:val="14"/>
                        </w:rPr>
                        <w:t> </w:t>
                      </w:r>
                      <w:r>
                        <w:rPr>
                          <w:color w:val="231F20"/>
                          <w:w w:val="105"/>
                          <w:sz w:val="14"/>
                        </w:rPr>
                        <w:t>por</w:t>
                      </w:r>
                      <w:r>
                        <w:rPr>
                          <w:color w:val="231F20"/>
                          <w:spacing w:val="-7"/>
                          <w:w w:val="105"/>
                          <w:sz w:val="14"/>
                        </w:rPr>
                        <w:t> </w:t>
                      </w:r>
                      <w:r>
                        <w:rPr>
                          <w:color w:val="231F20"/>
                          <w:w w:val="105"/>
                          <w:sz w:val="14"/>
                        </w:rPr>
                        <w:t>el</w:t>
                      </w:r>
                      <w:r>
                        <w:rPr>
                          <w:color w:val="231F20"/>
                          <w:w w:val="105"/>
                          <w:sz w:val="14"/>
                        </w:rPr>
                        <w:t> que</w:t>
                      </w:r>
                      <w:r>
                        <w:rPr>
                          <w:color w:val="231F20"/>
                          <w:spacing w:val="-3"/>
                          <w:w w:val="105"/>
                          <w:sz w:val="14"/>
                        </w:rPr>
                        <w:t> </w:t>
                      </w:r>
                      <w:r>
                        <w:rPr>
                          <w:color w:val="231F20"/>
                          <w:w w:val="105"/>
                          <w:sz w:val="14"/>
                        </w:rPr>
                        <w:t>se</w:t>
                      </w:r>
                      <w:r>
                        <w:rPr>
                          <w:color w:val="231F20"/>
                          <w:spacing w:val="-3"/>
                          <w:w w:val="105"/>
                          <w:sz w:val="14"/>
                        </w:rPr>
                        <w:t> </w:t>
                      </w:r>
                      <w:r>
                        <w:rPr>
                          <w:color w:val="231F20"/>
                          <w:w w:val="105"/>
                          <w:sz w:val="14"/>
                        </w:rPr>
                        <w:t>aprueba</w:t>
                      </w:r>
                      <w:r>
                        <w:rPr>
                          <w:color w:val="231F20"/>
                          <w:spacing w:val="-3"/>
                          <w:w w:val="105"/>
                          <w:sz w:val="14"/>
                        </w:rPr>
                        <w:t> </w:t>
                      </w:r>
                      <w:r>
                        <w:rPr>
                          <w:color w:val="231F20"/>
                          <w:w w:val="105"/>
                          <w:sz w:val="14"/>
                        </w:rPr>
                        <w:t>el</w:t>
                      </w:r>
                      <w:r>
                        <w:rPr>
                          <w:color w:val="231F20"/>
                          <w:spacing w:val="-3"/>
                          <w:w w:val="105"/>
                          <w:sz w:val="14"/>
                        </w:rPr>
                        <w:t> </w:t>
                      </w:r>
                      <w:r>
                        <w:rPr>
                          <w:color w:val="231F20"/>
                          <w:w w:val="105"/>
                          <w:sz w:val="14"/>
                        </w:rPr>
                        <w:t>Reglamento</w:t>
                      </w:r>
                      <w:r>
                        <w:rPr>
                          <w:color w:val="231F20"/>
                          <w:spacing w:val="-3"/>
                          <w:w w:val="105"/>
                          <w:sz w:val="14"/>
                        </w:rPr>
                        <w:t> </w:t>
                      </w:r>
                      <w:r>
                        <w:rPr>
                          <w:color w:val="231F20"/>
                          <w:w w:val="105"/>
                          <w:sz w:val="14"/>
                        </w:rPr>
                        <w:t>de</w:t>
                      </w:r>
                      <w:r>
                        <w:rPr>
                          <w:color w:val="231F20"/>
                          <w:spacing w:val="-3"/>
                          <w:w w:val="105"/>
                          <w:sz w:val="14"/>
                        </w:rPr>
                        <w:t> </w:t>
                      </w:r>
                      <w:r>
                        <w:rPr>
                          <w:color w:val="231F20"/>
                          <w:w w:val="105"/>
                          <w:sz w:val="14"/>
                        </w:rPr>
                        <w:t>desarrollo</w:t>
                      </w:r>
                      <w:r>
                        <w:rPr>
                          <w:color w:val="231F20"/>
                          <w:spacing w:val="-3"/>
                          <w:w w:val="105"/>
                          <w:sz w:val="14"/>
                        </w:rPr>
                        <w:t> </w:t>
                      </w:r>
                      <w:r>
                        <w:rPr>
                          <w:color w:val="231F20"/>
                          <w:w w:val="105"/>
                          <w:sz w:val="14"/>
                        </w:rPr>
                        <w:t>de</w:t>
                      </w:r>
                      <w:r>
                        <w:rPr>
                          <w:color w:val="231F20"/>
                          <w:spacing w:val="-3"/>
                          <w:w w:val="105"/>
                          <w:sz w:val="14"/>
                        </w:rPr>
                        <w:t> </w:t>
                      </w:r>
                      <w:r>
                        <w:rPr>
                          <w:color w:val="231F20"/>
                          <w:w w:val="105"/>
                          <w:sz w:val="14"/>
                        </w:rPr>
                        <w:t>la</w:t>
                      </w:r>
                      <w:r>
                        <w:rPr>
                          <w:color w:val="231F20"/>
                          <w:spacing w:val="-3"/>
                          <w:w w:val="105"/>
                          <w:sz w:val="14"/>
                        </w:rPr>
                        <w:t> </w:t>
                      </w:r>
                      <w:r>
                        <w:rPr>
                          <w:color w:val="231F20"/>
                          <w:w w:val="105"/>
                          <w:sz w:val="14"/>
                        </w:rPr>
                        <w:t>citada Ley (BOE de 19 de enero de 2008).</w:t>
                      </w:r>
                    </w:p>
                  </w:txbxContent>
                </v:textbox>
                <w10:wrap type="none"/>
              </v:shape>
            </w:pict>
          </mc:Fallback>
        </mc:AlternateContent>
      </w:r>
      <w:r>
        <w:rPr/>
        <mc:AlternateContent>
          <mc:Choice Requires="wps">
            <w:drawing>
              <wp:anchor distT="0" distB="0" distL="0" distR="0" allowOverlap="1" layoutInCell="1" locked="0" behindDoc="0" simplePos="0" relativeHeight="15891968">
                <wp:simplePos x="0" y="0"/>
                <wp:positionH relativeFrom="page">
                  <wp:posOffset>1087405</wp:posOffset>
                </wp:positionH>
                <wp:positionV relativeFrom="paragraph">
                  <wp:posOffset>1443078</wp:posOffset>
                </wp:positionV>
                <wp:extent cx="1976120" cy="5064125"/>
                <wp:effectExtent l="0" t="0" r="0" b="0"/>
                <wp:wrapNone/>
                <wp:docPr id="399" name="Textbox 399"/>
                <wp:cNvGraphicFramePr>
                  <a:graphicFrameLocks/>
                </wp:cNvGraphicFramePr>
                <a:graphic>
                  <a:graphicData uri="http://schemas.microsoft.com/office/word/2010/wordprocessingShape">
                    <wps:wsp>
                      <wps:cNvPr id="399" name="Textbox 399"/>
                      <wps:cNvSpPr txBox="1"/>
                      <wps:spPr>
                        <a:xfrm>
                          <a:off x="0" y="0"/>
                          <a:ext cx="1976120" cy="5064125"/>
                        </a:xfrm>
                        <a:prstGeom prst="rect">
                          <a:avLst/>
                        </a:prstGeom>
                      </wps:spPr>
                      <wps:txbx>
                        <w:txbxContent>
                          <w:p>
                            <w:pPr>
                              <w:spacing w:line="242" w:lineRule="auto" w:before="15"/>
                              <w:ind w:left="0" w:right="13" w:firstLine="0"/>
                              <w:jc w:val="both"/>
                              <w:rPr>
                                <w:sz w:val="14"/>
                              </w:rPr>
                            </w:pPr>
                            <w:r>
                              <w:rPr>
                                <w:color w:val="231F20"/>
                                <w:w w:val="105"/>
                                <w:sz w:val="14"/>
                              </w:rPr>
                              <w:t>Gestionar,</w:t>
                            </w:r>
                            <w:r>
                              <w:rPr>
                                <w:color w:val="231F20"/>
                                <w:w w:val="105"/>
                                <w:sz w:val="14"/>
                              </w:rPr>
                              <w:t> apoyar,</w:t>
                            </w:r>
                            <w:r>
                              <w:rPr>
                                <w:color w:val="231F20"/>
                                <w:w w:val="105"/>
                                <w:sz w:val="14"/>
                              </w:rPr>
                              <w:t> asistir</w:t>
                            </w:r>
                            <w:r>
                              <w:rPr>
                                <w:color w:val="231F20"/>
                                <w:w w:val="105"/>
                                <w:sz w:val="14"/>
                              </w:rPr>
                              <w:t> y</w:t>
                            </w:r>
                            <w:r>
                              <w:rPr>
                                <w:color w:val="231F20"/>
                                <w:w w:val="105"/>
                                <w:sz w:val="14"/>
                              </w:rPr>
                              <w:t> asesorar</w:t>
                            </w:r>
                            <w:r>
                              <w:rPr>
                                <w:color w:val="231F20"/>
                                <w:spacing w:val="40"/>
                                <w:w w:val="105"/>
                                <w:sz w:val="14"/>
                              </w:rPr>
                              <w:t> </w:t>
                            </w:r>
                            <w:r>
                              <w:rPr>
                                <w:color w:val="231F20"/>
                                <w:w w:val="105"/>
                                <w:sz w:val="14"/>
                              </w:rPr>
                              <w:t>la prestación</w:t>
                            </w:r>
                            <w:r>
                              <w:rPr>
                                <w:color w:val="231F20"/>
                                <w:w w:val="105"/>
                                <w:sz w:val="14"/>
                              </w:rPr>
                              <w:t> de</w:t>
                            </w:r>
                            <w:r>
                              <w:rPr>
                                <w:color w:val="231F20"/>
                                <w:w w:val="105"/>
                                <w:sz w:val="14"/>
                              </w:rPr>
                              <w:t> los</w:t>
                            </w:r>
                            <w:r>
                              <w:rPr>
                                <w:color w:val="231F20"/>
                                <w:w w:val="105"/>
                                <w:sz w:val="14"/>
                              </w:rPr>
                              <w:t> servicios</w:t>
                            </w:r>
                            <w:r>
                              <w:rPr>
                                <w:color w:val="231F20"/>
                                <w:w w:val="105"/>
                                <w:sz w:val="14"/>
                              </w:rPr>
                              <w:t> universitarios relacionados</w:t>
                            </w:r>
                            <w:r>
                              <w:rPr>
                                <w:color w:val="231F20"/>
                                <w:w w:val="105"/>
                                <w:sz w:val="14"/>
                              </w:rPr>
                              <w:t> con</w:t>
                            </w:r>
                            <w:r>
                              <w:rPr>
                                <w:color w:val="231F20"/>
                                <w:w w:val="105"/>
                                <w:sz w:val="14"/>
                              </w:rPr>
                              <w:t> la</w:t>
                            </w:r>
                            <w:r>
                              <w:rPr>
                                <w:color w:val="231F20"/>
                                <w:w w:val="105"/>
                                <w:sz w:val="14"/>
                              </w:rPr>
                              <w:t> Escuela</w:t>
                            </w:r>
                            <w:r>
                              <w:rPr>
                                <w:color w:val="231F20"/>
                                <w:w w:val="105"/>
                                <w:sz w:val="14"/>
                              </w:rPr>
                              <w:t> de</w:t>
                            </w:r>
                            <w:r>
                              <w:rPr>
                                <w:color w:val="231F20"/>
                                <w:w w:val="105"/>
                                <w:sz w:val="14"/>
                              </w:rPr>
                              <w:t> Ingenierías </w:t>
                            </w:r>
                            <w:r>
                              <w:rPr>
                                <w:color w:val="231F20"/>
                                <w:spacing w:val="-2"/>
                                <w:w w:val="105"/>
                                <w:sz w:val="14"/>
                              </w:rPr>
                              <w:t>Industriales</w:t>
                            </w:r>
                            <w:r>
                              <w:rPr>
                                <w:color w:val="231F20"/>
                                <w:spacing w:val="-6"/>
                                <w:w w:val="105"/>
                                <w:sz w:val="14"/>
                              </w:rPr>
                              <w:t> </w:t>
                            </w:r>
                            <w:r>
                              <w:rPr>
                                <w:color w:val="231F20"/>
                                <w:spacing w:val="-2"/>
                                <w:w w:val="105"/>
                                <w:sz w:val="14"/>
                              </w:rPr>
                              <w:t>y</w:t>
                            </w:r>
                            <w:r>
                              <w:rPr>
                                <w:color w:val="231F20"/>
                                <w:spacing w:val="-6"/>
                                <w:w w:val="105"/>
                                <w:sz w:val="14"/>
                              </w:rPr>
                              <w:t> </w:t>
                            </w:r>
                            <w:r>
                              <w:rPr>
                                <w:color w:val="231F20"/>
                                <w:spacing w:val="-2"/>
                                <w:w w:val="105"/>
                                <w:sz w:val="14"/>
                              </w:rPr>
                              <w:t>Civiles</w:t>
                            </w:r>
                            <w:r>
                              <w:rPr>
                                <w:color w:val="231F20"/>
                                <w:spacing w:val="-6"/>
                                <w:w w:val="105"/>
                                <w:sz w:val="14"/>
                              </w:rPr>
                              <w:t> </w:t>
                            </w:r>
                            <w:r>
                              <w:rPr>
                                <w:color w:val="231F20"/>
                                <w:spacing w:val="-2"/>
                                <w:w w:val="105"/>
                                <w:sz w:val="14"/>
                              </w:rPr>
                              <w:t>y</w:t>
                            </w:r>
                            <w:r>
                              <w:rPr>
                                <w:color w:val="231F20"/>
                                <w:spacing w:val="-6"/>
                                <w:w w:val="105"/>
                                <w:sz w:val="14"/>
                              </w:rPr>
                              <w:t> </w:t>
                            </w:r>
                            <w:r>
                              <w:rPr>
                                <w:color w:val="231F20"/>
                                <w:spacing w:val="-2"/>
                                <w:w w:val="105"/>
                                <w:sz w:val="14"/>
                              </w:rPr>
                              <w:t>otras</w:t>
                            </w:r>
                            <w:r>
                              <w:rPr>
                                <w:color w:val="231F20"/>
                                <w:spacing w:val="-6"/>
                                <w:w w:val="105"/>
                                <w:sz w:val="14"/>
                              </w:rPr>
                              <w:t> </w:t>
                            </w:r>
                            <w:r>
                              <w:rPr>
                                <w:color w:val="231F20"/>
                                <w:spacing w:val="-2"/>
                                <w:w w:val="105"/>
                                <w:sz w:val="14"/>
                              </w:rPr>
                              <w:t>unidades</w:t>
                            </w:r>
                            <w:r>
                              <w:rPr>
                                <w:color w:val="231F20"/>
                                <w:spacing w:val="-6"/>
                                <w:w w:val="105"/>
                                <w:sz w:val="14"/>
                              </w:rPr>
                              <w:t> </w:t>
                            </w:r>
                            <w:r>
                              <w:rPr>
                                <w:color w:val="231F20"/>
                                <w:spacing w:val="-2"/>
                                <w:w w:val="105"/>
                                <w:sz w:val="14"/>
                              </w:rPr>
                              <w:t>y</w:t>
                            </w:r>
                            <w:r>
                              <w:rPr>
                                <w:color w:val="231F20"/>
                                <w:spacing w:val="-6"/>
                                <w:w w:val="105"/>
                                <w:sz w:val="14"/>
                              </w:rPr>
                              <w:t> </w:t>
                            </w:r>
                            <w:r>
                              <w:rPr>
                                <w:color w:val="231F20"/>
                                <w:spacing w:val="-2"/>
                                <w:w w:val="105"/>
                                <w:sz w:val="14"/>
                              </w:rPr>
                              <w:t>servicios</w:t>
                            </w:r>
                            <w:r>
                              <w:rPr>
                                <w:color w:val="231F20"/>
                                <w:w w:val="105"/>
                                <w:sz w:val="14"/>
                              </w:rPr>
                              <w:t> comunes</w:t>
                            </w:r>
                            <w:r>
                              <w:rPr>
                                <w:color w:val="231F20"/>
                                <w:w w:val="105"/>
                                <w:sz w:val="14"/>
                              </w:rPr>
                              <w:t> del</w:t>
                            </w:r>
                            <w:r>
                              <w:rPr>
                                <w:color w:val="231F20"/>
                                <w:w w:val="105"/>
                                <w:sz w:val="14"/>
                              </w:rPr>
                              <w:t> edificio,</w:t>
                            </w:r>
                            <w:r>
                              <w:rPr>
                                <w:color w:val="231F20"/>
                                <w:w w:val="105"/>
                                <w:sz w:val="14"/>
                              </w:rPr>
                              <w:t> contribuyendo</w:t>
                            </w:r>
                            <w:r>
                              <w:rPr>
                                <w:color w:val="231F20"/>
                                <w:w w:val="105"/>
                                <w:sz w:val="14"/>
                              </w:rPr>
                              <w:t> de</w:t>
                            </w:r>
                            <w:r>
                              <w:rPr>
                                <w:color w:val="231F20"/>
                                <w:w w:val="105"/>
                                <w:sz w:val="14"/>
                              </w:rPr>
                              <w:t> este modo</w:t>
                            </w:r>
                            <w:r>
                              <w:rPr>
                                <w:color w:val="231F20"/>
                                <w:spacing w:val="-11"/>
                                <w:w w:val="105"/>
                                <w:sz w:val="14"/>
                              </w:rPr>
                              <w:t> </w:t>
                            </w:r>
                            <w:r>
                              <w:rPr>
                                <w:color w:val="231F20"/>
                                <w:w w:val="105"/>
                                <w:sz w:val="14"/>
                              </w:rPr>
                              <w:t>a</w:t>
                            </w:r>
                            <w:r>
                              <w:rPr>
                                <w:color w:val="231F20"/>
                                <w:spacing w:val="-10"/>
                                <w:w w:val="105"/>
                                <w:sz w:val="14"/>
                              </w:rPr>
                              <w:t> </w:t>
                            </w:r>
                            <w:r>
                              <w:rPr>
                                <w:color w:val="231F20"/>
                                <w:w w:val="105"/>
                                <w:sz w:val="14"/>
                              </w:rPr>
                              <w:t>la</w:t>
                            </w:r>
                            <w:r>
                              <w:rPr>
                                <w:color w:val="231F20"/>
                                <w:spacing w:val="-10"/>
                                <w:w w:val="105"/>
                                <w:sz w:val="14"/>
                              </w:rPr>
                              <w:t> </w:t>
                            </w:r>
                            <w:r>
                              <w:rPr>
                                <w:color w:val="231F20"/>
                                <w:w w:val="105"/>
                                <w:sz w:val="14"/>
                              </w:rPr>
                              <w:t>consecución</w:t>
                            </w:r>
                            <w:r>
                              <w:rPr>
                                <w:color w:val="231F20"/>
                                <w:spacing w:val="-10"/>
                                <w:w w:val="105"/>
                                <w:sz w:val="14"/>
                              </w:rPr>
                              <w:t> </w:t>
                            </w:r>
                            <w:r>
                              <w:rPr>
                                <w:color w:val="231F20"/>
                                <w:w w:val="105"/>
                                <w:sz w:val="14"/>
                              </w:rPr>
                              <w:t>de</w:t>
                            </w:r>
                            <w:r>
                              <w:rPr>
                                <w:color w:val="231F20"/>
                                <w:spacing w:val="-11"/>
                                <w:w w:val="105"/>
                                <w:sz w:val="14"/>
                              </w:rPr>
                              <w:t> </w:t>
                            </w:r>
                            <w:r>
                              <w:rPr>
                                <w:color w:val="231F20"/>
                                <w:w w:val="105"/>
                                <w:sz w:val="14"/>
                              </w:rPr>
                              <w:t>los</w:t>
                            </w:r>
                            <w:r>
                              <w:rPr>
                                <w:color w:val="231F20"/>
                                <w:spacing w:val="-10"/>
                                <w:w w:val="105"/>
                                <w:sz w:val="14"/>
                              </w:rPr>
                              <w:t> </w:t>
                            </w:r>
                            <w:r>
                              <w:rPr>
                                <w:color w:val="231F20"/>
                                <w:w w:val="105"/>
                                <w:sz w:val="14"/>
                              </w:rPr>
                              <w:t>fines</w:t>
                            </w:r>
                            <w:r>
                              <w:rPr>
                                <w:color w:val="231F20"/>
                                <w:spacing w:val="-10"/>
                                <w:w w:val="105"/>
                                <w:sz w:val="14"/>
                              </w:rPr>
                              <w:t> </w:t>
                            </w:r>
                            <w:r>
                              <w:rPr>
                                <w:color w:val="231F20"/>
                                <w:w w:val="105"/>
                                <w:sz w:val="14"/>
                              </w:rPr>
                              <w:t>propios</w:t>
                            </w:r>
                            <w:r>
                              <w:rPr>
                                <w:color w:val="231F20"/>
                                <w:spacing w:val="-10"/>
                                <w:w w:val="105"/>
                                <w:sz w:val="14"/>
                              </w:rPr>
                              <w:t> </w:t>
                            </w:r>
                            <w:r>
                              <w:rPr>
                                <w:color w:val="231F20"/>
                                <w:w w:val="105"/>
                                <w:sz w:val="14"/>
                              </w:rPr>
                              <w:t>de</w:t>
                            </w:r>
                            <w:r>
                              <w:rPr>
                                <w:color w:val="231F20"/>
                                <w:spacing w:val="-10"/>
                                <w:w w:val="105"/>
                                <w:sz w:val="14"/>
                              </w:rPr>
                              <w:t> </w:t>
                            </w:r>
                            <w:r>
                              <w:rPr>
                                <w:color w:val="231F20"/>
                                <w:w w:val="105"/>
                                <w:sz w:val="14"/>
                              </w:rPr>
                              <w:t>la </w:t>
                            </w:r>
                            <w:r>
                              <w:rPr>
                                <w:color w:val="231F20"/>
                                <w:spacing w:val="-2"/>
                                <w:w w:val="105"/>
                                <w:sz w:val="14"/>
                              </w:rPr>
                              <w:t>Universidad.</w:t>
                            </w:r>
                          </w:p>
                          <w:p>
                            <w:pPr>
                              <w:pStyle w:val="BodyText"/>
                              <w:rPr>
                                <w:sz w:val="14"/>
                              </w:rPr>
                            </w:pPr>
                          </w:p>
                          <w:p>
                            <w:pPr>
                              <w:pStyle w:val="BodyText"/>
                              <w:spacing w:before="90"/>
                              <w:rPr>
                                <w:sz w:val="14"/>
                              </w:rPr>
                            </w:pPr>
                          </w:p>
                          <w:p>
                            <w:pPr>
                              <w:numPr>
                                <w:ilvl w:val="0"/>
                                <w:numId w:val="59"/>
                              </w:numPr>
                              <w:tabs>
                                <w:tab w:pos="193" w:val="left" w:leader="none"/>
                              </w:tabs>
                              <w:spacing w:before="0"/>
                              <w:ind w:left="193" w:right="0" w:hanging="186"/>
                              <w:jc w:val="both"/>
                              <w:rPr>
                                <w:sz w:val="14"/>
                              </w:rPr>
                            </w:pPr>
                            <w:r>
                              <w:rPr>
                                <w:color w:val="231F20"/>
                                <w:sz w:val="14"/>
                              </w:rPr>
                              <w:t>Registro</w:t>
                            </w:r>
                            <w:r>
                              <w:rPr>
                                <w:color w:val="231F20"/>
                                <w:spacing w:val="-2"/>
                                <w:sz w:val="14"/>
                              </w:rPr>
                              <w:t> </w:t>
                            </w:r>
                            <w:r>
                              <w:rPr>
                                <w:color w:val="231F20"/>
                                <w:sz w:val="14"/>
                              </w:rPr>
                              <w:t>de</w:t>
                            </w:r>
                            <w:r>
                              <w:rPr>
                                <w:color w:val="231F20"/>
                                <w:spacing w:val="-1"/>
                                <w:sz w:val="14"/>
                              </w:rPr>
                              <w:t> </w:t>
                            </w:r>
                            <w:r>
                              <w:rPr>
                                <w:color w:val="231F20"/>
                                <w:spacing w:val="-2"/>
                                <w:sz w:val="14"/>
                              </w:rPr>
                              <w:t>documentación.</w:t>
                            </w:r>
                          </w:p>
                          <w:p>
                            <w:pPr>
                              <w:numPr>
                                <w:ilvl w:val="0"/>
                                <w:numId w:val="59"/>
                              </w:numPr>
                              <w:tabs>
                                <w:tab w:pos="272" w:val="left" w:leader="none"/>
                              </w:tabs>
                              <w:spacing w:line="242" w:lineRule="auto" w:before="2"/>
                              <w:ind w:left="7" w:right="1" w:firstLine="0"/>
                              <w:jc w:val="both"/>
                              <w:rPr>
                                <w:sz w:val="14"/>
                              </w:rPr>
                            </w:pPr>
                            <w:r>
                              <w:rPr>
                                <w:color w:val="231F20"/>
                                <w:spacing w:val="9"/>
                                <w:w w:val="105"/>
                                <w:sz w:val="14"/>
                              </w:rPr>
                              <w:t>Gestión</w:t>
                            </w:r>
                            <w:r>
                              <w:rPr>
                                <w:color w:val="231F20"/>
                                <w:spacing w:val="9"/>
                                <w:w w:val="105"/>
                                <w:sz w:val="14"/>
                              </w:rPr>
                              <w:t> académica</w:t>
                            </w:r>
                            <w:r>
                              <w:rPr>
                                <w:color w:val="231F20"/>
                                <w:spacing w:val="9"/>
                                <w:w w:val="105"/>
                                <w:sz w:val="14"/>
                              </w:rPr>
                              <w:t> </w:t>
                            </w:r>
                            <w:r>
                              <w:rPr>
                                <w:color w:val="231F20"/>
                                <w:spacing w:val="10"/>
                                <w:w w:val="105"/>
                                <w:sz w:val="14"/>
                              </w:rPr>
                              <w:t>(certificaciones, </w:t>
                            </w:r>
                            <w:r>
                              <w:rPr>
                                <w:color w:val="231F20"/>
                                <w:w w:val="105"/>
                                <w:sz w:val="14"/>
                              </w:rPr>
                              <w:t>matrículas,</w:t>
                            </w:r>
                            <w:r>
                              <w:rPr>
                                <w:color w:val="231F20"/>
                                <w:w w:val="105"/>
                                <w:sz w:val="14"/>
                              </w:rPr>
                              <w:t> actas,</w:t>
                            </w:r>
                            <w:r>
                              <w:rPr>
                                <w:color w:val="231F20"/>
                                <w:w w:val="105"/>
                                <w:sz w:val="14"/>
                              </w:rPr>
                              <w:t> adaptaciones</w:t>
                            </w:r>
                            <w:r>
                              <w:rPr>
                                <w:color w:val="231F20"/>
                                <w:w w:val="105"/>
                                <w:sz w:val="14"/>
                              </w:rPr>
                              <w:t> de</w:t>
                            </w:r>
                            <w:r>
                              <w:rPr>
                                <w:color w:val="231F20"/>
                                <w:w w:val="105"/>
                                <w:sz w:val="14"/>
                              </w:rPr>
                              <w:t> planes</w:t>
                            </w:r>
                            <w:r>
                              <w:rPr>
                                <w:color w:val="231F20"/>
                                <w:w w:val="105"/>
                                <w:sz w:val="14"/>
                              </w:rPr>
                              <w:t> </w:t>
                            </w:r>
                            <w:r>
                              <w:rPr>
                                <w:color w:val="231F20"/>
                                <w:w w:val="105"/>
                                <w:sz w:val="14"/>
                              </w:rPr>
                              <w:t>de </w:t>
                            </w:r>
                            <w:r>
                              <w:rPr>
                                <w:color w:val="231F20"/>
                                <w:spacing w:val="9"/>
                                <w:w w:val="105"/>
                                <w:sz w:val="14"/>
                              </w:rPr>
                              <w:t>estudio,</w:t>
                            </w:r>
                            <w:r>
                              <w:rPr>
                                <w:color w:val="231F20"/>
                                <w:spacing w:val="9"/>
                                <w:w w:val="105"/>
                                <w:sz w:val="14"/>
                              </w:rPr>
                              <w:t> </w:t>
                            </w:r>
                            <w:r>
                              <w:rPr>
                                <w:color w:val="231F20"/>
                                <w:spacing w:val="10"/>
                                <w:w w:val="105"/>
                                <w:sz w:val="14"/>
                              </w:rPr>
                              <w:t>convalidación</w:t>
                            </w:r>
                            <w:r>
                              <w:rPr>
                                <w:color w:val="231F20"/>
                                <w:spacing w:val="10"/>
                                <w:w w:val="105"/>
                                <w:sz w:val="14"/>
                              </w:rPr>
                              <w:t> </w:t>
                            </w:r>
                            <w:r>
                              <w:rPr>
                                <w:color w:val="231F20"/>
                                <w:w w:val="105"/>
                                <w:sz w:val="14"/>
                              </w:rPr>
                              <w:t>de</w:t>
                            </w:r>
                            <w:r>
                              <w:rPr>
                                <w:color w:val="231F20"/>
                                <w:w w:val="105"/>
                                <w:sz w:val="14"/>
                              </w:rPr>
                              <w:t> </w:t>
                            </w:r>
                            <w:r>
                              <w:rPr>
                                <w:color w:val="231F20"/>
                                <w:spacing w:val="10"/>
                                <w:w w:val="105"/>
                                <w:sz w:val="14"/>
                              </w:rPr>
                              <w:t>asignaturas, </w:t>
                            </w:r>
                            <w:r>
                              <w:rPr>
                                <w:color w:val="231F20"/>
                                <w:w w:val="105"/>
                                <w:sz w:val="14"/>
                              </w:rPr>
                              <w:t>reconocimiento</w:t>
                            </w:r>
                            <w:r>
                              <w:rPr>
                                <w:color w:val="231F20"/>
                                <w:w w:val="105"/>
                                <w:sz w:val="14"/>
                              </w:rPr>
                              <w:t> y</w:t>
                            </w:r>
                            <w:r>
                              <w:rPr>
                                <w:color w:val="231F20"/>
                                <w:w w:val="105"/>
                                <w:sz w:val="14"/>
                              </w:rPr>
                              <w:t> transferencia</w:t>
                            </w:r>
                            <w:r>
                              <w:rPr>
                                <w:color w:val="231F20"/>
                                <w:w w:val="105"/>
                                <w:sz w:val="14"/>
                              </w:rPr>
                              <w:t> de</w:t>
                            </w:r>
                            <w:r>
                              <w:rPr>
                                <w:color w:val="231F20"/>
                                <w:w w:val="105"/>
                                <w:sz w:val="14"/>
                              </w:rPr>
                              <w:t> créditos, becas</w:t>
                            </w:r>
                            <w:r>
                              <w:rPr>
                                <w:color w:val="231F20"/>
                                <w:w w:val="105"/>
                                <w:sz w:val="14"/>
                              </w:rPr>
                              <w:t> y</w:t>
                            </w:r>
                            <w:r>
                              <w:rPr>
                                <w:color w:val="231F20"/>
                                <w:w w:val="105"/>
                                <w:sz w:val="14"/>
                              </w:rPr>
                              <w:t> ayudas,</w:t>
                            </w:r>
                            <w:r>
                              <w:rPr>
                                <w:color w:val="231F20"/>
                                <w:w w:val="105"/>
                                <w:sz w:val="14"/>
                              </w:rPr>
                              <w:t> trámite</w:t>
                            </w:r>
                            <w:r>
                              <w:rPr>
                                <w:color w:val="231F20"/>
                                <w:w w:val="105"/>
                                <w:sz w:val="14"/>
                              </w:rPr>
                              <w:t> de</w:t>
                            </w:r>
                            <w:r>
                              <w:rPr>
                                <w:color w:val="231F20"/>
                                <w:w w:val="105"/>
                                <w:sz w:val="14"/>
                              </w:rPr>
                              <w:t> títulos</w:t>
                            </w:r>
                            <w:r>
                              <w:rPr>
                                <w:color w:val="231F20"/>
                                <w:w w:val="105"/>
                                <w:sz w:val="14"/>
                              </w:rPr>
                              <w:t> oficiales, trabajos</w:t>
                            </w:r>
                            <w:r>
                              <w:rPr>
                                <w:color w:val="231F20"/>
                                <w:spacing w:val="-9"/>
                                <w:w w:val="105"/>
                                <w:sz w:val="14"/>
                              </w:rPr>
                              <w:t> </w:t>
                            </w:r>
                            <w:r>
                              <w:rPr>
                                <w:color w:val="231F20"/>
                                <w:w w:val="105"/>
                                <w:sz w:val="14"/>
                              </w:rPr>
                              <w:t>fin</w:t>
                            </w:r>
                            <w:r>
                              <w:rPr>
                                <w:color w:val="231F20"/>
                                <w:spacing w:val="-6"/>
                                <w:w w:val="105"/>
                                <w:sz w:val="14"/>
                              </w:rPr>
                              <w:t> </w:t>
                            </w:r>
                            <w:r>
                              <w:rPr>
                                <w:color w:val="231F20"/>
                                <w:w w:val="105"/>
                                <w:sz w:val="14"/>
                              </w:rPr>
                              <w:t>de</w:t>
                            </w:r>
                            <w:r>
                              <w:rPr>
                                <w:color w:val="231F20"/>
                                <w:spacing w:val="-9"/>
                                <w:w w:val="105"/>
                                <w:sz w:val="14"/>
                              </w:rPr>
                              <w:t> </w:t>
                            </w:r>
                            <w:r>
                              <w:rPr>
                                <w:color w:val="231F20"/>
                                <w:w w:val="105"/>
                                <w:sz w:val="14"/>
                              </w:rPr>
                              <w:t>título,</w:t>
                            </w:r>
                            <w:r>
                              <w:rPr>
                                <w:color w:val="231F20"/>
                                <w:spacing w:val="-6"/>
                                <w:w w:val="105"/>
                                <w:sz w:val="14"/>
                              </w:rPr>
                              <w:t> </w:t>
                            </w:r>
                            <w:r>
                              <w:rPr>
                                <w:color w:val="231F20"/>
                                <w:w w:val="105"/>
                                <w:sz w:val="14"/>
                              </w:rPr>
                              <w:t>gestión</w:t>
                            </w:r>
                            <w:r>
                              <w:rPr>
                                <w:color w:val="231F20"/>
                                <w:spacing w:val="-9"/>
                                <w:w w:val="105"/>
                                <w:sz w:val="14"/>
                              </w:rPr>
                              <w:t> </w:t>
                            </w:r>
                            <w:r>
                              <w:rPr>
                                <w:color w:val="231F20"/>
                                <w:w w:val="105"/>
                                <w:sz w:val="14"/>
                              </w:rPr>
                              <w:t>de</w:t>
                            </w:r>
                            <w:r>
                              <w:rPr>
                                <w:color w:val="231F20"/>
                                <w:spacing w:val="-6"/>
                                <w:w w:val="105"/>
                                <w:sz w:val="14"/>
                              </w:rPr>
                              <w:t> </w:t>
                            </w:r>
                            <w:r>
                              <w:rPr>
                                <w:color w:val="231F20"/>
                                <w:w w:val="105"/>
                                <w:sz w:val="14"/>
                              </w:rPr>
                              <w:t>tasas,</w:t>
                            </w:r>
                            <w:r>
                              <w:rPr>
                                <w:color w:val="231F20"/>
                                <w:spacing w:val="-9"/>
                                <w:w w:val="105"/>
                                <w:sz w:val="14"/>
                              </w:rPr>
                              <w:t> </w:t>
                            </w:r>
                            <w:r>
                              <w:rPr>
                                <w:color w:val="231F20"/>
                                <w:w w:val="105"/>
                                <w:sz w:val="14"/>
                              </w:rPr>
                              <w:t>traslados de</w:t>
                            </w:r>
                            <w:r>
                              <w:rPr>
                                <w:color w:val="231F20"/>
                                <w:spacing w:val="-14"/>
                                <w:w w:val="105"/>
                                <w:sz w:val="14"/>
                              </w:rPr>
                              <w:t> </w:t>
                            </w:r>
                            <w:r>
                              <w:rPr>
                                <w:color w:val="231F20"/>
                                <w:w w:val="105"/>
                                <w:sz w:val="14"/>
                              </w:rPr>
                              <w:t>expedientes,</w:t>
                            </w:r>
                            <w:r>
                              <w:rPr>
                                <w:color w:val="231F20"/>
                                <w:spacing w:val="-14"/>
                                <w:w w:val="105"/>
                                <w:sz w:val="14"/>
                              </w:rPr>
                              <w:t> </w:t>
                            </w:r>
                            <w:r>
                              <w:rPr>
                                <w:color w:val="231F20"/>
                                <w:w w:val="105"/>
                                <w:sz w:val="14"/>
                              </w:rPr>
                              <w:t>etc.).</w:t>
                            </w:r>
                          </w:p>
                          <w:p>
                            <w:pPr>
                              <w:numPr>
                                <w:ilvl w:val="0"/>
                                <w:numId w:val="59"/>
                              </w:numPr>
                              <w:tabs>
                                <w:tab w:pos="264" w:val="left" w:leader="none"/>
                              </w:tabs>
                              <w:spacing w:line="242" w:lineRule="auto" w:before="4"/>
                              <w:ind w:left="7" w:right="1" w:firstLine="0"/>
                              <w:jc w:val="both"/>
                              <w:rPr>
                                <w:sz w:val="14"/>
                              </w:rPr>
                            </w:pPr>
                            <w:r>
                              <w:rPr>
                                <w:color w:val="231F20"/>
                                <w:w w:val="105"/>
                                <w:sz w:val="14"/>
                              </w:rPr>
                              <w:t>Gestión</w:t>
                            </w:r>
                            <w:r>
                              <w:rPr>
                                <w:color w:val="231F20"/>
                                <w:w w:val="105"/>
                                <w:sz w:val="14"/>
                              </w:rPr>
                              <w:t> económica</w:t>
                            </w:r>
                            <w:r>
                              <w:rPr>
                                <w:color w:val="231F20"/>
                                <w:w w:val="105"/>
                                <w:sz w:val="14"/>
                              </w:rPr>
                              <w:t> y</w:t>
                            </w:r>
                            <w:r>
                              <w:rPr>
                                <w:color w:val="231F20"/>
                                <w:w w:val="105"/>
                                <w:sz w:val="14"/>
                              </w:rPr>
                              <w:t> presupuestaria (adquisición</w:t>
                            </w:r>
                            <w:r>
                              <w:rPr>
                                <w:color w:val="231F20"/>
                                <w:w w:val="105"/>
                                <w:sz w:val="14"/>
                              </w:rPr>
                              <w:t> de</w:t>
                            </w:r>
                            <w:r>
                              <w:rPr>
                                <w:color w:val="231F20"/>
                                <w:w w:val="105"/>
                                <w:sz w:val="14"/>
                              </w:rPr>
                              <w:t> bienes</w:t>
                            </w:r>
                            <w:r>
                              <w:rPr>
                                <w:color w:val="231F20"/>
                                <w:w w:val="105"/>
                                <w:sz w:val="14"/>
                              </w:rPr>
                              <w:t> y</w:t>
                            </w:r>
                            <w:r>
                              <w:rPr>
                                <w:color w:val="231F20"/>
                                <w:w w:val="105"/>
                                <w:sz w:val="14"/>
                              </w:rPr>
                              <w:t> servicios,</w:t>
                            </w:r>
                            <w:r>
                              <w:rPr>
                                <w:color w:val="231F20"/>
                                <w:w w:val="105"/>
                                <w:sz w:val="14"/>
                              </w:rPr>
                              <w:t> control</w:t>
                            </w:r>
                            <w:r>
                              <w:rPr>
                                <w:color w:val="231F20"/>
                                <w:w w:val="105"/>
                                <w:sz w:val="14"/>
                              </w:rPr>
                              <w:t> </w:t>
                            </w:r>
                            <w:r>
                              <w:rPr>
                                <w:color w:val="231F20"/>
                                <w:w w:val="105"/>
                                <w:sz w:val="14"/>
                              </w:rPr>
                              <w:t>y </w:t>
                            </w:r>
                            <w:r>
                              <w:rPr>
                                <w:color w:val="231F20"/>
                                <w:spacing w:val="10"/>
                                <w:w w:val="105"/>
                                <w:sz w:val="14"/>
                              </w:rPr>
                              <w:t>gestión</w:t>
                            </w:r>
                            <w:r>
                              <w:rPr>
                                <w:color w:val="231F20"/>
                                <w:spacing w:val="10"/>
                                <w:w w:val="105"/>
                                <w:sz w:val="14"/>
                              </w:rPr>
                              <w:t> </w:t>
                            </w:r>
                            <w:r>
                              <w:rPr>
                                <w:color w:val="231F20"/>
                                <w:w w:val="105"/>
                                <w:sz w:val="14"/>
                              </w:rPr>
                              <w:t>del</w:t>
                            </w:r>
                            <w:r>
                              <w:rPr>
                                <w:color w:val="231F20"/>
                                <w:w w:val="105"/>
                                <w:sz w:val="14"/>
                              </w:rPr>
                              <w:t> </w:t>
                            </w:r>
                            <w:r>
                              <w:rPr>
                                <w:color w:val="231F20"/>
                                <w:spacing w:val="10"/>
                                <w:w w:val="105"/>
                                <w:sz w:val="14"/>
                              </w:rPr>
                              <w:t>inventario,</w:t>
                            </w:r>
                            <w:r>
                              <w:rPr>
                                <w:color w:val="231F20"/>
                                <w:spacing w:val="10"/>
                                <w:w w:val="105"/>
                                <w:sz w:val="14"/>
                              </w:rPr>
                              <w:t> tramitación</w:t>
                            </w:r>
                            <w:r>
                              <w:rPr>
                                <w:color w:val="231F20"/>
                                <w:spacing w:val="10"/>
                                <w:w w:val="105"/>
                                <w:sz w:val="14"/>
                              </w:rPr>
                              <w:t> </w:t>
                            </w:r>
                            <w:r>
                              <w:rPr>
                                <w:color w:val="231F20"/>
                                <w:w w:val="105"/>
                                <w:sz w:val="14"/>
                              </w:rPr>
                              <w:t>de desplazamiento</w:t>
                            </w:r>
                            <w:r>
                              <w:rPr>
                                <w:color w:val="231F20"/>
                                <w:w w:val="105"/>
                                <w:sz w:val="14"/>
                              </w:rPr>
                              <w:t> del</w:t>
                            </w:r>
                            <w:r>
                              <w:rPr>
                                <w:color w:val="231F20"/>
                                <w:w w:val="105"/>
                                <w:sz w:val="14"/>
                              </w:rPr>
                              <w:t> personal,</w:t>
                            </w:r>
                            <w:r>
                              <w:rPr>
                                <w:color w:val="231F20"/>
                                <w:w w:val="105"/>
                                <w:sz w:val="14"/>
                              </w:rPr>
                              <w:t> gestión</w:t>
                            </w:r>
                            <w:r>
                              <w:rPr>
                                <w:color w:val="231F20"/>
                                <w:w w:val="105"/>
                                <w:sz w:val="14"/>
                              </w:rPr>
                              <w:t> de </w:t>
                            </w:r>
                            <w:r>
                              <w:rPr>
                                <w:color w:val="231F20"/>
                                <w:sz w:val="14"/>
                              </w:rPr>
                              <w:t>proveedores, subvenciones y ayudas, gestión de</w:t>
                            </w:r>
                            <w:r>
                              <w:rPr>
                                <w:color w:val="231F20"/>
                                <w:w w:val="105"/>
                                <w:sz w:val="14"/>
                              </w:rPr>
                              <w:t> pagos,</w:t>
                            </w:r>
                            <w:r>
                              <w:rPr>
                                <w:color w:val="231F20"/>
                                <w:spacing w:val="-17"/>
                                <w:w w:val="105"/>
                                <w:sz w:val="14"/>
                              </w:rPr>
                              <w:t> </w:t>
                            </w:r>
                            <w:r>
                              <w:rPr>
                                <w:color w:val="231F20"/>
                                <w:w w:val="105"/>
                                <w:sz w:val="14"/>
                              </w:rPr>
                              <w:t>etc.).</w:t>
                            </w:r>
                          </w:p>
                          <w:p>
                            <w:pPr>
                              <w:numPr>
                                <w:ilvl w:val="0"/>
                                <w:numId w:val="59"/>
                              </w:numPr>
                              <w:tabs>
                                <w:tab w:pos="199" w:val="left" w:leader="none"/>
                              </w:tabs>
                              <w:spacing w:line="242" w:lineRule="auto" w:before="3"/>
                              <w:ind w:left="7" w:right="1" w:firstLine="0"/>
                              <w:jc w:val="both"/>
                              <w:rPr>
                                <w:sz w:val="14"/>
                              </w:rPr>
                            </w:pPr>
                            <w:r>
                              <w:rPr>
                                <w:color w:val="231F20"/>
                                <w:w w:val="105"/>
                                <w:sz w:val="14"/>
                              </w:rPr>
                              <w:t>Gestión</w:t>
                            </w:r>
                            <w:r>
                              <w:rPr>
                                <w:color w:val="231F20"/>
                                <w:w w:val="105"/>
                                <w:sz w:val="14"/>
                              </w:rPr>
                              <w:t> de</w:t>
                            </w:r>
                            <w:r>
                              <w:rPr>
                                <w:color w:val="231F20"/>
                                <w:w w:val="105"/>
                                <w:sz w:val="14"/>
                              </w:rPr>
                              <w:t> uso</w:t>
                            </w:r>
                            <w:r>
                              <w:rPr>
                                <w:color w:val="231F20"/>
                                <w:w w:val="105"/>
                                <w:sz w:val="14"/>
                              </w:rPr>
                              <w:t> y</w:t>
                            </w:r>
                            <w:r>
                              <w:rPr>
                                <w:color w:val="231F20"/>
                                <w:w w:val="105"/>
                                <w:sz w:val="14"/>
                              </w:rPr>
                              <w:t> conservación</w:t>
                            </w:r>
                            <w:r>
                              <w:rPr>
                                <w:color w:val="231F20"/>
                                <w:w w:val="105"/>
                                <w:sz w:val="14"/>
                              </w:rPr>
                              <w:t> del</w:t>
                            </w:r>
                            <w:r>
                              <w:rPr>
                                <w:color w:val="231F20"/>
                                <w:w w:val="105"/>
                                <w:sz w:val="14"/>
                              </w:rPr>
                              <w:t> </w:t>
                            </w:r>
                            <w:r>
                              <w:rPr>
                                <w:color w:val="231F20"/>
                                <w:w w:val="105"/>
                                <w:sz w:val="14"/>
                              </w:rPr>
                              <w:t>edificio (servicio</w:t>
                            </w:r>
                            <w:r>
                              <w:rPr>
                                <w:color w:val="231F20"/>
                                <w:w w:val="105"/>
                                <w:sz w:val="14"/>
                              </w:rPr>
                              <w:t> de</w:t>
                            </w:r>
                            <w:r>
                              <w:rPr>
                                <w:color w:val="231F20"/>
                                <w:w w:val="105"/>
                                <w:sz w:val="14"/>
                              </w:rPr>
                              <w:t> Conserjería,</w:t>
                            </w:r>
                            <w:r>
                              <w:rPr>
                                <w:color w:val="231F20"/>
                                <w:w w:val="105"/>
                                <w:sz w:val="14"/>
                              </w:rPr>
                              <w:t> servicios</w:t>
                            </w:r>
                            <w:r>
                              <w:rPr>
                                <w:color w:val="231F20"/>
                                <w:w w:val="105"/>
                                <w:sz w:val="14"/>
                              </w:rPr>
                              <w:t> comunes, mantenimiento</w:t>
                            </w:r>
                            <w:r>
                              <w:rPr>
                                <w:color w:val="231F20"/>
                                <w:spacing w:val="-3"/>
                                <w:w w:val="105"/>
                                <w:sz w:val="14"/>
                              </w:rPr>
                              <w:t> </w:t>
                            </w:r>
                            <w:r>
                              <w:rPr>
                                <w:color w:val="231F20"/>
                                <w:w w:val="105"/>
                                <w:sz w:val="14"/>
                              </w:rPr>
                              <w:t>de</w:t>
                            </w:r>
                            <w:r>
                              <w:rPr>
                                <w:color w:val="231F20"/>
                                <w:spacing w:val="-3"/>
                                <w:w w:val="105"/>
                                <w:sz w:val="14"/>
                              </w:rPr>
                              <w:t> </w:t>
                            </w:r>
                            <w:r>
                              <w:rPr>
                                <w:color w:val="231F20"/>
                                <w:w w:val="105"/>
                                <w:sz w:val="14"/>
                              </w:rPr>
                              <w:t>instalaciones,</w:t>
                            </w:r>
                            <w:r>
                              <w:rPr>
                                <w:color w:val="231F20"/>
                                <w:spacing w:val="-3"/>
                                <w:w w:val="105"/>
                                <w:sz w:val="14"/>
                              </w:rPr>
                              <w:t> </w:t>
                            </w:r>
                            <w:r>
                              <w:rPr>
                                <w:color w:val="231F20"/>
                                <w:w w:val="105"/>
                                <w:sz w:val="14"/>
                              </w:rPr>
                              <w:t>aparcamiento, reserva</w:t>
                            </w:r>
                            <w:r>
                              <w:rPr>
                                <w:color w:val="231F20"/>
                                <w:w w:val="105"/>
                                <w:sz w:val="14"/>
                              </w:rPr>
                              <w:t> de</w:t>
                            </w:r>
                            <w:r>
                              <w:rPr>
                                <w:color w:val="231F20"/>
                                <w:w w:val="105"/>
                                <w:sz w:val="14"/>
                              </w:rPr>
                              <w:t> dependencias,</w:t>
                            </w:r>
                            <w:r>
                              <w:rPr>
                                <w:color w:val="231F20"/>
                                <w:w w:val="105"/>
                                <w:sz w:val="14"/>
                              </w:rPr>
                              <w:t> control</w:t>
                            </w:r>
                            <w:r>
                              <w:rPr>
                                <w:color w:val="231F20"/>
                                <w:w w:val="105"/>
                                <w:sz w:val="14"/>
                              </w:rPr>
                              <w:t> de</w:t>
                            </w:r>
                            <w:r>
                              <w:rPr>
                                <w:color w:val="231F20"/>
                                <w:w w:val="105"/>
                                <w:sz w:val="14"/>
                              </w:rPr>
                              <w:t> accesos, </w:t>
                            </w:r>
                            <w:r>
                              <w:rPr>
                                <w:color w:val="231F20"/>
                                <w:spacing w:val="-2"/>
                                <w:w w:val="105"/>
                                <w:sz w:val="14"/>
                              </w:rPr>
                              <w:t>etc.).</w:t>
                            </w:r>
                          </w:p>
                          <w:p>
                            <w:pPr>
                              <w:numPr>
                                <w:ilvl w:val="0"/>
                                <w:numId w:val="59"/>
                              </w:numPr>
                              <w:tabs>
                                <w:tab w:pos="276" w:val="left" w:leader="none"/>
                              </w:tabs>
                              <w:spacing w:line="242" w:lineRule="auto" w:before="2"/>
                              <w:ind w:left="7" w:right="0" w:firstLine="0"/>
                              <w:jc w:val="both"/>
                              <w:rPr>
                                <w:sz w:val="14"/>
                              </w:rPr>
                            </w:pPr>
                            <w:r>
                              <w:rPr>
                                <w:color w:val="231F20"/>
                                <w:spacing w:val="11"/>
                                <w:w w:val="105"/>
                                <w:sz w:val="14"/>
                              </w:rPr>
                              <w:t>Supervisión</w:t>
                            </w:r>
                            <w:r>
                              <w:rPr>
                                <w:color w:val="231F20"/>
                                <w:spacing w:val="11"/>
                                <w:w w:val="105"/>
                                <w:sz w:val="14"/>
                              </w:rPr>
                              <w:t> </w:t>
                            </w:r>
                            <w:r>
                              <w:rPr>
                                <w:color w:val="231F20"/>
                                <w:w w:val="105"/>
                                <w:sz w:val="14"/>
                              </w:rPr>
                              <w:t>de</w:t>
                            </w:r>
                            <w:r>
                              <w:rPr>
                                <w:color w:val="231F20"/>
                                <w:w w:val="105"/>
                                <w:sz w:val="14"/>
                              </w:rPr>
                              <w:t> </w:t>
                            </w:r>
                            <w:r>
                              <w:rPr>
                                <w:color w:val="231F20"/>
                                <w:spacing w:val="11"/>
                                <w:w w:val="105"/>
                                <w:sz w:val="14"/>
                              </w:rPr>
                              <w:t>servicios</w:t>
                            </w:r>
                            <w:r>
                              <w:rPr>
                                <w:color w:val="231F20"/>
                                <w:spacing w:val="11"/>
                                <w:w w:val="105"/>
                                <w:sz w:val="14"/>
                              </w:rPr>
                              <w:t> comunes </w:t>
                            </w:r>
                            <w:r>
                              <w:rPr>
                                <w:color w:val="231F20"/>
                                <w:spacing w:val="-2"/>
                                <w:w w:val="105"/>
                                <w:sz w:val="14"/>
                              </w:rPr>
                              <w:t>externalizados (cafetería, reprografía, </w:t>
                            </w:r>
                            <w:r>
                              <w:rPr>
                                <w:color w:val="231F20"/>
                                <w:spacing w:val="-2"/>
                                <w:w w:val="105"/>
                                <w:sz w:val="14"/>
                              </w:rPr>
                              <w:t>máquinas</w:t>
                            </w:r>
                            <w:r>
                              <w:rPr>
                                <w:color w:val="231F20"/>
                                <w:w w:val="105"/>
                                <w:sz w:val="14"/>
                              </w:rPr>
                              <w:t> expendedoras,</w:t>
                            </w:r>
                            <w:r>
                              <w:rPr>
                                <w:color w:val="231F20"/>
                                <w:w w:val="105"/>
                                <w:sz w:val="14"/>
                              </w:rPr>
                              <w:t> jardinería,</w:t>
                            </w:r>
                            <w:r>
                              <w:rPr>
                                <w:color w:val="231F20"/>
                                <w:w w:val="105"/>
                                <w:sz w:val="14"/>
                              </w:rPr>
                              <w:t> limpieza,</w:t>
                            </w:r>
                            <w:r>
                              <w:rPr>
                                <w:color w:val="231F20"/>
                                <w:w w:val="105"/>
                                <w:sz w:val="14"/>
                              </w:rPr>
                              <w:t> seguridad, control</w:t>
                            </w:r>
                            <w:r>
                              <w:rPr>
                                <w:color w:val="231F20"/>
                                <w:spacing w:val="-7"/>
                                <w:w w:val="105"/>
                                <w:sz w:val="14"/>
                              </w:rPr>
                              <w:t> </w:t>
                            </w:r>
                            <w:r>
                              <w:rPr>
                                <w:color w:val="231F20"/>
                                <w:w w:val="105"/>
                                <w:sz w:val="14"/>
                              </w:rPr>
                              <w:t>de</w:t>
                            </w:r>
                            <w:r>
                              <w:rPr>
                                <w:color w:val="231F20"/>
                                <w:spacing w:val="-7"/>
                                <w:w w:val="105"/>
                                <w:sz w:val="14"/>
                              </w:rPr>
                              <w:t> </w:t>
                            </w:r>
                            <w:r>
                              <w:rPr>
                                <w:color w:val="231F20"/>
                                <w:w w:val="105"/>
                                <w:sz w:val="14"/>
                              </w:rPr>
                              <w:t>plagas,</w:t>
                            </w:r>
                            <w:r>
                              <w:rPr>
                                <w:color w:val="231F20"/>
                                <w:spacing w:val="-7"/>
                                <w:w w:val="105"/>
                                <w:sz w:val="14"/>
                              </w:rPr>
                              <w:t> </w:t>
                            </w:r>
                            <w:r>
                              <w:rPr>
                                <w:color w:val="231F20"/>
                                <w:w w:val="105"/>
                                <w:sz w:val="14"/>
                              </w:rPr>
                              <w:t>etc.)..</w:t>
                            </w:r>
                          </w:p>
                          <w:p>
                            <w:pPr>
                              <w:numPr>
                                <w:ilvl w:val="0"/>
                                <w:numId w:val="59"/>
                              </w:numPr>
                              <w:tabs>
                                <w:tab w:pos="152" w:val="left" w:leader="none"/>
                              </w:tabs>
                              <w:spacing w:line="242" w:lineRule="auto" w:before="2"/>
                              <w:ind w:left="7" w:right="1" w:firstLine="0"/>
                              <w:jc w:val="both"/>
                              <w:rPr>
                                <w:sz w:val="14"/>
                              </w:rPr>
                            </w:pPr>
                            <w:r>
                              <w:rPr>
                                <w:color w:val="231F20"/>
                                <w:sz w:val="14"/>
                              </w:rPr>
                              <w:t>Registro de usuarios ante Entidad </w:t>
                            </w:r>
                            <w:r>
                              <w:rPr>
                                <w:color w:val="231F20"/>
                                <w:sz w:val="14"/>
                              </w:rPr>
                              <w:t>certificadora</w:t>
                            </w:r>
                            <w:r>
                              <w:rPr>
                                <w:color w:val="231F20"/>
                                <w:w w:val="105"/>
                                <w:sz w:val="14"/>
                              </w:rPr>
                              <w:t> para</w:t>
                            </w:r>
                            <w:r>
                              <w:rPr>
                                <w:color w:val="231F20"/>
                                <w:w w:val="105"/>
                                <w:sz w:val="14"/>
                              </w:rPr>
                              <w:t> la</w:t>
                            </w:r>
                            <w:r>
                              <w:rPr>
                                <w:color w:val="231F20"/>
                                <w:w w:val="105"/>
                                <w:sz w:val="14"/>
                              </w:rPr>
                              <w:t> emisión</w:t>
                            </w:r>
                            <w:r>
                              <w:rPr>
                                <w:color w:val="231F20"/>
                                <w:w w:val="105"/>
                                <w:sz w:val="14"/>
                              </w:rPr>
                              <w:t> de</w:t>
                            </w:r>
                            <w:r>
                              <w:rPr>
                                <w:color w:val="231F20"/>
                                <w:w w:val="105"/>
                                <w:sz w:val="14"/>
                              </w:rPr>
                              <w:t> certificados</w:t>
                            </w:r>
                            <w:r>
                              <w:rPr>
                                <w:color w:val="231F20"/>
                                <w:w w:val="105"/>
                                <w:sz w:val="14"/>
                              </w:rPr>
                              <w:t> electrónicos</w:t>
                            </w:r>
                            <w:r>
                              <w:rPr>
                                <w:color w:val="231F20"/>
                                <w:w w:val="105"/>
                                <w:sz w:val="14"/>
                              </w:rPr>
                              <w:t> de identidad</w:t>
                            </w:r>
                            <w:r>
                              <w:rPr>
                                <w:color w:val="231F20"/>
                                <w:spacing w:val="-7"/>
                                <w:w w:val="105"/>
                                <w:sz w:val="14"/>
                              </w:rPr>
                              <w:t> </w:t>
                            </w:r>
                            <w:r>
                              <w:rPr>
                                <w:color w:val="231F20"/>
                                <w:w w:val="105"/>
                                <w:sz w:val="14"/>
                              </w:rPr>
                              <w:t>de</w:t>
                            </w:r>
                            <w:r>
                              <w:rPr>
                                <w:color w:val="231F20"/>
                                <w:spacing w:val="-7"/>
                                <w:w w:val="105"/>
                                <w:sz w:val="14"/>
                              </w:rPr>
                              <w:t> </w:t>
                            </w:r>
                            <w:r>
                              <w:rPr>
                                <w:color w:val="231F20"/>
                                <w:w w:val="105"/>
                                <w:sz w:val="14"/>
                              </w:rPr>
                              <w:t>persona</w:t>
                            </w:r>
                            <w:r>
                              <w:rPr>
                                <w:color w:val="231F20"/>
                                <w:spacing w:val="-7"/>
                                <w:w w:val="105"/>
                                <w:sz w:val="14"/>
                              </w:rPr>
                              <w:t> </w:t>
                            </w:r>
                            <w:r>
                              <w:rPr>
                                <w:color w:val="231F20"/>
                                <w:w w:val="105"/>
                                <w:sz w:val="14"/>
                              </w:rPr>
                              <w:t>física.</w:t>
                            </w:r>
                          </w:p>
                          <w:p>
                            <w:pPr>
                              <w:numPr>
                                <w:ilvl w:val="0"/>
                                <w:numId w:val="59"/>
                              </w:numPr>
                              <w:tabs>
                                <w:tab w:pos="215" w:val="left" w:leader="none"/>
                              </w:tabs>
                              <w:spacing w:line="242" w:lineRule="auto" w:before="2"/>
                              <w:ind w:left="7" w:right="1" w:firstLine="0"/>
                              <w:jc w:val="both"/>
                              <w:rPr>
                                <w:sz w:val="14"/>
                              </w:rPr>
                            </w:pPr>
                            <w:r>
                              <w:rPr>
                                <w:color w:val="231F20"/>
                                <w:w w:val="105"/>
                                <w:sz w:val="14"/>
                              </w:rPr>
                              <w:t>Gestión</w:t>
                            </w:r>
                            <w:r>
                              <w:rPr>
                                <w:color w:val="231F20"/>
                                <w:w w:val="105"/>
                                <w:sz w:val="14"/>
                              </w:rPr>
                              <w:t> de</w:t>
                            </w:r>
                            <w:r>
                              <w:rPr>
                                <w:color w:val="231F20"/>
                                <w:w w:val="105"/>
                                <w:sz w:val="14"/>
                              </w:rPr>
                              <w:t> trámites</w:t>
                            </w:r>
                            <w:r>
                              <w:rPr>
                                <w:color w:val="231F20"/>
                                <w:w w:val="105"/>
                                <w:sz w:val="14"/>
                              </w:rPr>
                              <w:t> a</w:t>
                            </w:r>
                            <w:r>
                              <w:rPr>
                                <w:color w:val="231F20"/>
                                <w:w w:val="105"/>
                                <w:sz w:val="14"/>
                              </w:rPr>
                              <w:t> través</w:t>
                            </w:r>
                            <w:r>
                              <w:rPr>
                                <w:color w:val="231F20"/>
                                <w:w w:val="105"/>
                                <w:sz w:val="14"/>
                              </w:rPr>
                              <w:t> de</w:t>
                            </w:r>
                            <w:r>
                              <w:rPr>
                                <w:color w:val="231F20"/>
                                <w:w w:val="105"/>
                                <w:sz w:val="14"/>
                              </w:rPr>
                              <w:t> la</w:t>
                            </w:r>
                            <w:r>
                              <w:rPr>
                                <w:color w:val="231F20"/>
                                <w:w w:val="105"/>
                                <w:sz w:val="14"/>
                              </w:rPr>
                              <w:t> </w:t>
                            </w:r>
                            <w:r>
                              <w:rPr>
                                <w:color w:val="231F20"/>
                                <w:w w:val="105"/>
                                <w:sz w:val="14"/>
                              </w:rPr>
                              <w:t>Sede Electrónica</w:t>
                            </w:r>
                            <w:r>
                              <w:rPr>
                                <w:color w:val="231F20"/>
                                <w:spacing w:val="-17"/>
                                <w:w w:val="105"/>
                                <w:sz w:val="14"/>
                              </w:rPr>
                              <w:t> </w:t>
                            </w:r>
                            <w:r>
                              <w:rPr>
                                <w:color w:val="231F20"/>
                                <w:w w:val="105"/>
                                <w:sz w:val="14"/>
                              </w:rPr>
                              <w:t>ULPGC.</w:t>
                            </w:r>
                          </w:p>
                          <w:p>
                            <w:pPr>
                              <w:pStyle w:val="BodyText"/>
                              <w:rPr>
                                <w:sz w:val="14"/>
                              </w:rPr>
                            </w:pPr>
                          </w:p>
                          <w:p>
                            <w:pPr>
                              <w:pStyle w:val="BodyText"/>
                              <w:rPr>
                                <w:sz w:val="14"/>
                              </w:rPr>
                            </w:pPr>
                          </w:p>
                          <w:p>
                            <w:pPr>
                              <w:pStyle w:val="BodyText"/>
                              <w:spacing w:before="39"/>
                              <w:rPr>
                                <w:sz w:val="14"/>
                              </w:rPr>
                            </w:pPr>
                          </w:p>
                          <w:p>
                            <w:pPr>
                              <w:numPr>
                                <w:ilvl w:val="0"/>
                                <w:numId w:val="60"/>
                              </w:numPr>
                              <w:tabs>
                                <w:tab w:pos="175" w:val="left" w:leader="none"/>
                              </w:tabs>
                              <w:spacing w:line="242" w:lineRule="auto" w:before="0"/>
                              <w:ind w:left="6" w:right="1" w:firstLine="0"/>
                              <w:jc w:val="both"/>
                              <w:rPr>
                                <w:sz w:val="14"/>
                              </w:rPr>
                            </w:pPr>
                            <w:r>
                              <w:rPr>
                                <w:color w:val="231F20"/>
                                <w:w w:val="105"/>
                                <w:sz w:val="14"/>
                              </w:rPr>
                              <w:t>Ley</w:t>
                            </w:r>
                            <w:r>
                              <w:rPr>
                                <w:color w:val="231F20"/>
                                <w:spacing w:val="-1"/>
                                <w:w w:val="105"/>
                                <w:sz w:val="14"/>
                              </w:rPr>
                              <w:t> </w:t>
                            </w:r>
                            <w:r>
                              <w:rPr>
                                <w:color w:val="231F20"/>
                                <w:w w:val="105"/>
                                <w:sz w:val="14"/>
                              </w:rPr>
                              <w:t>Orgánica</w:t>
                            </w:r>
                            <w:r>
                              <w:rPr>
                                <w:color w:val="231F20"/>
                                <w:spacing w:val="-1"/>
                                <w:w w:val="105"/>
                                <w:sz w:val="14"/>
                              </w:rPr>
                              <w:t> </w:t>
                            </w:r>
                            <w:r>
                              <w:rPr>
                                <w:color w:val="231F20"/>
                                <w:w w:val="105"/>
                                <w:sz w:val="14"/>
                              </w:rPr>
                              <w:t>6/2001,</w:t>
                            </w:r>
                            <w:r>
                              <w:rPr>
                                <w:color w:val="231F20"/>
                                <w:spacing w:val="-1"/>
                                <w:w w:val="105"/>
                                <w:sz w:val="14"/>
                              </w:rPr>
                              <w:t> </w:t>
                            </w:r>
                            <w:r>
                              <w:rPr>
                                <w:color w:val="231F20"/>
                                <w:w w:val="105"/>
                                <w:sz w:val="14"/>
                              </w:rPr>
                              <w:t>de</w:t>
                            </w:r>
                            <w:r>
                              <w:rPr>
                                <w:color w:val="231F20"/>
                                <w:spacing w:val="-1"/>
                                <w:w w:val="105"/>
                                <w:sz w:val="14"/>
                              </w:rPr>
                              <w:t> </w:t>
                            </w:r>
                            <w:r>
                              <w:rPr>
                                <w:color w:val="231F20"/>
                                <w:w w:val="105"/>
                                <w:sz w:val="14"/>
                              </w:rPr>
                              <w:t>21</w:t>
                            </w:r>
                            <w:r>
                              <w:rPr>
                                <w:color w:val="231F20"/>
                                <w:spacing w:val="-1"/>
                                <w:w w:val="105"/>
                                <w:sz w:val="14"/>
                              </w:rPr>
                              <w:t> </w:t>
                            </w:r>
                            <w:r>
                              <w:rPr>
                                <w:color w:val="231F20"/>
                                <w:w w:val="105"/>
                                <w:sz w:val="14"/>
                              </w:rPr>
                              <w:t>de</w:t>
                            </w:r>
                            <w:r>
                              <w:rPr>
                                <w:color w:val="231F20"/>
                                <w:spacing w:val="-1"/>
                                <w:w w:val="105"/>
                                <w:sz w:val="14"/>
                              </w:rPr>
                              <w:t> </w:t>
                            </w:r>
                            <w:r>
                              <w:rPr>
                                <w:color w:val="231F20"/>
                                <w:w w:val="105"/>
                                <w:sz w:val="14"/>
                              </w:rPr>
                              <w:t>diciembre</w:t>
                            </w:r>
                            <w:r>
                              <w:rPr>
                                <w:color w:val="231F20"/>
                                <w:spacing w:val="-1"/>
                                <w:w w:val="105"/>
                                <w:sz w:val="14"/>
                              </w:rPr>
                              <w:t> </w:t>
                            </w:r>
                            <w:r>
                              <w:rPr>
                                <w:color w:val="231F20"/>
                                <w:w w:val="105"/>
                                <w:sz w:val="14"/>
                              </w:rPr>
                              <w:t>de Universidades</w:t>
                            </w:r>
                            <w:r>
                              <w:rPr>
                                <w:color w:val="231F20"/>
                                <w:w w:val="105"/>
                                <w:sz w:val="14"/>
                              </w:rPr>
                              <w:t> (BOE</w:t>
                            </w:r>
                            <w:r>
                              <w:rPr>
                                <w:color w:val="231F20"/>
                                <w:w w:val="105"/>
                                <w:sz w:val="14"/>
                              </w:rPr>
                              <w:t> 24/12/2001),</w:t>
                            </w:r>
                            <w:r>
                              <w:rPr>
                                <w:color w:val="231F20"/>
                                <w:w w:val="105"/>
                                <w:sz w:val="14"/>
                              </w:rPr>
                              <w:t> modificada </w:t>
                            </w:r>
                            <w:r>
                              <w:rPr>
                                <w:color w:val="231F20"/>
                                <w:spacing w:val="-2"/>
                                <w:w w:val="105"/>
                                <w:sz w:val="14"/>
                              </w:rPr>
                              <w:t>por</w:t>
                            </w:r>
                            <w:r>
                              <w:rPr>
                                <w:color w:val="231F20"/>
                                <w:spacing w:val="-6"/>
                                <w:w w:val="105"/>
                                <w:sz w:val="14"/>
                              </w:rPr>
                              <w:t> </w:t>
                            </w:r>
                            <w:r>
                              <w:rPr>
                                <w:color w:val="231F20"/>
                                <w:spacing w:val="-2"/>
                                <w:w w:val="105"/>
                                <w:sz w:val="14"/>
                              </w:rPr>
                              <w:t>la</w:t>
                            </w:r>
                            <w:r>
                              <w:rPr>
                                <w:color w:val="231F20"/>
                                <w:spacing w:val="-6"/>
                                <w:w w:val="105"/>
                                <w:sz w:val="14"/>
                              </w:rPr>
                              <w:t> </w:t>
                            </w:r>
                            <w:r>
                              <w:rPr>
                                <w:color w:val="231F20"/>
                                <w:spacing w:val="-2"/>
                                <w:w w:val="105"/>
                                <w:sz w:val="14"/>
                              </w:rPr>
                              <w:t>Ley</w:t>
                            </w:r>
                            <w:r>
                              <w:rPr>
                                <w:color w:val="231F20"/>
                                <w:spacing w:val="-6"/>
                                <w:w w:val="105"/>
                                <w:sz w:val="14"/>
                              </w:rPr>
                              <w:t> </w:t>
                            </w:r>
                            <w:r>
                              <w:rPr>
                                <w:color w:val="231F20"/>
                                <w:spacing w:val="-2"/>
                                <w:w w:val="105"/>
                                <w:sz w:val="14"/>
                              </w:rPr>
                              <w:t>Orgánica</w:t>
                            </w:r>
                            <w:r>
                              <w:rPr>
                                <w:color w:val="231F20"/>
                                <w:spacing w:val="-4"/>
                                <w:w w:val="105"/>
                                <w:sz w:val="14"/>
                              </w:rPr>
                              <w:t> </w:t>
                            </w:r>
                            <w:r>
                              <w:rPr>
                                <w:color w:val="231F20"/>
                                <w:spacing w:val="-2"/>
                                <w:w w:val="105"/>
                                <w:sz w:val="14"/>
                              </w:rPr>
                              <w:t>4/2007,</w:t>
                            </w:r>
                            <w:r>
                              <w:rPr>
                                <w:color w:val="231F20"/>
                                <w:spacing w:val="-6"/>
                                <w:w w:val="105"/>
                                <w:sz w:val="14"/>
                              </w:rPr>
                              <w:t> </w:t>
                            </w:r>
                            <w:r>
                              <w:rPr>
                                <w:color w:val="231F20"/>
                                <w:spacing w:val="-2"/>
                                <w:w w:val="105"/>
                                <w:sz w:val="14"/>
                              </w:rPr>
                              <w:t>de</w:t>
                            </w:r>
                            <w:r>
                              <w:rPr>
                                <w:color w:val="231F20"/>
                                <w:spacing w:val="-6"/>
                                <w:w w:val="105"/>
                                <w:sz w:val="14"/>
                              </w:rPr>
                              <w:t> </w:t>
                            </w:r>
                            <w:r>
                              <w:rPr>
                                <w:color w:val="231F20"/>
                                <w:spacing w:val="-2"/>
                                <w:w w:val="105"/>
                                <w:sz w:val="14"/>
                              </w:rPr>
                              <w:t>12</w:t>
                            </w:r>
                            <w:r>
                              <w:rPr>
                                <w:color w:val="231F20"/>
                                <w:spacing w:val="-6"/>
                                <w:w w:val="105"/>
                                <w:sz w:val="14"/>
                              </w:rPr>
                              <w:t> </w:t>
                            </w:r>
                            <w:r>
                              <w:rPr>
                                <w:color w:val="231F20"/>
                                <w:spacing w:val="-2"/>
                                <w:w w:val="105"/>
                                <w:sz w:val="14"/>
                              </w:rPr>
                              <w:t>de</w:t>
                            </w:r>
                            <w:r>
                              <w:rPr>
                                <w:color w:val="231F20"/>
                                <w:spacing w:val="-6"/>
                                <w:w w:val="105"/>
                                <w:sz w:val="14"/>
                              </w:rPr>
                              <w:t> </w:t>
                            </w:r>
                            <w:r>
                              <w:rPr>
                                <w:color w:val="231F20"/>
                                <w:spacing w:val="-2"/>
                                <w:w w:val="105"/>
                                <w:sz w:val="14"/>
                              </w:rPr>
                              <w:t>abril,</w:t>
                            </w:r>
                            <w:r>
                              <w:rPr>
                                <w:color w:val="231F20"/>
                                <w:spacing w:val="-6"/>
                                <w:w w:val="105"/>
                                <w:sz w:val="14"/>
                              </w:rPr>
                              <w:t> </w:t>
                            </w:r>
                            <w:r>
                              <w:rPr>
                                <w:color w:val="231F20"/>
                                <w:spacing w:val="-2"/>
                                <w:w w:val="105"/>
                                <w:sz w:val="14"/>
                              </w:rPr>
                              <w:t>(BOE</w:t>
                            </w:r>
                            <w:r>
                              <w:rPr>
                                <w:color w:val="231F20"/>
                                <w:spacing w:val="40"/>
                                <w:w w:val="105"/>
                                <w:sz w:val="14"/>
                              </w:rPr>
                              <w:t> </w:t>
                            </w:r>
                            <w:r>
                              <w:rPr>
                                <w:color w:val="231F20"/>
                                <w:spacing w:val="-2"/>
                                <w:w w:val="105"/>
                                <w:sz w:val="14"/>
                              </w:rPr>
                              <w:t>13/04/2007).</w:t>
                            </w:r>
                          </w:p>
                          <w:p>
                            <w:pPr>
                              <w:numPr>
                                <w:ilvl w:val="0"/>
                                <w:numId w:val="60"/>
                              </w:numPr>
                              <w:tabs>
                                <w:tab w:pos="264" w:val="left" w:leader="none"/>
                              </w:tabs>
                              <w:spacing w:line="242" w:lineRule="auto" w:before="2"/>
                              <w:ind w:left="5" w:right="1" w:firstLine="0"/>
                              <w:jc w:val="both"/>
                              <w:rPr>
                                <w:sz w:val="14"/>
                              </w:rPr>
                            </w:pPr>
                            <w:r>
                              <w:rPr>
                                <w:color w:val="231F20"/>
                                <w:w w:val="105"/>
                                <w:sz w:val="14"/>
                              </w:rPr>
                              <w:t>Ley</w:t>
                            </w:r>
                            <w:r>
                              <w:rPr>
                                <w:color w:val="231F20"/>
                                <w:w w:val="105"/>
                                <w:sz w:val="14"/>
                              </w:rPr>
                              <w:t> 39/2015,</w:t>
                            </w:r>
                            <w:r>
                              <w:rPr>
                                <w:color w:val="231F20"/>
                                <w:w w:val="105"/>
                                <w:sz w:val="14"/>
                              </w:rPr>
                              <w:t> de</w:t>
                            </w:r>
                            <w:r>
                              <w:rPr>
                                <w:color w:val="231F20"/>
                                <w:w w:val="105"/>
                                <w:sz w:val="14"/>
                              </w:rPr>
                              <w:t> 1</w:t>
                            </w:r>
                            <w:r>
                              <w:rPr>
                                <w:color w:val="231F20"/>
                                <w:w w:val="105"/>
                                <w:sz w:val="14"/>
                              </w:rPr>
                              <w:t> de</w:t>
                            </w:r>
                            <w:r>
                              <w:rPr>
                                <w:color w:val="231F20"/>
                                <w:w w:val="105"/>
                                <w:sz w:val="14"/>
                              </w:rPr>
                              <w:t> octubre,</w:t>
                            </w:r>
                            <w:r>
                              <w:rPr>
                                <w:color w:val="231F20"/>
                                <w:w w:val="105"/>
                                <w:sz w:val="14"/>
                              </w:rPr>
                              <w:t> de Procedimiento</w:t>
                            </w:r>
                            <w:r>
                              <w:rPr>
                                <w:color w:val="231F20"/>
                                <w:w w:val="105"/>
                                <w:sz w:val="14"/>
                              </w:rPr>
                              <w:t> Administrativo</w:t>
                            </w:r>
                            <w:r>
                              <w:rPr>
                                <w:color w:val="231F20"/>
                                <w:w w:val="105"/>
                                <w:sz w:val="14"/>
                              </w:rPr>
                              <w:t> Común</w:t>
                            </w:r>
                            <w:r>
                              <w:rPr>
                                <w:color w:val="231F20"/>
                                <w:w w:val="105"/>
                                <w:sz w:val="14"/>
                              </w:rPr>
                              <w:t> de</w:t>
                            </w:r>
                            <w:r>
                              <w:rPr>
                                <w:color w:val="231F20"/>
                                <w:w w:val="105"/>
                                <w:sz w:val="14"/>
                              </w:rPr>
                              <w:t> </w:t>
                            </w:r>
                            <w:r>
                              <w:rPr>
                                <w:color w:val="231F20"/>
                                <w:w w:val="105"/>
                                <w:sz w:val="14"/>
                              </w:rPr>
                              <w:t>las Administraciones</w:t>
                            </w:r>
                            <w:r>
                              <w:rPr>
                                <w:color w:val="231F20"/>
                                <w:w w:val="105"/>
                                <w:sz w:val="14"/>
                              </w:rPr>
                              <w:t> Públicas</w:t>
                            </w:r>
                            <w:r>
                              <w:rPr>
                                <w:color w:val="231F20"/>
                                <w:w w:val="105"/>
                                <w:sz w:val="14"/>
                              </w:rPr>
                              <w:t> (BOE</w:t>
                            </w:r>
                            <w:r>
                              <w:rPr>
                                <w:color w:val="231F20"/>
                                <w:w w:val="105"/>
                                <w:sz w:val="14"/>
                              </w:rPr>
                              <w:t> de</w:t>
                            </w:r>
                            <w:r>
                              <w:rPr>
                                <w:color w:val="231F20"/>
                                <w:w w:val="105"/>
                                <w:sz w:val="14"/>
                              </w:rPr>
                              <w:t> 2</w:t>
                            </w:r>
                            <w:r>
                              <w:rPr>
                                <w:color w:val="231F20"/>
                                <w:w w:val="105"/>
                                <w:sz w:val="14"/>
                              </w:rPr>
                              <w:t> de </w:t>
                            </w:r>
                            <w:r>
                              <w:rPr>
                                <w:color w:val="231F20"/>
                                <w:spacing w:val="-2"/>
                                <w:w w:val="105"/>
                                <w:sz w:val="14"/>
                              </w:rPr>
                              <w:t>octubre).</w:t>
                            </w:r>
                          </w:p>
                        </w:txbxContent>
                      </wps:txbx>
                      <wps:bodyPr wrap="square" lIns="0" tIns="0" rIns="0" bIns="0" rtlCol="0">
                        <a:noAutofit/>
                      </wps:bodyPr>
                    </wps:wsp>
                  </a:graphicData>
                </a:graphic>
              </wp:anchor>
            </w:drawing>
          </mc:Choice>
          <mc:Fallback>
            <w:pict>
              <v:shape style="position:absolute;margin-left:85.622498pt;margin-top:113.628197pt;width:155.6pt;height:398.75pt;mso-position-horizontal-relative:page;mso-position-vertical-relative:paragraph;z-index:15891968" type="#_x0000_t202" id="docshape283" filled="false" stroked="false">
                <v:textbox inset="0,0,0,0">
                  <w:txbxContent>
                    <w:p>
                      <w:pPr>
                        <w:spacing w:line="242" w:lineRule="auto" w:before="15"/>
                        <w:ind w:left="0" w:right="13" w:firstLine="0"/>
                        <w:jc w:val="both"/>
                        <w:rPr>
                          <w:sz w:val="14"/>
                        </w:rPr>
                      </w:pPr>
                      <w:r>
                        <w:rPr>
                          <w:color w:val="231F20"/>
                          <w:w w:val="105"/>
                          <w:sz w:val="14"/>
                        </w:rPr>
                        <w:t>Gestionar,</w:t>
                      </w:r>
                      <w:r>
                        <w:rPr>
                          <w:color w:val="231F20"/>
                          <w:w w:val="105"/>
                          <w:sz w:val="14"/>
                        </w:rPr>
                        <w:t> apoyar,</w:t>
                      </w:r>
                      <w:r>
                        <w:rPr>
                          <w:color w:val="231F20"/>
                          <w:w w:val="105"/>
                          <w:sz w:val="14"/>
                        </w:rPr>
                        <w:t> asistir</w:t>
                      </w:r>
                      <w:r>
                        <w:rPr>
                          <w:color w:val="231F20"/>
                          <w:w w:val="105"/>
                          <w:sz w:val="14"/>
                        </w:rPr>
                        <w:t> y</w:t>
                      </w:r>
                      <w:r>
                        <w:rPr>
                          <w:color w:val="231F20"/>
                          <w:w w:val="105"/>
                          <w:sz w:val="14"/>
                        </w:rPr>
                        <w:t> asesorar</w:t>
                      </w:r>
                      <w:r>
                        <w:rPr>
                          <w:color w:val="231F20"/>
                          <w:spacing w:val="40"/>
                          <w:w w:val="105"/>
                          <w:sz w:val="14"/>
                        </w:rPr>
                        <w:t> </w:t>
                      </w:r>
                      <w:r>
                        <w:rPr>
                          <w:color w:val="231F20"/>
                          <w:w w:val="105"/>
                          <w:sz w:val="14"/>
                        </w:rPr>
                        <w:t>la prestación</w:t>
                      </w:r>
                      <w:r>
                        <w:rPr>
                          <w:color w:val="231F20"/>
                          <w:w w:val="105"/>
                          <w:sz w:val="14"/>
                        </w:rPr>
                        <w:t> de</w:t>
                      </w:r>
                      <w:r>
                        <w:rPr>
                          <w:color w:val="231F20"/>
                          <w:w w:val="105"/>
                          <w:sz w:val="14"/>
                        </w:rPr>
                        <w:t> los</w:t>
                      </w:r>
                      <w:r>
                        <w:rPr>
                          <w:color w:val="231F20"/>
                          <w:w w:val="105"/>
                          <w:sz w:val="14"/>
                        </w:rPr>
                        <w:t> servicios</w:t>
                      </w:r>
                      <w:r>
                        <w:rPr>
                          <w:color w:val="231F20"/>
                          <w:w w:val="105"/>
                          <w:sz w:val="14"/>
                        </w:rPr>
                        <w:t> universitarios relacionados</w:t>
                      </w:r>
                      <w:r>
                        <w:rPr>
                          <w:color w:val="231F20"/>
                          <w:w w:val="105"/>
                          <w:sz w:val="14"/>
                        </w:rPr>
                        <w:t> con</w:t>
                      </w:r>
                      <w:r>
                        <w:rPr>
                          <w:color w:val="231F20"/>
                          <w:w w:val="105"/>
                          <w:sz w:val="14"/>
                        </w:rPr>
                        <w:t> la</w:t>
                      </w:r>
                      <w:r>
                        <w:rPr>
                          <w:color w:val="231F20"/>
                          <w:w w:val="105"/>
                          <w:sz w:val="14"/>
                        </w:rPr>
                        <w:t> Escuela</w:t>
                      </w:r>
                      <w:r>
                        <w:rPr>
                          <w:color w:val="231F20"/>
                          <w:w w:val="105"/>
                          <w:sz w:val="14"/>
                        </w:rPr>
                        <w:t> de</w:t>
                      </w:r>
                      <w:r>
                        <w:rPr>
                          <w:color w:val="231F20"/>
                          <w:w w:val="105"/>
                          <w:sz w:val="14"/>
                        </w:rPr>
                        <w:t> Ingenierías </w:t>
                      </w:r>
                      <w:r>
                        <w:rPr>
                          <w:color w:val="231F20"/>
                          <w:spacing w:val="-2"/>
                          <w:w w:val="105"/>
                          <w:sz w:val="14"/>
                        </w:rPr>
                        <w:t>Industriales</w:t>
                      </w:r>
                      <w:r>
                        <w:rPr>
                          <w:color w:val="231F20"/>
                          <w:spacing w:val="-6"/>
                          <w:w w:val="105"/>
                          <w:sz w:val="14"/>
                        </w:rPr>
                        <w:t> </w:t>
                      </w:r>
                      <w:r>
                        <w:rPr>
                          <w:color w:val="231F20"/>
                          <w:spacing w:val="-2"/>
                          <w:w w:val="105"/>
                          <w:sz w:val="14"/>
                        </w:rPr>
                        <w:t>y</w:t>
                      </w:r>
                      <w:r>
                        <w:rPr>
                          <w:color w:val="231F20"/>
                          <w:spacing w:val="-6"/>
                          <w:w w:val="105"/>
                          <w:sz w:val="14"/>
                        </w:rPr>
                        <w:t> </w:t>
                      </w:r>
                      <w:r>
                        <w:rPr>
                          <w:color w:val="231F20"/>
                          <w:spacing w:val="-2"/>
                          <w:w w:val="105"/>
                          <w:sz w:val="14"/>
                        </w:rPr>
                        <w:t>Civiles</w:t>
                      </w:r>
                      <w:r>
                        <w:rPr>
                          <w:color w:val="231F20"/>
                          <w:spacing w:val="-6"/>
                          <w:w w:val="105"/>
                          <w:sz w:val="14"/>
                        </w:rPr>
                        <w:t> </w:t>
                      </w:r>
                      <w:r>
                        <w:rPr>
                          <w:color w:val="231F20"/>
                          <w:spacing w:val="-2"/>
                          <w:w w:val="105"/>
                          <w:sz w:val="14"/>
                        </w:rPr>
                        <w:t>y</w:t>
                      </w:r>
                      <w:r>
                        <w:rPr>
                          <w:color w:val="231F20"/>
                          <w:spacing w:val="-6"/>
                          <w:w w:val="105"/>
                          <w:sz w:val="14"/>
                        </w:rPr>
                        <w:t> </w:t>
                      </w:r>
                      <w:r>
                        <w:rPr>
                          <w:color w:val="231F20"/>
                          <w:spacing w:val="-2"/>
                          <w:w w:val="105"/>
                          <w:sz w:val="14"/>
                        </w:rPr>
                        <w:t>otras</w:t>
                      </w:r>
                      <w:r>
                        <w:rPr>
                          <w:color w:val="231F20"/>
                          <w:spacing w:val="-6"/>
                          <w:w w:val="105"/>
                          <w:sz w:val="14"/>
                        </w:rPr>
                        <w:t> </w:t>
                      </w:r>
                      <w:r>
                        <w:rPr>
                          <w:color w:val="231F20"/>
                          <w:spacing w:val="-2"/>
                          <w:w w:val="105"/>
                          <w:sz w:val="14"/>
                        </w:rPr>
                        <w:t>unidades</w:t>
                      </w:r>
                      <w:r>
                        <w:rPr>
                          <w:color w:val="231F20"/>
                          <w:spacing w:val="-6"/>
                          <w:w w:val="105"/>
                          <w:sz w:val="14"/>
                        </w:rPr>
                        <w:t> </w:t>
                      </w:r>
                      <w:r>
                        <w:rPr>
                          <w:color w:val="231F20"/>
                          <w:spacing w:val="-2"/>
                          <w:w w:val="105"/>
                          <w:sz w:val="14"/>
                        </w:rPr>
                        <w:t>y</w:t>
                      </w:r>
                      <w:r>
                        <w:rPr>
                          <w:color w:val="231F20"/>
                          <w:spacing w:val="-6"/>
                          <w:w w:val="105"/>
                          <w:sz w:val="14"/>
                        </w:rPr>
                        <w:t> </w:t>
                      </w:r>
                      <w:r>
                        <w:rPr>
                          <w:color w:val="231F20"/>
                          <w:spacing w:val="-2"/>
                          <w:w w:val="105"/>
                          <w:sz w:val="14"/>
                        </w:rPr>
                        <w:t>servicios</w:t>
                      </w:r>
                      <w:r>
                        <w:rPr>
                          <w:color w:val="231F20"/>
                          <w:w w:val="105"/>
                          <w:sz w:val="14"/>
                        </w:rPr>
                        <w:t> comunes</w:t>
                      </w:r>
                      <w:r>
                        <w:rPr>
                          <w:color w:val="231F20"/>
                          <w:w w:val="105"/>
                          <w:sz w:val="14"/>
                        </w:rPr>
                        <w:t> del</w:t>
                      </w:r>
                      <w:r>
                        <w:rPr>
                          <w:color w:val="231F20"/>
                          <w:w w:val="105"/>
                          <w:sz w:val="14"/>
                        </w:rPr>
                        <w:t> edificio,</w:t>
                      </w:r>
                      <w:r>
                        <w:rPr>
                          <w:color w:val="231F20"/>
                          <w:w w:val="105"/>
                          <w:sz w:val="14"/>
                        </w:rPr>
                        <w:t> contribuyendo</w:t>
                      </w:r>
                      <w:r>
                        <w:rPr>
                          <w:color w:val="231F20"/>
                          <w:w w:val="105"/>
                          <w:sz w:val="14"/>
                        </w:rPr>
                        <w:t> de</w:t>
                      </w:r>
                      <w:r>
                        <w:rPr>
                          <w:color w:val="231F20"/>
                          <w:w w:val="105"/>
                          <w:sz w:val="14"/>
                        </w:rPr>
                        <w:t> este modo</w:t>
                      </w:r>
                      <w:r>
                        <w:rPr>
                          <w:color w:val="231F20"/>
                          <w:spacing w:val="-11"/>
                          <w:w w:val="105"/>
                          <w:sz w:val="14"/>
                        </w:rPr>
                        <w:t> </w:t>
                      </w:r>
                      <w:r>
                        <w:rPr>
                          <w:color w:val="231F20"/>
                          <w:w w:val="105"/>
                          <w:sz w:val="14"/>
                        </w:rPr>
                        <w:t>a</w:t>
                      </w:r>
                      <w:r>
                        <w:rPr>
                          <w:color w:val="231F20"/>
                          <w:spacing w:val="-10"/>
                          <w:w w:val="105"/>
                          <w:sz w:val="14"/>
                        </w:rPr>
                        <w:t> </w:t>
                      </w:r>
                      <w:r>
                        <w:rPr>
                          <w:color w:val="231F20"/>
                          <w:w w:val="105"/>
                          <w:sz w:val="14"/>
                        </w:rPr>
                        <w:t>la</w:t>
                      </w:r>
                      <w:r>
                        <w:rPr>
                          <w:color w:val="231F20"/>
                          <w:spacing w:val="-10"/>
                          <w:w w:val="105"/>
                          <w:sz w:val="14"/>
                        </w:rPr>
                        <w:t> </w:t>
                      </w:r>
                      <w:r>
                        <w:rPr>
                          <w:color w:val="231F20"/>
                          <w:w w:val="105"/>
                          <w:sz w:val="14"/>
                        </w:rPr>
                        <w:t>consecución</w:t>
                      </w:r>
                      <w:r>
                        <w:rPr>
                          <w:color w:val="231F20"/>
                          <w:spacing w:val="-10"/>
                          <w:w w:val="105"/>
                          <w:sz w:val="14"/>
                        </w:rPr>
                        <w:t> </w:t>
                      </w:r>
                      <w:r>
                        <w:rPr>
                          <w:color w:val="231F20"/>
                          <w:w w:val="105"/>
                          <w:sz w:val="14"/>
                        </w:rPr>
                        <w:t>de</w:t>
                      </w:r>
                      <w:r>
                        <w:rPr>
                          <w:color w:val="231F20"/>
                          <w:spacing w:val="-11"/>
                          <w:w w:val="105"/>
                          <w:sz w:val="14"/>
                        </w:rPr>
                        <w:t> </w:t>
                      </w:r>
                      <w:r>
                        <w:rPr>
                          <w:color w:val="231F20"/>
                          <w:w w:val="105"/>
                          <w:sz w:val="14"/>
                        </w:rPr>
                        <w:t>los</w:t>
                      </w:r>
                      <w:r>
                        <w:rPr>
                          <w:color w:val="231F20"/>
                          <w:spacing w:val="-10"/>
                          <w:w w:val="105"/>
                          <w:sz w:val="14"/>
                        </w:rPr>
                        <w:t> </w:t>
                      </w:r>
                      <w:r>
                        <w:rPr>
                          <w:color w:val="231F20"/>
                          <w:w w:val="105"/>
                          <w:sz w:val="14"/>
                        </w:rPr>
                        <w:t>fines</w:t>
                      </w:r>
                      <w:r>
                        <w:rPr>
                          <w:color w:val="231F20"/>
                          <w:spacing w:val="-10"/>
                          <w:w w:val="105"/>
                          <w:sz w:val="14"/>
                        </w:rPr>
                        <w:t> </w:t>
                      </w:r>
                      <w:r>
                        <w:rPr>
                          <w:color w:val="231F20"/>
                          <w:w w:val="105"/>
                          <w:sz w:val="14"/>
                        </w:rPr>
                        <w:t>propios</w:t>
                      </w:r>
                      <w:r>
                        <w:rPr>
                          <w:color w:val="231F20"/>
                          <w:spacing w:val="-10"/>
                          <w:w w:val="105"/>
                          <w:sz w:val="14"/>
                        </w:rPr>
                        <w:t> </w:t>
                      </w:r>
                      <w:r>
                        <w:rPr>
                          <w:color w:val="231F20"/>
                          <w:w w:val="105"/>
                          <w:sz w:val="14"/>
                        </w:rPr>
                        <w:t>de</w:t>
                      </w:r>
                      <w:r>
                        <w:rPr>
                          <w:color w:val="231F20"/>
                          <w:spacing w:val="-10"/>
                          <w:w w:val="105"/>
                          <w:sz w:val="14"/>
                        </w:rPr>
                        <w:t> </w:t>
                      </w:r>
                      <w:r>
                        <w:rPr>
                          <w:color w:val="231F20"/>
                          <w:w w:val="105"/>
                          <w:sz w:val="14"/>
                        </w:rPr>
                        <w:t>la </w:t>
                      </w:r>
                      <w:r>
                        <w:rPr>
                          <w:color w:val="231F20"/>
                          <w:spacing w:val="-2"/>
                          <w:w w:val="105"/>
                          <w:sz w:val="14"/>
                        </w:rPr>
                        <w:t>Universidad.</w:t>
                      </w:r>
                    </w:p>
                    <w:p>
                      <w:pPr>
                        <w:pStyle w:val="BodyText"/>
                        <w:rPr>
                          <w:sz w:val="14"/>
                        </w:rPr>
                      </w:pPr>
                    </w:p>
                    <w:p>
                      <w:pPr>
                        <w:pStyle w:val="BodyText"/>
                        <w:spacing w:before="90"/>
                        <w:rPr>
                          <w:sz w:val="14"/>
                        </w:rPr>
                      </w:pPr>
                    </w:p>
                    <w:p>
                      <w:pPr>
                        <w:numPr>
                          <w:ilvl w:val="0"/>
                          <w:numId w:val="59"/>
                        </w:numPr>
                        <w:tabs>
                          <w:tab w:pos="193" w:val="left" w:leader="none"/>
                        </w:tabs>
                        <w:spacing w:before="0"/>
                        <w:ind w:left="193" w:right="0" w:hanging="186"/>
                        <w:jc w:val="both"/>
                        <w:rPr>
                          <w:sz w:val="14"/>
                        </w:rPr>
                      </w:pPr>
                      <w:r>
                        <w:rPr>
                          <w:color w:val="231F20"/>
                          <w:sz w:val="14"/>
                        </w:rPr>
                        <w:t>Registro</w:t>
                      </w:r>
                      <w:r>
                        <w:rPr>
                          <w:color w:val="231F20"/>
                          <w:spacing w:val="-2"/>
                          <w:sz w:val="14"/>
                        </w:rPr>
                        <w:t> </w:t>
                      </w:r>
                      <w:r>
                        <w:rPr>
                          <w:color w:val="231F20"/>
                          <w:sz w:val="14"/>
                        </w:rPr>
                        <w:t>de</w:t>
                      </w:r>
                      <w:r>
                        <w:rPr>
                          <w:color w:val="231F20"/>
                          <w:spacing w:val="-1"/>
                          <w:sz w:val="14"/>
                        </w:rPr>
                        <w:t> </w:t>
                      </w:r>
                      <w:r>
                        <w:rPr>
                          <w:color w:val="231F20"/>
                          <w:spacing w:val="-2"/>
                          <w:sz w:val="14"/>
                        </w:rPr>
                        <w:t>documentación.</w:t>
                      </w:r>
                    </w:p>
                    <w:p>
                      <w:pPr>
                        <w:numPr>
                          <w:ilvl w:val="0"/>
                          <w:numId w:val="59"/>
                        </w:numPr>
                        <w:tabs>
                          <w:tab w:pos="272" w:val="left" w:leader="none"/>
                        </w:tabs>
                        <w:spacing w:line="242" w:lineRule="auto" w:before="2"/>
                        <w:ind w:left="7" w:right="1" w:firstLine="0"/>
                        <w:jc w:val="both"/>
                        <w:rPr>
                          <w:sz w:val="14"/>
                        </w:rPr>
                      </w:pPr>
                      <w:r>
                        <w:rPr>
                          <w:color w:val="231F20"/>
                          <w:spacing w:val="9"/>
                          <w:w w:val="105"/>
                          <w:sz w:val="14"/>
                        </w:rPr>
                        <w:t>Gestión</w:t>
                      </w:r>
                      <w:r>
                        <w:rPr>
                          <w:color w:val="231F20"/>
                          <w:spacing w:val="9"/>
                          <w:w w:val="105"/>
                          <w:sz w:val="14"/>
                        </w:rPr>
                        <w:t> académica</w:t>
                      </w:r>
                      <w:r>
                        <w:rPr>
                          <w:color w:val="231F20"/>
                          <w:spacing w:val="9"/>
                          <w:w w:val="105"/>
                          <w:sz w:val="14"/>
                        </w:rPr>
                        <w:t> </w:t>
                      </w:r>
                      <w:r>
                        <w:rPr>
                          <w:color w:val="231F20"/>
                          <w:spacing w:val="10"/>
                          <w:w w:val="105"/>
                          <w:sz w:val="14"/>
                        </w:rPr>
                        <w:t>(certificaciones, </w:t>
                      </w:r>
                      <w:r>
                        <w:rPr>
                          <w:color w:val="231F20"/>
                          <w:w w:val="105"/>
                          <w:sz w:val="14"/>
                        </w:rPr>
                        <w:t>matrículas,</w:t>
                      </w:r>
                      <w:r>
                        <w:rPr>
                          <w:color w:val="231F20"/>
                          <w:w w:val="105"/>
                          <w:sz w:val="14"/>
                        </w:rPr>
                        <w:t> actas,</w:t>
                      </w:r>
                      <w:r>
                        <w:rPr>
                          <w:color w:val="231F20"/>
                          <w:w w:val="105"/>
                          <w:sz w:val="14"/>
                        </w:rPr>
                        <w:t> adaptaciones</w:t>
                      </w:r>
                      <w:r>
                        <w:rPr>
                          <w:color w:val="231F20"/>
                          <w:w w:val="105"/>
                          <w:sz w:val="14"/>
                        </w:rPr>
                        <w:t> de</w:t>
                      </w:r>
                      <w:r>
                        <w:rPr>
                          <w:color w:val="231F20"/>
                          <w:w w:val="105"/>
                          <w:sz w:val="14"/>
                        </w:rPr>
                        <w:t> planes</w:t>
                      </w:r>
                      <w:r>
                        <w:rPr>
                          <w:color w:val="231F20"/>
                          <w:w w:val="105"/>
                          <w:sz w:val="14"/>
                        </w:rPr>
                        <w:t> </w:t>
                      </w:r>
                      <w:r>
                        <w:rPr>
                          <w:color w:val="231F20"/>
                          <w:w w:val="105"/>
                          <w:sz w:val="14"/>
                        </w:rPr>
                        <w:t>de </w:t>
                      </w:r>
                      <w:r>
                        <w:rPr>
                          <w:color w:val="231F20"/>
                          <w:spacing w:val="9"/>
                          <w:w w:val="105"/>
                          <w:sz w:val="14"/>
                        </w:rPr>
                        <w:t>estudio,</w:t>
                      </w:r>
                      <w:r>
                        <w:rPr>
                          <w:color w:val="231F20"/>
                          <w:spacing w:val="9"/>
                          <w:w w:val="105"/>
                          <w:sz w:val="14"/>
                        </w:rPr>
                        <w:t> </w:t>
                      </w:r>
                      <w:r>
                        <w:rPr>
                          <w:color w:val="231F20"/>
                          <w:spacing w:val="10"/>
                          <w:w w:val="105"/>
                          <w:sz w:val="14"/>
                        </w:rPr>
                        <w:t>convalidación</w:t>
                      </w:r>
                      <w:r>
                        <w:rPr>
                          <w:color w:val="231F20"/>
                          <w:spacing w:val="10"/>
                          <w:w w:val="105"/>
                          <w:sz w:val="14"/>
                        </w:rPr>
                        <w:t> </w:t>
                      </w:r>
                      <w:r>
                        <w:rPr>
                          <w:color w:val="231F20"/>
                          <w:w w:val="105"/>
                          <w:sz w:val="14"/>
                        </w:rPr>
                        <w:t>de</w:t>
                      </w:r>
                      <w:r>
                        <w:rPr>
                          <w:color w:val="231F20"/>
                          <w:w w:val="105"/>
                          <w:sz w:val="14"/>
                        </w:rPr>
                        <w:t> </w:t>
                      </w:r>
                      <w:r>
                        <w:rPr>
                          <w:color w:val="231F20"/>
                          <w:spacing w:val="10"/>
                          <w:w w:val="105"/>
                          <w:sz w:val="14"/>
                        </w:rPr>
                        <w:t>asignaturas, </w:t>
                      </w:r>
                      <w:r>
                        <w:rPr>
                          <w:color w:val="231F20"/>
                          <w:w w:val="105"/>
                          <w:sz w:val="14"/>
                        </w:rPr>
                        <w:t>reconocimiento</w:t>
                      </w:r>
                      <w:r>
                        <w:rPr>
                          <w:color w:val="231F20"/>
                          <w:w w:val="105"/>
                          <w:sz w:val="14"/>
                        </w:rPr>
                        <w:t> y</w:t>
                      </w:r>
                      <w:r>
                        <w:rPr>
                          <w:color w:val="231F20"/>
                          <w:w w:val="105"/>
                          <w:sz w:val="14"/>
                        </w:rPr>
                        <w:t> transferencia</w:t>
                      </w:r>
                      <w:r>
                        <w:rPr>
                          <w:color w:val="231F20"/>
                          <w:w w:val="105"/>
                          <w:sz w:val="14"/>
                        </w:rPr>
                        <w:t> de</w:t>
                      </w:r>
                      <w:r>
                        <w:rPr>
                          <w:color w:val="231F20"/>
                          <w:w w:val="105"/>
                          <w:sz w:val="14"/>
                        </w:rPr>
                        <w:t> créditos, becas</w:t>
                      </w:r>
                      <w:r>
                        <w:rPr>
                          <w:color w:val="231F20"/>
                          <w:w w:val="105"/>
                          <w:sz w:val="14"/>
                        </w:rPr>
                        <w:t> y</w:t>
                      </w:r>
                      <w:r>
                        <w:rPr>
                          <w:color w:val="231F20"/>
                          <w:w w:val="105"/>
                          <w:sz w:val="14"/>
                        </w:rPr>
                        <w:t> ayudas,</w:t>
                      </w:r>
                      <w:r>
                        <w:rPr>
                          <w:color w:val="231F20"/>
                          <w:w w:val="105"/>
                          <w:sz w:val="14"/>
                        </w:rPr>
                        <w:t> trámite</w:t>
                      </w:r>
                      <w:r>
                        <w:rPr>
                          <w:color w:val="231F20"/>
                          <w:w w:val="105"/>
                          <w:sz w:val="14"/>
                        </w:rPr>
                        <w:t> de</w:t>
                      </w:r>
                      <w:r>
                        <w:rPr>
                          <w:color w:val="231F20"/>
                          <w:w w:val="105"/>
                          <w:sz w:val="14"/>
                        </w:rPr>
                        <w:t> títulos</w:t>
                      </w:r>
                      <w:r>
                        <w:rPr>
                          <w:color w:val="231F20"/>
                          <w:w w:val="105"/>
                          <w:sz w:val="14"/>
                        </w:rPr>
                        <w:t> oficiales, trabajos</w:t>
                      </w:r>
                      <w:r>
                        <w:rPr>
                          <w:color w:val="231F20"/>
                          <w:spacing w:val="-9"/>
                          <w:w w:val="105"/>
                          <w:sz w:val="14"/>
                        </w:rPr>
                        <w:t> </w:t>
                      </w:r>
                      <w:r>
                        <w:rPr>
                          <w:color w:val="231F20"/>
                          <w:w w:val="105"/>
                          <w:sz w:val="14"/>
                        </w:rPr>
                        <w:t>fin</w:t>
                      </w:r>
                      <w:r>
                        <w:rPr>
                          <w:color w:val="231F20"/>
                          <w:spacing w:val="-6"/>
                          <w:w w:val="105"/>
                          <w:sz w:val="14"/>
                        </w:rPr>
                        <w:t> </w:t>
                      </w:r>
                      <w:r>
                        <w:rPr>
                          <w:color w:val="231F20"/>
                          <w:w w:val="105"/>
                          <w:sz w:val="14"/>
                        </w:rPr>
                        <w:t>de</w:t>
                      </w:r>
                      <w:r>
                        <w:rPr>
                          <w:color w:val="231F20"/>
                          <w:spacing w:val="-9"/>
                          <w:w w:val="105"/>
                          <w:sz w:val="14"/>
                        </w:rPr>
                        <w:t> </w:t>
                      </w:r>
                      <w:r>
                        <w:rPr>
                          <w:color w:val="231F20"/>
                          <w:w w:val="105"/>
                          <w:sz w:val="14"/>
                        </w:rPr>
                        <w:t>título,</w:t>
                      </w:r>
                      <w:r>
                        <w:rPr>
                          <w:color w:val="231F20"/>
                          <w:spacing w:val="-6"/>
                          <w:w w:val="105"/>
                          <w:sz w:val="14"/>
                        </w:rPr>
                        <w:t> </w:t>
                      </w:r>
                      <w:r>
                        <w:rPr>
                          <w:color w:val="231F20"/>
                          <w:w w:val="105"/>
                          <w:sz w:val="14"/>
                        </w:rPr>
                        <w:t>gestión</w:t>
                      </w:r>
                      <w:r>
                        <w:rPr>
                          <w:color w:val="231F20"/>
                          <w:spacing w:val="-9"/>
                          <w:w w:val="105"/>
                          <w:sz w:val="14"/>
                        </w:rPr>
                        <w:t> </w:t>
                      </w:r>
                      <w:r>
                        <w:rPr>
                          <w:color w:val="231F20"/>
                          <w:w w:val="105"/>
                          <w:sz w:val="14"/>
                        </w:rPr>
                        <w:t>de</w:t>
                      </w:r>
                      <w:r>
                        <w:rPr>
                          <w:color w:val="231F20"/>
                          <w:spacing w:val="-6"/>
                          <w:w w:val="105"/>
                          <w:sz w:val="14"/>
                        </w:rPr>
                        <w:t> </w:t>
                      </w:r>
                      <w:r>
                        <w:rPr>
                          <w:color w:val="231F20"/>
                          <w:w w:val="105"/>
                          <w:sz w:val="14"/>
                        </w:rPr>
                        <w:t>tasas,</w:t>
                      </w:r>
                      <w:r>
                        <w:rPr>
                          <w:color w:val="231F20"/>
                          <w:spacing w:val="-9"/>
                          <w:w w:val="105"/>
                          <w:sz w:val="14"/>
                        </w:rPr>
                        <w:t> </w:t>
                      </w:r>
                      <w:r>
                        <w:rPr>
                          <w:color w:val="231F20"/>
                          <w:w w:val="105"/>
                          <w:sz w:val="14"/>
                        </w:rPr>
                        <w:t>traslados de</w:t>
                      </w:r>
                      <w:r>
                        <w:rPr>
                          <w:color w:val="231F20"/>
                          <w:spacing w:val="-14"/>
                          <w:w w:val="105"/>
                          <w:sz w:val="14"/>
                        </w:rPr>
                        <w:t> </w:t>
                      </w:r>
                      <w:r>
                        <w:rPr>
                          <w:color w:val="231F20"/>
                          <w:w w:val="105"/>
                          <w:sz w:val="14"/>
                        </w:rPr>
                        <w:t>expedientes,</w:t>
                      </w:r>
                      <w:r>
                        <w:rPr>
                          <w:color w:val="231F20"/>
                          <w:spacing w:val="-14"/>
                          <w:w w:val="105"/>
                          <w:sz w:val="14"/>
                        </w:rPr>
                        <w:t> </w:t>
                      </w:r>
                      <w:r>
                        <w:rPr>
                          <w:color w:val="231F20"/>
                          <w:w w:val="105"/>
                          <w:sz w:val="14"/>
                        </w:rPr>
                        <w:t>etc.).</w:t>
                      </w:r>
                    </w:p>
                    <w:p>
                      <w:pPr>
                        <w:numPr>
                          <w:ilvl w:val="0"/>
                          <w:numId w:val="59"/>
                        </w:numPr>
                        <w:tabs>
                          <w:tab w:pos="264" w:val="left" w:leader="none"/>
                        </w:tabs>
                        <w:spacing w:line="242" w:lineRule="auto" w:before="4"/>
                        <w:ind w:left="7" w:right="1" w:firstLine="0"/>
                        <w:jc w:val="both"/>
                        <w:rPr>
                          <w:sz w:val="14"/>
                        </w:rPr>
                      </w:pPr>
                      <w:r>
                        <w:rPr>
                          <w:color w:val="231F20"/>
                          <w:w w:val="105"/>
                          <w:sz w:val="14"/>
                        </w:rPr>
                        <w:t>Gestión</w:t>
                      </w:r>
                      <w:r>
                        <w:rPr>
                          <w:color w:val="231F20"/>
                          <w:w w:val="105"/>
                          <w:sz w:val="14"/>
                        </w:rPr>
                        <w:t> económica</w:t>
                      </w:r>
                      <w:r>
                        <w:rPr>
                          <w:color w:val="231F20"/>
                          <w:w w:val="105"/>
                          <w:sz w:val="14"/>
                        </w:rPr>
                        <w:t> y</w:t>
                      </w:r>
                      <w:r>
                        <w:rPr>
                          <w:color w:val="231F20"/>
                          <w:w w:val="105"/>
                          <w:sz w:val="14"/>
                        </w:rPr>
                        <w:t> presupuestaria (adquisición</w:t>
                      </w:r>
                      <w:r>
                        <w:rPr>
                          <w:color w:val="231F20"/>
                          <w:w w:val="105"/>
                          <w:sz w:val="14"/>
                        </w:rPr>
                        <w:t> de</w:t>
                      </w:r>
                      <w:r>
                        <w:rPr>
                          <w:color w:val="231F20"/>
                          <w:w w:val="105"/>
                          <w:sz w:val="14"/>
                        </w:rPr>
                        <w:t> bienes</w:t>
                      </w:r>
                      <w:r>
                        <w:rPr>
                          <w:color w:val="231F20"/>
                          <w:w w:val="105"/>
                          <w:sz w:val="14"/>
                        </w:rPr>
                        <w:t> y</w:t>
                      </w:r>
                      <w:r>
                        <w:rPr>
                          <w:color w:val="231F20"/>
                          <w:w w:val="105"/>
                          <w:sz w:val="14"/>
                        </w:rPr>
                        <w:t> servicios,</w:t>
                      </w:r>
                      <w:r>
                        <w:rPr>
                          <w:color w:val="231F20"/>
                          <w:w w:val="105"/>
                          <w:sz w:val="14"/>
                        </w:rPr>
                        <w:t> control</w:t>
                      </w:r>
                      <w:r>
                        <w:rPr>
                          <w:color w:val="231F20"/>
                          <w:w w:val="105"/>
                          <w:sz w:val="14"/>
                        </w:rPr>
                        <w:t> </w:t>
                      </w:r>
                      <w:r>
                        <w:rPr>
                          <w:color w:val="231F20"/>
                          <w:w w:val="105"/>
                          <w:sz w:val="14"/>
                        </w:rPr>
                        <w:t>y </w:t>
                      </w:r>
                      <w:r>
                        <w:rPr>
                          <w:color w:val="231F20"/>
                          <w:spacing w:val="10"/>
                          <w:w w:val="105"/>
                          <w:sz w:val="14"/>
                        </w:rPr>
                        <w:t>gestión</w:t>
                      </w:r>
                      <w:r>
                        <w:rPr>
                          <w:color w:val="231F20"/>
                          <w:spacing w:val="10"/>
                          <w:w w:val="105"/>
                          <w:sz w:val="14"/>
                        </w:rPr>
                        <w:t> </w:t>
                      </w:r>
                      <w:r>
                        <w:rPr>
                          <w:color w:val="231F20"/>
                          <w:w w:val="105"/>
                          <w:sz w:val="14"/>
                        </w:rPr>
                        <w:t>del</w:t>
                      </w:r>
                      <w:r>
                        <w:rPr>
                          <w:color w:val="231F20"/>
                          <w:w w:val="105"/>
                          <w:sz w:val="14"/>
                        </w:rPr>
                        <w:t> </w:t>
                      </w:r>
                      <w:r>
                        <w:rPr>
                          <w:color w:val="231F20"/>
                          <w:spacing w:val="10"/>
                          <w:w w:val="105"/>
                          <w:sz w:val="14"/>
                        </w:rPr>
                        <w:t>inventario,</w:t>
                      </w:r>
                      <w:r>
                        <w:rPr>
                          <w:color w:val="231F20"/>
                          <w:spacing w:val="10"/>
                          <w:w w:val="105"/>
                          <w:sz w:val="14"/>
                        </w:rPr>
                        <w:t> tramitación</w:t>
                      </w:r>
                      <w:r>
                        <w:rPr>
                          <w:color w:val="231F20"/>
                          <w:spacing w:val="10"/>
                          <w:w w:val="105"/>
                          <w:sz w:val="14"/>
                        </w:rPr>
                        <w:t> </w:t>
                      </w:r>
                      <w:r>
                        <w:rPr>
                          <w:color w:val="231F20"/>
                          <w:w w:val="105"/>
                          <w:sz w:val="14"/>
                        </w:rPr>
                        <w:t>de desplazamiento</w:t>
                      </w:r>
                      <w:r>
                        <w:rPr>
                          <w:color w:val="231F20"/>
                          <w:w w:val="105"/>
                          <w:sz w:val="14"/>
                        </w:rPr>
                        <w:t> del</w:t>
                      </w:r>
                      <w:r>
                        <w:rPr>
                          <w:color w:val="231F20"/>
                          <w:w w:val="105"/>
                          <w:sz w:val="14"/>
                        </w:rPr>
                        <w:t> personal,</w:t>
                      </w:r>
                      <w:r>
                        <w:rPr>
                          <w:color w:val="231F20"/>
                          <w:w w:val="105"/>
                          <w:sz w:val="14"/>
                        </w:rPr>
                        <w:t> gestión</w:t>
                      </w:r>
                      <w:r>
                        <w:rPr>
                          <w:color w:val="231F20"/>
                          <w:w w:val="105"/>
                          <w:sz w:val="14"/>
                        </w:rPr>
                        <w:t> de </w:t>
                      </w:r>
                      <w:r>
                        <w:rPr>
                          <w:color w:val="231F20"/>
                          <w:sz w:val="14"/>
                        </w:rPr>
                        <w:t>proveedores, subvenciones y ayudas, gestión de</w:t>
                      </w:r>
                      <w:r>
                        <w:rPr>
                          <w:color w:val="231F20"/>
                          <w:w w:val="105"/>
                          <w:sz w:val="14"/>
                        </w:rPr>
                        <w:t> pagos,</w:t>
                      </w:r>
                      <w:r>
                        <w:rPr>
                          <w:color w:val="231F20"/>
                          <w:spacing w:val="-17"/>
                          <w:w w:val="105"/>
                          <w:sz w:val="14"/>
                        </w:rPr>
                        <w:t> </w:t>
                      </w:r>
                      <w:r>
                        <w:rPr>
                          <w:color w:val="231F20"/>
                          <w:w w:val="105"/>
                          <w:sz w:val="14"/>
                        </w:rPr>
                        <w:t>etc.).</w:t>
                      </w:r>
                    </w:p>
                    <w:p>
                      <w:pPr>
                        <w:numPr>
                          <w:ilvl w:val="0"/>
                          <w:numId w:val="59"/>
                        </w:numPr>
                        <w:tabs>
                          <w:tab w:pos="199" w:val="left" w:leader="none"/>
                        </w:tabs>
                        <w:spacing w:line="242" w:lineRule="auto" w:before="3"/>
                        <w:ind w:left="7" w:right="1" w:firstLine="0"/>
                        <w:jc w:val="both"/>
                        <w:rPr>
                          <w:sz w:val="14"/>
                        </w:rPr>
                      </w:pPr>
                      <w:r>
                        <w:rPr>
                          <w:color w:val="231F20"/>
                          <w:w w:val="105"/>
                          <w:sz w:val="14"/>
                        </w:rPr>
                        <w:t>Gestión</w:t>
                      </w:r>
                      <w:r>
                        <w:rPr>
                          <w:color w:val="231F20"/>
                          <w:w w:val="105"/>
                          <w:sz w:val="14"/>
                        </w:rPr>
                        <w:t> de</w:t>
                      </w:r>
                      <w:r>
                        <w:rPr>
                          <w:color w:val="231F20"/>
                          <w:w w:val="105"/>
                          <w:sz w:val="14"/>
                        </w:rPr>
                        <w:t> uso</w:t>
                      </w:r>
                      <w:r>
                        <w:rPr>
                          <w:color w:val="231F20"/>
                          <w:w w:val="105"/>
                          <w:sz w:val="14"/>
                        </w:rPr>
                        <w:t> y</w:t>
                      </w:r>
                      <w:r>
                        <w:rPr>
                          <w:color w:val="231F20"/>
                          <w:w w:val="105"/>
                          <w:sz w:val="14"/>
                        </w:rPr>
                        <w:t> conservación</w:t>
                      </w:r>
                      <w:r>
                        <w:rPr>
                          <w:color w:val="231F20"/>
                          <w:w w:val="105"/>
                          <w:sz w:val="14"/>
                        </w:rPr>
                        <w:t> del</w:t>
                      </w:r>
                      <w:r>
                        <w:rPr>
                          <w:color w:val="231F20"/>
                          <w:w w:val="105"/>
                          <w:sz w:val="14"/>
                        </w:rPr>
                        <w:t> </w:t>
                      </w:r>
                      <w:r>
                        <w:rPr>
                          <w:color w:val="231F20"/>
                          <w:w w:val="105"/>
                          <w:sz w:val="14"/>
                        </w:rPr>
                        <w:t>edificio (servicio</w:t>
                      </w:r>
                      <w:r>
                        <w:rPr>
                          <w:color w:val="231F20"/>
                          <w:w w:val="105"/>
                          <w:sz w:val="14"/>
                        </w:rPr>
                        <w:t> de</w:t>
                      </w:r>
                      <w:r>
                        <w:rPr>
                          <w:color w:val="231F20"/>
                          <w:w w:val="105"/>
                          <w:sz w:val="14"/>
                        </w:rPr>
                        <w:t> Conserjería,</w:t>
                      </w:r>
                      <w:r>
                        <w:rPr>
                          <w:color w:val="231F20"/>
                          <w:w w:val="105"/>
                          <w:sz w:val="14"/>
                        </w:rPr>
                        <w:t> servicios</w:t>
                      </w:r>
                      <w:r>
                        <w:rPr>
                          <w:color w:val="231F20"/>
                          <w:w w:val="105"/>
                          <w:sz w:val="14"/>
                        </w:rPr>
                        <w:t> comunes, mantenimiento</w:t>
                      </w:r>
                      <w:r>
                        <w:rPr>
                          <w:color w:val="231F20"/>
                          <w:spacing w:val="-3"/>
                          <w:w w:val="105"/>
                          <w:sz w:val="14"/>
                        </w:rPr>
                        <w:t> </w:t>
                      </w:r>
                      <w:r>
                        <w:rPr>
                          <w:color w:val="231F20"/>
                          <w:w w:val="105"/>
                          <w:sz w:val="14"/>
                        </w:rPr>
                        <w:t>de</w:t>
                      </w:r>
                      <w:r>
                        <w:rPr>
                          <w:color w:val="231F20"/>
                          <w:spacing w:val="-3"/>
                          <w:w w:val="105"/>
                          <w:sz w:val="14"/>
                        </w:rPr>
                        <w:t> </w:t>
                      </w:r>
                      <w:r>
                        <w:rPr>
                          <w:color w:val="231F20"/>
                          <w:w w:val="105"/>
                          <w:sz w:val="14"/>
                        </w:rPr>
                        <w:t>instalaciones,</w:t>
                      </w:r>
                      <w:r>
                        <w:rPr>
                          <w:color w:val="231F20"/>
                          <w:spacing w:val="-3"/>
                          <w:w w:val="105"/>
                          <w:sz w:val="14"/>
                        </w:rPr>
                        <w:t> </w:t>
                      </w:r>
                      <w:r>
                        <w:rPr>
                          <w:color w:val="231F20"/>
                          <w:w w:val="105"/>
                          <w:sz w:val="14"/>
                        </w:rPr>
                        <w:t>aparcamiento, reserva</w:t>
                      </w:r>
                      <w:r>
                        <w:rPr>
                          <w:color w:val="231F20"/>
                          <w:w w:val="105"/>
                          <w:sz w:val="14"/>
                        </w:rPr>
                        <w:t> de</w:t>
                      </w:r>
                      <w:r>
                        <w:rPr>
                          <w:color w:val="231F20"/>
                          <w:w w:val="105"/>
                          <w:sz w:val="14"/>
                        </w:rPr>
                        <w:t> dependencias,</w:t>
                      </w:r>
                      <w:r>
                        <w:rPr>
                          <w:color w:val="231F20"/>
                          <w:w w:val="105"/>
                          <w:sz w:val="14"/>
                        </w:rPr>
                        <w:t> control</w:t>
                      </w:r>
                      <w:r>
                        <w:rPr>
                          <w:color w:val="231F20"/>
                          <w:w w:val="105"/>
                          <w:sz w:val="14"/>
                        </w:rPr>
                        <w:t> de</w:t>
                      </w:r>
                      <w:r>
                        <w:rPr>
                          <w:color w:val="231F20"/>
                          <w:w w:val="105"/>
                          <w:sz w:val="14"/>
                        </w:rPr>
                        <w:t> accesos, </w:t>
                      </w:r>
                      <w:r>
                        <w:rPr>
                          <w:color w:val="231F20"/>
                          <w:spacing w:val="-2"/>
                          <w:w w:val="105"/>
                          <w:sz w:val="14"/>
                        </w:rPr>
                        <w:t>etc.).</w:t>
                      </w:r>
                    </w:p>
                    <w:p>
                      <w:pPr>
                        <w:numPr>
                          <w:ilvl w:val="0"/>
                          <w:numId w:val="59"/>
                        </w:numPr>
                        <w:tabs>
                          <w:tab w:pos="276" w:val="left" w:leader="none"/>
                        </w:tabs>
                        <w:spacing w:line="242" w:lineRule="auto" w:before="2"/>
                        <w:ind w:left="7" w:right="0" w:firstLine="0"/>
                        <w:jc w:val="both"/>
                        <w:rPr>
                          <w:sz w:val="14"/>
                        </w:rPr>
                      </w:pPr>
                      <w:r>
                        <w:rPr>
                          <w:color w:val="231F20"/>
                          <w:spacing w:val="11"/>
                          <w:w w:val="105"/>
                          <w:sz w:val="14"/>
                        </w:rPr>
                        <w:t>Supervisión</w:t>
                      </w:r>
                      <w:r>
                        <w:rPr>
                          <w:color w:val="231F20"/>
                          <w:spacing w:val="11"/>
                          <w:w w:val="105"/>
                          <w:sz w:val="14"/>
                        </w:rPr>
                        <w:t> </w:t>
                      </w:r>
                      <w:r>
                        <w:rPr>
                          <w:color w:val="231F20"/>
                          <w:w w:val="105"/>
                          <w:sz w:val="14"/>
                        </w:rPr>
                        <w:t>de</w:t>
                      </w:r>
                      <w:r>
                        <w:rPr>
                          <w:color w:val="231F20"/>
                          <w:w w:val="105"/>
                          <w:sz w:val="14"/>
                        </w:rPr>
                        <w:t> </w:t>
                      </w:r>
                      <w:r>
                        <w:rPr>
                          <w:color w:val="231F20"/>
                          <w:spacing w:val="11"/>
                          <w:w w:val="105"/>
                          <w:sz w:val="14"/>
                        </w:rPr>
                        <w:t>servicios</w:t>
                      </w:r>
                      <w:r>
                        <w:rPr>
                          <w:color w:val="231F20"/>
                          <w:spacing w:val="11"/>
                          <w:w w:val="105"/>
                          <w:sz w:val="14"/>
                        </w:rPr>
                        <w:t> comunes </w:t>
                      </w:r>
                      <w:r>
                        <w:rPr>
                          <w:color w:val="231F20"/>
                          <w:spacing w:val="-2"/>
                          <w:w w:val="105"/>
                          <w:sz w:val="14"/>
                        </w:rPr>
                        <w:t>externalizados (cafetería, reprografía, </w:t>
                      </w:r>
                      <w:r>
                        <w:rPr>
                          <w:color w:val="231F20"/>
                          <w:spacing w:val="-2"/>
                          <w:w w:val="105"/>
                          <w:sz w:val="14"/>
                        </w:rPr>
                        <w:t>máquinas</w:t>
                      </w:r>
                      <w:r>
                        <w:rPr>
                          <w:color w:val="231F20"/>
                          <w:w w:val="105"/>
                          <w:sz w:val="14"/>
                        </w:rPr>
                        <w:t> expendedoras,</w:t>
                      </w:r>
                      <w:r>
                        <w:rPr>
                          <w:color w:val="231F20"/>
                          <w:w w:val="105"/>
                          <w:sz w:val="14"/>
                        </w:rPr>
                        <w:t> jardinería,</w:t>
                      </w:r>
                      <w:r>
                        <w:rPr>
                          <w:color w:val="231F20"/>
                          <w:w w:val="105"/>
                          <w:sz w:val="14"/>
                        </w:rPr>
                        <w:t> limpieza,</w:t>
                      </w:r>
                      <w:r>
                        <w:rPr>
                          <w:color w:val="231F20"/>
                          <w:w w:val="105"/>
                          <w:sz w:val="14"/>
                        </w:rPr>
                        <w:t> seguridad, control</w:t>
                      </w:r>
                      <w:r>
                        <w:rPr>
                          <w:color w:val="231F20"/>
                          <w:spacing w:val="-7"/>
                          <w:w w:val="105"/>
                          <w:sz w:val="14"/>
                        </w:rPr>
                        <w:t> </w:t>
                      </w:r>
                      <w:r>
                        <w:rPr>
                          <w:color w:val="231F20"/>
                          <w:w w:val="105"/>
                          <w:sz w:val="14"/>
                        </w:rPr>
                        <w:t>de</w:t>
                      </w:r>
                      <w:r>
                        <w:rPr>
                          <w:color w:val="231F20"/>
                          <w:spacing w:val="-7"/>
                          <w:w w:val="105"/>
                          <w:sz w:val="14"/>
                        </w:rPr>
                        <w:t> </w:t>
                      </w:r>
                      <w:r>
                        <w:rPr>
                          <w:color w:val="231F20"/>
                          <w:w w:val="105"/>
                          <w:sz w:val="14"/>
                        </w:rPr>
                        <w:t>plagas,</w:t>
                      </w:r>
                      <w:r>
                        <w:rPr>
                          <w:color w:val="231F20"/>
                          <w:spacing w:val="-7"/>
                          <w:w w:val="105"/>
                          <w:sz w:val="14"/>
                        </w:rPr>
                        <w:t> </w:t>
                      </w:r>
                      <w:r>
                        <w:rPr>
                          <w:color w:val="231F20"/>
                          <w:w w:val="105"/>
                          <w:sz w:val="14"/>
                        </w:rPr>
                        <w:t>etc.)..</w:t>
                      </w:r>
                    </w:p>
                    <w:p>
                      <w:pPr>
                        <w:numPr>
                          <w:ilvl w:val="0"/>
                          <w:numId w:val="59"/>
                        </w:numPr>
                        <w:tabs>
                          <w:tab w:pos="152" w:val="left" w:leader="none"/>
                        </w:tabs>
                        <w:spacing w:line="242" w:lineRule="auto" w:before="2"/>
                        <w:ind w:left="7" w:right="1" w:firstLine="0"/>
                        <w:jc w:val="both"/>
                        <w:rPr>
                          <w:sz w:val="14"/>
                        </w:rPr>
                      </w:pPr>
                      <w:r>
                        <w:rPr>
                          <w:color w:val="231F20"/>
                          <w:sz w:val="14"/>
                        </w:rPr>
                        <w:t>Registro de usuarios ante Entidad </w:t>
                      </w:r>
                      <w:r>
                        <w:rPr>
                          <w:color w:val="231F20"/>
                          <w:sz w:val="14"/>
                        </w:rPr>
                        <w:t>certificadora</w:t>
                      </w:r>
                      <w:r>
                        <w:rPr>
                          <w:color w:val="231F20"/>
                          <w:w w:val="105"/>
                          <w:sz w:val="14"/>
                        </w:rPr>
                        <w:t> para</w:t>
                      </w:r>
                      <w:r>
                        <w:rPr>
                          <w:color w:val="231F20"/>
                          <w:w w:val="105"/>
                          <w:sz w:val="14"/>
                        </w:rPr>
                        <w:t> la</w:t>
                      </w:r>
                      <w:r>
                        <w:rPr>
                          <w:color w:val="231F20"/>
                          <w:w w:val="105"/>
                          <w:sz w:val="14"/>
                        </w:rPr>
                        <w:t> emisión</w:t>
                      </w:r>
                      <w:r>
                        <w:rPr>
                          <w:color w:val="231F20"/>
                          <w:w w:val="105"/>
                          <w:sz w:val="14"/>
                        </w:rPr>
                        <w:t> de</w:t>
                      </w:r>
                      <w:r>
                        <w:rPr>
                          <w:color w:val="231F20"/>
                          <w:w w:val="105"/>
                          <w:sz w:val="14"/>
                        </w:rPr>
                        <w:t> certificados</w:t>
                      </w:r>
                      <w:r>
                        <w:rPr>
                          <w:color w:val="231F20"/>
                          <w:w w:val="105"/>
                          <w:sz w:val="14"/>
                        </w:rPr>
                        <w:t> electrónicos</w:t>
                      </w:r>
                      <w:r>
                        <w:rPr>
                          <w:color w:val="231F20"/>
                          <w:w w:val="105"/>
                          <w:sz w:val="14"/>
                        </w:rPr>
                        <w:t> de identidad</w:t>
                      </w:r>
                      <w:r>
                        <w:rPr>
                          <w:color w:val="231F20"/>
                          <w:spacing w:val="-7"/>
                          <w:w w:val="105"/>
                          <w:sz w:val="14"/>
                        </w:rPr>
                        <w:t> </w:t>
                      </w:r>
                      <w:r>
                        <w:rPr>
                          <w:color w:val="231F20"/>
                          <w:w w:val="105"/>
                          <w:sz w:val="14"/>
                        </w:rPr>
                        <w:t>de</w:t>
                      </w:r>
                      <w:r>
                        <w:rPr>
                          <w:color w:val="231F20"/>
                          <w:spacing w:val="-7"/>
                          <w:w w:val="105"/>
                          <w:sz w:val="14"/>
                        </w:rPr>
                        <w:t> </w:t>
                      </w:r>
                      <w:r>
                        <w:rPr>
                          <w:color w:val="231F20"/>
                          <w:w w:val="105"/>
                          <w:sz w:val="14"/>
                        </w:rPr>
                        <w:t>persona</w:t>
                      </w:r>
                      <w:r>
                        <w:rPr>
                          <w:color w:val="231F20"/>
                          <w:spacing w:val="-7"/>
                          <w:w w:val="105"/>
                          <w:sz w:val="14"/>
                        </w:rPr>
                        <w:t> </w:t>
                      </w:r>
                      <w:r>
                        <w:rPr>
                          <w:color w:val="231F20"/>
                          <w:w w:val="105"/>
                          <w:sz w:val="14"/>
                        </w:rPr>
                        <w:t>física.</w:t>
                      </w:r>
                    </w:p>
                    <w:p>
                      <w:pPr>
                        <w:numPr>
                          <w:ilvl w:val="0"/>
                          <w:numId w:val="59"/>
                        </w:numPr>
                        <w:tabs>
                          <w:tab w:pos="215" w:val="left" w:leader="none"/>
                        </w:tabs>
                        <w:spacing w:line="242" w:lineRule="auto" w:before="2"/>
                        <w:ind w:left="7" w:right="1" w:firstLine="0"/>
                        <w:jc w:val="both"/>
                        <w:rPr>
                          <w:sz w:val="14"/>
                        </w:rPr>
                      </w:pPr>
                      <w:r>
                        <w:rPr>
                          <w:color w:val="231F20"/>
                          <w:w w:val="105"/>
                          <w:sz w:val="14"/>
                        </w:rPr>
                        <w:t>Gestión</w:t>
                      </w:r>
                      <w:r>
                        <w:rPr>
                          <w:color w:val="231F20"/>
                          <w:w w:val="105"/>
                          <w:sz w:val="14"/>
                        </w:rPr>
                        <w:t> de</w:t>
                      </w:r>
                      <w:r>
                        <w:rPr>
                          <w:color w:val="231F20"/>
                          <w:w w:val="105"/>
                          <w:sz w:val="14"/>
                        </w:rPr>
                        <w:t> trámites</w:t>
                      </w:r>
                      <w:r>
                        <w:rPr>
                          <w:color w:val="231F20"/>
                          <w:w w:val="105"/>
                          <w:sz w:val="14"/>
                        </w:rPr>
                        <w:t> a</w:t>
                      </w:r>
                      <w:r>
                        <w:rPr>
                          <w:color w:val="231F20"/>
                          <w:w w:val="105"/>
                          <w:sz w:val="14"/>
                        </w:rPr>
                        <w:t> través</w:t>
                      </w:r>
                      <w:r>
                        <w:rPr>
                          <w:color w:val="231F20"/>
                          <w:w w:val="105"/>
                          <w:sz w:val="14"/>
                        </w:rPr>
                        <w:t> de</w:t>
                      </w:r>
                      <w:r>
                        <w:rPr>
                          <w:color w:val="231F20"/>
                          <w:w w:val="105"/>
                          <w:sz w:val="14"/>
                        </w:rPr>
                        <w:t> la</w:t>
                      </w:r>
                      <w:r>
                        <w:rPr>
                          <w:color w:val="231F20"/>
                          <w:w w:val="105"/>
                          <w:sz w:val="14"/>
                        </w:rPr>
                        <w:t> </w:t>
                      </w:r>
                      <w:r>
                        <w:rPr>
                          <w:color w:val="231F20"/>
                          <w:w w:val="105"/>
                          <w:sz w:val="14"/>
                        </w:rPr>
                        <w:t>Sede Electrónica</w:t>
                      </w:r>
                      <w:r>
                        <w:rPr>
                          <w:color w:val="231F20"/>
                          <w:spacing w:val="-17"/>
                          <w:w w:val="105"/>
                          <w:sz w:val="14"/>
                        </w:rPr>
                        <w:t> </w:t>
                      </w:r>
                      <w:r>
                        <w:rPr>
                          <w:color w:val="231F20"/>
                          <w:w w:val="105"/>
                          <w:sz w:val="14"/>
                        </w:rPr>
                        <w:t>ULPGC.</w:t>
                      </w:r>
                    </w:p>
                    <w:p>
                      <w:pPr>
                        <w:pStyle w:val="BodyText"/>
                        <w:rPr>
                          <w:sz w:val="14"/>
                        </w:rPr>
                      </w:pPr>
                    </w:p>
                    <w:p>
                      <w:pPr>
                        <w:pStyle w:val="BodyText"/>
                        <w:rPr>
                          <w:sz w:val="14"/>
                        </w:rPr>
                      </w:pPr>
                    </w:p>
                    <w:p>
                      <w:pPr>
                        <w:pStyle w:val="BodyText"/>
                        <w:spacing w:before="39"/>
                        <w:rPr>
                          <w:sz w:val="14"/>
                        </w:rPr>
                      </w:pPr>
                    </w:p>
                    <w:p>
                      <w:pPr>
                        <w:numPr>
                          <w:ilvl w:val="0"/>
                          <w:numId w:val="60"/>
                        </w:numPr>
                        <w:tabs>
                          <w:tab w:pos="175" w:val="left" w:leader="none"/>
                        </w:tabs>
                        <w:spacing w:line="242" w:lineRule="auto" w:before="0"/>
                        <w:ind w:left="6" w:right="1" w:firstLine="0"/>
                        <w:jc w:val="both"/>
                        <w:rPr>
                          <w:sz w:val="14"/>
                        </w:rPr>
                      </w:pPr>
                      <w:r>
                        <w:rPr>
                          <w:color w:val="231F20"/>
                          <w:w w:val="105"/>
                          <w:sz w:val="14"/>
                        </w:rPr>
                        <w:t>Ley</w:t>
                      </w:r>
                      <w:r>
                        <w:rPr>
                          <w:color w:val="231F20"/>
                          <w:spacing w:val="-1"/>
                          <w:w w:val="105"/>
                          <w:sz w:val="14"/>
                        </w:rPr>
                        <w:t> </w:t>
                      </w:r>
                      <w:r>
                        <w:rPr>
                          <w:color w:val="231F20"/>
                          <w:w w:val="105"/>
                          <w:sz w:val="14"/>
                        </w:rPr>
                        <w:t>Orgánica</w:t>
                      </w:r>
                      <w:r>
                        <w:rPr>
                          <w:color w:val="231F20"/>
                          <w:spacing w:val="-1"/>
                          <w:w w:val="105"/>
                          <w:sz w:val="14"/>
                        </w:rPr>
                        <w:t> </w:t>
                      </w:r>
                      <w:r>
                        <w:rPr>
                          <w:color w:val="231F20"/>
                          <w:w w:val="105"/>
                          <w:sz w:val="14"/>
                        </w:rPr>
                        <w:t>6/2001,</w:t>
                      </w:r>
                      <w:r>
                        <w:rPr>
                          <w:color w:val="231F20"/>
                          <w:spacing w:val="-1"/>
                          <w:w w:val="105"/>
                          <w:sz w:val="14"/>
                        </w:rPr>
                        <w:t> </w:t>
                      </w:r>
                      <w:r>
                        <w:rPr>
                          <w:color w:val="231F20"/>
                          <w:w w:val="105"/>
                          <w:sz w:val="14"/>
                        </w:rPr>
                        <w:t>de</w:t>
                      </w:r>
                      <w:r>
                        <w:rPr>
                          <w:color w:val="231F20"/>
                          <w:spacing w:val="-1"/>
                          <w:w w:val="105"/>
                          <w:sz w:val="14"/>
                        </w:rPr>
                        <w:t> </w:t>
                      </w:r>
                      <w:r>
                        <w:rPr>
                          <w:color w:val="231F20"/>
                          <w:w w:val="105"/>
                          <w:sz w:val="14"/>
                        </w:rPr>
                        <w:t>21</w:t>
                      </w:r>
                      <w:r>
                        <w:rPr>
                          <w:color w:val="231F20"/>
                          <w:spacing w:val="-1"/>
                          <w:w w:val="105"/>
                          <w:sz w:val="14"/>
                        </w:rPr>
                        <w:t> </w:t>
                      </w:r>
                      <w:r>
                        <w:rPr>
                          <w:color w:val="231F20"/>
                          <w:w w:val="105"/>
                          <w:sz w:val="14"/>
                        </w:rPr>
                        <w:t>de</w:t>
                      </w:r>
                      <w:r>
                        <w:rPr>
                          <w:color w:val="231F20"/>
                          <w:spacing w:val="-1"/>
                          <w:w w:val="105"/>
                          <w:sz w:val="14"/>
                        </w:rPr>
                        <w:t> </w:t>
                      </w:r>
                      <w:r>
                        <w:rPr>
                          <w:color w:val="231F20"/>
                          <w:w w:val="105"/>
                          <w:sz w:val="14"/>
                        </w:rPr>
                        <w:t>diciembre</w:t>
                      </w:r>
                      <w:r>
                        <w:rPr>
                          <w:color w:val="231F20"/>
                          <w:spacing w:val="-1"/>
                          <w:w w:val="105"/>
                          <w:sz w:val="14"/>
                        </w:rPr>
                        <w:t> </w:t>
                      </w:r>
                      <w:r>
                        <w:rPr>
                          <w:color w:val="231F20"/>
                          <w:w w:val="105"/>
                          <w:sz w:val="14"/>
                        </w:rPr>
                        <w:t>de Universidades</w:t>
                      </w:r>
                      <w:r>
                        <w:rPr>
                          <w:color w:val="231F20"/>
                          <w:w w:val="105"/>
                          <w:sz w:val="14"/>
                        </w:rPr>
                        <w:t> (BOE</w:t>
                      </w:r>
                      <w:r>
                        <w:rPr>
                          <w:color w:val="231F20"/>
                          <w:w w:val="105"/>
                          <w:sz w:val="14"/>
                        </w:rPr>
                        <w:t> 24/12/2001),</w:t>
                      </w:r>
                      <w:r>
                        <w:rPr>
                          <w:color w:val="231F20"/>
                          <w:w w:val="105"/>
                          <w:sz w:val="14"/>
                        </w:rPr>
                        <w:t> modificada </w:t>
                      </w:r>
                      <w:r>
                        <w:rPr>
                          <w:color w:val="231F20"/>
                          <w:spacing w:val="-2"/>
                          <w:w w:val="105"/>
                          <w:sz w:val="14"/>
                        </w:rPr>
                        <w:t>por</w:t>
                      </w:r>
                      <w:r>
                        <w:rPr>
                          <w:color w:val="231F20"/>
                          <w:spacing w:val="-6"/>
                          <w:w w:val="105"/>
                          <w:sz w:val="14"/>
                        </w:rPr>
                        <w:t> </w:t>
                      </w:r>
                      <w:r>
                        <w:rPr>
                          <w:color w:val="231F20"/>
                          <w:spacing w:val="-2"/>
                          <w:w w:val="105"/>
                          <w:sz w:val="14"/>
                        </w:rPr>
                        <w:t>la</w:t>
                      </w:r>
                      <w:r>
                        <w:rPr>
                          <w:color w:val="231F20"/>
                          <w:spacing w:val="-6"/>
                          <w:w w:val="105"/>
                          <w:sz w:val="14"/>
                        </w:rPr>
                        <w:t> </w:t>
                      </w:r>
                      <w:r>
                        <w:rPr>
                          <w:color w:val="231F20"/>
                          <w:spacing w:val="-2"/>
                          <w:w w:val="105"/>
                          <w:sz w:val="14"/>
                        </w:rPr>
                        <w:t>Ley</w:t>
                      </w:r>
                      <w:r>
                        <w:rPr>
                          <w:color w:val="231F20"/>
                          <w:spacing w:val="-6"/>
                          <w:w w:val="105"/>
                          <w:sz w:val="14"/>
                        </w:rPr>
                        <w:t> </w:t>
                      </w:r>
                      <w:r>
                        <w:rPr>
                          <w:color w:val="231F20"/>
                          <w:spacing w:val="-2"/>
                          <w:w w:val="105"/>
                          <w:sz w:val="14"/>
                        </w:rPr>
                        <w:t>Orgánica</w:t>
                      </w:r>
                      <w:r>
                        <w:rPr>
                          <w:color w:val="231F20"/>
                          <w:spacing w:val="-4"/>
                          <w:w w:val="105"/>
                          <w:sz w:val="14"/>
                        </w:rPr>
                        <w:t> </w:t>
                      </w:r>
                      <w:r>
                        <w:rPr>
                          <w:color w:val="231F20"/>
                          <w:spacing w:val="-2"/>
                          <w:w w:val="105"/>
                          <w:sz w:val="14"/>
                        </w:rPr>
                        <w:t>4/2007,</w:t>
                      </w:r>
                      <w:r>
                        <w:rPr>
                          <w:color w:val="231F20"/>
                          <w:spacing w:val="-6"/>
                          <w:w w:val="105"/>
                          <w:sz w:val="14"/>
                        </w:rPr>
                        <w:t> </w:t>
                      </w:r>
                      <w:r>
                        <w:rPr>
                          <w:color w:val="231F20"/>
                          <w:spacing w:val="-2"/>
                          <w:w w:val="105"/>
                          <w:sz w:val="14"/>
                        </w:rPr>
                        <w:t>de</w:t>
                      </w:r>
                      <w:r>
                        <w:rPr>
                          <w:color w:val="231F20"/>
                          <w:spacing w:val="-6"/>
                          <w:w w:val="105"/>
                          <w:sz w:val="14"/>
                        </w:rPr>
                        <w:t> </w:t>
                      </w:r>
                      <w:r>
                        <w:rPr>
                          <w:color w:val="231F20"/>
                          <w:spacing w:val="-2"/>
                          <w:w w:val="105"/>
                          <w:sz w:val="14"/>
                        </w:rPr>
                        <w:t>12</w:t>
                      </w:r>
                      <w:r>
                        <w:rPr>
                          <w:color w:val="231F20"/>
                          <w:spacing w:val="-6"/>
                          <w:w w:val="105"/>
                          <w:sz w:val="14"/>
                        </w:rPr>
                        <w:t> </w:t>
                      </w:r>
                      <w:r>
                        <w:rPr>
                          <w:color w:val="231F20"/>
                          <w:spacing w:val="-2"/>
                          <w:w w:val="105"/>
                          <w:sz w:val="14"/>
                        </w:rPr>
                        <w:t>de</w:t>
                      </w:r>
                      <w:r>
                        <w:rPr>
                          <w:color w:val="231F20"/>
                          <w:spacing w:val="-6"/>
                          <w:w w:val="105"/>
                          <w:sz w:val="14"/>
                        </w:rPr>
                        <w:t> </w:t>
                      </w:r>
                      <w:r>
                        <w:rPr>
                          <w:color w:val="231F20"/>
                          <w:spacing w:val="-2"/>
                          <w:w w:val="105"/>
                          <w:sz w:val="14"/>
                        </w:rPr>
                        <w:t>abril,</w:t>
                      </w:r>
                      <w:r>
                        <w:rPr>
                          <w:color w:val="231F20"/>
                          <w:spacing w:val="-6"/>
                          <w:w w:val="105"/>
                          <w:sz w:val="14"/>
                        </w:rPr>
                        <w:t> </w:t>
                      </w:r>
                      <w:r>
                        <w:rPr>
                          <w:color w:val="231F20"/>
                          <w:spacing w:val="-2"/>
                          <w:w w:val="105"/>
                          <w:sz w:val="14"/>
                        </w:rPr>
                        <w:t>(BOE</w:t>
                      </w:r>
                      <w:r>
                        <w:rPr>
                          <w:color w:val="231F20"/>
                          <w:spacing w:val="40"/>
                          <w:w w:val="105"/>
                          <w:sz w:val="14"/>
                        </w:rPr>
                        <w:t> </w:t>
                      </w:r>
                      <w:r>
                        <w:rPr>
                          <w:color w:val="231F20"/>
                          <w:spacing w:val="-2"/>
                          <w:w w:val="105"/>
                          <w:sz w:val="14"/>
                        </w:rPr>
                        <w:t>13/04/2007).</w:t>
                      </w:r>
                    </w:p>
                    <w:p>
                      <w:pPr>
                        <w:numPr>
                          <w:ilvl w:val="0"/>
                          <w:numId w:val="60"/>
                        </w:numPr>
                        <w:tabs>
                          <w:tab w:pos="264" w:val="left" w:leader="none"/>
                        </w:tabs>
                        <w:spacing w:line="242" w:lineRule="auto" w:before="2"/>
                        <w:ind w:left="5" w:right="1" w:firstLine="0"/>
                        <w:jc w:val="both"/>
                        <w:rPr>
                          <w:sz w:val="14"/>
                        </w:rPr>
                      </w:pPr>
                      <w:r>
                        <w:rPr>
                          <w:color w:val="231F20"/>
                          <w:w w:val="105"/>
                          <w:sz w:val="14"/>
                        </w:rPr>
                        <w:t>Ley</w:t>
                      </w:r>
                      <w:r>
                        <w:rPr>
                          <w:color w:val="231F20"/>
                          <w:w w:val="105"/>
                          <w:sz w:val="14"/>
                        </w:rPr>
                        <w:t> 39/2015,</w:t>
                      </w:r>
                      <w:r>
                        <w:rPr>
                          <w:color w:val="231F20"/>
                          <w:w w:val="105"/>
                          <w:sz w:val="14"/>
                        </w:rPr>
                        <w:t> de</w:t>
                      </w:r>
                      <w:r>
                        <w:rPr>
                          <w:color w:val="231F20"/>
                          <w:w w:val="105"/>
                          <w:sz w:val="14"/>
                        </w:rPr>
                        <w:t> 1</w:t>
                      </w:r>
                      <w:r>
                        <w:rPr>
                          <w:color w:val="231F20"/>
                          <w:w w:val="105"/>
                          <w:sz w:val="14"/>
                        </w:rPr>
                        <w:t> de</w:t>
                      </w:r>
                      <w:r>
                        <w:rPr>
                          <w:color w:val="231F20"/>
                          <w:w w:val="105"/>
                          <w:sz w:val="14"/>
                        </w:rPr>
                        <w:t> octubre,</w:t>
                      </w:r>
                      <w:r>
                        <w:rPr>
                          <w:color w:val="231F20"/>
                          <w:w w:val="105"/>
                          <w:sz w:val="14"/>
                        </w:rPr>
                        <w:t> de Procedimiento</w:t>
                      </w:r>
                      <w:r>
                        <w:rPr>
                          <w:color w:val="231F20"/>
                          <w:w w:val="105"/>
                          <w:sz w:val="14"/>
                        </w:rPr>
                        <w:t> Administrativo</w:t>
                      </w:r>
                      <w:r>
                        <w:rPr>
                          <w:color w:val="231F20"/>
                          <w:w w:val="105"/>
                          <w:sz w:val="14"/>
                        </w:rPr>
                        <w:t> Común</w:t>
                      </w:r>
                      <w:r>
                        <w:rPr>
                          <w:color w:val="231F20"/>
                          <w:w w:val="105"/>
                          <w:sz w:val="14"/>
                        </w:rPr>
                        <w:t> de</w:t>
                      </w:r>
                      <w:r>
                        <w:rPr>
                          <w:color w:val="231F20"/>
                          <w:w w:val="105"/>
                          <w:sz w:val="14"/>
                        </w:rPr>
                        <w:t> </w:t>
                      </w:r>
                      <w:r>
                        <w:rPr>
                          <w:color w:val="231F20"/>
                          <w:w w:val="105"/>
                          <w:sz w:val="14"/>
                        </w:rPr>
                        <w:t>las Administraciones</w:t>
                      </w:r>
                      <w:r>
                        <w:rPr>
                          <w:color w:val="231F20"/>
                          <w:w w:val="105"/>
                          <w:sz w:val="14"/>
                        </w:rPr>
                        <w:t> Públicas</w:t>
                      </w:r>
                      <w:r>
                        <w:rPr>
                          <w:color w:val="231F20"/>
                          <w:w w:val="105"/>
                          <w:sz w:val="14"/>
                        </w:rPr>
                        <w:t> (BOE</w:t>
                      </w:r>
                      <w:r>
                        <w:rPr>
                          <w:color w:val="231F20"/>
                          <w:w w:val="105"/>
                          <w:sz w:val="14"/>
                        </w:rPr>
                        <w:t> de</w:t>
                      </w:r>
                      <w:r>
                        <w:rPr>
                          <w:color w:val="231F20"/>
                          <w:w w:val="105"/>
                          <w:sz w:val="14"/>
                        </w:rPr>
                        <w:t> 2</w:t>
                      </w:r>
                      <w:r>
                        <w:rPr>
                          <w:color w:val="231F20"/>
                          <w:w w:val="105"/>
                          <w:sz w:val="14"/>
                        </w:rPr>
                        <w:t> de </w:t>
                      </w:r>
                      <w:r>
                        <w:rPr>
                          <w:color w:val="231F20"/>
                          <w:spacing w:val="-2"/>
                          <w:w w:val="105"/>
                          <w:sz w:val="14"/>
                        </w:rPr>
                        <w:t>octubre).</w:t>
                      </w:r>
                    </w:p>
                  </w:txbxContent>
                </v:textbox>
                <w10:wrap type="none"/>
              </v:shape>
            </w:pict>
          </mc:Fallback>
        </mc:AlternateContent>
      </w:r>
      <w:r>
        <w:rPr/>
        <mc:AlternateContent>
          <mc:Choice Requires="wps">
            <w:drawing>
              <wp:anchor distT="0" distB="0" distL="0" distR="0" allowOverlap="1" layoutInCell="1" locked="0" behindDoc="1" simplePos="0" relativeHeight="486230528">
                <wp:simplePos x="0" y="0"/>
                <wp:positionH relativeFrom="page">
                  <wp:posOffset>4196483</wp:posOffset>
                </wp:positionH>
                <wp:positionV relativeFrom="paragraph">
                  <wp:posOffset>1182750</wp:posOffset>
                </wp:positionV>
                <wp:extent cx="2079625" cy="5122545"/>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a:off x="0" y="0"/>
                          <a:ext cx="2079625" cy="5122545"/>
                        </a:xfrm>
                        <a:prstGeom prst="rect">
                          <a:avLst/>
                        </a:prstGeom>
                      </wps:spPr>
                      <wps:txbx>
                        <w:txbxContent>
                          <w:p>
                            <w:pPr>
                              <w:numPr>
                                <w:ilvl w:val="0"/>
                                <w:numId w:val="61"/>
                              </w:numPr>
                              <w:tabs>
                                <w:tab w:pos="239" w:val="left" w:leader="none"/>
                              </w:tabs>
                              <w:spacing w:line="254" w:lineRule="auto" w:before="16"/>
                              <w:ind w:left="0" w:right="17" w:firstLine="0"/>
                              <w:jc w:val="both"/>
                              <w:rPr>
                                <w:sz w:val="14"/>
                              </w:rPr>
                            </w:pPr>
                            <w:r>
                              <w:rPr>
                                <w:color w:val="231F20"/>
                                <w:w w:val="105"/>
                                <w:sz w:val="14"/>
                              </w:rPr>
                              <w:t>Facilitar</w:t>
                            </w:r>
                            <w:r>
                              <w:rPr>
                                <w:color w:val="231F20"/>
                                <w:w w:val="105"/>
                                <w:sz w:val="14"/>
                              </w:rPr>
                              <w:t> el</w:t>
                            </w:r>
                            <w:r>
                              <w:rPr>
                                <w:color w:val="231F20"/>
                                <w:w w:val="105"/>
                                <w:sz w:val="14"/>
                              </w:rPr>
                              <w:t> acceso</w:t>
                            </w:r>
                            <w:r>
                              <w:rPr>
                                <w:color w:val="231F20"/>
                                <w:w w:val="105"/>
                                <w:sz w:val="14"/>
                              </w:rPr>
                              <w:t> de</w:t>
                            </w:r>
                            <w:r>
                              <w:rPr>
                                <w:color w:val="231F20"/>
                                <w:w w:val="105"/>
                                <w:sz w:val="14"/>
                              </w:rPr>
                              <w:t> los</w:t>
                            </w:r>
                            <w:r>
                              <w:rPr>
                                <w:color w:val="231F20"/>
                                <w:w w:val="105"/>
                                <w:sz w:val="14"/>
                              </w:rPr>
                              <w:t> usuarios</w:t>
                            </w:r>
                            <w:r>
                              <w:rPr>
                                <w:color w:val="231F20"/>
                                <w:w w:val="105"/>
                                <w:sz w:val="14"/>
                              </w:rPr>
                              <w:t> a</w:t>
                            </w:r>
                            <w:r>
                              <w:rPr>
                                <w:color w:val="231F20"/>
                                <w:w w:val="105"/>
                                <w:sz w:val="14"/>
                              </w:rPr>
                              <w:t> la información</w:t>
                            </w:r>
                            <w:r>
                              <w:rPr>
                                <w:color w:val="231F20"/>
                                <w:spacing w:val="-9"/>
                                <w:w w:val="105"/>
                                <w:sz w:val="14"/>
                              </w:rPr>
                              <w:t> </w:t>
                            </w:r>
                            <w:r>
                              <w:rPr>
                                <w:color w:val="231F20"/>
                                <w:w w:val="105"/>
                                <w:sz w:val="14"/>
                              </w:rPr>
                              <w:t>administrativa</w:t>
                            </w:r>
                            <w:r>
                              <w:rPr>
                                <w:color w:val="231F20"/>
                                <w:spacing w:val="36"/>
                                <w:w w:val="105"/>
                                <w:sz w:val="14"/>
                              </w:rPr>
                              <w:t> </w:t>
                            </w:r>
                            <w:r>
                              <w:rPr>
                                <w:color w:val="231F20"/>
                                <w:w w:val="105"/>
                                <w:sz w:val="14"/>
                              </w:rPr>
                              <w:t>a</w:t>
                            </w:r>
                            <w:r>
                              <w:rPr>
                                <w:color w:val="231F20"/>
                                <w:spacing w:val="-11"/>
                                <w:w w:val="105"/>
                                <w:sz w:val="14"/>
                              </w:rPr>
                              <w:t> </w:t>
                            </w:r>
                            <w:r>
                              <w:rPr>
                                <w:color w:val="231F20"/>
                                <w:w w:val="105"/>
                                <w:sz w:val="14"/>
                              </w:rPr>
                              <w:t>través</w:t>
                            </w:r>
                            <w:r>
                              <w:rPr>
                                <w:color w:val="231F20"/>
                                <w:spacing w:val="-8"/>
                                <w:w w:val="105"/>
                                <w:sz w:val="14"/>
                              </w:rPr>
                              <w:t> </w:t>
                            </w:r>
                            <w:r>
                              <w:rPr>
                                <w:color w:val="231F20"/>
                                <w:w w:val="105"/>
                                <w:sz w:val="14"/>
                              </w:rPr>
                              <w:t>de</w:t>
                            </w:r>
                            <w:r>
                              <w:rPr>
                                <w:color w:val="231F20"/>
                                <w:spacing w:val="-11"/>
                                <w:w w:val="105"/>
                                <w:sz w:val="14"/>
                              </w:rPr>
                              <w:t> </w:t>
                            </w:r>
                            <w:r>
                              <w:rPr>
                                <w:color w:val="231F20"/>
                                <w:w w:val="105"/>
                                <w:sz w:val="14"/>
                              </w:rPr>
                              <w:t>la</w:t>
                            </w:r>
                            <w:r>
                              <w:rPr>
                                <w:color w:val="231F20"/>
                                <w:spacing w:val="-8"/>
                                <w:w w:val="105"/>
                                <w:sz w:val="14"/>
                              </w:rPr>
                              <w:t> </w:t>
                            </w:r>
                            <w:r>
                              <w:rPr>
                                <w:color w:val="231F20"/>
                                <w:w w:val="105"/>
                                <w:sz w:val="14"/>
                              </w:rPr>
                              <w:t>atención personalizada,</w:t>
                            </w:r>
                            <w:r>
                              <w:rPr>
                                <w:color w:val="231F20"/>
                                <w:spacing w:val="-11"/>
                                <w:w w:val="105"/>
                                <w:sz w:val="14"/>
                              </w:rPr>
                              <w:t> </w:t>
                            </w:r>
                            <w:r>
                              <w:rPr>
                                <w:color w:val="231F20"/>
                                <w:w w:val="105"/>
                                <w:sz w:val="14"/>
                              </w:rPr>
                              <w:t>la</w:t>
                            </w:r>
                            <w:r>
                              <w:rPr>
                                <w:color w:val="231F20"/>
                                <w:spacing w:val="-10"/>
                                <w:w w:val="105"/>
                                <w:sz w:val="14"/>
                              </w:rPr>
                              <w:t> </w:t>
                            </w:r>
                            <w:r>
                              <w:rPr>
                                <w:color w:val="231F20"/>
                                <w:w w:val="105"/>
                                <w:sz w:val="14"/>
                              </w:rPr>
                              <w:t>reducción</w:t>
                            </w:r>
                            <w:r>
                              <w:rPr>
                                <w:color w:val="231F20"/>
                                <w:spacing w:val="-10"/>
                                <w:w w:val="105"/>
                                <w:sz w:val="14"/>
                              </w:rPr>
                              <w:t> </w:t>
                            </w:r>
                            <w:r>
                              <w:rPr>
                                <w:color w:val="231F20"/>
                                <w:w w:val="105"/>
                                <w:sz w:val="14"/>
                              </w:rPr>
                              <w:t>de</w:t>
                            </w:r>
                            <w:r>
                              <w:rPr>
                                <w:color w:val="231F20"/>
                                <w:spacing w:val="-10"/>
                                <w:w w:val="105"/>
                                <w:sz w:val="14"/>
                              </w:rPr>
                              <w:t> </w:t>
                            </w:r>
                            <w:r>
                              <w:rPr>
                                <w:color w:val="231F20"/>
                                <w:w w:val="105"/>
                                <w:sz w:val="14"/>
                              </w:rPr>
                              <w:t>tiempos</w:t>
                            </w:r>
                            <w:r>
                              <w:rPr>
                                <w:color w:val="231F20"/>
                                <w:spacing w:val="-11"/>
                                <w:w w:val="105"/>
                                <w:sz w:val="14"/>
                              </w:rPr>
                              <w:t> </w:t>
                            </w:r>
                            <w:r>
                              <w:rPr>
                                <w:color w:val="231F20"/>
                                <w:w w:val="105"/>
                                <w:sz w:val="14"/>
                              </w:rPr>
                              <w:t>de</w:t>
                            </w:r>
                            <w:r>
                              <w:rPr>
                                <w:color w:val="231F20"/>
                                <w:spacing w:val="-10"/>
                                <w:w w:val="105"/>
                                <w:sz w:val="14"/>
                              </w:rPr>
                              <w:t> </w:t>
                            </w:r>
                            <w:r>
                              <w:rPr>
                                <w:color w:val="231F20"/>
                                <w:w w:val="105"/>
                                <w:sz w:val="14"/>
                              </w:rPr>
                              <w:t>espera, la</w:t>
                            </w:r>
                            <w:r>
                              <w:rPr>
                                <w:color w:val="231F20"/>
                                <w:w w:val="105"/>
                                <w:sz w:val="14"/>
                              </w:rPr>
                              <w:t> posibilidad</w:t>
                            </w:r>
                            <w:r>
                              <w:rPr>
                                <w:color w:val="231F20"/>
                                <w:w w:val="105"/>
                                <w:sz w:val="14"/>
                              </w:rPr>
                              <w:t> de</w:t>
                            </w:r>
                            <w:r>
                              <w:rPr>
                                <w:color w:val="231F20"/>
                                <w:w w:val="105"/>
                                <w:sz w:val="14"/>
                              </w:rPr>
                              <w:t> obtener</w:t>
                            </w:r>
                            <w:r>
                              <w:rPr>
                                <w:color w:val="231F20"/>
                                <w:w w:val="105"/>
                                <w:sz w:val="14"/>
                              </w:rPr>
                              <w:t> cita</w:t>
                            </w:r>
                            <w:r>
                              <w:rPr>
                                <w:color w:val="231F20"/>
                                <w:w w:val="105"/>
                                <w:sz w:val="14"/>
                              </w:rPr>
                              <w:t> previa</w:t>
                            </w:r>
                            <w:r>
                              <w:rPr>
                                <w:color w:val="231F20"/>
                                <w:w w:val="105"/>
                                <w:sz w:val="14"/>
                              </w:rPr>
                              <w:t> </w:t>
                            </w:r>
                            <w:r>
                              <w:rPr>
                                <w:rFonts w:ascii="Arial" w:hAnsi="Arial"/>
                                <w:i/>
                                <w:color w:val="231F20"/>
                                <w:w w:val="105"/>
                                <w:sz w:val="14"/>
                              </w:rPr>
                              <w:t>online</w:t>
                            </w:r>
                            <w:r>
                              <w:rPr>
                                <w:rFonts w:ascii="Arial" w:hAnsi="Arial"/>
                                <w:i/>
                                <w:color w:val="231F20"/>
                                <w:w w:val="105"/>
                                <w:sz w:val="14"/>
                              </w:rPr>
                              <w:t> </w:t>
                            </w:r>
                            <w:r>
                              <w:rPr>
                                <w:color w:val="231F20"/>
                                <w:w w:val="105"/>
                                <w:sz w:val="14"/>
                              </w:rPr>
                              <w:t>o</w:t>
                            </w:r>
                            <w:r>
                              <w:rPr>
                                <w:color w:val="231F20"/>
                                <w:w w:val="105"/>
                                <w:sz w:val="14"/>
                              </w:rPr>
                              <w:t> por teléfono,</w:t>
                            </w:r>
                            <w:r>
                              <w:rPr>
                                <w:color w:val="231F20"/>
                                <w:w w:val="105"/>
                                <w:sz w:val="14"/>
                              </w:rPr>
                              <w:t> la</w:t>
                            </w:r>
                            <w:r>
                              <w:rPr>
                                <w:color w:val="231F20"/>
                                <w:w w:val="105"/>
                                <w:sz w:val="14"/>
                              </w:rPr>
                              <w:t> flexibilización</w:t>
                            </w:r>
                            <w:r>
                              <w:rPr>
                                <w:color w:val="231F20"/>
                                <w:w w:val="105"/>
                                <w:sz w:val="14"/>
                              </w:rPr>
                              <w:t> de</w:t>
                            </w:r>
                            <w:r>
                              <w:rPr>
                                <w:color w:val="231F20"/>
                                <w:w w:val="105"/>
                                <w:sz w:val="14"/>
                              </w:rPr>
                              <w:t> los</w:t>
                            </w:r>
                            <w:r>
                              <w:rPr>
                                <w:color w:val="231F20"/>
                                <w:w w:val="105"/>
                                <w:sz w:val="14"/>
                              </w:rPr>
                              <w:t> horarios</w:t>
                            </w:r>
                            <w:r>
                              <w:rPr>
                                <w:color w:val="231F20"/>
                                <w:w w:val="105"/>
                                <w:sz w:val="14"/>
                              </w:rPr>
                              <w:t> de atención</w:t>
                            </w:r>
                            <w:r>
                              <w:rPr>
                                <w:color w:val="231F20"/>
                                <w:w w:val="105"/>
                                <w:sz w:val="14"/>
                              </w:rPr>
                              <w:t> al</w:t>
                            </w:r>
                            <w:r>
                              <w:rPr>
                                <w:color w:val="231F20"/>
                                <w:w w:val="105"/>
                                <w:sz w:val="14"/>
                              </w:rPr>
                              <w:t> público</w:t>
                            </w:r>
                            <w:r>
                              <w:rPr>
                                <w:color w:val="231F20"/>
                                <w:w w:val="105"/>
                                <w:sz w:val="14"/>
                              </w:rPr>
                              <w:t> en</w:t>
                            </w:r>
                            <w:r>
                              <w:rPr>
                                <w:color w:val="231F20"/>
                                <w:w w:val="105"/>
                                <w:sz w:val="14"/>
                              </w:rPr>
                              <w:t> los</w:t>
                            </w:r>
                            <w:r>
                              <w:rPr>
                                <w:color w:val="231F20"/>
                                <w:w w:val="105"/>
                                <w:sz w:val="14"/>
                              </w:rPr>
                              <w:t> periodos</w:t>
                            </w:r>
                            <w:r>
                              <w:rPr>
                                <w:color w:val="231F20"/>
                                <w:w w:val="105"/>
                                <w:sz w:val="14"/>
                              </w:rPr>
                              <w:t> de</w:t>
                            </w:r>
                            <w:r>
                              <w:rPr>
                                <w:color w:val="231F20"/>
                                <w:w w:val="105"/>
                                <w:sz w:val="14"/>
                              </w:rPr>
                              <w:t> mayor afluencia</w:t>
                            </w:r>
                            <w:r>
                              <w:rPr>
                                <w:color w:val="231F20"/>
                                <w:spacing w:val="-10"/>
                                <w:w w:val="105"/>
                                <w:sz w:val="14"/>
                              </w:rPr>
                              <w:t> </w:t>
                            </w:r>
                            <w:r>
                              <w:rPr>
                                <w:color w:val="231F20"/>
                                <w:w w:val="105"/>
                                <w:sz w:val="14"/>
                              </w:rPr>
                              <w:t>y</w:t>
                            </w:r>
                            <w:r>
                              <w:rPr>
                                <w:color w:val="231F20"/>
                                <w:spacing w:val="-10"/>
                                <w:w w:val="105"/>
                                <w:sz w:val="14"/>
                              </w:rPr>
                              <w:t> </w:t>
                            </w:r>
                            <w:r>
                              <w:rPr>
                                <w:color w:val="231F20"/>
                                <w:w w:val="105"/>
                                <w:sz w:val="14"/>
                              </w:rPr>
                              <w:t>la</w:t>
                            </w:r>
                            <w:r>
                              <w:rPr>
                                <w:color w:val="231F20"/>
                                <w:spacing w:val="-10"/>
                                <w:w w:val="105"/>
                                <w:sz w:val="14"/>
                              </w:rPr>
                              <w:t> </w:t>
                            </w:r>
                            <w:r>
                              <w:rPr>
                                <w:color w:val="231F20"/>
                                <w:w w:val="105"/>
                                <w:sz w:val="14"/>
                              </w:rPr>
                              <w:t>difusión</w:t>
                            </w:r>
                            <w:r>
                              <w:rPr>
                                <w:color w:val="231F20"/>
                                <w:spacing w:val="-10"/>
                                <w:w w:val="105"/>
                                <w:sz w:val="14"/>
                              </w:rPr>
                              <w:t> </w:t>
                            </w:r>
                            <w:r>
                              <w:rPr>
                                <w:color w:val="231F20"/>
                                <w:w w:val="105"/>
                                <w:sz w:val="14"/>
                              </w:rPr>
                              <w:t>puntual</w:t>
                            </w:r>
                            <w:r>
                              <w:rPr>
                                <w:color w:val="231F20"/>
                                <w:spacing w:val="-10"/>
                                <w:w w:val="105"/>
                                <w:sz w:val="14"/>
                              </w:rPr>
                              <w:t> </w:t>
                            </w:r>
                            <w:r>
                              <w:rPr>
                                <w:color w:val="231F20"/>
                                <w:w w:val="105"/>
                                <w:sz w:val="14"/>
                              </w:rPr>
                              <w:t>de</w:t>
                            </w:r>
                            <w:r>
                              <w:rPr>
                                <w:color w:val="231F20"/>
                                <w:spacing w:val="-10"/>
                                <w:w w:val="105"/>
                                <w:sz w:val="14"/>
                              </w:rPr>
                              <w:t> </w:t>
                            </w:r>
                            <w:r>
                              <w:rPr>
                                <w:color w:val="231F20"/>
                                <w:w w:val="105"/>
                                <w:sz w:val="14"/>
                              </w:rPr>
                              <w:t>la</w:t>
                            </w:r>
                            <w:r>
                              <w:rPr>
                                <w:color w:val="231F20"/>
                                <w:spacing w:val="-10"/>
                                <w:w w:val="105"/>
                                <w:sz w:val="14"/>
                              </w:rPr>
                              <w:t> </w:t>
                            </w:r>
                            <w:r>
                              <w:rPr>
                                <w:color w:val="231F20"/>
                                <w:w w:val="105"/>
                                <w:sz w:val="14"/>
                              </w:rPr>
                              <w:t>información</w:t>
                            </w:r>
                            <w:r>
                              <w:rPr>
                                <w:color w:val="231F20"/>
                                <w:spacing w:val="-10"/>
                                <w:w w:val="105"/>
                                <w:sz w:val="14"/>
                              </w:rPr>
                              <w:t> </w:t>
                            </w:r>
                            <w:r>
                              <w:rPr>
                                <w:color w:val="231F20"/>
                                <w:w w:val="105"/>
                                <w:sz w:val="14"/>
                              </w:rPr>
                              <w:t>en los</w:t>
                            </w:r>
                            <w:r>
                              <w:rPr>
                                <w:color w:val="231F20"/>
                                <w:spacing w:val="-14"/>
                                <w:w w:val="105"/>
                                <w:sz w:val="14"/>
                              </w:rPr>
                              <w:t> </w:t>
                            </w:r>
                            <w:r>
                              <w:rPr>
                                <w:color w:val="231F20"/>
                                <w:w w:val="105"/>
                                <w:sz w:val="14"/>
                              </w:rPr>
                              <w:t>lugares</w:t>
                            </w:r>
                            <w:r>
                              <w:rPr>
                                <w:color w:val="231F20"/>
                                <w:spacing w:val="-14"/>
                                <w:w w:val="105"/>
                                <w:sz w:val="14"/>
                              </w:rPr>
                              <w:t> </w:t>
                            </w:r>
                            <w:r>
                              <w:rPr>
                                <w:color w:val="231F20"/>
                                <w:w w:val="105"/>
                                <w:sz w:val="14"/>
                              </w:rPr>
                              <w:t>y</w:t>
                            </w:r>
                            <w:r>
                              <w:rPr>
                                <w:color w:val="231F20"/>
                                <w:spacing w:val="-14"/>
                                <w:w w:val="105"/>
                                <w:sz w:val="14"/>
                              </w:rPr>
                              <w:t> </w:t>
                            </w:r>
                            <w:r>
                              <w:rPr>
                                <w:color w:val="231F20"/>
                                <w:w w:val="105"/>
                                <w:sz w:val="14"/>
                              </w:rPr>
                              <w:t>por</w:t>
                            </w:r>
                            <w:r>
                              <w:rPr>
                                <w:color w:val="231F20"/>
                                <w:spacing w:val="-14"/>
                                <w:w w:val="105"/>
                                <w:sz w:val="14"/>
                              </w:rPr>
                              <w:t> </w:t>
                            </w:r>
                            <w:r>
                              <w:rPr>
                                <w:color w:val="231F20"/>
                                <w:w w:val="105"/>
                                <w:sz w:val="14"/>
                              </w:rPr>
                              <w:t>los</w:t>
                            </w:r>
                            <w:r>
                              <w:rPr>
                                <w:color w:val="231F20"/>
                                <w:spacing w:val="-14"/>
                                <w:w w:val="105"/>
                                <w:sz w:val="14"/>
                              </w:rPr>
                              <w:t> </w:t>
                            </w:r>
                            <w:r>
                              <w:rPr>
                                <w:color w:val="231F20"/>
                                <w:w w:val="105"/>
                                <w:sz w:val="14"/>
                              </w:rPr>
                              <w:t>medios</w:t>
                            </w:r>
                            <w:r>
                              <w:rPr>
                                <w:color w:val="231F20"/>
                                <w:spacing w:val="-14"/>
                                <w:w w:val="105"/>
                                <w:sz w:val="14"/>
                              </w:rPr>
                              <w:t> </w:t>
                            </w:r>
                            <w:r>
                              <w:rPr>
                                <w:color w:val="231F20"/>
                                <w:w w:val="105"/>
                                <w:sz w:val="14"/>
                              </w:rPr>
                              <w:t>más</w:t>
                            </w:r>
                            <w:r>
                              <w:rPr>
                                <w:color w:val="231F20"/>
                                <w:spacing w:val="-14"/>
                                <w:w w:val="105"/>
                                <w:sz w:val="14"/>
                              </w:rPr>
                              <w:t> </w:t>
                            </w:r>
                            <w:r>
                              <w:rPr>
                                <w:color w:val="231F20"/>
                                <w:w w:val="105"/>
                                <w:sz w:val="14"/>
                              </w:rPr>
                              <w:t>idóneos</w:t>
                            </w:r>
                            <w:r>
                              <w:rPr>
                                <w:color w:val="231F20"/>
                                <w:spacing w:val="-14"/>
                                <w:w w:val="105"/>
                                <w:sz w:val="14"/>
                              </w:rPr>
                              <w:t> </w:t>
                            </w:r>
                            <w:r>
                              <w:rPr>
                                <w:color w:val="231F20"/>
                                <w:w w:val="105"/>
                                <w:sz w:val="14"/>
                              </w:rPr>
                              <w:t>para</w:t>
                            </w:r>
                            <w:r>
                              <w:rPr>
                                <w:color w:val="231F20"/>
                                <w:spacing w:val="-14"/>
                                <w:w w:val="105"/>
                                <w:sz w:val="14"/>
                              </w:rPr>
                              <w:t> </w:t>
                            </w:r>
                            <w:r>
                              <w:rPr>
                                <w:color w:val="231F20"/>
                                <w:w w:val="105"/>
                                <w:sz w:val="14"/>
                              </w:rPr>
                              <w:t>ello.</w:t>
                            </w:r>
                          </w:p>
                          <w:p>
                            <w:pPr>
                              <w:numPr>
                                <w:ilvl w:val="0"/>
                                <w:numId w:val="61"/>
                              </w:numPr>
                              <w:tabs>
                                <w:tab w:pos="158" w:val="left" w:leader="none"/>
                              </w:tabs>
                              <w:spacing w:line="254" w:lineRule="auto" w:before="0"/>
                              <w:ind w:left="0" w:right="19" w:firstLine="0"/>
                              <w:jc w:val="both"/>
                              <w:rPr>
                                <w:sz w:val="14"/>
                              </w:rPr>
                            </w:pPr>
                            <w:r>
                              <w:rPr>
                                <w:color w:val="231F20"/>
                                <w:w w:val="105"/>
                                <w:sz w:val="14"/>
                              </w:rPr>
                              <w:t>Fomentar</w:t>
                            </w:r>
                            <w:r>
                              <w:rPr>
                                <w:color w:val="231F20"/>
                                <w:spacing w:val="-11"/>
                                <w:w w:val="105"/>
                                <w:sz w:val="14"/>
                              </w:rPr>
                              <w:t> </w:t>
                            </w:r>
                            <w:r>
                              <w:rPr>
                                <w:color w:val="231F20"/>
                                <w:w w:val="105"/>
                                <w:sz w:val="14"/>
                              </w:rPr>
                              <w:t>el</w:t>
                            </w:r>
                            <w:r>
                              <w:rPr>
                                <w:color w:val="231F20"/>
                                <w:spacing w:val="-10"/>
                                <w:w w:val="105"/>
                                <w:sz w:val="14"/>
                              </w:rPr>
                              <w:t> </w:t>
                            </w:r>
                            <w:r>
                              <w:rPr>
                                <w:color w:val="231F20"/>
                                <w:w w:val="105"/>
                                <w:sz w:val="14"/>
                              </w:rPr>
                              <w:t>uso</w:t>
                            </w:r>
                            <w:r>
                              <w:rPr>
                                <w:color w:val="231F20"/>
                                <w:spacing w:val="-10"/>
                                <w:w w:val="105"/>
                                <w:sz w:val="14"/>
                              </w:rPr>
                              <w:t> </w:t>
                            </w:r>
                            <w:r>
                              <w:rPr>
                                <w:color w:val="231F20"/>
                                <w:w w:val="105"/>
                                <w:sz w:val="14"/>
                              </w:rPr>
                              <w:t>de</w:t>
                            </w:r>
                            <w:r>
                              <w:rPr>
                                <w:color w:val="231F20"/>
                                <w:spacing w:val="-10"/>
                                <w:w w:val="105"/>
                                <w:sz w:val="14"/>
                              </w:rPr>
                              <w:t> </w:t>
                            </w:r>
                            <w:r>
                              <w:rPr>
                                <w:color w:val="231F20"/>
                                <w:w w:val="105"/>
                                <w:sz w:val="14"/>
                              </w:rPr>
                              <w:t>las</w:t>
                            </w:r>
                            <w:r>
                              <w:rPr>
                                <w:color w:val="231F20"/>
                                <w:spacing w:val="-11"/>
                                <w:w w:val="105"/>
                                <w:sz w:val="14"/>
                              </w:rPr>
                              <w:t> </w:t>
                            </w:r>
                            <w:r>
                              <w:rPr>
                                <w:color w:val="231F20"/>
                                <w:w w:val="105"/>
                                <w:sz w:val="14"/>
                              </w:rPr>
                              <w:t>nuevas</w:t>
                            </w:r>
                            <w:r>
                              <w:rPr>
                                <w:color w:val="231F20"/>
                                <w:spacing w:val="-10"/>
                                <w:w w:val="105"/>
                                <w:sz w:val="14"/>
                              </w:rPr>
                              <w:t> </w:t>
                            </w:r>
                            <w:r>
                              <w:rPr>
                                <w:color w:val="231F20"/>
                                <w:w w:val="105"/>
                                <w:sz w:val="14"/>
                              </w:rPr>
                              <w:t>tecnologías</w:t>
                            </w:r>
                            <w:r>
                              <w:rPr>
                                <w:color w:val="231F20"/>
                                <w:spacing w:val="-10"/>
                                <w:w w:val="105"/>
                                <w:sz w:val="14"/>
                              </w:rPr>
                              <w:t> </w:t>
                            </w:r>
                            <w:r>
                              <w:rPr>
                                <w:color w:val="231F20"/>
                                <w:w w:val="105"/>
                                <w:sz w:val="14"/>
                              </w:rPr>
                              <w:t>para acercar</w:t>
                            </w:r>
                            <w:r>
                              <w:rPr>
                                <w:color w:val="231F20"/>
                                <w:w w:val="105"/>
                                <w:sz w:val="14"/>
                              </w:rPr>
                              <w:t> la</w:t>
                            </w:r>
                            <w:r>
                              <w:rPr>
                                <w:color w:val="231F20"/>
                                <w:w w:val="105"/>
                                <w:sz w:val="14"/>
                              </w:rPr>
                              <w:t> Administración</w:t>
                            </w:r>
                            <w:r>
                              <w:rPr>
                                <w:color w:val="231F20"/>
                                <w:w w:val="105"/>
                                <w:sz w:val="14"/>
                              </w:rPr>
                              <w:t> al</w:t>
                            </w:r>
                            <w:r>
                              <w:rPr>
                                <w:color w:val="231F20"/>
                                <w:w w:val="105"/>
                                <w:sz w:val="14"/>
                              </w:rPr>
                              <w:t> usuario</w:t>
                            </w:r>
                            <w:r>
                              <w:rPr>
                                <w:color w:val="231F20"/>
                                <w:w w:val="105"/>
                                <w:sz w:val="14"/>
                              </w:rPr>
                              <w:t> (90%</w:t>
                            </w:r>
                            <w:r>
                              <w:rPr>
                                <w:color w:val="231F20"/>
                                <w:w w:val="105"/>
                                <w:sz w:val="14"/>
                              </w:rPr>
                              <w:t> de impresos</w:t>
                            </w:r>
                            <w:r>
                              <w:rPr>
                                <w:color w:val="231F20"/>
                                <w:w w:val="105"/>
                                <w:sz w:val="14"/>
                              </w:rPr>
                              <w:t> normalizados</w:t>
                            </w:r>
                            <w:r>
                              <w:rPr>
                                <w:color w:val="231F20"/>
                                <w:w w:val="105"/>
                                <w:sz w:val="14"/>
                              </w:rPr>
                              <w:t> disponibles</w:t>
                            </w:r>
                            <w:r>
                              <w:rPr>
                                <w:color w:val="231F20"/>
                                <w:w w:val="105"/>
                                <w:sz w:val="14"/>
                              </w:rPr>
                              <w:t> en</w:t>
                            </w:r>
                            <w:r>
                              <w:rPr>
                                <w:color w:val="231F20"/>
                                <w:w w:val="105"/>
                                <w:sz w:val="14"/>
                              </w:rPr>
                              <w:t> la</w:t>
                            </w:r>
                            <w:r>
                              <w:rPr>
                                <w:color w:val="231F20"/>
                                <w:w w:val="105"/>
                                <w:sz w:val="14"/>
                              </w:rPr>
                              <w:t> página web</w:t>
                            </w:r>
                            <w:r>
                              <w:rPr>
                                <w:color w:val="231F20"/>
                                <w:spacing w:val="-5"/>
                                <w:w w:val="105"/>
                                <w:sz w:val="14"/>
                              </w:rPr>
                              <w:t> </w:t>
                            </w:r>
                            <w:r>
                              <w:rPr>
                                <w:color w:val="231F20"/>
                                <w:w w:val="105"/>
                                <w:sz w:val="14"/>
                              </w:rPr>
                              <w:t>del</w:t>
                            </w:r>
                            <w:r>
                              <w:rPr>
                                <w:color w:val="231F20"/>
                                <w:spacing w:val="-5"/>
                                <w:w w:val="105"/>
                                <w:sz w:val="14"/>
                              </w:rPr>
                              <w:t> </w:t>
                            </w:r>
                            <w:r>
                              <w:rPr>
                                <w:color w:val="231F20"/>
                                <w:w w:val="105"/>
                                <w:sz w:val="14"/>
                              </w:rPr>
                              <w:t>edificio,</w:t>
                            </w:r>
                            <w:r>
                              <w:rPr>
                                <w:color w:val="231F20"/>
                                <w:spacing w:val="-5"/>
                                <w:w w:val="105"/>
                                <w:sz w:val="14"/>
                              </w:rPr>
                              <w:t> </w:t>
                            </w:r>
                            <w:r>
                              <w:rPr>
                                <w:color w:val="231F20"/>
                                <w:w w:val="105"/>
                                <w:sz w:val="14"/>
                              </w:rPr>
                              <w:t>registro</w:t>
                            </w:r>
                            <w:r>
                              <w:rPr>
                                <w:color w:val="231F20"/>
                                <w:spacing w:val="-5"/>
                                <w:w w:val="105"/>
                                <w:sz w:val="14"/>
                              </w:rPr>
                              <w:t> </w:t>
                            </w:r>
                            <w:r>
                              <w:rPr>
                                <w:color w:val="231F20"/>
                                <w:w w:val="105"/>
                                <w:sz w:val="14"/>
                              </w:rPr>
                              <w:t>de</w:t>
                            </w:r>
                            <w:r>
                              <w:rPr>
                                <w:color w:val="231F20"/>
                                <w:spacing w:val="-5"/>
                                <w:w w:val="105"/>
                                <w:sz w:val="14"/>
                              </w:rPr>
                              <w:t> </w:t>
                            </w:r>
                            <w:r>
                              <w:rPr>
                                <w:color w:val="231F20"/>
                                <w:w w:val="105"/>
                                <w:sz w:val="14"/>
                              </w:rPr>
                              <w:t>usuarios</w:t>
                            </w:r>
                            <w:r>
                              <w:rPr>
                                <w:color w:val="231F20"/>
                                <w:spacing w:val="-5"/>
                                <w:w w:val="105"/>
                                <w:sz w:val="14"/>
                              </w:rPr>
                              <w:t> </w:t>
                            </w:r>
                            <w:r>
                              <w:rPr>
                                <w:color w:val="231F20"/>
                                <w:w w:val="105"/>
                                <w:sz w:val="14"/>
                              </w:rPr>
                              <w:t>ante</w:t>
                            </w:r>
                            <w:r>
                              <w:rPr>
                                <w:color w:val="231F20"/>
                                <w:spacing w:val="-5"/>
                                <w:w w:val="105"/>
                                <w:sz w:val="14"/>
                              </w:rPr>
                              <w:t> </w:t>
                            </w:r>
                            <w:r>
                              <w:rPr>
                                <w:color w:val="231F20"/>
                                <w:w w:val="105"/>
                                <w:sz w:val="14"/>
                              </w:rPr>
                              <w:t>Entidad certificadora</w:t>
                            </w:r>
                            <w:r>
                              <w:rPr>
                                <w:color w:val="231F20"/>
                                <w:w w:val="105"/>
                                <w:sz w:val="14"/>
                              </w:rPr>
                              <w:t> para</w:t>
                            </w:r>
                            <w:r>
                              <w:rPr>
                                <w:color w:val="231F20"/>
                                <w:w w:val="105"/>
                                <w:sz w:val="14"/>
                              </w:rPr>
                              <w:t> la</w:t>
                            </w:r>
                            <w:r>
                              <w:rPr>
                                <w:color w:val="231F20"/>
                                <w:w w:val="105"/>
                                <w:sz w:val="14"/>
                              </w:rPr>
                              <w:t> emisión</w:t>
                            </w:r>
                            <w:r>
                              <w:rPr>
                                <w:color w:val="231F20"/>
                                <w:w w:val="105"/>
                                <w:sz w:val="14"/>
                              </w:rPr>
                              <w:t> de</w:t>
                            </w:r>
                            <w:r>
                              <w:rPr>
                                <w:color w:val="231F20"/>
                                <w:w w:val="105"/>
                                <w:sz w:val="14"/>
                              </w:rPr>
                              <w:t> certificados electrónicos</w:t>
                            </w:r>
                            <w:r>
                              <w:rPr>
                                <w:color w:val="231F20"/>
                                <w:w w:val="105"/>
                                <w:sz w:val="14"/>
                              </w:rPr>
                              <w:t> de</w:t>
                            </w:r>
                            <w:r>
                              <w:rPr>
                                <w:color w:val="231F20"/>
                                <w:w w:val="105"/>
                                <w:sz w:val="14"/>
                              </w:rPr>
                              <w:t> identidad</w:t>
                            </w:r>
                            <w:r>
                              <w:rPr>
                                <w:color w:val="231F20"/>
                                <w:w w:val="105"/>
                                <w:sz w:val="14"/>
                              </w:rPr>
                              <w:t> de</w:t>
                            </w:r>
                            <w:r>
                              <w:rPr>
                                <w:color w:val="231F20"/>
                                <w:w w:val="105"/>
                                <w:sz w:val="14"/>
                              </w:rPr>
                              <w:t> persona</w:t>
                            </w:r>
                            <w:r>
                              <w:rPr>
                                <w:color w:val="231F20"/>
                                <w:w w:val="105"/>
                                <w:sz w:val="14"/>
                              </w:rPr>
                              <w:t> física, utilización</w:t>
                            </w:r>
                            <w:r>
                              <w:rPr>
                                <w:color w:val="231F20"/>
                                <w:w w:val="105"/>
                                <w:sz w:val="14"/>
                              </w:rPr>
                              <w:t> de</w:t>
                            </w:r>
                            <w:r>
                              <w:rPr>
                                <w:color w:val="231F20"/>
                                <w:w w:val="105"/>
                                <w:sz w:val="14"/>
                              </w:rPr>
                              <w:t> correo</w:t>
                            </w:r>
                            <w:r>
                              <w:rPr>
                                <w:color w:val="231F20"/>
                                <w:w w:val="105"/>
                                <w:sz w:val="14"/>
                              </w:rPr>
                              <w:t> electrónico,</w:t>
                            </w:r>
                            <w:r>
                              <w:rPr>
                                <w:color w:val="231F20"/>
                                <w:w w:val="105"/>
                                <w:sz w:val="14"/>
                              </w:rPr>
                              <w:t> gestión</w:t>
                            </w:r>
                            <w:r>
                              <w:rPr>
                                <w:color w:val="231F20"/>
                                <w:w w:val="105"/>
                                <w:sz w:val="14"/>
                              </w:rPr>
                              <w:t> de trámites</w:t>
                            </w:r>
                            <w:r>
                              <w:rPr>
                                <w:color w:val="231F20"/>
                                <w:spacing w:val="-3"/>
                                <w:w w:val="105"/>
                                <w:sz w:val="14"/>
                              </w:rPr>
                              <w:t> </w:t>
                            </w:r>
                            <w:r>
                              <w:rPr>
                                <w:color w:val="231F20"/>
                                <w:w w:val="105"/>
                                <w:sz w:val="14"/>
                              </w:rPr>
                              <w:t>a</w:t>
                            </w:r>
                            <w:r>
                              <w:rPr>
                                <w:color w:val="231F20"/>
                                <w:spacing w:val="-3"/>
                                <w:w w:val="105"/>
                                <w:sz w:val="14"/>
                              </w:rPr>
                              <w:t> </w:t>
                            </w:r>
                            <w:r>
                              <w:rPr>
                                <w:color w:val="231F20"/>
                                <w:w w:val="105"/>
                                <w:sz w:val="14"/>
                              </w:rPr>
                              <w:t>través</w:t>
                            </w:r>
                            <w:r>
                              <w:rPr>
                                <w:color w:val="231F20"/>
                                <w:spacing w:val="-3"/>
                                <w:w w:val="105"/>
                                <w:sz w:val="14"/>
                              </w:rPr>
                              <w:t> </w:t>
                            </w:r>
                            <w:r>
                              <w:rPr>
                                <w:color w:val="231F20"/>
                                <w:w w:val="105"/>
                                <w:sz w:val="14"/>
                              </w:rPr>
                              <w:t>de</w:t>
                            </w:r>
                            <w:r>
                              <w:rPr>
                                <w:color w:val="231F20"/>
                                <w:spacing w:val="-3"/>
                                <w:w w:val="105"/>
                                <w:sz w:val="14"/>
                              </w:rPr>
                              <w:t> </w:t>
                            </w:r>
                            <w:r>
                              <w:rPr>
                                <w:color w:val="231F20"/>
                                <w:w w:val="105"/>
                                <w:sz w:val="14"/>
                              </w:rPr>
                              <w:t>la</w:t>
                            </w:r>
                            <w:r>
                              <w:rPr>
                                <w:color w:val="231F20"/>
                                <w:spacing w:val="-3"/>
                                <w:w w:val="105"/>
                                <w:sz w:val="14"/>
                              </w:rPr>
                              <w:t> </w:t>
                            </w:r>
                            <w:r>
                              <w:rPr>
                                <w:color w:val="231F20"/>
                                <w:w w:val="105"/>
                                <w:sz w:val="14"/>
                              </w:rPr>
                              <w:t>Sede</w:t>
                            </w:r>
                            <w:r>
                              <w:rPr>
                                <w:color w:val="231F20"/>
                                <w:spacing w:val="-3"/>
                                <w:w w:val="105"/>
                                <w:sz w:val="14"/>
                              </w:rPr>
                              <w:t> </w:t>
                            </w:r>
                            <w:r>
                              <w:rPr>
                                <w:color w:val="231F20"/>
                                <w:w w:val="105"/>
                                <w:sz w:val="14"/>
                              </w:rPr>
                              <w:t>Electrónica</w:t>
                            </w:r>
                            <w:r>
                              <w:rPr>
                                <w:color w:val="231F20"/>
                                <w:spacing w:val="-3"/>
                                <w:w w:val="105"/>
                                <w:sz w:val="14"/>
                              </w:rPr>
                              <w:t> </w:t>
                            </w:r>
                            <w:r>
                              <w:rPr>
                                <w:color w:val="231F20"/>
                                <w:w w:val="105"/>
                                <w:sz w:val="14"/>
                              </w:rPr>
                              <w:t>ULPGC).</w:t>
                            </w:r>
                          </w:p>
                          <w:p>
                            <w:pPr>
                              <w:numPr>
                                <w:ilvl w:val="0"/>
                                <w:numId w:val="61"/>
                              </w:numPr>
                              <w:tabs>
                                <w:tab w:pos="161" w:val="left" w:leader="none"/>
                              </w:tabs>
                              <w:spacing w:line="254" w:lineRule="auto" w:before="0"/>
                              <w:ind w:left="0" w:right="19" w:firstLine="0"/>
                              <w:jc w:val="both"/>
                              <w:rPr>
                                <w:sz w:val="14"/>
                              </w:rPr>
                            </w:pPr>
                            <w:r>
                              <w:rPr>
                                <w:color w:val="231F20"/>
                                <w:w w:val="105"/>
                                <w:sz w:val="14"/>
                              </w:rPr>
                              <w:t>Agilizar</w:t>
                            </w:r>
                            <w:r>
                              <w:rPr>
                                <w:color w:val="231F20"/>
                                <w:spacing w:val="-11"/>
                                <w:w w:val="105"/>
                                <w:sz w:val="14"/>
                              </w:rPr>
                              <w:t> </w:t>
                            </w:r>
                            <w:r>
                              <w:rPr>
                                <w:color w:val="231F20"/>
                                <w:w w:val="105"/>
                                <w:sz w:val="14"/>
                              </w:rPr>
                              <w:t>y</w:t>
                            </w:r>
                            <w:r>
                              <w:rPr>
                                <w:color w:val="231F20"/>
                                <w:spacing w:val="-10"/>
                                <w:w w:val="105"/>
                                <w:sz w:val="14"/>
                              </w:rPr>
                              <w:t> </w:t>
                            </w:r>
                            <w:r>
                              <w:rPr>
                                <w:color w:val="231F20"/>
                                <w:w w:val="105"/>
                                <w:sz w:val="14"/>
                              </w:rPr>
                              <w:t>simplificar</w:t>
                            </w:r>
                            <w:r>
                              <w:rPr>
                                <w:color w:val="231F20"/>
                                <w:spacing w:val="-10"/>
                                <w:w w:val="105"/>
                                <w:sz w:val="14"/>
                              </w:rPr>
                              <w:t> </w:t>
                            </w:r>
                            <w:r>
                              <w:rPr>
                                <w:color w:val="231F20"/>
                                <w:w w:val="105"/>
                                <w:sz w:val="14"/>
                              </w:rPr>
                              <w:t>los</w:t>
                            </w:r>
                            <w:r>
                              <w:rPr>
                                <w:color w:val="231F20"/>
                                <w:spacing w:val="-10"/>
                                <w:w w:val="105"/>
                                <w:sz w:val="14"/>
                              </w:rPr>
                              <w:t> </w:t>
                            </w:r>
                            <w:r>
                              <w:rPr>
                                <w:color w:val="231F20"/>
                                <w:w w:val="105"/>
                                <w:sz w:val="14"/>
                              </w:rPr>
                              <w:t>trámites</w:t>
                            </w:r>
                            <w:r>
                              <w:rPr>
                                <w:color w:val="231F20"/>
                                <w:spacing w:val="-9"/>
                                <w:w w:val="105"/>
                                <w:sz w:val="14"/>
                              </w:rPr>
                              <w:t> </w:t>
                            </w:r>
                            <w:r>
                              <w:rPr>
                                <w:color w:val="231F20"/>
                                <w:w w:val="105"/>
                                <w:sz w:val="14"/>
                              </w:rPr>
                              <w:t>administrativos mediante</w:t>
                            </w:r>
                            <w:r>
                              <w:rPr>
                                <w:color w:val="231F20"/>
                                <w:w w:val="105"/>
                                <w:sz w:val="14"/>
                              </w:rPr>
                              <w:t> la</w:t>
                            </w:r>
                            <w:r>
                              <w:rPr>
                                <w:color w:val="231F20"/>
                                <w:w w:val="105"/>
                                <w:sz w:val="14"/>
                              </w:rPr>
                              <w:t> racionalización</w:t>
                            </w:r>
                            <w:r>
                              <w:rPr>
                                <w:color w:val="231F20"/>
                                <w:w w:val="105"/>
                                <w:sz w:val="14"/>
                              </w:rPr>
                              <w:t> de</w:t>
                            </w:r>
                            <w:r>
                              <w:rPr>
                                <w:color w:val="231F20"/>
                                <w:w w:val="105"/>
                                <w:sz w:val="14"/>
                              </w:rPr>
                              <w:t> todos</w:t>
                            </w:r>
                            <w:r>
                              <w:rPr>
                                <w:color w:val="231F20"/>
                                <w:w w:val="105"/>
                                <w:sz w:val="14"/>
                              </w:rPr>
                              <w:t> los procedimientos,</w:t>
                            </w:r>
                            <w:r>
                              <w:rPr>
                                <w:color w:val="231F20"/>
                                <w:w w:val="105"/>
                                <w:sz w:val="14"/>
                              </w:rPr>
                              <w:t> la</w:t>
                            </w:r>
                            <w:r>
                              <w:rPr>
                                <w:color w:val="231F20"/>
                                <w:w w:val="105"/>
                                <w:sz w:val="14"/>
                              </w:rPr>
                              <w:t> emisión</w:t>
                            </w:r>
                            <w:r>
                              <w:rPr>
                                <w:color w:val="231F20"/>
                                <w:w w:val="105"/>
                                <w:sz w:val="14"/>
                              </w:rPr>
                              <w:t> del</w:t>
                            </w:r>
                            <w:r>
                              <w:rPr>
                                <w:color w:val="231F20"/>
                                <w:w w:val="105"/>
                                <w:sz w:val="14"/>
                              </w:rPr>
                              <w:t> 75%</w:t>
                            </w:r>
                            <w:r>
                              <w:rPr>
                                <w:color w:val="231F20"/>
                                <w:w w:val="105"/>
                                <w:sz w:val="14"/>
                              </w:rPr>
                              <w:t> de</w:t>
                            </w:r>
                            <w:r>
                              <w:rPr>
                                <w:color w:val="231F20"/>
                                <w:w w:val="105"/>
                                <w:sz w:val="14"/>
                              </w:rPr>
                              <w:t> las certificaciones</w:t>
                            </w:r>
                            <w:r>
                              <w:rPr>
                                <w:color w:val="231F20"/>
                                <w:w w:val="105"/>
                                <w:sz w:val="14"/>
                              </w:rPr>
                              <w:t> académicas</w:t>
                            </w:r>
                            <w:r>
                              <w:rPr>
                                <w:color w:val="231F20"/>
                                <w:w w:val="105"/>
                                <w:sz w:val="14"/>
                              </w:rPr>
                              <w:t> personales</w:t>
                            </w:r>
                            <w:r>
                              <w:rPr>
                                <w:color w:val="231F20"/>
                                <w:w w:val="105"/>
                                <w:sz w:val="14"/>
                              </w:rPr>
                              <w:t> en</w:t>
                            </w:r>
                            <w:r>
                              <w:rPr>
                                <w:color w:val="231F20"/>
                                <w:w w:val="105"/>
                                <w:sz w:val="14"/>
                              </w:rPr>
                              <w:t> las</w:t>
                            </w:r>
                            <w:r>
                              <w:rPr>
                                <w:color w:val="231F20"/>
                                <w:w w:val="105"/>
                                <w:sz w:val="14"/>
                              </w:rPr>
                              <w:t> 24 </w:t>
                            </w:r>
                            <w:r>
                              <w:rPr>
                                <w:color w:val="231F20"/>
                                <w:sz w:val="14"/>
                              </w:rPr>
                              <w:t>horas</w:t>
                            </w:r>
                            <w:r>
                              <w:rPr>
                                <w:color w:val="231F20"/>
                                <w:spacing w:val="-2"/>
                                <w:sz w:val="14"/>
                              </w:rPr>
                              <w:t> </w:t>
                            </w:r>
                            <w:r>
                              <w:rPr>
                                <w:color w:val="231F20"/>
                                <w:sz w:val="14"/>
                              </w:rPr>
                              <w:t>siguientes</w:t>
                            </w:r>
                            <w:r>
                              <w:rPr>
                                <w:color w:val="231F20"/>
                                <w:spacing w:val="-2"/>
                                <w:sz w:val="14"/>
                              </w:rPr>
                              <w:t> </w:t>
                            </w:r>
                            <w:r>
                              <w:rPr>
                                <w:color w:val="231F20"/>
                                <w:sz w:val="14"/>
                              </w:rPr>
                              <w:t>a</w:t>
                            </w:r>
                            <w:r>
                              <w:rPr>
                                <w:color w:val="231F20"/>
                                <w:spacing w:val="-2"/>
                                <w:sz w:val="14"/>
                              </w:rPr>
                              <w:t> </w:t>
                            </w:r>
                            <w:r>
                              <w:rPr>
                                <w:color w:val="231F20"/>
                                <w:sz w:val="14"/>
                              </w:rPr>
                              <w:t>la</w:t>
                            </w:r>
                            <w:r>
                              <w:rPr>
                                <w:color w:val="231F20"/>
                                <w:spacing w:val="-2"/>
                                <w:sz w:val="14"/>
                              </w:rPr>
                              <w:t> </w:t>
                            </w:r>
                            <w:r>
                              <w:rPr>
                                <w:color w:val="231F20"/>
                                <w:sz w:val="14"/>
                              </w:rPr>
                              <w:t>justificación</w:t>
                            </w:r>
                            <w:r>
                              <w:rPr>
                                <w:color w:val="231F20"/>
                                <w:spacing w:val="-2"/>
                                <w:sz w:val="14"/>
                              </w:rPr>
                              <w:t> </w:t>
                            </w:r>
                            <w:r>
                              <w:rPr>
                                <w:color w:val="231F20"/>
                                <w:sz w:val="14"/>
                              </w:rPr>
                              <w:t>del</w:t>
                            </w:r>
                            <w:r>
                              <w:rPr>
                                <w:color w:val="231F20"/>
                                <w:spacing w:val="-2"/>
                                <w:sz w:val="14"/>
                              </w:rPr>
                              <w:t> </w:t>
                            </w:r>
                            <w:r>
                              <w:rPr>
                                <w:color w:val="231F20"/>
                                <w:sz w:val="14"/>
                              </w:rPr>
                              <w:t>pago</w:t>
                            </w:r>
                            <w:r>
                              <w:rPr>
                                <w:color w:val="231F20"/>
                                <w:spacing w:val="-2"/>
                                <w:sz w:val="14"/>
                              </w:rPr>
                              <w:t> </w:t>
                            </w:r>
                            <w:r>
                              <w:rPr>
                                <w:color w:val="231F20"/>
                                <w:sz w:val="14"/>
                              </w:rPr>
                              <w:t>de</w:t>
                            </w:r>
                            <w:r>
                              <w:rPr>
                                <w:color w:val="231F20"/>
                                <w:spacing w:val="-2"/>
                                <w:sz w:val="14"/>
                              </w:rPr>
                              <w:t> </w:t>
                            </w:r>
                            <w:r>
                              <w:rPr>
                                <w:color w:val="231F20"/>
                                <w:sz w:val="14"/>
                              </w:rPr>
                              <w:t>tasas,</w:t>
                            </w:r>
                            <w:r>
                              <w:rPr>
                                <w:color w:val="231F20"/>
                                <w:spacing w:val="40"/>
                                <w:sz w:val="14"/>
                              </w:rPr>
                              <w:t> </w:t>
                            </w:r>
                            <w:r>
                              <w:rPr>
                                <w:color w:val="231F20"/>
                                <w:sz w:val="14"/>
                              </w:rPr>
                              <w:t>la autorización del 90% de las solicitudes de uso de</w:t>
                            </w:r>
                            <w:r>
                              <w:rPr>
                                <w:color w:val="231F20"/>
                                <w:w w:val="105"/>
                                <w:sz w:val="14"/>
                              </w:rPr>
                              <w:t> locales (aulas, Salón de</w:t>
                            </w:r>
                            <w:r>
                              <w:rPr>
                                <w:color w:val="231F20"/>
                                <w:spacing w:val="-2"/>
                                <w:w w:val="105"/>
                                <w:sz w:val="14"/>
                              </w:rPr>
                              <w:t> </w:t>
                            </w:r>
                            <w:r>
                              <w:rPr>
                                <w:color w:val="231F20"/>
                                <w:w w:val="105"/>
                                <w:sz w:val="14"/>
                              </w:rPr>
                              <w:t>Actos, Salas de Grados, Sala</w:t>
                            </w:r>
                            <w:r>
                              <w:rPr>
                                <w:color w:val="231F20"/>
                                <w:w w:val="105"/>
                                <w:sz w:val="14"/>
                              </w:rPr>
                              <w:t> de</w:t>
                            </w:r>
                            <w:r>
                              <w:rPr>
                                <w:color w:val="231F20"/>
                                <w:w w:val="105"/>
                                <w:sz w:val="14"/>
                              </w:rPr>
                              <w:t> Juntas)</w:t>
                            </w:r>
                            <w:r>
                              <w:rPr>
                                <w:color w:val="231F20"/>
                                <w:w w:val="105"/>
                                <w:sz w:val="14"/>
                              </w:rPr>
                              <w:t> en</w:t>
                            </w:r>
                            <w:r>
                              <w:rPr>
                                <w:color w:val="231F20"/>
                                <w:w w:val="105"/>
                                <w:sz w:val="14"/>
                              </w:rPr>
                              <w:t> las</w:t>
                            </w:r>
                            <w:r>
                              <w:rPr>
                                <w:color w:val="231F20"/>
                                <w:w w:val="105"/>
                                <w:sz w:val="14"/>
                              </w:rPr>
                              <w:t> 24</w:t>
                            </w:r>
                            <w:r>
                              <w:rPr>
                                <w:color w:val="231F20"/>
                                <w:w w:val="105"/>
                                <w:sz w:val="14"/>
                              </w:rPr>
                              <w:t> horas</w:t>
                            </w:r>
                            <w:r>
                              <w:rPr>
                                <w:color w:val="231F20"/>
                                <w:w w:val="105"/>
                                <w:sz w:val="14"/>
                              </w:rPr>
                              <w:t> siguientes</w:t>
                            </w:r>
                            <w:r>
                              <w:rPr>
                                <w:color w:val="231F20"/>
                                <w:w w:val="105"/>
                                <w:sz w:val="14"/>
                              </w:rPr>
                              <w:t> a</w:t>
                            </w:r>
                            <w:r>
                              <w:rPr>
                                <w:color w:val="231F20"/>
                                <w:w w:val="105"/>
                                <w:sz w:val="14"/>
                              </w:rPr>
                              <w:t> su solicitud</w:t>
                            </w:r>
                            <w:r>
                              <w:rPr>
                                <w:color w:val="231F20"/>
                                <w:w w:val="105"/>
                                <w:sz w:val="14"/>
                              </w:rPr>
                              <w:t> y</w:t>
                            </w:r>
                            <w:r>
                              <w:rPr>
                                <w:color w:val="231F20"/>
                                <w:w w:val="105"/>
                                <w:sz w:val="14"/>
                              </w:rPr>
                              <w:t> la</w:t>
                            </w:r>
                            <w:r>
                              <w:rPr>
                                <w:color w:val="231F20"/>
                                <w:w w:val="105"/>
                                <w:sz w:val="14"/>
                              </w:rPr>
                              <w:t> confirmación</w:t>
                            </w:r>
                            <w:r>
                              <w:rPr>
                                <w:color w:val="231F20"/>
                                <w:w w:val="105"/>
                                <w:sz w:val="14"/>
                              </w:rPr>
                              <w:t> del</w:t>
                            </w:r>
                            <w:r>
                              <w:rPr>
                                <w:color w:val="231F20"/>
                                <w:w w:val="105"/>
                                <w:sz w:val="14"/>
                              </w:rPr>
                              <w:t> 90%</w:t>
                            </w:r>
                            <w:r>
                              <w:rPr>
                                <w:color w:val="231F20"/>
                                <w:w w:val="105"/>
                                <w:sz w:val="14"/>
                              </w:rPr>
                              <w:t> de</w:t>
                            </w:r>
                            <w:r>
                              <w:rPr>
                                <w:color w:val="231F20"/>
                                <w:w w:val="105"/>
                                <w:sz w:val="14"/>
                              </w:rPr>
                              <w:t> las contrataciones del servicio de alquiler de guagua en</w:t>
                            </w:r>
                            <w:r>
                              <w:rPr>
                                <w:color w:val="231F20"/>
                                <w:spacing w:val="-3"/>
                                <w:w w:val="105"/>
                                <w:sz w:val="14"/>
                              </w:rPr>
                              <w:t> </w:t>
                            </w:r>
                            <w:r>
                              <w:rPr>
                                <w:color w:val="231F20"/>
                                <w:w w:val="105"/>
                                <w:sz w:val="14"/>
                              </w:rPr>
                              <w:t>las</w:t>
                            </w:r>
                            <w:r>
                              <w:rPr>
                                <w:color w:val="231F20"/>
                                <w:spacing w:val="-3"/>
                                <w:w w:val="105"/>
                                <w:sz w:val="14"/>
                              </w:rPr>
                              <w:t> </w:t>
                            </w:r>
                            <w:r>
                              <w:rPr>
                                <w:color w:val="231F20"/>
                                <w:w w:val="105"/>
                                <w:sz w:val="14"/>
                              </w:rPr>
                              <w:t>72</w:t>
                            </w:r>
                            <w:r>
                              <w:rPr>
                                <w:color w:val="231F20"/>
                                <w:spacing w:val="-3"/>
                                <w:w w:val="105"/>
                                <w:sz w:val="14"/>
                              </w:rPr>
                              <w:t> </w:t>
                            </w:r>
                            <w:r>
                              <w:rPr>
                                <w:color w:val="231F20"/>
                                <w:w w:val="105"/>
                                <w:sz w:val="14"/>
                              </w:rPr>
                              <w:t>horas</w:t>
                            </w:r>
                            <w:r>
                              <w:rPr>
                                <w:color w:val="231F20"/>
                                <w:spacing w:val="-3"/>
                                <w:w w:val="105"/>
                                <w:sz w:val="14"/>
                              </w:rPr>
                              <w:t> </w:t>
                            </w:r>
                            <w:r>
                              <w:rPr>
                                <w:color w:val="231F20"/>
                                <w:w w:val="105"/>
                                <w:sz w:val="14"/>
                              </w:rPr>
                              <w:t>siguientes</w:t>
                            </w:r>
                            <w:r>
                              <w:rPr>
                                <w:color w:val="231F20"/>
                                <w:spacing w:val="-3"/>
                                <w:w w:val="105"/>
                                <w:sz w:val="14"/>
                              </w:rPr>
                              <w:t> </w:t>
                            </w:r>
                            <w:r>
                              <w:rPr>
                                <w:color w:val="231F20"/>
                                <w:w w:val="105"/>
                                <w:sz w:val="14"/>
                              </w:rPr>
                              <w:t>a</w:t>
                            </w:r>
                            <w:r>
                              <w:rPr>
                                <w:color w:val="231F20"/>
                                <w:spacing w:val="-3"/>
                                <w:w w:val="105"/>
                                <w:sz w:val="14"/>
                              </w:rPr>
                              <w:t> </w:t>
                            </w:r>
                            <w:r>
                              <w:rPr>
                                <w:color w:val="231F20"/>
                                <w:w w:val="105"/>
                                <w:sz w:val="14"/>
                              </w:rPr>
                              <w:t>su</w:t>
                            </w:r>
                            <w:r>
                              <w:rPr>
                                <w:color w:val="231F20"/>
                                <w:spacing w:val="-3"/>
                                <w:w w:val="105"/>
                                <w:sz w:val="14"/>
                              </w:rPr>
                              <w:t> </w:t>
                            </w:r>
                            <w:r>
                              <w:rPr>
                                <w:color w:val="231F20"/>
                                <w:w w:val="105"/>
                                <w:sz w:val="14"/>
                              </w:rPr>
                              <w:t>solicitud.</w:t>
                            </w:r>
                          </w:p>
                          <w:p>
                            <w:pPr>
                              <w:numPr>
                                <w:ilvl w:val="0"/>
                                <w:numId w:val="61"/>
                              </w:numPr>
                              <w:tabs>
                                <w:tab w:pos="161" w:val="left" w:leader="none"/>
                              </w:tabs>
                              <w:spacing w:line="254" w:lineRule="auto" w:before="0"/>
                              <w:ind w:left="0" w:right="18" w:firstLine="0"/>
                              <w:jc w:val="both"/>
                              <w:rPr>
                                <w:sz w:val="14"/>
                              </w:rPr>
                            </w:pPr>
                            <w:r>
                              <w:rPr>
                                <w:color w:val="231F20"/>
                                <w:w w:val="105"/>
                                <w:sz w:val="14"/>
                              </w:rPr>
                              <w:t>Velar</w:t>
                            </w:r>
                            <w:r>
                              <w:rPr>
                                <w:color w:val="231F20"/>
                                <w:spacing w:val="-10"/>
                                <w:w w:val="105"/>
                                <w:sz w:val="14"/>
                              </w:rPr>
                              <w:t> </w:t>
                            </w:r>
                            <w:r>
                              <w:rPr>
                                <w:color w:val="231F20"/>
                                <w:w w:val="105"/>
                                <w:sz w:val="14"/>
                              </w:rPr>
                              <w:t>por</w:t>
                            </w:r>
                            <w:r>
                              <w:rPr>
                                <w:color w:val="231F20"/>
                                <w:spacing w:val="-10"/>
                                <w:w w:val="105"/>
                                <w:sz w:val="14"/>
                              </w:rPr>
                              <w:t> </w:t>
                            </w:r>
                            <w:r>
                              <w:rPr>
                                <w:color w:val="231F20"/>
                                <w:w w:val="105"/>
                                <w:sz w:val="14"/>
                              </w:rPr>
                              <w:t>la</w:t>
                            </w:r>
                            <w:r>
                              <w:rPr>
                                <w:color w:val="231F20"/>
                                <w:spacing w:val="-10"/>
                                <w:w w:val="105"/>
                                <w:sz w:val="14"/>
                              </w:rPr>
                              <w:t> </w:t>
                            </w:r>
                            <w:r>
                              <w:rPr>
                                <w:color w:val="231F20"/>
                                <w:w w:val="105"/>
                                <w:sz w:val="14"/>
                              </w:rPr>
                              <w:t>disponibilidad</w:t>
                            </w:r>
                            <w:r>
                              <w:rPr>
                                <w:color w:val="231F20"/>
                                <w:spacing w:val="-10"/>
                                <w:w w:val="105"/>
                                <w:sz w:val="14"/>
                              </w:rPr>
                              <w:t> </w:t>
                            </w:r>
                            <w:r>
                              <w:rPr>
                                <w:color w:val="231F20"/>
                                <w:w w:val="105"/>
                                <w:sz w:val="14"/>
                              </w:rPr>
                              <w:t>de</w:t>
                            </w:r>
                            <w:r>
                              <w:rPr>
                                <w:color w:val="231F20"/>
                                <w:spacing w:val="-10"/>
                                <w:w w:val="105"/>
                                <w:sz w:val="14"/>
                              </w:rPr>
                              <w:t> </w:t>
                            </w:r>
                            <w:r>
                              <w:rPr>
                                <w:color w:val="231F20"/>
                                <w:w w:val="105"/>
                                <w:sz w:val="14"/>
                              </w:rPr>
                              <w:t>las</w:t>
                            </w:r>
                            <w:r>
                              <w:rPr>
                                <w:color w:val="231F20"/>
                                <w:spacing w:val="-10"/>
                                <w:w w:val="105"/>
                                <w:sz w:val="14"/>
                              </w:rPr>
                              <w:t> </w:t>
                            </w:r>
                            <w:r>
                              <w:rPr>
                                <w:color w:val="231F20"/>
                                <w:w w:val="105"/>
                                <w:sz w:val="14"/>
                              </w:rPr>
                              <w:t>instalaciones</w:t>
                            </w:r>
                            <w:r>
                              <w:rPr>
                                <w:color w:val="231F20"/>
                                <w:spacing w:val="-10"/>
                                <w:w w:val="105"/>
                                <w:sz w:val="14"/>
                              </w:rPr>
                              <w:t> </w:t>
                            </w:r>
                            <w:r>
                              <w:rPr>
                                <w:color w:val="231F20"/>
                                <w:w w:val="105"/>
                                <w:sz w:val="14"/>
                              </w:rPr>
                              <w:t>y por</w:t>
                            </w:r>
                            <w:r>
                              <w:rPr>
                                <w:color w:val="231F20"/>
                                <w:w w:val="105"/>
                                <w:sz w:val="14"/>
                              </w:rPr>
                              <w:t> la</w:t>
                            </w:r>
                            <w:r>
                              <w:rPr>
                                <w:color w:val="231F20"/>
                                <w:w w:val="105"/>
                                <w:sz w:val="14"/>
                              </w:rPr>
                              <w:t> calidad</w:t>
                            </w:r>
                            <w:r>
                              <w:rPr>
                                <w:color w:val="231F20"/>
                                <w:w w:val="105"/>
                                <w:sz w:val="14"/>
                              </w:rPr>
                              <w:t> de</w:t>
                            </w:r>
                            <w:r>
                              <w:rPr>
                                <w:color w:val="231F20"/>
                                <w:w w:val="105"/>
                                <w:sz w:val="14"/>
                              </w:rPr>
                              <w:t> los</w:t>
                            </w:r>
                            <w:r>
                              <w:rPr>
                                <w:color w:val="231F20"/>
                                <w:w w:val="105"/>
                                <w:sz w:val="14"/>
                              </w:rPr>
                              <w:t> servicios</w:t>
                            </w:r>
                            <w:r>
                              <w:rPr>
                                <w:color w:val="231F20"/>
                                <w:w w:val="105"/>
                                <w:sz w:val="14"/>
                              </w:rPr>
                              <w:t> que</w:t>
                            </w:r>
                            <w:r>
                              <w:rPr>
                                <w:color w:val="231F20"/>
                                <w:w w:val="105"/>
                                <w:sz w:val="14"/>
                              </w:rPr>
                              <w:t> se</w:t>
                            </w:r>
                            <w:r>
                              <w:rPr>
                                <w:color w:val="231F20"/>
                                <w:w w:val="105"/>
                                <w:sz w:val="14"/>
                              </w:rPr>
                              <w:t> prestan mediante</w:t>
                            </w:r>
                            <w:r>
                              <w:rPr>
                                <w:color w:val="231F20"/>
                                <w:w w:val="105"/>
                                <w:sz w:val="14"/>
                              </w:rPr>
                              <w:t> concesión</w:t>
                            </w:r>
                            <w:r>
                              <w:rPr>
                                <w:color w:val="231F20"/>
                                <w:w w:val="105"/>
                                <w:sz w:val="14"/>
                              </w:rPr>
                              <w:t> administrativa</w:t>
                            </w:r>
                            <w:r>
                              <w:rPr>
                                <w:color w:val="231F20"/>
                                <w:w w:val="105"/>
                                <w:sz w:val="14"/>
                              </w:rPr>
                              <w:t> (cafetería, limpieza,</w:t>
                            </w:r>
                            <w:r>
                              <w:rPr>
                                <w:color w:val="231F20"/>
                                <w:w w:val="105"/>
                                <w:sz w:val="14"/>
                              </w:rPr>
                              <w:t> máquinas</w:t>
                            </w:r>
                            <w:r>
                              <w:rPr>
                                <w:color w:val="231F20"/>
                                <w:w w:val="105"/>
                                <w:sz w:val="14"/>
                              </w:rPr>
                              <w:t> expendedoras,</w:t>
                            </w:r>
                            <w:r>
                              <w:rPr>
                                <w:color w:val="231F20"/>
                                <w:w w:val="105"/>
                                <w:sz w:val="14"/>
                              </w:rPr>
                              <w:t> jardinería, seguridad,</w:t>
                            </w:r>
                            <w:r>
                              <w:rPr>
                                <w:color w:val="231F20"/>
                                <w:spacing w:val="-17"/>
                                <w:w w:val="105"/>
                                <w:sz w:val="14"/>
                              </w:rPr>
                              <w:t> </w:t>
                            </w:r>
                            <w:r>
                              <w:rPr>
                                <w:color w:val="231F20"/>
                                <w:w w:val="105"/>
                                <w:sz w:val="14"/>
                              </w:rPr>
                              <w:t>etc).</w:t>
                            </w:r>
                          </w:p>
                          <w:p>
                            <w:pPr>
                              <w:numPr>
                                <w:ilvl w:val="0"/>
                                <w:numId w:val="61"/>
                              </w:numPr>
                              <w:tabs>
                                <w:tab w:pos="159" w:val="left" w:leader="none"/>
                              </w:tabs>
                              <w:spacing w:line="254" w:lineRule="auto" w:before="0"/>
                              <w:ind w:left="0" w:right="20" w:firstLine="0"/>
                              <w:jc w:val="both"/>
                              <w:rPr>
                                <w:sz w:val="14"/>
                              </w:rPr>
                            </w:pPr>
                            <w:r>
                              <w:rPr>
                                <w:color w:val="231F20"/>
                                <w:w w:val="105"/>
                                <w:sz w:val="14"/>
                              </w:rPr>
                              <w:t>Favorecer</w:t>
                            </w:r>
                            <w:r>
                              <w:rPr>
                                <w:color w:val="231F20"/>
                                <w:spacing w:val="-11"/>
                                <w:w w:val="105"/>
                                <w:sz w:val="14"/>
                              </w:rPr>
                              <w:t> </w:t>
                            </w:r>
                            <w:r>
                              <w:rPr>
                                <w:color w:val="231F20"/>
                                <w:w w:val="105"/>
                                <w:sz w:val="14"/>
                              </w:rPr>
                              <w:t>las</w:t>
                            </w:r>
                            <w:r>
                              <w:rPr>
                                <w:color w:val="231F20"/>
                                <w:spacing w:val="-10"/>
                                <w:w w:val="105"/>
                                <w:sz w:val="14"/>
                              </w:rPr>
                              <w:t> </w:t>
                            </w:r>
                            <w:r>
                              <w:rPr>
                                <w:color w:val="231F20"/>
                                <w:w w:val="105"/>
                                <w:sz w:val="14"/>
                              </w:rPr>
                              <w:t>iniciativas</w:t>
                            </w:r>
                            <w:r>
                              <w:rPr>
                                <w:color w:val="231F20"/>
                                <w:spacing w:val="-10"/>
                                <w:w w:val="105"/>
                                <w:sz w:val="14"/>
                              </w:rPr>
                              <w:t> </w:t>
                            </w:r>
                            <w:r>
                              <w:rPr>
                                <w:color w:val="231F20"/>
                                <w:w w:val="105"/>
                                <w:sz w:val="14"/>
                              </w:rPr>
                              <w:t>de</w:t>
                            </w:r>
                            <w:r>
                              <w:rPr>
                                <w:color w:val="231F20"/>
                                <w:spacing w:val="-10"/>
                                <w:w w:val="105"/>
                                <w:sz w:val="14"/>
                              </w:rPr>
                              <w:t> </w:t>
                            </w:r>
                            <w:r>
                              <w:rPr>
                                <w:color w:val="231F20"/>
                                <w:w w:val="105"/>
                                <w:sz w:val="14"/>
                              </w:rPr>
                              <w:t>mejora</w:t>
                            </w:r>
                            <w:r>
                              <w:rPr>
                                <w:color w:val="231F20"/>
                                <w:spacing w:val="-11"/>
                                <w:w w:val="105"/>
                                <w:sz w:val="14"/>
                              </w:rPr>
                              <w:t> </w:t>
                            </w:r>
                            <w:r>
                              <w:rPr>
                                <w:color w:val="231F20"/>
                                <w:w w:val="105"/>
                                <w:sz w:val="14"/>
                              </w:rPr>
                              <w:t>de</w:t>
                            </w:r>
                            <w:r>
                              <w:rPr>
                                <w:color w:val="231F20"/>
                                <w:spacing w:val="-10"/>
                                <w:w w:val="105"/>
                                <w:sz w:val="14"/>
                              </w:rPr>
                              <w:t> </w:t>
                            </w:r>
                            <w:r>
                              <w:rPr>
                                <w:color w:val="231F20"/>
                                <w:w w:val="105"/>
                                <w:sz w:val="14"/>
                              </w:rPr>
                              <w:t>la</w:t>
                            </w:r>
                            <w:r>
                              <w:rPr>
                                <w:color w:val="231F20"/>
                                <w:spacing w:val="-10"/>
                                <w:w w:val="105"/>
                                <w:sz w:val="14"/>
                              </w:rPr>
                              <w:t> </w:t>
                            </w:r>
                            <w:r>
                              <w:rPr>
                                <w:color w:val="231F20"/>
                                <w:w w:val="105"/>
                                <w:sz w:val="14"/>
                              </w:rPr>
                              <w:t>calidad de</w:t>
                            </w:r>
                            <w:r>
                              <w:rPr>
                                <w:color w:val="231F20"/>
                                <w:spacing w:val="-3"/>
                                <w:w w:val="105"/>
                                <w:sz w:val="14"/>
                              </w:rPr>
                              <w:t> </w:t>
                            </w:r>
                            <w:r>
                              <w:rPr>
                                <w:color w:val="231F20"/>
                                <w:w w:val="105"/>
                                <w:sz w:val="14"/>
                              </w:rPr>
                              <w:t>los</w:t>
                            </w:r>
                            <w:r>
                              <w:rPr>
                                <w:color w:val="231F20"/>
                                <w:spacing w:val="-3"/>
                                <w:w w:val="105"/>
                                <w:sz w:val="14"/>
                              </w:rPr>
                              <w:t> </w:t>
                            </w:r>
                            <w:r>
                              <w:rPr>
                                <w:color w:val="231F20"/>
                                <w:w w:val="105"/>
                                <w:sz w:val="14"/>
                              </w:rPr>
                              <w:t>servicios</w:t>
                            </w:r>
                            <w:r>
                              <w:rPr>
                                <w:color w:val="231F20"/>
                                <w:spacing w:val="-3"/>
                                <w:w w:val="105"/>
                                <w:sz w:val="14"/>
                              </w:rPr>
                              <w:t> </w:t>
                            </w:r>
                            <w:r>
                              <w:rPr>
                                <w:color w:val="231F20"/>
                                <w:w w:val="105"/>
                                <w:sz w:val="14"/>
                              </w:rPr>
                              <w:t>(gestión</w:t>
                            </w:r>
                            <w:r>
                              <w:rPr>
                                <w:color w:val="231F20"/>
                                <w:spacing w:val="-3"/>
                                <w:w w:val="105"/>
                                <w:sz w:val="14"/>
                              </w:rPr>
                              <w:t> </w:t>
                            </w:r>
                            <w:r>
                              <w:rPr>
                                <w:color w:val="231F20"/>
                                <w:w w:val="105"/>
                                <w:sz w:val="14"/>
                              </w:rPr>
                              <w:t>de</w:t>
                            </w:r>
                            <w:r>
                              <w:rPr>
                                <w:color w:val="231F20"/>
                                <w:spacing w:val="-3"/>
                                <w:w w:val="105"/>
                                <w:sz w:val="14"/>
                              </w:rPr>
                              <w:t> </w:t>
                            </w:r>
                            <w:r>
                              <w:rPr>
                                <w:color w:val="231F20"/>
                                <w:w w:val="105"/>
                                <w:sz w:val="14"/>
                              </w:rPr>
                              <w:t>quejas,</w:t>
                            </w:r>
                            <w:r>
                              <w:rPr>
                                <w:color w:val="231F20"/>
                                <w:spacing w:val="-3"/>
                                <w:w w:val="105"/>
                                <w:sz w:val="14"/>
                              </w:rPr>
                              <w:t> </w:t>
                            </w:r>
                            <w:r>
                              <w:rPr>
                                <w:color w:val="231F20"/>
                                <w:w w:val="105"/>
                                <w:sz w:val="14"/>
                              </w:rPr>
                              <w:t>sugerencias</w:t>
                            </w:r>
                            <w:r>
                              <w:rPr>
                                <w:color w:val="231F20"/>
                                <w:spacing w:val="-3"/>
                                <w:w w:val="105"/>
                                <w:sz w:val="14"/>
                              </w:rPr>
                              <w:t> </w:t>
                            </w:r>
                            <w:r>
                              <w:rPr>
                                <w:color w:val="231F20"/>
                                <w:w w:val="105"/>
                                <w:sz w:val="14"/>
                              </w:rPr>
                              <w:t>y </w:t>
                            </w:r>
                            <w:r>
                              <w:rPr>
                                <w:color w:val="231F20"/>
                                <w:sz w:val="14"/>
                              </w:rPr>
                              <w:t>felicitaciones, realización de sondeos periódicos de</w:t>
                            </w:r>
                            <w:r>
                              <w:rPr>
                                <w:color w:val="231F20"/>
                                <w:w w:val="105"/>
                                <w:sz w:val="14"/>
                              </w:rPr>
                              <w:t> satisfacción</w:t>
                            </w:r>
                            <w:r>
                              <w:rPr>
                                <w:color w:val="231F20"/>
                                <w:spacing w:val="-9"/>
                                <w:w w:val="105"/>
                                <w:sz w:val="14"/>
                              </w:rPr>
                              <w:t> </w:t>
                            </w:r>
                            <w:r>
                              <w:rPr>
                                <w:color w:val="231F20"/>
                                <w:w w:val="105"/>
                                <w:sz w:val="14"/>
                              </w:rPr>
                              <w:t>de</w:t>
                            </w:r>
                            <w:r>
                              <w:rPr>
                                <w:color w:val="231F20"/>
                                <w:spacing w:val="-9"/>
                                <w:w w:val="105"/>
                                <w:sz w:val="14"/>
                              </w:rPr>
                              <w:t> </w:t>
                            </w:r>
                            <w:r>
                              <w:rPr>
                                <w:color w:val="231F20"/>
                                <w:w w:val="105"/>
                                <w:sz w:val="14"/>
                              </w:rPr>
                              <w:t>los</w:t>
                            </w:r>
                            <w:r>
                              <w:rPr>
                                <w:color w:val="231F20"/>
                                <w:spacing w:val="-6"/>
                                <w:w w:val="105"/>
                                <w:sz w:val="14"/>
                              </w:rPr>
                              <w:t> </w:t>
                            </w:r>
                            <w:r>
                              <w:rPr>
                                <w:color w:val="231F20"/>
                                <w:w w:val="105"/>
                                <w:sz w:val="14"/>
                              </w:rPr>
                              <w:t>usuarios,</w:t>
                            </w:r>
                            <w:r>
                              <w:rPr>
                                <w:color w:val="231F20"/>
                                <w:spacing w:val="-9"/>
                                <w:w w:val="105"/>
                                <w:sz w:val="14"/>
                              </w:rPr>
                              <w:t> </w:t>
                            </w:r>
                            <w:r>
                              <w:rPr>
                                <w:color w:val="231F20"/>
                                <w:w w:val="105"/>
                                <w:sz w:val="14"/>
                              </w:rPr>
                              <w:t>reunión</w:t>
                            </w:r>
                            <w:r>
                              <w:rPr>
                                <w:color w:val="231F20"/>
                                <w:spacing w:val="-9"/>
                                <w:w w:val="105"/>
                                <w:sz w:val="14"/>
                              </w:rPr>
                              <w:t> </w:t>
                            </w:r>
                            <w:r>
                              <w:rPr>
                                <w:color w:val="231F20"/>
                                <w:w w:val="105"/>
                                <w:sz w:val="14"/>
                              </w:rPr>
                              <w:t>de</w:t>
                            </w:r>
                            <w:r>
                              <w:rPr>
                                <w:color w:val="231F20"/>
                                <w:spacing w:val="-6"/>
                                <w:w w:val="105"/>
                                <w:sz w:val="14"/>
                              </w:rPr>
                              <w:t> </w:t>
                            </w:r>
                            <w:r>
                              <w:rPr>
                                <w:color w:val="231F20"/>
                                <w:w w:val="105"/>
                                <w:sz w:val="14"/>
                              </w:rPr>
                              <w:t>grupos</w:t>
                            </w:r>
                            <w:r>
                              <w:rPr>
                                <w:color w:val="231F20"/>
                                <w:spacing w:val="-9"/>
                                <w:w w:val="105"/>
                                <w:sz w:val="14"/>
                              </w:rPr>
                              <w:t> </w:t>
                            </w:r>
                            <w:r>
                              <w:rPr>
                                <w:color w:val="231F20"/>
                                <w:w w:val="105"/>
                                <w:sz w:val="14"/>
                              </w:rPr>
                              <w:t>de calidad,</w:t>
                            </w:r>
                            <w:r>
                              <w:rPr>
                                <w:color w:val="231F20"/>
                                <w:w w:val="105"/>
                                <w:sz w:val="14"/>
                              </w:rPr>
                              <w:t> actualización</w:t>
                            </w:r>
                            <w:r>
                              <w:rPr>
                                <w:color w:val="231F20"/>
                                <w:w w:val="105"/>
                                <w:sz w:val="14"/>
                              </w:rPr>
                              <w:t> de</w:t>
                            </w:r>
                            <w:r>
                              <w:rPr>
                                <w:color w:val="231F20"/>
                                <w:w w:val="105"/>
                                <w:sz w:val="14"/>
                              </w:rPr>
                              <w:t> la</w:t>
                            </w:r>
                            <w:r>
                              <w:rPr>
                                <w:color w:val="231F20"/>
                                <w:w w:val="105"/>
                                <w:sz w:val="14"/>
                              </w:rPr>
                              <w:t> carta</w:t>
                            </w:r>
                            <w:r>
                              <w:rPr>
                                <w:color w:val="231F20"/>
                                <w:w w:val="105"/>
                                <w:sz w:val="14"/>
                              </w:rPr>
                              <w:t> de</w:t>
                            </w:r>
                            <w:r>
                              <w:rPr>
                                <w:color w:val="231F20"/>
                                <w:w w:val="105"/>
                                <w:sz w:val="14"/>
                              </w:rPr>
                              <w:t> servicios</w:t>
                            </w:r>
                            <w:r>
                              <w:rPr>
                                <w:color w:val="231F20"/>
                                <w:w w:val="105"/>
                                <w:sz w:val="14"/>
                              </w:rPr>
                              <w:t> y elaboración</w:t>
                            </w:r>
                            <w:r>
                              <w:rPr>
                                <w:color w:val="231F20"/>
                                <w:spacing w:val="-9"/>
                                <w:w w:val="105"/>
                                <w:sz w:val="14"/>
                              </w:rPr>
                              <w:t> </w:t>
                            </w:r>
                            <w:r>
                              <w:rPr>
                                <w:color w:val="231F20"/>
                                <w:w w:val="105"/>
                                <w:sz w:val="14"/>
                              </w:rPr>
                              <w:t>del</w:t>
                            </w:r>
                            <w:r>
                              <w:rPr>
                                <w:color w:val="231F20"/>
                                <w:spacing w:val="-9"/>
                                <w:w w:val="105"/>
                                <w:sz w:val="14"/>
                              </w:rPr>
                              <w:t> </w:t>
                            </w:r>
                            <w:r>
                              <w:rPr>
                                <w:color w:val="231F20"/>
                                <w:w w:val="105"/>
                                <w:sz w:val="14"/>
                              </w:rPr>
                              <w:t>informe</w:t>
                            </w:r>
                            <w:r>
                              <w:rPr>
                                <w:color w:val="231F20"/>
                                <w:spacing w:val="-9"/>
                                <w:w w:val="105"/>
                                <w:sz w:val="14"/>
                              </w:rPr>
                              <w:t> </w:t>
                            </w:r>
                            <w:r>
                              <w:rPr>
                                <w:color w:val="231F20"/>
                                <w:w w:val="105"/>
                                <w:sz w:val="14"/>
                              </w:rPr>
                              <w:t>anual).</w:t>
                            </w:r>
                          </w:p>
                          <w:p>
                            <w:pPr>
                              <w:pStyle w:val="BodyText"/>
                              <w:spacing w:before="2"/>
                              <w:rPr>
                                <w:sz w:val="14"/>
                              </w:rPr>
                            </w:pPr>
                          </w:p>
                          <w:p>
                            <w:pPr>
                              <w:numPr>
                                <w:ilvl w:val="0"/>
                                <w:numId w:val="62"/>
                              </w:numPr>
                              <w:tabs>
                                <w:tab w:pos="153" w:val="left" w:leader="none"/>
                              </w:tabs>
                              <w:spacing w:line="266" w:lineRule="auto" w:before="1"/>
                              <w:ind w:left="0" w:right="0" w:firstLine="0"/>
                              <w:jc w:val="both"/>
                              <w:rPr>
                                <w:sz w:val="14"/>
                              </w:rPr>
                            </w:pPr>
                            <w:r>
                              <w:rPr>
                                <w:color w:val="231F20"/>
                                <w:spacing w:val="-2"/>
                                <w:w w:val="105"/>
                                <w:sz w:val="14"/>
                              </w:rPr>
                              <w:t>A</w:t>
                            </w:r>
                            <w:r>
                              <w:rPr>
                                <w:color w:val="231F20"/>
                                <w:spacing w:val="-9"/>
                                <w:w w:val="105"/>
                                <w:sz w:val="14"/>
                              </w:rPr>
                              <w:t> </w:t>
                            </w:r>
                            <w:r>
                              <w:rPr>
                                <w:color w:val="231F20"/>
                                <w:spacing w:val="-2"/>
                                <w:w w:val="105"/>
                                <w:sz w:val="14"/>
                              </w:rPr>
                              <w:t>ser</w:t>
                            </w:r>
                            <w:r>
                              <w:rPr>
                                <w:color w:val="231F20"/>
                                <w:spacing w:val="-8"/>
                                <w:w w:val="105"/>
                                <w:sz w:val="14"/>
                              </w:rPr>
                              <w:t> </w:t>
                            </w:r>
                            <w:r>
                              <w:rPr>
                                <w:color w:val="231F20"/>
                                <w:spacing w:val="-2"/>
                                <w:w w:val="105"/>
                                <w:sz w:val="14"/>
                              </w:rPr>
                              <w:t>informados</w:t>
                            </w:r>
                            <w:r>
                              <w:rPr>
                                <w:color w:val="231F20"/>
                                <w:spacing w:val="-7"/>
                                <w:w w:val="105"/>
                                <w:sz w:val="14"/>
                              </w:rPr>
                              <w:t> </w:t>
                            </w:r>
                            <w:r>
                              <w:rPr>
                                <w:color w:val="231F20"/>
                                <w:spacing w:val="-2"/>
                                <w:w w:val="105"/>
                                <w:sz w:val="14"/>
                              </w:rPr>
                              <w:t>con</w:t>
                            </w:r>
                            <w:r>
                              <w:rPr>
                                <w:color w:val="231F20"/>
                                <w:spacing w:val="-5"/>
                                <w:w w:val="105"/>
                                <w:sz w:val="14"/>
                              </w:rPr>
                              <w:t> </w:t>
                            </w:r>
                            <w:r>
                              <w:rPr>
                                <w:color w:val="231F20"/>
                                <w:spacing w:val="-2"/>
                                <w:w w:val="105"/>
                                <w:sz w:val="14"/>
                              </w:rPr>
                              <w:t>eficacia</w:t>
                            </w:r>
                            <w:r>
                              <w:rPr>
                                <w:color w:val="231F20"/>
                                <w:spacing w:val="-4"/>
                                <w:w w:val="105"/>
                                <w:sz w:val="14"/>
                              </w:rPr>
                              <w:t> </w:t>
                            </w:r>
                            <w:r>
                              <w:rPr>
                                <w:color w:val="231F20"/>
                                <w:spacing w:val="-2"/>
                                <w:w w:val="105"/>
                                <w:sz w:val="14"/>
                              </w:rPr>
                              <w:t>de</w:t>
                            </w:r>
                            <w:r>
                              <w:rPr>
                                <w:color w:val="231F20"/>
                                <w:spacing w:val="-6"/>
                                <w:w w:val="105"/>
                                <w:sz w:val="14"/>
                              </w:rPr>
                              <w:t> </w:t>
                            </w:r>
                            <w:r>
                              <w:rPr>
                                <w:color w:val="231F20"/>
                                <w:spacing w:val="-2"/>
                                <w:w w:val="105"/>
                                <w:sz w:val="14"/>
                              </w:rPr>
                              <w:t>los</w:t>
                            </w:r>
                            <w:r>
                              <w:rPr>
                                <w:color w:val="231F20"/>
                                <w:spacing w:val="-6"/>
                                <w:w w:val="105"/>
                                <w:sz w:val="14"/>
                              </w:rPr>
                              <w:t> </w:t>
                            </w:r>
                            <w:r>
                              <w:rPr>
                                <w:color w:val="231F20"/>
                                <w:spacing w:val="-2"/>
                                <w:w w:val="105"/>
                                <w:sz w:val="14"/>
                              </w:rPr>
                              <w:t>trámites</w:t>
                            </w:r>
                            <w:r>
                              <w:rPr>
                                <w:color w:val="231F20"/>
                                <w:spacing w:val="-6"/>
                                <w:w w:val="105"/>
                                <w:sz w:val="14"/>
                              </w:rPr>
                              <w:t> </w:t>
                            </w:r>
                            <w:r>
                              <w:rPr>
                                <w:color w:val="231F20"/>
                                <w:spacing w:val="-2"/>
                                <w:w w:val="105"/>
                                <w:sz w:val="14"/>
                              </w:rPr>
                              <w:t>que</w:t>
                            </w:r>
                            <w:r>
                              <w:rPr>
                                <w:color w:val="231F20"/>
                                <w:w w:val="105"/>
                                <w:sz w:val="14"/>
                              </w:rPr>
                              <w:t> les</w:t>
                            </w:r>
                            <w:r>
                              <w:rPr>
                                <w:color w:val="231F20"/>
                                <w:spacing w:val="-17"/>
                                <w:w w:val="105"/>
                                <w:sz w:val="14"/>
                              </w:rPr>
                              <w:t> </w:t>
                            </w:r>
                            <w:r>
                              <w:rPr>
                                <w:color w:val="231F20"/>
                                <w:w w:val="105"/>
                                <w:sz w:val="14"/>
                              </w:rPr>
                              <w:t>afectan.</w:t>
                            </w:r>
                          </w:p>
                          <w:p>
                            <w:pPr>
                              <w:numPr>
                                <w:ilvl w:val="0"/>
                                <w:numId w:val="62"/>
                              </w:numPr>
                              <w:tabs>
                                <w:tab w:pos="151" w:val="left" w:leader="none"/>
                              </w:tabs>
                              <w:spacing w:line="146" w:lineRule="exact" w:before="0"/>
                              <w:ind w:left="151" w:right="0" w:hanging="151"/>
                              <w:jc w:val="both"/>
                              <w:rPr>
                                <w:sz w:val="14"/>
                              </w:rPr>
                            </w:pPr>
                            <w:r>
                              <w:rPr>
                                <w:color w:val="231F20"/>
                                <w:sz w:val="14"/>
                              </w:rPr>
                              <w:t>A</w:t>
                            </w:r>
                            <w:r>
                              <w:rPr>
                                <w:color w:val="231F20"/>
                                <w:spacing w:val="-4"/>
                                <w:sz w:val="14"/>
                              </w:rPr>
                              <w:t> </w:t>
                            </w:r>
                            <w:r>
                              <w:rPr>
                                <w:color w:val="231F20"/>
                                <w:sz w:val="14"/>
                              </w:rPr>
                              <w:t>presentar</w:t>
                            </w:r>
                            <w:r>
                              <w:rPr>
                                <w:color w:val="231F20"/>
                                <w:spacing w:val="9"/>
                                <w:sz w:val="14"/>
                              </w:rPr>
                              <w:t> </w:t>
                            </w:r>
                            <w:r>
                              <w:rPr>
                                <w:color w:val="231F20"/>
                                <w:sz w:val="14"/>
                              </w:rPr>
                              <w:t>las</w:t>
                            </w:r>
                            <w:r>
                              <w:rPr>
                                <w:color w:val="231F20"/>
                                <w:spacing w:val="9"/>
                                <w:sz w:val="14"/>
                              </w:rPr>
                              <w:t> </w:t>
                            </w:r>
                            <w:r>
                              <w:rPr>
                                <w:color w:val="231F20"/>
                                <w:sz w:val="14"/>
                              </w:rPr>
                              <w:t>sugerencias</w:t>
                            </w:r>
                            <w:r>
                              <w:rPr>
                                <w:color w:val="231F20"/>
                                <w:spacing w:val="9"/>
                                <w:sz w:val="14"/>
                              </w:rPr>
                              <w:t> </w:t>
                            </w:r>
                            <w:r>
                              <w:rPr>
                                <w:color w:val="231F20"/>
                                <w:sz w:val="14"/>
                              </w:rPr>
                              <w:t>y</w:t>
                            </w:r>
                            <w:r>
                              <w:rPr>
                                <w:color w:val="231F20"/>
                                <w:spacing w:val="9"/>
                                <w:sz w:val="14"/>
                              </w:rPr>
                              <w:t> </w:t>
                            </w:r>
                            <w:r>
                              <w:rPr>
                                <w:color w:val="231F20"/>
                                <w:sz w:val="14"/>
                              </w:rPr>
                              <w:t>reclamaciones</w:t>
                            </w:r>
                            <w:r>
                              <w:rPr>
                                <w:color w:val="231F20"/>
                                <w:spacing w:val="9"/>
                                <w:sz w:val="14"/>
                              </w:rPr>
                              <w:t> </w:t>
                            </w:r>
                            <w:r>
                              <w:rPr>
                                <w:color w:val="231F20"/>
                                <w:spacing w:val="-5"/>
                                <w:sz w:val="14"/>
                              </w:rPr>
                              <w:t>que</w:t>
                            </w:r>
                          </w:p>
                          <w:p>
                            <w:pPr>
                              <w:spacing w:before="18"/>
                              <w:ind w:left="0" w:right="0" w:firstLine="0"/>
                              <w:jc w:val="both"/>
                              <w:rPr>
                                <w:sz w:val="14"/>
                              </w:rPr>
                            </w:pPr>
                            <w:r>
                              <w:rPr>
                                <w:color w:val="231F20"/>
                                <w:sz w:val="14"/>
                              </w:rPr>
                              <w:t>estimen</w:t>
                            </w:r>
                            <w:r>
                              <w:rPr>
                                <w:color w:val="231F20"/>
                                <w:spacing w:val="4"/>
                                <w:sz w:val="14"/>
                              </w:rPr>
                              <w:t> </w:t>
                            </w:r>
                            <w:r>
                              <w:rPr>
                                <w:color w:val="231F20"/>
                                <w:spacing w:val="-2"/>
                                <w:sz w:val="14"/>
                              </w:rPr>
                              <w:t>oportunas.</w:t>
                            </w:r>
                          </w:p>
                          <w:p>
                            <w:pPr>
                              <w:numPr>
                                <w:ilvl w:val="0"/>
                                <w:numId w:val="62"/>
                              </w:numPr>
                              <w:tabs>
                                <w:tab w:pos="153" w:val="left" w:leader="none"/>
                              </w:tabs>
                              <w:spacing w:line="266" w:lineRule="auto" w:before="2"/>
                              <w:ind w:left="0" w:right="0" w:firstLine="0"/>
                              <w:jc w:val="both"/>
                              <w:rPr>
                                <w:sz w:val="14"/>
                              </w:rPr>
                            </w:pPr>
                            <w:r>
                              <w:rPr>
                                <w:color w:val="231F20"/>
                                <w:spacing w:val="-2"/>
                                <w:w w:val="105"/>
                                <w:sz w:val="14"/>
                              </w:rPr>
                              <w:t>Todos</w:t>
                            </w:r>
                            <w:r>
                              <w:rPr>
                                <w:color w:val="231F20"/>
                                <w:spacing w:val="-8"/>
                                <w:w w:val="105"/>
                                <w:sz w:val="14"/>
                              </w:rPr>
                              <w:t> </w:t>
                            </w:r>
                            <w:r>
                              <w:rPr>
                                <w:color w:val="231F20"/>
                                <w:spacing w:val="-2"/>
                                <w:w w:val="105"/>
                                <w:sz w:val="14"/>
                              </w:rPr>
                              <w:t>los</w:t>
                            </w:r>
                            <w:r>
                              <w:rPr>
                                <w:color w:val="231F20"/>
                                <w:spacing w:val="-8"/>
                                <w:w w:val="105"/>
                                <w:sz w:val="14"/>
                              </w:rPr>
                              <w:t> </w:t>
                            </w:r>
                            <w:r>
                              <w:rPr>
                                <w:color w:val="231F20"/>
                                <w:spacing w:val="-2"/>
                                <w:w w:val="105"/>
                                <w:sz w:val="14"/>
                              </w:rPr>
                              <w:t>derechos</w:t>
                            </w:r>
                            <w:r>
                              <w:rPr>
                                <w:color w:val="231F20"/>
                                <w:spacing w:val="-7"/>
                                <w:w w:val="105"/>
                                <w:sz w:val="14"/>
                              </w:rPr>
                              <w:t> </w:t>
                            </w:r>
                            <w:r>
                              <w:rPr>
                                <w:color w:val="231F20"/>
                                <w:spacing w:val="-2"/>
                                <w:w w:val="105"/>
                                <w:sz w:val="14"/>
                              </w:rPr>
                              <w:t>recogidos</w:t>
                            </w:r>
                            <w:r>
                              <w:rPr>
                                <w:color w:val="231F20"/>
                                <w:spacing w:val="-7"/>
                                <w:w w:val="105"/>
                                <w:sz w:val="14"/>
                              </w:rPr>
                              <w:t> </w:t>
                            </w:r>
                            <w:r>
                              <w:rPr>
                                <w:color w:val="231F20"/>
                                <w:spacing w:val="-2"/>
                                <w:w w:val="105"/>
                                <w:sz w:val="14"/>
                              </w:rPr>
                              <w:t>en</w:t>
                            </w:r>
                            <w:r>
                              <w:rPr>
                                <w:color w:val="231F20"/>
                                <w:spacing w:val="-8"/>
                                <w:w w:val="105"/>
                                <w:sz w:val="14"/>
                              </w:rPr>
                              <w:t> </w:t>
                            </w:r>
                            <w:r>
                              <w:rPr>
                                <w:color w:val="231F20"/>
                                <w:spacing w:val="-2"/>
                                <w:w w:val="105"/>
                                <w:sz w:val="14"/>
                              </w:rPr>
                              <w:t>la</w:t>
                            </w:r>
                            <w:r>
                              <w:rPr>
                                <w:color w:val="231F20"/>
                                <w:spacing w:val="-8"/>
                                <w:w w:val="105"/>
                                <w:sz w:val="14"/>
                              </w:rPr>
                              <w:t> </w:t>
                            </w:r>
                            <w:r>
                              <w:rPr>
                                <w:color w:val="231F20"/>
                                <w:spacing w:val="-2"/>
                                <w:w w:val="105"/>
                                <w:sz w:val="14"/>
                              </w:rPr>
                              <w:t>Ley</w:t>
                            </w:r>
                            <w:r>
                              <w:rPr>
                                <w:color w:val="231F20"/>
                                <w:spacing w:val="-8"/>
                                <w:w w:val="105"/>
                                <w:sz w:val="14"/>
                              </w:rPr>
                              <w:t> </w:t>
                            </w:r>
                            <w:r>
                              <w:rPr>
                                <w:color w:val="231F20"/>
                                <w:spacing w:val="-2"/>
                                <w:w w:val="105"/>
                                <w:sz w:val="14"/>
                              </w:rPr>
                              <w:t>39/2015,</w:t>
                            </w:r>
                            <w:r>
                              <w:rPr>
                                <w:color w:val="231F20"/>
                                <w:w w:val="105"/>
                                <w:sz w:val="14"/>
                              </w:rPr>
                              <w:t> de 1 de octubre, de Procedimiento</w:t>
                            </w:r>
                            <w:r>
                              <w:rPr>
                                <w:color w:val="231F20"/>
                                <w:spacing w:val="-2"/>
                                <w:w w:val="105"/>
                                <w:sz w:val="14"/>
                              </w:rPr>
                              <w:t> </w:t>
                            </w:r>
                            <w:r>
                              <w:rPr>
                                <w:color w:val="231F20"/>
                                <w:w w:val="105"/>
                                <w:sz w:val="14"/>
                              </w:rPr>
                              <w:t>Administrativo </w:t>
                            </w:r>
                            <w:r>
                              <w:rPr>
                                <w:color w:val="231F20"/>
                                <w:sz w:val="14"/>
                              </w:rPr>
                              <w:t>Común de las</w:t>
                            </w:r>
                            <w:r>
                              <w:rPr>
                                <w:color w:val="231F20"/>
                                <w:spacing w:val="-10"/>
                                <w:sz w:val="14"/>
                              </w:rPr>
                              <w:t> </w:t>
                            </w:r>
                            <w:r>
                              <w:rPr>
                                <w:color w:val="231F20"/>
                                <w:sz w:val="14"/>
                              </w:rPr>
                              <w:t>Administraciones Públicas (BOE de 2</w:t>
                            </w:r>
                            <w:r>
                              <w:rPr>
                                <w:color w:val="231F20"/>
                                <w:w w:val="105"/>
                                <w:sz w:val="14"/>
                              </w:rPr>
                              <w:t> de</w:t>
                            </w:r>
                            <w:r>
                              <w:rPr>
                                <w:color w:val="231F20"/>
                                <w:spacing w:val="-17"/>
                                <w:w w:val="105"/>
                                <w:sz w:val="14"/>
                              </w:rPr>
                              <w:t> </w:t>
                            </w:r>
                            <w:r>
                              <w:rPr>
                                <w:color w:val="231F20"/>
                                <w:w w:val="105"/>
                                <w:sz w:val="14"/>
                              </w:rPr>
                              <w:t>octubre).</w:t>
                            </w:r>
                          </w:p>
                        </w:txbxContent>
                      </wps:txbx>
                      <wps:bodyPr wrap="square" lIns="0" tIns="0" rIns="0" bIns="0" rtlCol="0">
                        <a:noAutofit/>
                      </wps:bodyPr>
                    </wps:wsp>
                  </a:graphicData>
                </a:graphic>
              </wp:anchor>
            </w:drawing>
          </mc:Choice>
          <mc:Fallback>
            <w:pict>
              <v:shape style="position:absolute;margin-left:330.431793pt;margin-top:93.129997pt;width:163.75pt;height:403.35pt;mso-position-horizontal-relative:page;mso-position-vertical-relative:paragraph;z-index:-17085952" type="#_x0000_t202" id="docshape284" filled="false" stroked="false">
                <v:textbox inset="0,0,0,0">
                  <w:txbxContent>
                    <w:p>
                      <w:pPr>
                        <w:numPr>
                          <w:ilvl w:val="0"/>
                          <w:numId w:val="61"/>
                        </w:numPr>
                        <w:tabs>
                          <w:tab w:pos="239" w:val="left" w:leader="none"/>
                        </w:tabs>
                        <w:spacing w:line="254" w:lineRule="auto" w:before="16"/>
                        <w:ind w:left="0" w:right="17" w:firstLine="0"/>
                        <w:jc w:val="both"/>
                        <w:rPr>
                          <w:sz w:val="14"/>
                        </w:rPr>
                      </w:pPr>
                      <w:r>
                        <w:rPr>
                          <w:color w:val="231F20"/>
                          <w:w w:val="105"/>
                          <w:sz w:val="14"/>
                        </w:rPr>
                        <w:t>Facilitar</w:t>
                      </w:r>
                      <w:r>
                        <w:rPr>
                          <w:color w:val="231F20"/>
                          <w:w w:val="105"/>
                          <w:sz w:val="14"/>
                        </w:rPr>
                        <w:t> el</w:t>
                      </w:r>
                      <w:r>
                        <w:rPr>
                          <w:color w:val="231F20"/>
                          <w:w w:val="105"/>
                          <w:sz w:val="14"/>
                        </w:rPr>
                        <w:t> acceso</w:t>
                      </w:r>
                      <w:r>
                        <w:rPr>
                          <w:color w:val="231F20"/>
                          <w:w w:val="105"/>
                          <w:sz w:val="14"/>
                        </w:rPr>
                        <w:t> de</w:t>
                      </w:r>
                      <w:r>
                        <w:rPr>
                          <w:color w:val="231F20"/>
                          <w:w w:val="105"/>
                          <w:sz w:val="14"/>
                        </w:rPr>
                        <w:t> los</w:t>
                      </w:r>
                      <w:r>
                        <w:rPr>
                          <w:color w:val="231F20"/>
                          <w:w w:val="105"/>
                          <w:sz w:val="14"/>
                        </w:rPr>
                        <w:t> usuarios</w:t>
                      </w:r>
                      <w:r>
                        <w:rPr>
                          <w:color w:val="231F20"/>
                          <w:w w:val="105"/>
                          <w:sz w:val="14"/>
                        </w:rPr>
                        <w:t> a</w:t>
                      </w:r>
                      <w:r>
                        <w:rPr>
                          <w:color w:val="231F20"/>
                          <w:w w:val="105"/>
                          <w:sz w:val="14"/>
                        </w:rPr>
                        <w:t> la información</w:t>
                      </w:r>
                      <w:r>
                        <w:rPr>
                          <w:color w:val="231F20"/>
                          <w:spacing w:val="-9"/>
                          <w:w w:val="105"/>
                          <w:sz w:val="14"/>
                        </w:rPr>
                        <w:t> </w:t>
                      </w:r>
                      <w:r>
                        <w:rPr>
                          <w:color w:val="231F20"/>
                          <w:w w:val="105"/>
                          <w:sz w:val="14"/>
                        </w:rPr>
                        <w:t>administrativa</w:t>
                      </w:r>
                      <w:r>
                        <w:rPr>
                          <w:color w:val="231F20"/>
                          <w:spacing w:val="36"/>
                          <w:w w:val="105"/>
                          <w:sz w:val="14"/>
                        </w:rPr>
                        <w:t> </w:t>
                      </w:r>
                      <w:r>
                        <w:rPr>
                          <w:color w:val="231F20"/>
                          <w:w w:val="105"/>
                          <w:sz w:val="14"/>
                        </w:rPr>
                        <w:t>a</w:t>
                      </w:r>
                      <w:r>
                        <w:rPr>
                          <w:color w:val="231F20"/>
                          <w:spacing w:val="-11"/>
                          <w:w w:val="105"/>
                          <w:sz w:val="14"/>
                        </w:rPr>
                        <w:t> </w:t>
                      </w:r>
                      <w:r>
                        <w:rPr>
                          <w:color w:val="231F20"/>
                          <w:w w:val="105"/>
                          <w:sz w:val="14"/>
                        </w:rPr>
                        <w:t>través</w:t>
                      </w:r>
                      <w:r>
                        <w:rPr>
                          <w:color w:val="231F20"/>
                          <w:spacing w:val="-8"/>
                          <w:w w:val="105"/>
                          <w:sz w:val="14"/>
                        </w:rPr>
                        <w:t> </w:t>
                      </w:r>
                      <w:r>
                        <w:rPr>
                          <w:color w:val="231F20"/>
                          <w:w w:val="105"/>
                          <w:sz w:val="14"/>
                        </w:rPr>
                        <w:t>de</w:t>
                      </w:r>
                      <w:r>
                        <w:rPr>
                          <w:color w:val="231F20"/>
                          <w:spacing w:val="-11"/>
                          <w:w w:val="105"/>
                          <w:sz w:val="14"/>
                        </w:rPr>
                        <w:t> </w:t>
                      </w:r>
                      <w:r>
                        <w:rPr>
                          <w:color w:val="231F20"/>
                          <w:w w:val="105"/>
                          <w:sz w:val="14"/>
                        </w:rPr>
                        <w:t>la</w:t>
                      </w:r>
                      <w:r>
                        <w:rPr>
                          <w:color w:val="231F20"/>
                          <w:spacing w:val="-8"/>
                          <w:w w:val="105"/>
                          <w:sz w:val="14"/>
                        </w:rPr>
                        <w:t> </w:t>
                      </w:r>
                      <w:r>
                        <w:rPr>
                          <w:color w:val="231F20"/>
                          <w:w w:val="105"/>
                          <w:sz w:val="14"/>
                        </w:rPr>
                        <w:t>atención personalizada,</w:t>
                      </w:r>
                      <w:r>
                        <w:rPr>
                          <w:color w:val="231F20"/>
                          <w:spacing w:val="-11"/>
                          <w:w w:val="105"/>
                          <w:sz w:val="14"/>
                        </w:rPr>
                        <w:t> </w:t>
                      </w:r>
                      <w:r>
                        <w:rPr>
                          <w:color w:val="231F20"/>
                          <w:w w:val="105"/>
                          <w:sz w:val="14"/>
                        </w:rPr>
                        <w:t>la</w:t>
                      </w:r>
                      <w:r>
                        <w:rPr>
                          <w:color w:val="231F20"/>
                          <w:spacing w:val="-10"/>
                          <w:w w:val="105"/>
                          <w:sz w:val="14"/>
                        </w:rPr>
                        <w:t> </w:t>
                      </w:r>
                      <w:r>
                        <w:rPr>
                          <w:color w:val="231F20"/>
                          <w:w w:val="105"/>
                          <w:sz w:val="14"/>
                        </w:rPr>
                        <w:t>reducción</w:t>
                      </w:r>
                      <w:r>
                        <w:rPr>
                          <w:color w:val="231F20"/>
                          <w:spacing w:val="-10"/>
                          <w:w w:val="105"/>
                          <w:sz w:val="14"/>
                        </w:rPr>
                        <w:t> </w:t>
                      </w:r>
                      <w:r>
                        <w:rPr>
                          <w:color w:val="231F20"/>
                          <w:w w:val="105"/>
                          <w:sz w:val="14"/>
                        </w:rPr>
                        <w:t>de</w:t>
                      </w:r>
                      <w:r>
                        <w:rPr>
                          <w:color w:val="231F20"/>
                          <w:spacing w:val="-10"/>
                          <w:w w:val="105"/>
                          <w:sz w:val="14"/>
                        </w:rPr>
                        <w:t> </w:t>
                      </w:r>
                      <w:r>
                        <w:rPr>
                          <w:color w:val="231F20"/>
                          <w:w w:val="105"/>
                          <w:sz w:val="14"/>
                        </w:rPr>
                        <w:t>tiempos</w:t>
                      </w:r>
                      <w:r>
                        <w:rPr>
                          <w:color w:val="231F20"/>
                          <w:spacing w:val="-11"/>
                          <w:w w:val="105"/>
                          <w:sz w:val="14"/>
                        </w:rPr>
                        <w:t> </w:t>
                      </w:r>
                      <w:r>
                        <w:rPr>
                          <w:color w:val="231F20"/>
                          <w:w w:val="105"/>
                          <w:sz w:val="14"/>
                        </w:rPr>
                        <w:t>de</w:t>
                      </w:r>
                      <w:r>
                        <w:rPr>
                          <w:color w:val="231F20"/>
                          <w:spacing w:val="-10"/>
                          <w:w w:val="105"/>
                          <w:sz w:val="14"/>
                        </w:rPr>
                        <w:t> </w:t>
                      </w:r>
                      <w:r>
                        <w:rPr>
                          <w:color w:val="231F20"/>
                          <w:w w:val="105"/>
                          <w:sz w:val="14"/>
                        </w:rPr>
                        <w:t>espera, la</w:t>
                      </w:r>
                      <w:r>
                        <w:rPr>
                          <w:color w:val="231F20"/>
                          <w:w w:val="105"/>
                          <w:sz w:val="14"/>
                        </w:rPr>
                        <w:t> posibilidad</w:t>
                      </w:r>
                      <w:r>
                        <w:rPr>
                          <w:color w:val="231F20"/>
                          <w:w w:val="105"/>
                          <w:sz w:val="14"/>
                        </w:rPr>
                        <w:t> de</w:t>
                      </w:r>
                      <w:r>
                        <w:rPr>
                          <w:color w:val="231F20"/>
                          <w:w w:val="105"/>
                          <w:sz w:val="14"/>
                        </w:rPr>
                        <w:t> obtener</w:t>
                      </w:r>
                      <w:r>
                        <w:rPr>
                          <w:color w:val="231F20"/>
                          <w:w w:val="105"/>
                          <w:sz w:val="14"/>
                        </w:rPr>
                        <w:t> cita</w:t>
                      </w:r>
                      <w:r>
                        <w:rPr>
                          <w:color w:val="231F20"/>
                          <w:w w:val="105"/>
                          <w:sz w:val="14"/>
                        </w:rPr>
                        <w:t> previa</w:t>
                      </w:r>
                      <w:r>
                        <w:rPr>
                          <w:color w:val="231F20"/>
                          <w:w w:val="105"/>
                          <w:sz w:val="14"/>
                        </w:rPr>
                        <w:t> </w:t>
                      </w:r>
                      <w:r>
                        <w:rPr>
                          <w:rFonts w:ascii="Arial" w:hAnsi="Arial"/>
                          <w:i/>
                          <w:color w:val="231F20"/>
                          <w:w w:val="105"/>
                          <w:sz w:val="14"/>
                        </w:rPr>
                        <w:t>online</w:t>
                      </w:r>
                      <w:r>
                        <w:rPr>
                          <w:rFonts w:ascii="Arial" w:hAnsi="Arial"/>
                          <w:i/>
                          <w:color w:val="231F20"/>
                          <w:w w:val="105"/>
                          <w:sz w:val="14"/>
                        </w:rPr>
                        <w:t> </w:t>
                      </w:r>
                      <w:r>
                        <w:rPr>
                          <w:color w:val="231F20"/>
                          <w:w w:val="105"/>
                          <w:sz w:val="14"/>
                        </w:rPr>
                        <w:t>o</w:t>
                      </w:r>
                      <w:r>
                        <w:rPr>
                          <w:color w:val="231F20"/>
                          <w:w w:val="105"/>
                          <w:sz w:val="14"/>
                        </w:rPr>
                        <w:t> por teléfono,</w:t>
                      </w:r>
                      <w:r>
                        <w:rPr>
                          <w:color w:val="231F20"/>
                          <w:w w:val="105"/>
                          <w:sz w:val="14"/>
                        </w:rPr>
                        <w:t> la</w:t>
                      </w:r>
                      <w:r>
                        <w:rPr>
                          <w:color w:val="231F20"/>
                          <w:w w:val="105"/>
                          <w:sz w:val="14"/>
                        </w:rPr>
                        <w:t> flexibilización</w:t>
                      </w:r>
                      <w:r>
                        <w:rPr>
                          <w:color w:val="231F20"/>
                          <w:w w:val="105"/>
                          <w:sz w:val="14"/>
                        </w:rPr>
                        <w:t> de</w:t>
                      </w:r>
                      <w:r>
                        <w:rPr>
                          <w:color w:val="231F20"/>
                          <w:w w:val="105"/>
                          <w:sz w:val="14"/>
                        </w:rPr>
                        <w:t> los</w:t>
                      </w:r>
                      <w:r>
                        <w:rPr>
                          <w:color w:val="231F20"/>
                          <w:w w:val="105"/>
                          <w:sz w:val="14"/>
                        </w:rPr>
                        <w:t> horarios</w:t>
                      </w:r>
                      <w:r>
                        <w:rPr>
                          <w:color w:val="231F20"/>
                          <w:w w:val="105"/>
                          <w:sz w:val="14"/>
                        </w:rPr>
                        <w:t> de atención</w:t>
                      </w:r>
                      <w:r>
                        <w:rPr>
                          <w:color w:val="231F20"/>
                          <w:w w:val="105"/>
                          <w:sz w:val="14"/>
                        </w:rPr>
                        <w:t> al</w:t>
                      </w:r>
                      <w:r>
                        <w:rPr>
                          <w:color w:val="231F20"/>
                          <w:w w:val="105"/>
                          <w:sz w:val="14"/>
                        </w:rPr>
                        <w:t> público</w:t>
                      </w:r>
                      <w:r>
                        <w:rPr>
                          <w:color w:val="231F20"/>
                          <w:w w:val="105"/>
                          <w:sz w:val="14"/>
                        </w:rPr>
                        <w:t> en</w:t>
                      </w:r>
                      <w:r>
                        <w:rPr>
                          <w:color w:val="231F20"/>
                          <w:w w:val="105"/>
                          <w:sz w:val="14"/>
                        </w:rPr>
                        <w:t> los</w:t>
                      </w:r>
                      <w:r>
                        <w:rPr>
                          <w:color w:val="231F20"/>
                          <w:w w:val="105"/>
                          <w:sz w:val="14"/>
                        </w:rPr>
                        <w:t> periodos</w:t>
                      </w:r>
                      <w:r>
                        <w:rPr>
                          <w:color w:val="231F20"/>
                          <w:w w:val="105"/>
                          <w:sz w:val="14"/>
                        </w:rPr>
                        <w:t> de</w:t>
                      </w:r>
                      <w:r>
                        <w:rPr>
                          <w:color w:val="231F20"/>
                          <w:w w:val="105"/>
                          <w:sz w:val="14"/>
                        </w:rPr>
                        <w:t> mayor afluencia</w:t>
                      </w:r>
                      <w:r>
                        <w:rPr>
                          <w:color w:val="231F20"/>
                          <w:spacing w:val="-10"/>
                          <w:w w:val="105"/>
                          <w:sz w:val="14"/>
                        </w:rPr>
                        <w:t> </w:t>
                      </w:r>
                      <w:r>
                        <w:rPr>
                          <w:color w:val="231F20"/>
                          <w:w w:val="105"/>
                          <w:sz w:val="14"/>
                        </w:rPr>
                        <w:t>y</w:t>
                      </w:r>
                      <w:r>
                        <w:rPr>
                          <w:color w:val="231F20"/>
                          <w:spacing w:val="-10"/>
                          <w:w w:val="105"/>
                          <w:sz w:val="14"/>
                        </w:rPr>
                        <w:t> </w:t>
                      </w:r>
                      <w:r>
                        <w:rPr>
                          <w:color w:val="231F20"/>
                          <w:w w:val="105"/>
                          <w:sz w:val="14"/>
                        </w:rPr>
                        <w:t>la</w:t>
                      </w:r>
                      <w:r>
                        <w:rPr>
                          <w:color w:val="231F20"/>
                          <w:spacing w:val="-10"/>
                          <w:w w:val="105"/>
                          <w:sz w:val="14"/>
                        </w:rPr>
                        <w:t> </w:t>
                      </w:r>
                      <w:r>
                        <w:rPr>
                          <w:color w:val="231F20"/>
                          <w:w w:val="105"/>
                          <w:sz w:val="14"/>
                        </w:rPr>
                        <w:t>difusión</w:t>
                      </w:r>
                      <w:r>
                        <w:rPr>
                          <w:color w:val="231F20"/>
                          <w:spacing w:val="-10"/>
                          <w:w w:val="105"/>
                          <w:sz w:val="14"/>
                        </w:rPr>
                        <w:t> </w:t>
                      </w:r>
                      <w:r>
                        <w:rPr>
                          <w:color w:val="231F20"/>
                          <w:w w:val="105"/>
                          <w:sz w:val="14"/>
                        </w:rPr>
                        <w:t>puntual</w:t>
                      </w:r>
                      <w:r>
                        <w:rPr>
                          <w:color w:val="231F20"/>
                          <w:spacing w:val="-10"/>
                          <w:w w:val="105"/>
                          <w:sz w:val="14"/>
                        </w:rPr>
                        <w:t> </w:t>
                      </w:r>
                      <w:r>
                        <w:rPr>
                          <w:color w:val="231F20"/>
                          <w:w w:val="105"/>
                          <w:sz w:val="14"/>
                        </w:rPr>
                        <w:t>de</w:t>
                      </w:r>
                      <w:r>
                        <w:rPr>
                          <w:color w:val="231F20"/>
                          <w:spacing w:val="-10"/>
                          <w:w w:val="105"/>
                          <w:sz w:val="14"/>
                        </w:rPr>
                        <w:t> </w:t>
                      </w:r>
                      <w:r>
                        <w:rPr>
                          <w:color w:val="231F20"/>
                          <w:w w:val="105"/>
                          <w:sz w:val="14"/>
                        </w:rPr>
                        <w:t>la</w:t>
                      </w:r>
                      <w:r>
                        <w:rPr>
                          <w:color w:val="231F20"/>
                          <w:spacing w:val="-10"/>
                          <w:w w:val="105"/>
                          <w:sz w:val="14"/>
                        </w:rPr>
                        <w:t> </w:t>
                      </w:r>
                      <w:r>
                        <w:rPr>
                          <w:color w:val="231F20"/>
                          <w:w w:val="105"/>
                          <w:sz w:val="14"/>
                        </w:rPr>
                        <w:t>información</w:t>
                      </w:r>
                      <w:r>
                        <w:rPr>
                          <w:color w:val="231F20"/>
                          <w:spacing w:val="-10"/>
                          <w:w w:val="105"/>
                          <w:sz w:val="14"/>
                        </w:rPr>
                        <w:t> </w:t>
                      </w:r>
                      <w:r>
                        <w:rPr>
                          <w:color w:val="231F20"/>
                          <w:w w:val="105"/>
                          <w:sz w:val="14"/>
                        </w:rPr>
                        <w:t>en los</w:t>
                      </w:r>
                      <w:r>
                        <w:rPr>
                          <w:color w:val="231F20"/>
                          <w:spacing w:val="-14"/>
                          <w:w w:val="105"/>
                          <w:sz w:val="14"/>
                        </w:rPr>
                        <w:t> </w:t>
                      </w:r>
                      <w:r>
                        <w:rPr>
                          <w:color w:val="231F20"/>
                          <w:w w:val="105"/>
                          <w:sz w:val="14"/>
                        </w:rPr>
                        <w:t>lugares</w:t>
                      </w:r>
                      <w:r>
                        <w:rPr>
                          <w:color w:val="231F20"/>
                          <w:spacing w:val="-14"/>
                          <w:w w:val="105"/>
                          <w:sz w:val="14"/>
                        </w:rPr>
                        <w:t> </w:t>
                      </w:r>
                      <w:r>
                        <w:rPr>
                          <w:color w:val="231F20"/>
                          <w:w w:val="105"/>
                          <w:sz w:val="14"/>
                        </w:rPr>
                        <w:t>y</w:t>
                      </w:r>
                      <w:r>
                        <w:rPr>
                          <w:color w:val="231F20"/>
                          <w:spacing w:val="-14"/>
                          <w:w w:val="105"/>
                          <w:sz w:val="14"/>
                        </w:rPr>
                        <w:t> </w:t>
                      </w:r>
                      <w:r>
                        <w:rPr>
                          <w:color w:val="231F20"/>
                          <w:w w:val="105"/>
                          <w:sz w:val="14"/>
                        </w:rPr>
                        <w:t>por</w:t>
                      </w:r>
                      <w:r>
                        <w:rPr>
                          <w:color w:val="231F20"/>
                          <w:spacing w:val="-14"/>
                          <w:w w:val="105"/>
                          <w:sz w:val="14"/>
                        </w:rPr>
                        <w:t> </w:t>
                      </w:r>
                      <w:r>
                        <w:rPr>
                          <w:color w:val="231F20"/>
                          <w:w w:val="105"/>
                          <w:sz w:val="14"/>
                        </w:rPr>
                        <w:t>los</w:t>
                      </w:r>
                      <w:r>
                        <w:rPr>
                          <w:color w:val="231F20"/>
                          <w:spacing w:val="-14"/>
                          <w:w w:val="105"/>
                          <w:sz w:val="14"/>
                        </w:rPr>
                        <w:t> </w:t>
                      </w:r>
                      <w:r>
                        <w:rPr>
                          <w:color w:val="231F20"/>
                          <w:w w:val="105"/>
                          <w:sz w:val="14"/>
                        </w:rPr>
                        <w:t>medios</w:t>
                      </w:r>
                      <w:r>
                        <w:rPr>
                          <w:color w:val="231F20"/>
                          <w:spacing w:val="-14"/>
                          <w:w w:val="105"/>
                          <w:sz w:val="14"/>
                        </w:rPr>
                        <w:t> </w:t>
                      </w:r>
                      <w:r>
                        <w:rPr>
                          <w:color w:val="231F20"/>
                          <w:w w:val="105"/>
                          <w:sz w:val="14"/>
                        </w:rPr>
                        <w:t>más</w:t>
                      </w:r>
                      <w:r>
                        <w:rPr>
                          <w:color w:val="231F20"/>
                          <w:spacing w:val="-14"/>
                          <w:w w:val="105"/>
                          <w:sz w:val="14"/>
                        </w:rPr>
                        <w:t> </w:t>
                      </w:r>
                      <w:r>
                        <w:rPr>
                          <w:color w:val="231F20"/>
                          <w:w w:val="105"/>
                          <w:sz w:val="14"/>
                        </w:rPr>
                        <w:t>idóneos</w:t>
                      </w:r>
                      <w:r>
                        <w:rPr>
                          <w:color w:val="231F20"/>
                          <w:spacing w:val="-14"/>
                          <w:w w:val="105"/>
                          <w:sz w:val="14"/>
                        </w:rPr>
                        <w:t> </w:t>
                      </w:r>
                      <w:r>
                        <w:rPr>
                          <w:color w:val="231F20"/>
                          <w:w w:val="105"/>
                          <w:sz w:val="14"/>
                        </w:rPr>
                        <w:t>para</w:t>
                      </w:r>
                      <w:r>
                        <w:rPr>
                          <w:color w:val="231F20"/>
                          <w:spacing w:val="-14"/>
                          <w:w w:val="105"/>
                          <w:sz w:val="14"/>
                        </w:rPr>
                        <w:t> </w:t>
                      </w:r>
                      <w:r>
                        <w:rPr>
                          <w:color w:val="231F20"/>
                          <w:w w:val="105"/>
                          <w:sz w:val="14"/>
                        </w:rPr>
                        <w:t>ello.</w:t>
                      </w:r>
                    </w:p>
                    <w:p>
                      <w:pPr>
                        <w:numPr>
                          <w:ilvl w:val="0"/>
                          <w:numId w:val="61"/>
                        </w:numPr>
                        <w:tabs>
                          <w:tab w:pos="158" w:val="left" w:leader="none"/>
                        </w:tabs>
                        <w:spacing w:line="254" w:lineRule="auto" w:before="0"/>
                        <w:ind w:left="0" w:right="19" w:firstLine="0"/>
                        <w:jc w:val="both"/>
                        <w:rPr>
                          <w:sz w:val="14"/>
                        </w:rPr>
                      </w:pPr>
                      <w:r>
                        <w:rPr>
                          <w:color w:val="231F20"/>
                          <w:w w:val="105"/>
                          <w:sz w:val="14"/>
                        </w:rPr>
                        <w:t>Fomentar</w:t>
                      </w:r>
                      <w:r>
                        <w:rPr>
                          <w:color w:val="231F20"/>
                          <w:spacing w:val="-11"/>
                          <w:w w:val="105"/>
                          <w:sz w:val="14"/>
                        </w:rPr>
                        <w:t> </w:t>
                      </w:r>
                      <w:r>
                        <w:rPr>
                          <w:color w:val="231F20"/>
                          <w:w w:val="105"/>
                          <w:sz w:val="14"/>
                        </w:rPr>
                        <w:t>el</w:t>
                      </w:r>
                      <w:r>
                        <w:rPr>
                          <w:color w:val="231F20"/>
                          <w:spacing w:val="-10"/>
                          <w:w w:val="105"/>
                          <w:sz w:val="14"/>
                        </w:rPr>
                        <w:t> </w:t>
                      </w:r>
                      <w:r>
                        <w:rPr>
                          <w:color w:val="231F20"/>
                          <w:w w:val="105"/>
                          <w:sz w:val="14"/>
                        </w:rPr>
                        <w:t>uso</w:t>
                      </w:r>
                      <w:r>
                        <w:rPr>
                          <w:color w:val="231F20"/>
                          <w:spacing w:val="-10"/>
                          <w:w w:val="105"/>
                          <w:sz w:val="14"/>
                        </w:rPr>
                        <w:t> </w:t>
                      </w:r>
                      <w:r>
                        <w:rPr>
                          <w:color w:val="231F20"/>
                          <w:w w:val="105"/>
                          <w:sz w:val="14"/>
                        </w:rPr>
                        <w:t>de</w:t>
                      </w:r>
                      <w:r>
                        <w:rPr>
                          <w:color w:val="231F20"/>
                          <w:spacing w:val="-10"/>
                          <w:w w:val="105"/>
                          <w:sz w:val="14"/>
                        </w:rPr>
                        <w:t> </w:t>
                      </w:r>
                      <w:r>
                        <w:rPr>
                          <w:color w:val="231F20"/>
                          <w:w w:val="105"/>
                          <w:sz w:val="14"/>
                        </w:rPr>
                        <w:t>las</w:t>
                      </w:r>
                      <w:r>
                        <w:rPr>
                          <w:color w:val="231F20"/>
                          <w:spacing w:val="-11"/>
                          <w:w w:val="105"/>
                          <w:sz w:val="14"/>
                        </w:rPr>
                        <w:t> </w:t>
                      </w:r>
                      <w:r>
                        <w:rPr>
                          <w:color w:val="231F20"/>
                          <w:w w:val="105"/>
                          <w:sz w:val="14"/>
                        </w:rPr>
                        <w:t>nuevas</w:t>
                      </w:r>
                      <w:r>
                        <w:rPr>
                          <w:color w:val="231F20"/>
                          <w:spacing w:val="-10"/>
                          <w:w w:val="105"/>
                          <w:sz w:val="14"/>
                        </w:rPr>
                        <w:t> </w:t>
                      </w:r>
                      <w:r>
                        <w:rPr>
                          <w:color w:val="231F20"/>
                          <w:w w:val="105"/>
                          <w:sz w:val="14"/>
                        </w:rPr>
                        <w:t>tecnologías</w:t>
                      </w:r>
                      <w:r>
                        <w:rPr>
                          <w:color w:val="231F20"/>
                          <w:spacing w:val="-10"/>
                          <w:w w:val="105"/>
                          <w:sz w:val="14"/>
                        </w:rPr>
                        <w:t> </w:t>
                      </w:r>
                      <w:r>
                        <w:rPr>
                          <w:color w:val="231F20"/>
                          <w:w w:val="105"/>
                          <w:sz w:val="14"/>
                        </w:rPr>
                        <w:t>para acercar</w:t>
                      </w:r>
                      <w:r>
                        <w:rPr>
                          <w:color w:val="231F20"/>
                          <w:w w:val="105"/>
                          <w:sz w:val="14"/>
                        </w:rPr>
                        <w:t> la</w:t>
                      </w:r>
                      <w:r>
                        <w:rPr>
                          <w:color w:val="231F20"/>
                          <w:w w:val="105"/>
                          <w:sz w:val="14"/>
                        </w:rPr>
                        <w:t> Administración</w:t>
                      </w:r>
                      <w:r>
                        <w:rPr>
                          <w:color w:val="231F20"/>
                          <w:w w:val="105"/>
                          <w:sz w:val="14"/>
                        </w:rPr>
                        <w:t> al</w:t>
                      </w:r>
                      <w:r>
                        <w:rPr>
                          <w:color w:val="231F20"/>
                          <w:w w:val="105"/>
                          <w:sz w:val="14"/>
                        </w:rPr>
                        <w:t> usuario</w:t>
                      </w:r>
                      <w:r>
                        <w:rPr>
                          <w:color w:val="231F20"/>
                          <w:w w:val="105"/>
                          <w:sz w:val="14"/>
                        </w:rPr>
                        <w:t> (90%</w:t>
                      </w:r>
                      <w:r>
                        <w:rPr>
                          <w:color w:val="231F20"/>
                          <w:w w:val="105"/>
                          <w:sz w:val="14"/>
                        </w:rPr>
                        <w:t> de impresos</w:t>
                      </w:r>
                      <w:r>
                        <w:rPr>
                          <w:color w:val="231F20"/>
                          <w:w w:val="105"/>
                          <w:sz w:val="14"/>
                        </w:rPr>
                        <w:t> normalizados</w:t>
                      </w:r>
                      <w:r>
                        <w:rPr>
                          <w:color w:val="231F20"/>
                          <w:w w:val="105"/>
                          <w:sz w:val="14"/>
                        </w:rPr>
                        <w:t> disponibles</w:t>
                      </w:r>
                      <w:r>
                        <w:rPr>
                          <w:color w:val="231F20"/>
                          <w:w w:val="105"/>
                          <w:sz w:val="14"/>
                        </w:rPr>
                        <w:t> en</w:t>
                      </w:r>
                      <w:r>
                        <w:rPr>
                          <w:color w:val="231F20"/>
                          <w:w w:val="105"/>
                          <w:sz w:val="14"/>
                        </w:rPr>
                        <w:t> la</w:t>
                      </w:r>
                      <w:r>
                        <w:rPr>
                          <w:color w:val="231F20"/>
                          <w:w w:val="105"/>
                          <w:sz w:val="14"/>
                        </w:rPr>
                        <w:t> página web</w:t>
                      </w:r>
                      <w:r>
                        <w:rPr>
                          <w:color w:val="231F20"/>
                          <w:spacing w:val="-5"/>
                          <w:w w:val="105"/>
                          <w:sz w:val="14"/>
                        </w:rPr>
                        <w:t> </w:t>
                      </w:r>
                      <w:r>
                        <w:rPr>
                          <w:color w:val="231F20"/>
                          <w:w w:val="105"/>
                          <w:sz w:val="14"/>
                        </w:rPr>
                        <w:t>del</w:t>
                      </w:r>
                      <w:r>
                        <w:rPr>
                          <w:color w:val="231F20"/>
                          <w:spacing w:val="-5"/>
                          <w:w w:val="105"/>
                          <w:sz w:val="14"/>
                        </w:rPr>
                        <w:t> </w:t>
                      </w:r>
                      <w:r>
                        <w:rPr>
                          <w:color w:val="231F20"/>
                          <w:w w:val="105"/>
                          <w:sz w:val="14"/>
                        </w:rPr>
                        <w:t>edificio,</w:t>
                      </w:r>
                      <w:r>
                        <w:rPr>
                          <w:color w:val="231F20"/>
                          <w:spacing w:val="-5"/>
                          <w:w w:val="105"/>
                          <w:sz w:val="14"/>
                        </w:rPr>
                        <w:t> </w:t>
                      </w:r>
                      <w:r>
                        <w:rPr>
                          <w:color w:val="231F20"/>
                          <w:w w:val="105"/>
                          <w:sz w:val="14"/>
                        </w:rPr>
                        <w:t>registro</w:t>
                      </w:r>
                      <w:r>
                        <w:rPr>
                          <w:color w:val="231F20"/>
                          <w:spacing w:val="-5"/>
                          <w:w w:val="105"/>
                          <w:sz w:val="14"/>
                        </w:rPr>
                        <w:t> </w:t>
                      </w:r>
                      <w:r>
                        <w:rPr>
                          <w:color w:val="231F20"/>
                          <w:w w:val="105"/>
                          <w:sz w:val="14"/>
                        </w:rPr>
                        <w:t>de</w:t>
                      </w:r>
                      <w:r>
                        <w:rPr>
                          <w:color w:val="231F20"/>
                          <w:spacing w:val="-5"/>
                          <w:w w:val="105"/>
                          <w:sz w:val="14"/>
                        </w:rPr>
                        <w:t> </w:t>
                      </w:r>
                      <w:r>
                        <w:rPr>
                          <w:color w:val="231F20"/>
                          <w:w w:val="105"/>
                          <w:sz w:val="14"/>
                        </w:rPr>
                        <w:t>usuarios</w:t>
                      </w:r>
                      <w:r>
                        <w:rPr>
                          <w:color w:val="231F20"/>
                          <w:spacing w:val="-5"/>
                          <w:w w:val="105"/>
                          <w:sz w:val="14"/>
                        </w:rPr>
                        <w:t> </w:t>
                      </w:r>
                      <w:r>
                        <w:rPr>
                          <w:color w:val="231F20"/>
                          <w:w w:val="105"/>
                          <w:sz w:val="14"/>
                        </w:rPr>
                        <w:t>ante</w:t>
                      </w:r>
                      <w:r>
                        <w:rPr>
                          <w:color w:val="231F20"/>
                          <w:spacing w:val="-5"/>
                          <w:w w:val="105"/>
                          <w:sz w:val="14"/>
                        </w:rPr>
                        <w:t> </w:t>
                      </w:r>
                      <w:r>
                        <w:rPr>
                          <w:color w:val="231F20"/>
                          <w:w w:val="105"/>
                          <w:sz w:val="14"/>
                        </w:rPr>
                        <w:t>Entidad certificadora</w:t>
                      </w:r>
                      <w:r>
                        <w:rPr>
                          <w:color w:val="231F20"/>
                          <w:w w:val="105"/>
                          <w:sz w:val="14"/>
                        </w:rPr>
                        <w:t> para</w:t>
                      </w:r>
                      <w:r>
                        <w:rPr>
                          <w:color w:val="231F20"/>
                          <w:w w:val="105"/>
                          <w:sz w:val="14"/>
                        </w:rPr>
                        <w:t> la</w:t>
                      </w:r>
                      <w:r>
                        <w:rPr>
                          <w:color w:val="231F20"/>
                          <w:w w:val="105"/>
                          <w:sz w:val="14"/>
                        </w:rPr>
                        <w:t> emisión</w:t>
                      </w:r>
                      <w:r>
                        <w:rPr>
                          <w:color w:val="231F20"/>
                          <w:w w:val="105"/>
                          <w:sz w:val="14"/>
                        </w:rPr>
                        <w:t> de</w:t>
                      </w:r>
                      <w:r>
                        <w:rPr>
                          <w:color w:val="231F20"/>
                          <w:w w:val="105"/>
                          <w:sz w:val="14"/>
                        </w:rPr>
                        <w:t> certificados electrónicos</w:t>
                      </w:r>
                      <w:r>
                        <w:rPr>
                          <w:color w:val="231F20"/>
                          <w:w w:val="105"/>
                          <w:sz w:val="14"/>
                        </w:rPr>
                        <w:t> de</w:t>
                      </w:r>
                      <w:r>
                        <w:rPr>
                          <w:color w:val="231F20"/>
                          <w:w w:val="105"/>
                          <w:sz w:val="14"/>
                        </w:rPr>
                        <w:t> identidad</w:t>
                      </w:r>
                      <w:r>
                        <w:rPr>
                          <w:color w:val="231F20"/>
                          <w:w w:val="105"/>
                          <w:sz w:val="14"/>
                        </w:rPr>
                        <w:t> de</w:t>
                      </w:r>
                      <w:r>
                        <w:rPr>
                          <w:color w:val="231F20"/>
                          <w:w w:val="105"/>
                          <w:sz w:val="14"/>
                        </w:rPr>
                        <w:t> persona</w:t>
                      </w:r>
                      <w:r>
                        <w:rPr>
                          <w:color w:val="231F20"/>
                          <w:w w:val="105"/>
                          <w:sz w:val="14"/>
                        </w:rPr>
                        <w:t> física, utilización</w:t>
                      </w:r>
                      <w:r>
                        <w:rPr>
                          <w:color w:val="231F20"/>
                          <w:w w:val="105"/>
                          <w:sz w:val="14"/>
                        </w:rPr>
                        <w:t> de</w:t>
                      </w:r>
                      <w:r>
                        <w:rPr>
                          <w:color w:val="231F20"/>
                          <w:w w:val="105"/>
                          <w:sz w:val="14"/>
                        </w:rPr>
                        <w:t> correo</w:t>
                      </w:r>
                      <w:r>
                        <w:rPr>
                          <w:color w:val="231F20"/>
                          <w:w w:val="105"/>
                          <w:sz w:val="14"/>
                        </w:rPr>
                        <w:t> electrónico,</w:t>
                      </w:r>
                      <w:r>
                        <w:rPr>
                          <w:color w:val="231F20"/>
                          <w:w w:val="105"/>
                          <w:sz w:val="14"/>
                        </w:rPr>
                        <w:t> gestión</w:t>
                      </w:r>
                      <w:r>
                        <w:rPr>
                          <w:color w:val="231F20"/>
                          <w:w w:val="105"/>
                          <w:sz w:val="14"/>
                        </w:rPr>
                        <w:t> de trámites</w:t>
                      </w:r>
                      <w:r>
                        <w:rPr>
                          <w:color w:val="231F20"/>
                          <w:spacing w:val="-3"/>
                          <w:w w:val="105"/>
                          <w:sz w:val="14"/>
                        </w:rPr>
                        <w:t> </w:t>
                      </w:r>
                      <w:r>
                        <w:rPr>
                          <w:color w:val="231F20"/>
                          <w:w w:val="105"/>
                          <w:sz w:val="14"/>
                        </w:rPr>
                        <w:t>a</w:t>
                      </w:r>
                      <w:r>
                        <w:rPr>
                          <w:color w:val="231F20"/>
                          <w:spacing w:val="-3"/>
                          <w:w w:val="105"/>
                          <w:sz w:val="14"/>
                        </w:rPr>
                        <w:t> </w:t>
                      </w:r>
                      <w:r>
                        <w:rPr>
                          <w:color w:val="231F20"/>
                          <w:w w:val="105"/>
                          <w:sz w:val="14"/>
                        </w:rPr>
                        <w:t>través</w:t>
                      </w:r>
                      <w:r>
                        <w:rPr>
                          <w:color w:val="231F20"/>
                          <w:spacing w:val="-3"/>
                          <w:w w:val="105"/>
                          <w:sz w:val="14"/>
                        </w:rPr>
                        <w:t> </w:t>
                      </w:r>
                      <w:r>
                        <w:rPr>
                          <w:color w:val="231F20"/>
                          <w:w w:val="105"/>
                          <w:sz w:val="14"/>
                        </w:rPr>
                        <w:t>de</w:t>
                      </w:r>
                      <w:r>
                        <w:rPr>
                          <w:color w:val="231F20"/>
                          <w:spacing w:val="-3"/>
                          <w:w w:val="105"/>
                          <w:sz w:val="14"/>
                        </w:rPr>
                        <w:t> </w:t>
                      </w:r>
                      <w:r>
                        <w:rPr>
                          <w:color w:val="231F20"/>
                          <w:w w:val="105"/>
                          <w:sz w:val="14"/>
                        </w:rPr>
                        <w:t>la</w:t>
                      </w:r>
                      <w:r>
                        <w:rPr>
                          <w:color w:val="231F20"/>
                          <w:spacing w:val="-3"/>
                          <w:w w:val="105"/>
                          <w:sz w:val="14"/>
                        </w:rPr>
                        <w:t> </w:t>
                      </w:r>
                      <w:r>
                        <w:rPr>
                          <w:color w:val="231F20"/>
                          <w:w w:val="105"/>
                          <w:sz w:val="14"/>
                        </w:rPr>
                        <w:t>Sede</w:t>
                      </w:r>
                      <w:r>
                        <w:rPr>
                          <w:color w:val="231F20"/>
                          <w:spacing w:val="-3"/>
                          <w:w w:val="105"/>
                          <w:sz w:val="14"/>
                        </w:rPr>
                        <w:t> </w:t>
                      </w:r>
                      <w:r>
                        <w:rPr>
                          <w:color w:val="231F20"/>
                          <w:w w:val="105"/>
                          <w:sz w:val="14"/>
                        </w:rPr>
                        <w:t>Electrónica</w:t>
                      </w:r>
                      <w:r>
                        <w:rPr>
                          <w:color w:val="231F20"/>
                          <w:spacing w:val="-3"/>
                          <w:w w:val="105"/>
                          <w:sz w:val="14"/>
                        </w:rPr>
                        <w:t> </w:t>
                      </w:r>
                      <w:r>
                        <w:rPr>
                          <w:color w:val="231F20"/>
                          <w:w w:val="105"/>
                          <w:sz w:val="14"/>
                        </w:rPr>
                        <w:t>ULPGC).</w:t>
                      </w:r>
                    </w:p>
                    <w:p>
                      <w:pPr>
                        <w:numPr>
                          <w:ilvl w:val="0"/>
                          <w:numId w:val="61"/>
                        </w:numPr>
                        <w:tabs>
                          <w:tab w:pos="161" w:val="left" w:leader="none"/>
                        </w:tabs>
                        <w:spacing w:line="254" w:lineRule="auto" w:before="0"/>
                        <w:ind w:left="0" w:right="19" w:firstLine="0"/>
                        <w:jc w:val="both"/>
                        <w:rPr>
                          <w:sz w:val="14"/>
                        </w:rPr>
                      </w:pPr>
                      <w:r>
                        <w:rPr>
                          <w:color w:val="231F20"/>
                          <w:w w:val="105"/>
                          <w:sz w:val="14"/>
                        </w:rPr>
                        <w:t>Agilizar</w:t>
                      </w:r>
                      <w:r>
                        <w:rPr>
                          <w:color w:val="231F20"/>
                          <w:spacing w:val="-11"/>
                          <w:w w:val="105"/>
                          <w:sz w:val="14"/>
                        </w:rPr>
                        <w:t> </w:t>
                      </w:r>
                      <w:r>
                        <w:rPr>
                          <w:color w:val="231F20"/>
                          <w:w w:val="105"/>
                          <w:sz w:val="14"/>
                        </w:rPr>
                        <w:t>y</w:t>
                      </w:r>
                      <w:r>
                        <w:rPr>
                          <w:color w:val="231F20"/>
                          <w:spacing w:val="-10"/>
                          <w:w w:val="105"/>
                          <w:sz w:val="14"/>
                        </w:rPr>
                        <w:t> </w:t>
                      </w:r>
                      <w:r>
                        <w:rPr>
                          <w:color w:val="231F20"/>
                          <w:w w:val="105"/>
                          <w:sz w:val="14"/>
                        </w:rPr>
                        <w:t>simplificar</w:t>
                      </w:r>
                      <w:r>
                        <w:rPr>
                          <w:color w:val="231F20"/>
                          <w:spacing w:val="-10"/>
                          <w:w w:val="105"/>
                          <w:sz w:val="14"/>
                        </w:rPr>
                        <w:t> </w:t>
                      </w:r>
                      <w:r>
                        <w:rPr>
                          <w:color w:val="231F20"/>
                          <w:w w:val="105"/>
                          <w:sz w:val="14"/>
                        </w:rPr>
                        <w:t>los</w:t>
                      </w:r>
                      <w:r>
                        <w:rPr>
                          <w:color w:val="231F20"/>
                          <w:spacing w:val="-10"/>
                          <w:w w:val="105"/>
                          <w:sz w:val="14"/>
                        </w:rPr>
                        <w:t> </w:t>
                      </w:r>
                      <w:r>
                        <w:rPr>
                          <w:color w:val="231F20"/>
                          <w:w w:val="105"/>
                          <w:sz w:val="14"/>
                        </w:rPr>
                        <w:t>trámites</w:t>
                      </w:r>
                      <w:r>
                        <w:rPr>
                          <w:color w:val="231F20"/>
                          <w:spacing w:val="-9"/>
                          <w:w w:val="105"/>
                          <w:sz w:val="14"/>
                        </w:rPr>
                        <w:t> </w:t>
                      </w:r>
                      <w:r>
                        <w:rPr>
                          <w:color w:val="231F20"/>
                          <w:w w:val="105"/>
                          <w:sz w:val="14"/>
                        </w:rPr>
                        <w:t>administrativos mediante</w:t>
                      </w:r>
                      <w:r>
                        <w:rPr>
                          <w:color w:val="231F20"/>
                          <w:w w:val="105"/>
                          <w:sz w:val="14"/>
                        </w:rPr>
                        <w:t> la</w:t>
                      </w:r>
                      <w:r>
                        <w:rPr>
                          <w:color w:val="231F20"/>
                          <w:w w:val="105"/>
                          <w:sz w:val="14"/>
                        </w:rPr>
                        <w:t> racionalización</w:t>
                      </w:r>
                      <w:r>
                        <w:rPr>
                          <w:color w:val="231F20"/>
                          <w:w w:val="105"/>
                          <w:sz w:val="14"/>
                        </w:rPr>
                        <w:t> de</w:t>
                      </w:r>
                      <w:r>
                        <w:rPr>
                          <w:color w:val="231F20"/>
                          <w:w w:val="105"/>
                          <w:sz w:val="14"/>
                        </w:rPr>
                        <w:t> todos</w:t>
                      </w:r>
                      <w:r>
                        <w:rPr>
                          <w:color w:val="231F20"/>
                          <w:w w:val="105"/>
                          <w:sz w:val="14"/>
                        </w:rPr>
                        <w:t> los procedimientos,</w:t>
                      </w:r>
                      <w:r>
                        <w:rPr>
                          <w:color w:val="231F20"/>
                          <w:w w:val="105"/>
                          <w:sz w:val="14"/>
                        </w:rPr>
                        <w:t> la</w:t>
                      </w:r>
                      <w:r>
                        <w:rPr>
                          <w:color w:val="231F20"/>
                          <w:w w:val="105"/>
                          <w:sz w:val="14"/>
                        </w:rPr>
                        <w:t> emisión</w:t>
                      </w:r>
                      <w:r>
                        <w:rPr>
                          <w:color w:val="231F20"/>
                          <w:w w:val="105"/>
                          <w:sz w:val="14"/>
                        </w:rPr>
                        <w:t> del</w:t>
                      </w:r>
                      <w:r>
                        <w:rPr>
                          <w:color w:val="231F20"/>
                          <w:w w:val="105"/>
                          <w:sz w:val="14"/>
                        </w:rPr>
                        <w:t> 75%</w:t>
                      </w:r>
                      <w:r>
                        <w:rPr>
                          <w:color w:val="231F20"/>
                          <w:w w:val="105"/>
                          <w:sz w:val="14"/>
                        </w:rPr>
                        <w:t> de</w:t>
                      </w:r>
                      <w:r>
                        <w:rPr>
                          <w:color w:val="231F20"/>
                          <w:w w:val="105"/>
                          <w:sz w:val="14"/>
                        </w:rPr>
                        <w:t> las certificaciones</w:t>
                      </w:r>
                      <w:r>
                        <w:rPr>
                          <w:color w:val="231F20"/>
                          <w:w w:val="105"/>
                          <w:sz w:val="14"/>
                        </w:rPr>
                        <w:t> académicas</w:t>
                      </w:r>
                      <w:r>
                        <w:rPr>
                          <w:color w:val="231F20"/>
                          <w:w w:val="105"/>
                          <w:sz w:val="14"/>
                        </w:rPr>
                        <w:t> personales</w:t>
                      </w:r>
                      <w:r>
                        <w:rPr>
                          <w:color w:val="231F20"/>
                          <w:w w:val="105"/>
                          <w:sz w:val="14"/>
                        </w:rPr>
                        <w:t> en</w:t>
                      </w:r>
                      <w:r>
                        <w:rPr>
                          <w:color w:val="231F20"/>
                          <w:w w:val="105"/>
                          <w:sz w:val="14"/>
                        </w:rPr>
                        <w:t> las</w:t>
                      </w:r>
                      <w:r>
                        <w:rPr>
                          <w:color w:val="231F20"/>
                          <w:w w:val="105"/>
                          <w:sz w:val="14"/>
                        </w:rPr>
                        <w:t> 24 </w:t>
                      </w:r>
                      <w:r>
                        <w:rPr>
                          <w:color w:val="231F20"/>
                          <w:sz w:val="14"/>
                        </w:rPr>
                        <w:t>horas</w:t>
                      </w:r>
                      <w:r>
                        <w:rPr>
                          <w:color w:val="231F20"/>
                          <w:spacing w:val="-2"/>
                          <w:sz w:val="14"/>
                        </w:rPr>
                        <w:t> </w:t>
                      </w:r>
                      <w:r>
                        <w:rPr>
                          <w:color w:val="231F20"/>
                          <w:sz w:val="14"/>
                        </w:rPr>
                        <w:t>siguientes</w:t>
                      </w:r>
                      <w:r>
                        <w:rPr>
                          <w:color w:val="231F20"/>
                          <w:spacing w:val="-2"/>
                          <w:sz w:val="14"/>
                        </w:rPr>
                        <w:t> </w:t>
                      </w:r>
                      <w:r>
                        <w:rPr>
                          <w:color w:val="231F20"/>
                          <w:sz w:val="14"/>
                        </w:rPr>
                        <w:t>a</w:t>
                      </w:r>
                      <w:r>
                        <w:rPr>
                          <w:color w:val="231F20"/>
                          <w:spacing w:val="-2"/>
                          <w:sz w:val="14"/>
                        </w:rPr>
                        <w:t> </w:t>
                      </w:r>
                      <w:r>
                        <w:rPr>
                          <w:color w:val="231F20"/>
                          <w:sz w:val="14"/>
                        </w:rPr>
                        <w:t>la</w:t>
                      </w:r>
                      <w:r>
                        <w:rPr>
                          <w:color w:val="231F20"/>
                          <w:spacing w:val="-2"/>
                          <w:sz w:val="14"/>
                        </w:rPr>
                        <w:t> </w:t>
                      </w:r>
                      <w:r>
                        <w:rPr>
                          <w:color w:val="231F20"/>
                          <w:sz w:val="14"/>
                        </w:rPr>
                        <w:t>justificación</w:t>
                      </w:r>
                      <w:r>
                        <w:rPr>
                          <w:color w:val="231F20"/>
                          <w:spacing w:val="-2"/>
                          <w:sz w:val="14"/>
                        </w:rPr>
                        <w:t> </w:t>
                      </w:r>
                      <w:r>
                        <w:rPr>
                          <w:color w:val="231F20"/>
                          <w:sz w:val="14"/>
                        </w:rPr>
                        <w:t>del</w:t>
                      </w:r>
                      <w:r>
                        <w:rPr>
                          <w:color w:val="231F20"/>
                          <w:spacing w:val="-2"/>
                          <w:sz w:val="14"/>
                        </w:rPr>
                        <w:t> </w:t>
                      </w:r>
                      <w:r>
                        <w:rPr>
                          <w:color w:val="231F20"/>
                          <w:sz w:val="14"/>
                        </w:rPr>
                        <w:t>pago</w:t>
                      </w:r>
                      <w:r>
                        <w:rPr>
                          <w:color w:val="231F20"/>
                          <w:spacing w:val="-2"/>
                          <w:sz w:val="14"/>
                        </w:rPr>
                        <w:t> </w:t>
                      </w:r>
                      <w:r>
                        <w:rPr>
                          <w:color w:val="231F20"/>
                          <w:sz w:val="14"/>
                        </w:rPr>
                        <w:t>de</w:t>
                      </w:r>
                      <w:r>
                        <w:rPr>
                          <w:color w:val="231F20"/>
                          <w:spacing w:val="-2"/>
                          <w:sz w:val="14"/>
                        </w:rPr>
                        <w:t> </w:t>
                      </w:r>
                      <w:r>
                        <w:rPr>
                          <w:color w:val="231F20"/>
                          <w:sz w:val="14"/>
                        </w:rPr>
                        <w:t>tasas,</w:t>
                      </w:r>
                      <w:r>
                        <w:rPr>
                          <w:color w:val="231F20"/>
                          <w:spacing w:val="40"/>
                          <w:sz w:val="14"/>
                        </w:rPr>
                        <w:t> </w:t>
                      </w:r>
                      <w:r>
                        <w:rPr>
                          <w:color w:val="231F20"/>
                          <w:sz w:val="14"/>
                        </w:rPr>
                        <w:t>la autorización del 90% de las solicitudes de uso de</w:t>
                      </w:r>
                      <w:r>
                        <w:rPr>
                          <w:color w:val="231F20"/>
                          <w:w w:val="105"/>
                          <w:sz w:val="14"/>
                        </w:rPr>
                        <w:t> locales (aulas, Salón de</w:t>
                      </w:r>
                      <w:r>
                        <w:rPr>
                          <w:color w:val="231F20"/>
                          <w:spacing w:val="-2"/>
                          <w:w w:val="105"/>
                          <w:sz w:val="14"/>
                        </w:rPr>
                        <w:t> </w:t>
                      </w:r>
                      <w:r>
                        <w:rPr>
                          <w:color w:val="231F20"/>
                          <w:w w:val="105"/>
                          <w:sz w:val="14"/>
                        </w:rPr>
                        <w:t>Actos, Salas de Grados, Sala</w:t>
                      </w:r>
                      <w:r>
                        <w:rPr>
                          <w:color w:val="231F20"/>
                          <w:w w:val="105"/>
                          <w:sz w:val="14"/>
                        </w:rPr>
                        <w:t> de</w:t>
                      </w:r>
                      <w:r>
                        <w:rPr>
                          <w:color w:val="231F20"/>
                          <w:w w:val="105"/>
                          <w:sz w:val="14"/>
                        </w:rPr>
                        <w:t> Juntas)</w:t>
                      </w:r>
                      <w:r>
                        <w:rPr>
                          <w:color w:val="231F20"/>
                          <w:w w:val="105"/>
                          <w:sz w:val="14"/>
                        </w:rPr>
                        <w:t> en</w:t>
                      </w:r>
                      <w:r>
                        <w:rPr>
                          <w:color w:val="231F20"/>
                          <w:w w:val="105"/>
                          <w:sz w:val="14"/>
                        </w:rPr>
                        <w:t> las</w:t>
                      </w:r>
                      <w:r>
                        <w:rPr>
                          <w:color w:val="231F20"/>
                          <w:w w:val="105"/>
                          <w:sz w:val="14"/>
                        </w:rPr>
                        <w:t> 24</w:t>
                      </w:r>
                      <w:r>
                        <w:rPr>
                          <w:color w:val="231F20"/>
                          <w:w w:val="105"/>
                          <w:sz w:val="14"/>
                        </w:rPr>
                        <w:t> horas</w:t>
                      </w:r>
                      <w:r>
                        <w:rPr>
                          <w:color w:val="231F20"/>
                          <w:w w:val="105"/>
                          <w:sz w:val="14"/>
                        </w:rPr>
                        <w:t> siguientes</w:t>
                      </w:r>
                      <w:r>
                        <w:rPr>
                          <w:color w:val="231F20"/>
                          <w:w w:val="105"/>
                          <w:sz w:val="14"/>
                        </w:rPr>
                        <w:t> a</w:t>
                      </w:r>
                      <w:r>
                        <w:rPr>
                          <w:color w:val="231F20"/>
                          <w:w w:val="105"/>
                          <w:sz w:val="14"/>
                        </w:rPr>
                        <w:t> su solicitud</w:t>
                      </w:r>
                      <w:r>
                        <w:rPr>
                          <w:color w:val="231F20"/>
                          <w:w w:val="105"/>
                          <w:sz w:val="14"/>
                        </w:rPr>
                        <w:t> y</w:t>
                      </w:r>
                      <w:r>
                        <w:rPr>
                          <w:color w:val="231F20"/>
                          <w:w w:val="105"/>
                          <w:sz w:val="14"/>
                        </w:rPr>
                        <w:t> la</w:t>
                      </w:r>
                      <w:r>
                        <w:rPr>
                          <w:color w:val="231F20"/>
                          <w:w w:val="105"/>
                          <w:sz w:val="14"/>
                        </w:rPr>
                        <w:t> confirmación</w:t>
                      </w:r>
                      <w:r>
                        <w:rPr>
                          <w:color w:val="231F20"/>
                          <w:w w:val="105"/>
                          <w:sz w:val="14"/>
                        </w:rPr>
                        <w:t> del</w:t>
                      </w:r>
                      <w:r>
                        <w:rPr>
                          <w:color w:val="231F20"/>
                          <w:w w:val="105"/>
                          <w:sz w:val="14"/>
                        </w:rPr>
                        <w:t> 90%</w:t>
                      </w:r>
                      <w:r>
                        <w:rPr>
                          <w:color w:val="231F20"/>
                          <w:w w:val="105"/>
                          <w:sz w:val="14"/>
                        </w:rPr>
                        <w:t> de</w:t>
                      </w:r>
                      <w:r>
                        <w:rPr>
                          <w:color w:val="231F20"/>
                          <w:w w:val="105"/>
                          <w:sz w:val="14"/>
                        </w:rPr>
                        <w:t> las contrataciones del servicio de alquiler de guagua en</w:t>
                      </w:r>
                      <w:r>
                        <w:rPr>
                          <w:color w:val="231F20"/>
                          <w:spacing w:val="-3"/>
                          <w:w w:val="105"/>
                          <w:sz w:val="14"/>
                        </w:rPr>
                        <w:t> </w:t>
                      </w:r>
                      <w:r>
                        <w:rPr>
                          <w:color w:val="231F20"/>
                          <w:w w:val="105"/>
                          <w:sz w:val="14"/>
                        </w:rPr>
                        <w:t>las</w:t>
                      </w:r>
                      <w:r>
                        <w:rPr>
                          <w:color w:val="231F20"/>
                          <w:spacing w:val="-3"/>
                          <w:w w:val="105"/>
                          <w:sz w:val="14"/>
                        </w:rPr>
                        <w:t> </w:t>
                      </w:r>
                      <w:r>
                        <w:rPr>
                          <w:color w:val="231F20"/>
                          <w:w w:val="105"/>
                          <w:sz w:val="14"/>
                        </w:rPr>
                        <w:t>72</w:t>
                      </w:r>
                      <w:r>
                        <w:rPr>
                          <w:color w:val="231F20"/>
                          <w:spacing w:val="-3"/>
                          <w:w w:val="105"/>
                          <w:sz w:val="14"/>
                        </w:rPr>
                        <w:t> </w:t>
                      </w:r>
                      <w:r>
                        <w:rPr>
                          <w:color w:val="231F20"/>
                          <w:w w:val="105"/>
                          <w:sz w:val="14"/>
                        </w:rPr>
                        <w:t>horas</w:t>
                      </w:r>
                      <w:r>
                        <w:rPr>
                          <w:color w:val="231F20"/>
                          <w:spacing w:val="-3"/>
                          <w:w w:val="105"/>
                          <w:sz w:val="14"/>
                        </w:rPr>
                        <w:t> </w:t>
                      </w:r>
                      <w:r>
                        <w:rPr>
                          <w:color w:val="231F20"/>
                          <w:w w:val="105"/>
                          <w:sz w:val="14"/>
                        </w:rPr>
                        <w:t>siguientes</w:t>
                      </w:r>
                      <w:r>
                        <w:rPr>
                          <w:color w:val="231F20"/>
                          <w:spacing w:val="-3"/>
                          <w:w w:val="105"/>
                          <w:sz w:val="14"/>
                        </w:rPr>
                        <w:t> </w:t>
                      </w:r>
                      <w:r>
                        <w:rPr>
                          <w:color w:val="231F20"/>
                          <w:w w:val="105"/>
                          <w:sz w:val="14"/>
                        </w:rPr>
                        <w:t>a</w:t>
                      </w:r>
                      <w:r>
                        <w:rPr>
                          <w:color w:val="231F20"/>
                          <w:spacing w:val="-3"/>
                          <w:w w:val="105"/>
                          <w:sz w:val="14"/>
                        </w:rPr>
                        <w:t> </w:t>
                      </w:r>
                      <w:r>
                        <w:rPr>
                          <w:color w:val="231F20"/>
                          <w:w w:val="105"/>
                          <w:sz w:val="14"/>
                        </w:rPr>
                        <w:t>su</w:t>
                      </w:r>
                      <w:r>
                        <w:rPr>
                          <w:color w:val="231F20"/>
                          <w:spacing w:val="-3"/>
                          <w:w w:val="105"/>
                          <w:sz w:val="14"/>
                        </w:rPr>
                        <w:t> </w:t>
                      </w:r>
                      <w:r>
                        <w:rPr>
                          <w:color w:val="231F20"/>
                          <w:w w:val="105"/>
                          <w:sz w:val="14"/>
                        </w:rPr>
                        <w:t>solicitud.</w:t>
                      </w:r>
                    </w:p>
                    <w:p>
                      <w:pPr>
                        <w:numPr>
                          <w:ilvl w:val="0"/>
                          <w:numId w:val="61"/>
                        </w:numPr>
                        <w:tabs>
                          <w:tab w:pos="161" w:val="left" w:leader="none"/>
                        </w:tabs>
                        <w:spacing w:line="254" w:lineRule="auto" w:before="0"/>
                        <w:ind w:left="0" w:right="18" w:firstLine="0"/>
                        <w:jc w:val="both"/>
                        <w:rPr>
                          <w:sz w:val="14"/>
                        </w:rPr>
                      </w:pPr>
                      <w:r>
                        <w:rPr>
                          <w:color w:val="231F20"/>
                          <w:w w:val="105"/>
                          <w:sz w:val="14"/>
                        </w:rPr>
                        <w:t>Velar</w:t>
                      </w:r>
                      <w:r>
                        <w:rPr>
                          <w:color w:val="231F20"/>
                          <w:spacing w:val="-10"/>
                          <w:w w:val="105"/>
                          <w:sz w:val="14"/>
                        </w:rPr>
                        <w:t> </w:t>
                      </w:r>
                      <w:r>
                        <w:rPr>
                          <w:color w:val="231F20"/>
                          <w:w w:val="105"/>
                          <w:sz w:val="14"/>
                        </w:rPr>
                        <w:t>por</w:t>
                      </w:r>
                      <w:r>
                        <w:rPr>
                          <w:color w:val="231F20"/>
                          <w:spacing w:val="-10"/>
                          <w:w w:val="105"/>
                          <w:sz w:val="14"/>
                        </w:rPr>
                        <w:t> </w:t>
                      </w:r>
                      <w:r>
                        <w:rPr>
                          <w:color w:val="231F20"/>
                          <w:w w:val="105"/>
                          <w:sz w:val="14"/>
                        </w:rPr>
                        <w:t>la</w:t>
                      </w:r>
                      <w:r>
                        <w:rPr>
                          <w:color w:val="231F20"/>
                          <w:spacing w:val="-10"/>
                          <w:w w:val="105"/>
                          <w:sz w:val="14"/>
                        </w:rPr>
                        <w:t> </w:t>
                      </w:r>
                      <w:r>
                        <w:rPr>
                          <w:color w:val="231F20"/>
                          <w:w w:val="105"/>
                          <w:sz w:val="14"/>
                        </w:rPr>
                        <w:t>disponibilidad</w:t>
                      </w:r>
                      <w:r>
                        <w:rPr>
                          <w:color w:val="231F20"/>
                          <w:spacing w:val="-10"/>
                          <w:w w:val="105"/>
                          <w:sz w:val="14"/>
                        </w:rPr>
                        <w:t> </w:t>
                      </w:r>
                      <w:r>
                        <w:rPr>
                          <w:color w:val="231F20"/>
                          <w:w w:val="105"/>
                          <w:sz w:val="14"/>
                        </w:rPr>
                        <w:t>de</w:t>
                      </w:r>
                      <w:r>
                        <w:rPr>
                          <w:color w:val="231F20"/>
                          <w:spacing w:val="-10"/>
                          <w:w w:val="105"/>
                          <w:sz w:val="14"/>
                        </w:rPr>
                        <w:t> </w:t>
                      </w:r>
                      <w:r>
                        <w:rPr>
                          <w:color w:val="231F20"/>
                          <w:w w:val="105"/>
                          <w:sz w:val="14"/>
                        </w:rPr>
                        <w:t>las</w:t>
                      </w:r>
                      <w:r>
                        <w:rPr>
                          <w:color w:val="231F20"/>
                          <w:spacing w:val="-10"/>
                          <w:w w:val="105"/>
                          <w:sz w:val="14"/>
                        </w:rPr>
                        <w:t> </w:t>
                      </w:r>
                      <w:r>
                        <w:rPr>
                          <w:color w:val="231F20"/>
                          <w:w w:val="105"/>
                          <w:sz w:val="14"/>
                        </w:rPr>
                        <w:t>instalaciones</w:t>
                      </w:r>
                      <w:r>
                        <w:rPr>
                          <w:color w:val="231F20"/>
                          <w:spacing w:val="-10"/>
                          <w:w w:val="105"/>
                          <w:sz w:val="14"/>
                        </w:rPr>
                        <w:t> </w:t>
                      </w:r>
                      <w:r>
                        <w:rPr>
                          <w:color w:val="231F20"/>
                          <w:w w:val="105"/>
                          <w:sz w:val="14"/>
                        </w:rPr>
                        <w:t>y por</w:t>
                      </w:r>
                      <w:r>
                        <w:rPr>
                          <w:color w:val="231F20"/>
                          <w:w w:val="105"/>
                          <w:sz w:val="14"/>
                        </w:rPr>
                        <w:t> la</w:t>
                      </w:r>
                      <w:r>
                        <w:rPr>
                          <w:color w:val="231F20"/>
                          <w:w w:val="105"/>
                          <w:sz w:val="14"/>
                        </w:rPr>
                        <w:t> calidad</w:t>
                      </w:r>
                      <w:r>
                        <w:rPr>
                          <w:color w:val="231F20"/>
                          <w:w w:val="105"/>
                          <w:sz w:val="14"/>
                        </w:rPr>
                        <w:t> de</w:t>
                      </w:r>
                      <w:r>
                        <w:rPr>
                          <w:color w:val="231F20"/>
                          <w:w w:val="105"/>
                          <w:sz w:val="14"/>
                        </w:rPr>
                        <w:t> los</w:t>
                      </w:r>
                      <w:r>
                        <w:rPr>
                          <w:color w:val="231F20"/>
                          <w:w w:val="105"/>
                          <w:sz w:val="14"/>
                        </w:rPr>
                        <w:t> servicios</w:t>
                      </w:r>
                      <w:r>
                        <w:rPr>
                          <w:color w:val="231F20"/>
                          <w:w w:val="105"/>
                          <w:sz w:val="14"/>
                        </w:rPr>
                        <w:t> que</w:t>
                      </w:r>
                      <w:r>
                        <w:rPr>
                          <w:color w:val="231F20"/>
                          <w:w w:val="105"/>
                          <w:sz w:val="14"/>
                        </w:rPr>
                        <w:t> se</w:t>
                      </w:r>
                      <w:r>
                        <w:rPr>
                          <w:color w:val="231F20"/>
                          <w:w w:val="105"/>
                          <w:sz w:val="14"/>
                        </w:rPr>
                        <w:t> prestan mediante</w:t>
                      </w:r>
                      <w:r>
                        <w:rPr>
                          <w:color w:val="231F20"/>
                          <w:w w:val="105"/>
                          <w:sz w:val="14"/>
                        </w:rPr>
                        <w:t> concesión</w:t>
                      </w:r>
                      <w:r>
                        <w:rPr>
                          <w:color w:val="231F20"/>
                          <w:w w:val="105"/>
                          <w:sz w:val="14"/>
                        </w:rPr>
                        <w:t> administrativa</w:t>
                      </w:r>
                      <w:r>
                        <w:rPr>
                          <w:color w:val="231F20"/>
                          <w:w w:val="105"/>
                          <w:sz w:val="14"/>
                        </w:rPr>
                        <w:t> (cafetería, limpieza,</w:t>
                      </w:r>
                      <w:r>
                        <w:rPr>
                          <w:color w:val="231F20"/>
                          <w:w w:val="105"/>
                          <w:sz w:val="14"/>
                        </w:rPr>
                        <w:t> máquinas</w:t>
                      </w:r>
                      <w:r>
                        <w:rPr>
                          <w:color w:val="231F20"/>
                          <w:w w:val="105"/>
                          <w:sz w:val="14"/>
                        </w:rPr>
                        <w:t> expendedoras,</w:t>
                      </w:r>
                      <w:r>
                        <w:rPr>
                          <w:color w:val="231F20"/>
                          <w:w w:val="105"/>
                          <w:sz w:val="14"/>
                        </w:rPr>
                        <w:t> jardinería, seguridad,</w:t>
                      </w:r>
                      <w:r>
                        <w:rPr>
                          <w:color w:val="231F20"/>
                          <w:spacing w:val="-17"/>
                          <w:w w:val="105"/>
                          <w:sz w:val="14"/>
                        </w:rPr>
                        <w:t> </w:t>
                      </w:r>
                      <w:r>
                        <w:rPr>
                          <w:color w:val="231F20"/>
                          <w:w w:val="105"/>
                          <w:sz w:val="14"/>
                        </w:rPr>
                        <w:t>etc).</w:t>
                      </w:r>
                    </w:p>
                    <w:p>
                      <w:pPr>
                        <w:numPr>
                          <w:ilvl w:val="0"/>
                          <w:numId w:val="61"/>
                        </w:numPr>
                        <w:tabs>
                          <w:tab w:pos="159" w:val="left" w:leader="none"/>
                        </w:tabs>
                        <w:spacing w:line="254" w:lineRule="auto" w:before="0"/>
                        <w:ind w:left="0" w:right="20" w:firstLine="0"/>
                        <w:jc w:val="both"/>
                        <w:rPr>
                          <w:sz w:val="14"/>
                        </w:rPr>
                      </w:pPr>
                      <w:r>
                        <w:rPr>
                          <w:color w:val="231F20"/>
                          <w:w w:val="105"/>
                          <w:sz w:val="14"/>
                        </w:rPr>
                        <w:t>Favorecer</w:t>
                      </w:r>
                      <w:r>
                        <w:rPr>
                          <w:color w:val="231F20"/>
                          <w:spacing w:val="-11"/>
                          <w:w w:val="105"/>
                          <w:sz w:val="14"/>
                        </w:rPr>
                        <w:t> </w:t>
                      </w:r>
                      <w:r>
                        <w:rPr>
                          <w:color w:val="231F20"/>
                          <w:w w:val="105"/>
                          <w:sz w:val="14"/>
                        </w:rPr>
                        <w:t>las</w:t>
                      </w:r>
                      <w:r>
                        <w:rPr>
                          <w:color w:val="231F20"/>
                          <w:spacing w:val="-10"/>
                          <w:w w:val="105"/>
                          <w:sz w:val="14"/>
                        </w:rPr>
                        <w:t> </w:t>
                      </w:r>
                      <w:r>
                        <w:rPr>
                          <w:color w:val="231F20"/>
                          <w:w w:val="105"/>
                          <w:sz w:val="14"/>
                        </w:rPr>
                        <w:t>iniciativas</w:t>
                      </w:r>
                      <w:r>
                        <w:rPr>
                          <w:color w:val="231F20"/>
                          <w:spacing w:val="-10"/>
                          <w:w w:val="105"/>
                          <w:sz w:val="14"/>
                        </w:rPr>
                        <w:t> </w:t>
                      </w:r>
                      <w:r>
                        <w:rPr>
                          <w:color w:val="231F20"/>
                          <w:w w:val="105"/>
                          <w:sz w:val="14"/>
                        </w:rPr>
                        <w:t>de</w:t>
                      </w:r>
                      <w:r>
                        <w:rPr>
                          <w:color w:val="231F20"/>
                          <w:spacing w:val="-10"/>
                          <w:w w:val="105"/>
                          <w:sz w:val="14"/>
                        </w:rPr>
                        <w:t> </w:t>
                      </w:r>
                      <w:r>
                        <w:rPr>
                          <w:color w:val="231F20"/>
                          <w:w w:val="105"/>
                          <w:sz w:val="14"/>
                        </w:rPr>
                        <w:t>mejora</w:t>
                      </w:r>
                      <w:r>
                        <w:rPr>
                          <w:color w:val="231F20"/>
                          <w:spacing w:val="-11"/>
                          <w:w w:val="105"/>
                          <w:sz w:val="14"/>
                        </w:rPr>
                        <w:t> </w:t>
                      </w:r>
                      <w:r>
                        <w:rPr>
                          <w:color w:val="231F20"/>
                          <w:w w:val="105"/>
                          <w:sz w:val="14"/>
                        </w:rPr>
                        <w:t>de</w:t>
                      </w:r>
                      <w:r>
                        <w:rPr>
                          <w:color w:val="231F20"/>
                          <w:spacing w:val="-10"/>
                          <w:w w:val="105"/>
                          <w:sz w:val="14"/>
                        </w:rPr>
                        <w:t> </w:t>
                      </w:r>
                      <w:r>
                        <w:rPr>
                          <w:color w:val="231F20"/>
                          <w:w w:val="105"/>
                          <w:sz w:val="14"/>
                        </w:rPr>
                        <w:t>la</w:t>
                      </w:r>
                      <w:r>
                        <w:rPr>
                          <w:color w:val="231F20"/>
                          <w:spacing w:val="-10"/>
                          <w:w w:val="105"/>
                          <w:sz w:val="14"/>
                        </w:rPr>
                        <w:t> </w:t>
                      </w:r>
                      <w:r>
                        <w:rPr>
                          <w:color w:val="231F20"/>
                          <w:w w:val="105"/>
                          <w:sz w:val="14"/>
                        </w:rPr>
                        <w:t>calidad de</w:t>
                      </w:r>
                      <w:r>
                        <w:rPr>
                          <w:color w:val="231F20"/>
                          <w:spacing w:val="-3"/>
                          <w:w w:val="105"/>
                          <w:sz w:val="14"/>
                        </w:rPr>
                        <w:t> </w:t>
                      </w:r>
                      <w:r>
                        <w:rPr>
                          <w:color w:val="231F20"/>
                          <w:w w:val="105"/>
                          <w:sz w:val="14"/>
                        </w:rPr>
                        <w:t>los</w:t>
                      </w:r>
                      <w:r>
                        <w:rPr>
                          <w:color w:val="231F20"/>
                          <w:spacing w:val="-3"/>
                          <w:w w:val="105"/>
                          <w:sz w:val="14"/>
                        </w:rPr>
                        <w:t> </w:t>
                      </w:r>
                      <w:r>
                        <w:rPr>
                          <w:color w:val="231F20"/>
                          <w:w w:val="105"/>
                          <w:sz w:val="14"/>
                        </w:rPr>
                        <w:t>servicios</w:t>
                      </w:r>
                      <w:r>
                        <w:rPr>
                          <w:color w:val="231F20"/>
                          <w:spacing w:val="-3"/>
                          <w:w w:val="105"/>
                          <w:sz w:val="14"/>
                        </w:rPr>
                        <w:t> </w:t>
                      </w:r>
                      <w:r>
                        <w:rPr>
                          <w:color w:val="231F20"/>
                          <w:w w:val="105"/>
                          <w:sz w:val="14"/>
                        </w:rPr>
                        <w:t>(gestión</w:t>
                      </w:r>
                      <w:r>
                        <w:rPr>
                          <w:color w:val="231F20"/>
                          <w:spacing w:val="-3"/>
                          <w:w w:val="105"/>
                          <w:sz w:val="14"/>
                        </w:rPr>
                        <w:t> </w:t>
                      </w:r>
                      <w:r>
                        <w:rPr>
                          <w:color w:val="231F20"/>
                          <w:w w:val="105"/>
                          <w:sz w:val="14"/>
                        </w:rPr>
                        <w:t>de</w:t>
                      </w:r>
                      <w:r>
                        <w:rPr>
                          <w:color w:val="231F20"/>
                          <w:spacing w:val="-3"/>
                          <w:w w:val="105"/>
                          <w:sz w:val="14"/>
                        </w:rPr>
                        <w:t> </w:t>
                      </w:r>
                      <w:r>
                        <w:rPr>
                          <w:color w:val="231F20"/>
                          <w:w w:val="105"/>
                          <w:sz w:val="14"/>
                        </w:rPr>
                        <w:t>quejas,</w:t>
                      </w:r>
                      <w:r>
                        <w:rPr>
                          <w:color w:val="231F20"/>
                          <w:spacing w:val="-3"/>
                          <w:w w:val="105"/>
                          <w:sz w:val="14"/>
                        </w:rPr>
                        <w:t> </w:t>
                      </w:r>
                      <w:r>
                        <w:rPr>
                          <w:color w:val="231F20"/>
                          <w:w w:val="105"/>
                          <w:sz w:val="14"/>
                        </w:rPr>
                        <w:t>sugerencias</w:t>
                      </w:r>
                      <w:r>
                        <w:rPr>
                          <w:color w:val="231F20"/>
                          <w:spacing w:val="-3"/>
                          <w:w w:val="105"/>
                          <w:sz w:val="14"/>
                        </w:rPr>
                        <w:t> </w:t>
                      </w:r>
                      <w:r>
                        <w:rPr>
                          <w:color w:val="231F20"/>
                          <w:w w:val="105"/>
                          <w:sz w:val="14"/>
                        </w:rPr>
                        <w:t>y </w:t>
                      </w:r>
                      <w:r>
                        <w:rPr>
                          <w:color w:val="231F20"/>
                          <w:sz w:val="14"/>
                        </w:rPr>
                        <w:t>felicitaciones, realización de sondeos periódicos de</w:t>
                      </w:r>
                      <w:r>
                        <w:rPr>
                          <w:color w:val="231F20"/>
                          <w:w w:val="105"/>
                          <w:sz w:val="14"/>
                        </w:rPr>
                        <w:t> satisfacción</w:t>
                      </w:r>
                      <w:r>
                        <w:rPr>
                          <w:color w:val="231F20"/>
                          <w:spacing w:val="-9"/>
                          <w:w w:val="105"/>
                          <w:sz w:val="14"/>
                        </w:rPr>
                        <w:t> </w:t>
                      </w:r>
                      <w:r>
                        <w:rPr>
                          <w:color w:val="231F20"/>
                          <w:w w:val="105"/>
                          <w:sz w:val="14"/>
                        </w:rPr>
                        <w:t>de</w:t>
                      </w:r>
                      <w:r>
                        <w:rPr>
                          <w:color w:val="231F20"/>
                          <w:spacing w:val="-9"/>
                          <w:w w:val="105"/>
                          <w:sz w:val="14"/>
                        </w:rPr>
                        <w:t> </w:t>
                      </w:r>
                      <w:r>
                        <w:rPr>
                          <w:color w:val="231F20"/>
                          <w:w w:val="105"/>
                          <w:sz w:val="14"/>
                        </w:rPr>
                        <w:t>los</w:t>
                      </w:r>
                      <w:r>
                        <w:rPr>
                          <w:color w:val="231F20"/>
                          <w:spacing w:val="-6"/>
                          <w:w w:val="105"/>
                          <w:sz w:val="14"/>
                        </w:rPr>
                        <w:t> </w:t>
                      </w:r>
                      <w:r>
                        <w:rPr>
                          <w:color w:val="231F20"/>
                          <w:w w:val="105"/>
                          <w:sz w:val="14"/>
                        </w:rPr>
                        <w:t>usuarios,</w:t>
                      </w:r>
                      <w:r>
                        <w:rPr>
                          <w:color w:val="231F20"/>
                          <w:spacing w:val="-9"/>
                          <w:w w:val="105"/>
                          <w:sz w:val="14"/>
                        </w:rPr>
                        <w:t> </w:t>
                      </w:r>
                      <w:r>
                        <w:rPr>
                          <w:color w:val="231F20"/>
                          <w:w w:val="105"/>
                          <w:sz w:val="14"/>
                        </w:rPr>
                        <w:t>reunión</w:t>
                      </w:r>
                      <w:r>
                        <w:rPr>
                          <w:color w:val="231F20"/>
                          <w:spacing w:val="-9"/>
                          <w:w w:val="105"/>
                          <w:sz w:val="14"/>
                        </w:rPr>
                        <w:t> </w:t>
                      </w:r>
                      <w:r>
                        <w:rPr>
                          <w:color w:val="231F20"/>
                          <w:w w:val="105"/>
                          <w:sz w:val="14"/>
                        </w:rPr>
                        <w:t>de</w:t>
                      </w:r>
                      <w:r>
                        <w:rPr>
                          <w:color w:val="231F20"/>
                          <w:spacing w:val="-6"/>
                          <w:w w:val="105"/>
                          <w:sz w:val="14"/>
                        </w:rPr>
                        <w:t> </w:t>
                      </w:r>
                      <w:r>
                        <w:rPr>
                          <w:color w:val="231F20"/>
                          <w:w w:val="105"/>
                          <w:sz w:val="14"/>
                        </w:rPr>
                        <w:t>grupos</w:t>
                      </w:r>
                      <w:r>
                        <w:rPr>
                          <w:color w:val="231F20"/>
                          <w:spacing w:val="-9"/>
                          <w:w w:val="105"/>
                          <w:sz w:val="14"/>
                        </w:rPr>
                        <w:t> </w:t>
                      </w:r>
                      <w:r>
                        <w:rPr>
                          <w:color w:val="231F20"/>
                          <w:w w:val="105"/>
                          <w:sz w:val="14"/>
                        </w:rPr>
                        <w:t>de calidad,</w:t>
                      </w:r>
                      <w:r>
                        <w:rPr>
                          <w:color w:val="231F20"/>
                          <w:w w:val="105"/>
                          <w:sz w:val="14"/>
                        </w:rPr>
                        <w:t> actualización</w:t>
                      </w:r>
                      <w:r>
                        <w:rPr>
                          <w:color w:val="231F20"/>
                          <w:w w:val="105"/>
                          <w:sz w:val="14"/>
                        </w:rPr>
                        <w:t> de</w:t>
                      </w:r>
                      <w:r>
                        <w:rPr>
                          <w:color w:val="231F20"/>
                          <w:w w:val="105"/>
                          <w:sz w:val="14"/>
                        </w:rPr>
                        <w:t> la</w:t>
                      </w:r>
                      <w:r>
                        <w:rPr>
                          <w:color w:val="231F20"/>
                          <w:w w:val="105"/>
                          <w:sz w:val="14"/>
                        </w:rPr>
                        <w:t> carta</w:t>
                      </w:r>
                      <w:r>
                        <w:rPr>
                          <w:color w:val="231F20"/>
                          <w:w w:val="105"/>
                          <w:sz w:val="14"/>
                        </w:rPr>
                        <w:t> de</w:t>
                      </w:r>
                      <w:r>
                        <w:rPr>
                          <w:color w:val="231F20"/>
                          <w:w w:val="105"/>
                          <w:sz w:val="14"/>
                        </w:rPr>
                        <w:t> servicios</w:t>
                      </w:r>
                      <w:r>
                        <w:rPr>
                          <w:color w:val="231F20"/>
                          <w:w w:val="105"/>
                          <w:sz w:val="14"/>
                        </w:rPr>
                        <w:t> y elaboración</w:t>
                      </w:r>
                      <w:r>
                        <w:rPr>
                          <w:color w:val="231F20"/>
                          <w:spacing w:val="-9"/>
                          <w:w w:val="105"/>
                          <w:sz w:val="14"/>
                        </w:rPr>
                        <w:t> </w:t>
                      </w:r>
                      <w:r>
                        <w:rPr>
                          <w:color w:val="231F20"/>
                          <w:w w:val="105"/>
                          <w:sz w:val="14"/>
                        </w:rPr>
                        <w:t>del</w:t>
                      </w:r>
                      <w:r>
                        <w:rPr>
                          <w:color w:val="231F20"/>
                          <w:spacing w:val="-9"/>
                          <w:w w:val="105"/>
                          <w:sz w:val="14"/>
                        </w:rPr>
                        <w:t> </w:t>
                      </w:r>
                      <w:r>
                        <w:rPr>
                          <w:color w:val="231F20"/>
                          <w:w w:val="105"/>
                          <w:sz w:val="14"/>
                        </w:rPr>
                        <w:t>informe</w:t>
                      </w:r>
                      <w:r>
                        <w:rPr>
                          <w:color w:val="231F20"/>
                          <w:spacing w:val="-9"/>
                          <w:w w:val="105"/>
                          <w:sz w:val="14"/>
                        </w:rPr>
                        <w:t> </w:t>
                      </w:r>
                      <w:r>
                        <w:rPr>
                          <w:color w:val="231F20"/>
                          <w:w w:val="105"/>
                          <w:sz w:val="14"/>
                        </w:rPr>
                        <w:t>anual).</w:t>
                      </w:r>
                    </w:p>
                    <w:p>
                      <w:pPr>
                        <w:pStyle w:val="BodyText"/>
                        <w:spacing w:before="2"/>
                        <w:rPr>
                          <w:sz w:val="14"/>
                        </w:rPr>
                      </w:pPr>
                    </w:p>
                    <w:p>
                      <w:pPr>
                        <w:numPr>
                          <w:ilvl w:val="0"/>
                          <w:numId w:val="62"/>
                        </w:numPr>
                        <w:tabs>
                          <w:tab w:pos="153" w:val="left" w:leader="none"/>
                        </w:tabs>
                        <w:spacing w:line="266" w:lineRule="auto" w:before="1"/>
                        <w:ind w:left="0" w:right="0" w:firstLine="0"/>
                        <w:jc w:val="both"/>
                        <w:rPr>
                          <w:sz w:val="14"/>
                        </w:rPr>
                      </w:pPr>
                      <w:r>
                        <w:rPr>
                          <w:color w:val="231F20"/>
                          <w:spacing w:val="-2"/>
                          <w:w w:val="105"/>
                          <w:sz w:val="14"/>
                        </w:rPr>
                        <w:t>A</w:t>
                      </w:r>
                      <w:r>
                        <w:rPr>
                          <w:color w:val="231F20"/>
                          <w:spacing w:val="-9"/>
                          <w:w w:val="105"/>
                          <w:sz w:val="14"/>
                        </w:rPr>
                        <w:t> </w:t>
                      </w:r>
                      <w:r>
                        <w:rPr>
                          <w:color w:val="231F20"/>
                          <w:spacing w:val="-2"/>
                          <w:w w:val="105"/>
                          <w:sz w:val="14"/>
                        </w:rPr>
                        <w:t>ser</w:t>
                      </w:r>
                      <w:r>
                        <w:rPr>
                          <w:color w:val="231F20"/>
                          <w:spacing w:val="-8"/>
                          <w:w w:val="105"/>
                          <w:sz w:val="14"/>
                        </w:rPr>
                        <w:t> </w:t>
                      </w:r>
                      <w:r>
                        <w:rPr>
                          <w:color w:val="231F20"/>
                          <w:spacing w:val="-2"/>
                          <w:w w:val="105"/>
                          <w:sz w:val="14"/>
                        </w:rPr>
                        <w:t>informados</w:t>
                      </w:r>
                      <w:r>
                        <w:rPr>
                          <w:color w:val="231F20"/>
                          <w:spacing w:val="-7"/>
                          <w:w w:val="105"/>
                          <w:sz w:val="14"/>
                        </w:rPr>
                        <w:t> </w:t>
                      </w:r>
                      <w:r>
                        <w:rPr>
                          <w:color w:val="231F20"/>
                          <w:spacing w:val="-2"/>
                          <w:w w:val="105"/>
                          <w:sz w:val="14"/>
                        </w:rPr>
                        <w:t>con</w:t>
                      </w:r>
                      <w:r>
                        <w:rPr>
                          <w:color w:val="231F20"/>
                          <w:spacing w:val="-5"/>
                          <w:w w:val="105"/>
                          <w:sz w:val="14"/>
                        </w:rPr>
                        <w:t> </w:t>
                      </w:r>
                      <w:r>
                        <w:rPr>
                          <w:color w:val="231F20"/>
                          <w:spacing w:val="-2"/>
                          <w:w w:val="105"/>
                          <w:sz w:val="14"/>
                        </w:rPr>
                        <w:t>eficacia</w:t>
                      </w:r>
                      <w:r>
                        <w:rPr>
                          <w:color w:val="231F20"/>
                          <w:spacing w:val="-4"/>
                          <w:w w:val="105"/>
                          <w:sz w:val="14"/>
                        </w:rPr>
                        <w:t> </w:t>
                      </w:r>
                      <w:r>
                        <w:rPr>
                          <w:color w:val="231F20"/>
                          <w:spacing w:val="-2"/>
                          <w:w w:val="105"/>
                          <w:sz w:val="14"/>
                        </w:rPr>
                        <w:t>de</w:t>
                      </w:r>
                      <w:r>
                        <w:rPr>
                          <w:color w:val="231F20"/>
                          <w:spacing w:val="-6"/>
                          <w:w w:val="105"/>
                          <w:sz w:val="14"/>
                        </w:rPr>
                        <w:t> </w:t>
                      </w:r>
                      <w:r>
                        <w:rPr>
                          <w:color w:val="231F20"/>
                          <w:spacing w:val="-2"/>
                          <w:w w:val="105"/>
                          <w:sz w:val="14"/>
                        </w:rPr>
                        <w:t>los</w:t>
                      </w:r>
                      <w:r>
                        <w:rPr>
                          <w:color w:val="231F20"/>
                          <w:spacing w:val="-6"/>
                          <w:w w:val="105"/>
                          <w:sz w:val="14"/>
                        </w:rPr>
                        <w:t> </w:t>
                      </w:r>
                      <w:r>
                        <w:rPr>
                          <w:color w:val="231F20"/>
                          <w:spacing w:val="-2"/>
                          <w:w w:val="105"/>
                          <w:sz w:val="14"/>
                        </w:rPr>
                        <w:t>trámites</w:t>
                      </w:r>
                      <w:r>
                        <w:rPr>
                          <w:color w:val="231F20"/>
                          <w:spacing w:val="-6"/>
                          <w:w w:val="105"/>
                          <w:sz w:val="14"/>
                        </w:rPr>
                        <w:t> </w:t>
                      </w:r>
                      <w:r>
                        <w:rPr>
                          <w:color w:val="231F20"/>
                          <w:spacing w:val="-2"/>
                          <w:w w:val="105"/>
                          <w:sz w:val="14"/>
                        </w:rPr>
                        <w:t>que</w:t>
                      </w:r>
                      <w:r>
                        <w:rPr>
                          <w:color w:val="231F20"/>
                          <w:w w:val="105"/>
                          <w:sz w:val="14"/>
                        </w:rPr>
                        <w:t> les</w:t>
                      </w:r>
                      <w:r>
                        <w:rPr>
                          <w:color w:val="231F20"/>
                          <w:spacing w:val="-17"/>
                          <w:w w:val="105"/>
                          <w:sz w:val="14"/>
                        </w:rPr>
                        <w:t> </w:t>
                      </w:r>
                      <w:r>
                        <w:rPr>
                          <w:color w:val="231F20"/>
                          <w:w w:val="105"/>
                          <w:sz w:val="14"/>
                        </w:rPr>
                        <w:t>afectan.</w:t>
                      </w:r>
                    </w:p>
                    <w:p>
                      <w:pPr>
                        <w:numPr>
                          <w:ilvl w:val="0"/>
                          <w:numId w:val="62"/>
                        </w:numPr>
                        <w:tabs>
                          <w:tab w:pos="151" w:val="left" w:leader="none"/>
                        </w:tabs>
                        <w:spacing w:line="146" w:lineRule="exact" w:before="0"/>
                        <w:ind w:left="151" w:right="0" w:hanging="151"/>
                        <w:jc w:val="both"/>
                        <w:rPr>
                          <w:sz w:val="14"/>
                        </w:rPr>
                      </w:pPr>
                      <w:r>
                        <w:rPr>
                          <w:color w:val="231F20"/>
                          <w:sz w:val="14"/>
                        </w:rPr>
                        <w:t>A</w:t>
                      </w:r>
                      <w:r>
                        <w:rPr>
                          <w:color w:val="231F20"/>
                          <w:spacing w:val="-4"/>
                          <w:sz w:val="14"/>
                        </w:rPr>
                        <w:t> </w:t>
                      </w:r>
                      <w:r>
                        <w:rPr>
                          <w:color w:val="231F20"/>
                          <w:sz w:val="14"/>
                        </w:rPr>
                        <w:t>presentar</w:t>
                      </w:r>
                      <w:r>
                        <w:rPr>
                          <w:color w:val="231F20"/>
                          <w:spacing w:val="9"/>
                          <w:sz w:val="14"/>
                        </w:rPr>
                        <w:t> </w:t>
                      </w:r>
                      <w:r>
                        <w:rPr>
                          <w:color w:val="231F20"/>
                          <w:sz w:val="14"/>
                        </w:rPr>
                        <w:t>las</w:t>
                      </w:r>
                      <w:r>
                        <w:rPr>
                          <w:color w:val="231F20"/>
                          <w:spacing w:val="9"/>
                          <w:sz w:val="14"/>
                        </w:rPr>
                        <w:t> </w:t>
                      </w:r>
                      <w:r>
                        <w:rPr>
                          <w:color w:val="231F20"/>
                          <w:sz w:val="14"/>
                        </w:rPr>
                        <w:t>sugerencias</w:t>
                      </w:r>
                      <w:r>
                        <w:rPr>
                          <w:color w:val="231F20"/>
                          <w:spacing w:val="9"/>
                          <w:sz w:val="14"/>
                        </w:rPr>
                        <w:t> </w:t>
                      </w:r>
                      <w:r>
                        <w:rPr>
                          <w:color w:val="231F20"/>
                          <w:sz w:val="14"/>
                        </w:rPr>
                        <w:t>y</w:t>
                      </w:r>
                      <w:r>
                        <w:rPr>
                          <w:color w:val="231F20"/>
                          <w:spacing w:val="9"/>
                          <w:sz w:val="14"/>
                        </w:rPr>
                        <w:t> </w:t>
                      </w:r>
                      <w:r>
                        <w:rPr>
                          <w:color w:val="231F20"/>
                          <w:sz w:val="14"/>
                        </w:rPr>
                        <w:t>reclamaciones</w:t>
                      </w:r>
                      <w:r>
                        <w:rPr>
                          <w:color w:val="231F20"/>
                          <w:spacing w:val="9"/>
                          <w:sz w:val="14"/>
                        </w:rPr>
                        <w:t> </w:t>
                      </w:r>
                      <w:r>
                        <w:rPr>
                          <w:color w:val="231F20"/>
                          <w:spacing w:val="-5"/>
                          <w:sz w:val="14"/>
                        </w:rPr>
                        <w:t>que</w:t>
                      </w:r>
                    </w:p>
                    <w:p>
                      <w:pPr>
                        <w:spacing w:before="18"/>
                        <w:ind w:left="0" w:right="0" w:firstLine="0"/>
                        <w:jc w:val="both"/>
                        <w:rPr>
                          <w:sz w:val="14"/>
                        </w:rPr>
                      </w:pPr>
                      <w:r>
                        <w:rPr>
                          <w:color w:val="231F20"/>
                          <w:sz w:val="14"/>
                        </w:rPr>
                        <w:t>estimen</w:t>
                      </w:r>
                      <w:r>
                        <w:rPr>
                          <w:color w:val="231F20"/>
                          <w:spacing w:val="4"/>
                          <w:sz w:val="14"/>
                        </w:rPr>
                        <w:t> </w:t>
                      </w:r>
                      <w:r>
                        <w:rPr>
                          <w:color w:val="231F20"/>
                          <w:spacing w:val="-2"/>
                          <w:sz w:val="14"/>
                        </w:rPr>
                        <w:t>oportunas.</w:t>
                      </w:r>
                    </w:p>
                    <w:p>
                      <w:pPr>
                        <w:numPr>
                          <w:ilvl w:val="0"/>
                          <w:numId w:val="62"/>
                        </w:numPr>
                        <w:tabs>
                          <w:tab w:pos="153" w:val="left" w:leader="none"/>
                        </w:tabs>
                        <w:spacing w:line="266" w:lineRule="auto" w:before="2"/>
                        <w:ind w:left="0" w:right="0" w:firstLine="0"/>
                        <w:jc w:val="both"/>
                        <w:rPr>
                          <w:sz w:val="14"/>
                        </w:rPr>
                      </w:pPr>
                      <w:r>
                        <w:rPr>
                          <w:color w:val="231F20"/>
                          <w:spacing w:val="-2"/>
                          <w:w w:val="105"/>
                          <w:sz w:val="14"/>
                        </w:rPr>
                        <w:t>Todos</w:t>
                      </w:r>
                      <w:r>
                        <w:rPr>
                          <w:color w:val="231F20"/>
                          <w:spacing w:val="-8"/>
                          <w:w w:val="105"/>
                          <w:sz w:val="14"/>
                        </w:rPr>
                        <w:t> </w:t>
                      </w:r>
                      <w:r>
                        <w:rPr>
                          <w:color w:val="231F20"/>
                          <w:spacing w:val="-2"/>
                          <w:w w:val="105"/>
                          <w:sz w:val="14"/>
                        </w:rPr>
                        <w:t>los</w:t>
                      </w:r>
                      <w:r>
                        <w:rPr>
                          <w:color w:val="231F20"/>
                          <w:spacing w:val="-8"/>
                          <w:w w:val="105"/>
                          <w:sz w:val="14"/>
                        </w:rPr>
                        <w:t> </w:t>
                      </w:r>
                      <w:r>
                        <w:rPr>
                          <w:color w:val="231F20"/>
                          <w:spacing w:val="-2"/>
                          <w:w w:val="105"/>
                          <w:sz w:val="14"/>
                        </w:rPr>
                        <w:t>derechos</w:t>
                      </w:r>
                      <w:r>
                        <w:rPr>
                          <w:color w:val="231F20"/>
                          <w:spacing w:val="-7"/>
                          <w:w w:val="105"/>
                          <w:sz w:val="14"/>
                        </w:rPr>
                        <w:t> </w:t>
                      </w:r>
                      <w:r>
                        <w:rPr>
                          <w:color w:val="231F20"/>
                          <w:spacing w:val="-2"/>
                          <w:w w:val="105"/>
                          <w:sz w:val="14"/>
                        </w:rPr>
                        <w:t>recogidos</w:t>
                      </w:r>
                      <w:r>
                        <w:rPr>
                          <w:color w:val="231F20"/>
                          <w:spacing w:val="-7"/>
                          <w:w w:val="105"/>
                          <w:sz w:val="14"/>
                        </w:rPr>
                        <w:t> </w:t>
                      </w:r>
                      <w:r>
                        <w:rPr>
                          <w:color w:val="231F20"/>
                          <w:spacing w:val="-2"/>
                          <w:w w:val="105"/>
                          <w:sz w:val="14"/>
                        </w:rPr>
                        <w:t>en</w:t>
                      </w:r>
                      <w:r>
                        <w:rPr>
                          <w:color w:val="231F20"/>
                          <w:spacing w:val="-8"/>
                          <w:w w:val="105"/>
                          <w:sz w:val="14"/>
                        </w:rPr>
                        <w:t> </w:t>
                      </w:r>
                      <w:r>
                        <w:rPr>
                          <w:color w:val="231F20"/>
                          <w:spacing w:val="-2"/>
                          <w:w w:val="105"/>
                          <w:sz w:val="14"/>
                        </w:rPr>
                        <w:t>la</w:t>
                      </w:r>
                      <w:r>
                        <w:rPr>
                          <w:color w:val="231F20"/>
                          <w:spacing w:val="-8"/>
                          <w:w w:val="105"/>
                          <w:sz w:val="14"/>
                        </w:rPr>
                        <w:t> </w:t>
                      </w:r>
                      <w:r>
                        <w:rPr>
                          <w:color w:val="231F20"/>
                          <w:spacing w:val="-2"/>
                          <w:w w:val="105"/>
                          <w:sz w:val="14"/>
                        </w:rPr>
                        <w:t>Ley</w:t>
                      </w:r>
                      <w:r>
                        <w:rPr>
                          <w:color w:val="231F20"/>
                          <w:spacing w:val="-8"/>
                          <w:w w:val="105"/>
                          <w:sz w:val="14"/>
                        </w:rPr>
                        <w:t> </w:t>
                      </w:r>
                      <w:r>
                        <w:rPr>
                          <w:color w:val="231F20"/>
                          <w:spacing w:val="-2"/>
                          <w:w w:val="105"/>
                          <w:sz w:val="14"/>
                        </w:rPr>
                        <w:t>39/2015,</w:t>
                      </w:r>
                      <w:r>
                        <w:rPr>
                          <w:color w:val="231F20"/>
                          <w:w w:val="105"/>
                          <w:sz w:val="14"/>
                        </w:rPr>
                        <w:t> de 1 de octubre, de Procedimiento</w:t>
                      </w:r>
                      <w:r>
                        <w:rPr>
                          <w:color w:val="231F20"/>
                          <w:spacing w:val="-2"/>
                          <w:w w:val="105"/>
                          <w:sz w:val="14"/>
                        </w:rPr>
                        <w:t> </w:t>
                      </w:r>
                      <w:r>
                        <w:rPr>
                          <w:color w:val="231F20"/>
                          <w:w w:val="105"/>
                          <w:sz w:val="14"/>
                        </w:rPr>
                        <w:t>Administrativo </w:t>
                      </w:r>
                      <w:r>
                        <w:rPr>
                          <w:color w:val="231F20"/>
                          <w:sz w:val="14"/>
                        </w:rPr>
                        <w:t>Común de las</w:t>
                      </w:r>
                      <w:r>
                        <w:rPr>
                          <w:color w:val="231F20"/>
                          <w:spacing w:val="-10"/>
                          <w:sz w:val="14"/>
                        </w:rPr>
                        <w:t> </w:t>
                      </w:r>
                      <w:r>
                        <w:rPr>
                          <w:color w:val="231F20"/>
                          <w:sz w:val="14"/>
                        </w:rPr>
                        <w:t>Administraciones Públicas (BOE de 2</w:t>
                      </w:r>
                      <w:r>
                        <w:rPr>
                          <w:color w:val="231F20"/>
                          <w:w w:val="105"/>
                          <w:sz w:val="14"/>
                        </w:rPr>
                        <w:t> de</w:t>
                      </w:r>
                      <w:r>
                        <w:rPr>
                          <w:color w:val="231F20"/>
                          <w:spacing w:val="-17"/>
                          <w:w w:val="105"/>
                          <w:sz w:val="14"/>
                        </w:rPr>
                        <w:t> </w:t>
                      </w:r>
                      <w:r>
                        <w:rPr>
                          <w:color w:val="231F20"/>
                          <w:w w:val="105"/>
                          <w:sz w:val="14"/>
                        </w:rPr>
                        <w:t>octubre).</w:t>
                      </w:r>
                    </w:p>
                  </w:txbxContent>
                </v:textbox>
                <w10:wrap type="none"/>
              </v:shape>
            </w:pict>
          </mc:Fallback>
        </mc:AlternateContent>
      </w:r>
      <w:r>
        <w:rPr/>
        <mc:AlternateContent>
          <mc:Choice Requires="wps">
            <w:drawing>
              <wp:anchor distT="0" distB="0" distL="0" distR="0" allowOverlap="1" layoutInCell="1" locked="0" behindDoc="1" simplePos="0" relativeHeight="486231040">
                <wp:simplePos x="0" y="0"/>
                <wp:positionH relativeFrom="page">
                  <wp:posOffset>7543821</wp:posOffset>
                </wp:positionH>
                <wp:positionV relativeFrom="paragraph">
                  <wp:posOffset>1746669</wp:posOffset>
                </wp:positionV>
                <wp:extent cx="2356485" cy="4443095"/>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a:off x="0" y="0"/>
                          <a:ext cx="2356485" cy="4443095"/>
                        </a:xfrm>
                        <a:prstGeom prst="rect">
                          <a:avLst/>
                        </a:prstGeom>
                      </wps:spPr>
                      <wps:txbx>
                        <w:txbxContent>
                          <w:p>
                            <w:pPr>
                              <w:numPr>
                                <w:ilvl w:val="0"/>
                                <w:numId w:val="63"/>
                              </w:numPr>
                              <w:tabs>
                                <w:tab w:pos="158" w:val="left" w:leader="none"/>
                              </w:tabs>
                              <w:spacing w:line="266" w:lineRule="auto" w:before="16"/>
                              <w:ind w:left="0" w:right="0" w:firstLine="0"/>
                              <w:jc w:val="left"/>
                              <w:rPr>
                                <w:sz w:val="14"/>
                              </w:rPr>
                            </w:pPr>
                            <w:r>
                              <w:rPr>
                                <w:color w:val="231F20"/>
                                <w:w w:val="105"/>
                                <w:sz w:val="14"/>
                              </w:rPr>
                              <w:t>Porcentaje</w:t>
                            </w:r>
                            <w:r>
                              <w:rPr>
                                <w:color w:val="231F20"/>
                                <w:spacing w:val="-11"/>
                                <w:w w:val="105"/>
                                <w:sz w:val="14"/>
                              </w:rPr>
                              <w:t> </w:t>
                            </w:r>
                            <w:r>
                              <w:rPr>
                                <w:color w:val="231F20"/>
                                <w:w w:val="105"/>
                                <w:sz w:val="14"/>
                              </w:rPr>
                              <w:t>de</w:t>
                            </w:r>
                            <w:r>
                              <w:rPr>
                                <w:color w:val="231F20"/>
                                <w:spacing w:val="-10"/>
                                <w:w w:val="105"/>
                                <w:sz w:val="14"/>
                              </w:rPr>
                              <w:t> </w:t>
                            </w:r>
                            <w:r>
                              <w:rPr>
                                <w:color w:val="231F20"/>
                                <w:w w:val="105"/>
                                <w:sz w:val="14"/>
                              </w:rPr>
                              <w:t>impresos</w:t>
                            </w:r>
                            <w:r>
                              <w:rPr>
                                <w:color w:val="231F20"/>
                                <w:spacing w:val="-10"/>
                                <w:w w:val="105"/>
                                <w:sz w:val="14"/>
                              </w:rPr>
                              <w:t> </w:t>
                            </w:r>
                            <w:r>
                              <w:rPr>
                                <w:color w:val="231F20"/>
                                <w:w w:val="105"/>
                                <w:sz w:val="14"/>
                              </w:rPr>
                              <w:t>normalizados</w:t>
                            </w:r>
                            <w:r>
                              <w:rPr>
                                <w:color w:val="231F20"/>
                                <w:spacing w:val="-10"/>
                                <w:w w:val="105"/>
                                <w:sz w:val="14"/>
                              </w:rPr>
                              <w:t> </w:t>
                            </w:r>
                            <w:r>
                              <w:rPr>
                                <w:color w:val="231F20"/>
                                <w:w w:val="105"/>
                                <w:sz w:val="14"/>
                              </w:rPr>
                              <w:t>disponibles</w:t>
                            </w:r>
                            <w:r>
                              <w:rPr>
                                <w:color w:val="231F20"/>
                                <w:spacing w:val="-11"/>
                                <w:w w:val="105"/>
                                <w:sz w:val="14"/>
                              </w:rPr>
                              <w:t> </w:t>
                            </w:r>
                            <w:r>
                              <w:rPr>
                                <w:color w:val="231F20"/>
                                <w:w w:val="105"/>
                                <w:sz w:val="14"/>
                              </w:rPr>
                              <w:t>en</w:t>
                            </w:r>
                            <w:r>
                              <w:rPr>
                                <w:color w:val="231F20"/>
                                <w:spacing w:val="-10"/>
                                <w:w w:val="105"/>
                                <w:sz w:val="14"/>
                              </w:rPr>
                              <w:t> </w:t>
                            </w:r>
                            <w:r>
                              <w:rPr>
                                <w:color w:val="231F20"/>
                                <w:w w:val="105"/>
                                <w:sz w:val="14"/>
                              </w:rPr>
                              <w:t>la página</w:t>
                            </w:r>
                            <w:r>
                              <w:rPr>
                                <w:color w:val="231F20"/>
                                <w:spacing w:val="-4"/>
                                <w:w w:val="105"/>
                                <w:sz w:val="14"/>
                              </w:rPr>
                              <w:t> </w:t>
                            </w:r>
                            <w:r>
                              <w:rPr>
                                <w:color w:val="231F20"/>
                                <w:w w:val="105"/>
                                <w:sz w:val="14"/>
                              </w:rPr>
                              <w:t>web</w:t>
                            </w:r>
                            <w:r>
                              <w:rPr>
                                <w:color w:val="231F20"/>
                                <w:spacing w:val="-4"/>
                                <w:w w:val="105"/>
                                <w:sz w:val="14"/>
                              </w:rPr>
                              <w:t> </w:t>
                            </w:r>
                            <w:r>
                              <w:rPr>
                                <w:color w:val="231F20"/>
                                <w:w w:val="105"/>
                                <w:sz w:val="14"/>
                              </w:rPr>
                              <w:t>de</w:t>
                            </w:r>
                            <w:r>
                              <w:rPr>
                                <w:color w:val="231F20"/>
                                <w:spacing w:val="-4"/>
                                <w:w w:val="105"/>
                                <w:sz w:val="14"/>
                              </w:rPr>
                              <w:t> </w:t>
                            </w:r>
                            <w:r>
                              <w:rPr>
                                <w:color w:val="231F20"/>
                                <w:w w:val="105"/>
                                <w:sz w:val="14"/>
                              </w:rPr>
                              <w:t>la</w:t>
                            </w:r>
                            <w:r>
                              <w:rPr>
                                <w:color w:val="231F20"/>
                                <w:spacing w:val="40"/>
                                <w:w w:val="105"/>
                                <w:sz w:val="14"/>
                              </w:rPr>
                              <w:t> </w:t>
                            </w:r>
                            <w:r>
                              <w:rPr>
                                <w:color w:val="231F20"/>
                                <w:w w:val="105"/>
                                <w:sz w:val="14"/>
                              </w:rPr>
                              <w:t>Administración</w:t>
                            </w:r>
                            <w:r>
                              <w:rPr>
                                <w:color w:val="231F20"/>
                                <w:spacing w:val="-4"/>
                                <w:w w:val="105"/>
                                <w:sz w:val="14"/>
                              </w:rPr>
                              <w:t> </w:t>
                            </w:r>
                            <w:r>
                              <w:rPr>
                                <w:color w:val="231F20"/>
                                <w:w w:val="105"/>
                                <w:sz w:val="14"/>
                              </w:rPr>
                              <w:t>del</w:t>
                            </w:r>
                            <w:r>
                              <w:rPr>
                                <w:color w:val="231F20"/>
                                <w:spacing w:val="-4"/>
                                <w:w w:val="105"/>
                                <w:sz w:val="14"/>
                              </w:rPr>
                              <w:t> </w:t>
                            </w:r>
                            <w:r>
                              <w:rPr>
                                <w:color w:val="231F20"/>
                                <w:w w:val="105"/>
                                <w:sz w:val="14"/>
                              </w:rPr>
                              <w:t>Edificio.</w:t>
                            </w:r>
                          </w:p>
                          <w:p>
                            <w:pPr>
                              <w:numPr>
                                <w:ilvl w:val="0"/>
                                <w:numId w:val="63"/>
                              </w:numPr>
                              <w:tabs>
                                <w:tab w:pos="184" w:val="left" w:leader="none"/>
                              </w:tabs>
                              <w:spacing w:line="295" w:lineRule="auto" w:before="21"/>
                              <w:ind w:left="0" w:right="0" w:firstLine="1"/>
                              <w:jc w:val="left"/>
                              <w:rPr>
                                <w:sz w:val="14"/>
                              </w:rPr>
                            </w:pPr>
                            <w:r>
                              <w:rPr>
                                <w:color w:val="231F20"/>
                                <w:w w:val="105"/>
                                <w:sz w:val="14"/>
                              </w:rPr>
                              <w:t>Porcentaje</w:t>
                            </w:r>
                            <w:r>
                              <w:rPr>
                                <w:color w:val="231F20"/>
                                <w:w w:val="105"/>
                                <w:sz w:val="14"/>
                              </w:rPr>
                              <w:t> de</w:t>
                            </w:r>
                            <w:r>
                              <w:rPr>
                                <w:color w:val="231F20"/>
                                <w:w w:val="105"/>
                                <w:sz w:val="14"/>
                              </w:rPr>
                              <w:t> certificaciones</w:t>
                            </w:r>
                            <w:r>
                              <w:rPr>
                                <w:color w:val="231F20"/>
                                <w:w w:val="105"/>
                                <w:sz w:val="14"/>
                              </w:rPr>
                              <w:t> académicas</w:t>
                            </w:r>
                            <w:r>
                              <w:rPr>
                                <w:color w:val="231F20"/>
                                <w:w w:val="105"/>
                                <w:sz w:val="14"/>
                              </w:rPr>
                              <w:t> </w:t>
                            </w:r>
                            <w:r>
                              <w:rPr>
                                <w:color w:val="231F20"/>
                                <w:w w:val="105"/>
                                <w:sz w:val="14"/>
                              </w:rPr>
                              <w:t>personales emitidas</w:t>
                            </w:r>
                            <w:r>
                              <w:rPr>
                                <w:color w:val="231F20"/>
                                <w:spacing w:val="-3"/>
                                <w:w w:val="105"/>
                                <w:sz w:val="14"/>
                              </w:rPr>
                              <w:t> </w:t>
                            </w:r>
                            <w:r>
                              <w:rPr>
                                <w:color w:val="231F20"/>
                                <w:w w:val="105"/>
                                <w:sz w:val="14"/>
                              </w:rPr>
                              <w:t>en</w:t>
                            </w:r>
                            <w:r>
                              <w:rPr>
                                <w:color w:val="231F20"/>
                                <w:spacing w:val="-3"/>
                                <w:w w:val="105"/>
                                <w:sz w:val="14"/>
                              </w:rPr>
                              <w:t> </w:t>
                            </w:r>
                            <w:r>
                              <w:rPr>
                                <w:color w:val="231F20"/>
                                <w:w w:val="105"/>
                                <w:sz w:val="14"/>
                              </w:rPr>
                              <w:t>el</w:t>
                            </w:r>
                            <w:r>
                              <w:rPr>
                                <w:color w:val="231F20"/>
                                <w:spacing w:val="-3"/>
                                <w:w w:val="105"/>
                                <w:sz w:val="14"/>
                              </w:rPr>
                              <w:t> </w:t>
                            </w:r>
                            <w:r>
                              <w:rPr>
                                <w:color w:val="231F20"/>
                                <w:w w:val="105"/>
                                <w:sz w:val="14"/>
                              </w:rPr>
                              <w:t>plazo</w:t>
                            </w:r>
                            <w:r>
                              <w:rPr>
                                <w:color w:val="231F20"/>
                                <w:spacing w:val="-3"/>
                                <w:w w:val="105"/>
                                <w:sz w:val="14"/>
                              </w:rPr>
                              <w:t> </w:t>
                            </w:r>
                            <w:r>
                              <w:rPr>
                                <w:color w:val="231F20"/>
                                <w:w w:val="105"/>
                                <w:sz w:val="14"/>
                              </w:rPr>
                              <w:t>definido</w:t>
                            </w:r>
                            <w:r>
                              <w:rPr>
                                <w:color w:val="231F20"/>
                                <w:spacing w:val="-3"/>
                                <w:w w:val="105"/>
                                <w:sz w:val="14"/>
                              </w:rPr>
                              <w:t> </w:t>
                            </w:r>
                            <w:r>
                              <w:rPr>
                                <w:color w:val="231F20"/>
                                <w:w w:val="105"/>
                                <w:sz w:val="14"/>
                              </w:rPr>
                              <w:t>en</w:t>
                            </w:r>
                            <w:r>
                              <w:rPr>
                                <w:color w:val="231F20"/>
                                <w:spacing w:val="-3"/>
                                <w:w w:val="105"/>
                                <w:sz w:val="14"/>
                              </w:rPr>
                              <w:t> </w:t>
                            </w:r>
                            <w:r>
                              <w:rPr>
                                <w:color w:val="231F20"/>
                                <w:w w:val="105"/>
                                <w:sz w:val="14"/>
                              </w:rPr>
                              <w:t>los</w:t>
                            </w:r>
                            <w:r>
                              <w:rPr>
                                <w:color w:val="231F20"/>
                                <w:spacing w:val="-3"/>
                                <w:w w:val="105"/>
                                <w:sz w:val="14"/>
                              </w:rPr>
                              <w:t> </w:t>
                            </w:r>
                            <w:r>
                              <w:rPr>
                                <w:color w:val="231F20"/>
                                <w:w w:val="105"/>
                                <w:sz w:val="14"/>
                              </w:rPr>
                              <w:t>compromisos.</w:t>
                            </w:r>
                          </w:p>
                          <w:p>
                            <w:pPr>
                              <w:numPr>
                                <w:ilvl w:val="0"/>
                                <w:numId w:val="63"/>
                              </w:numPr>
                              <w:tabs>
                                <w:tab w:pos="207" w:val="left" w:leader="none"/>
                              </w:tabs>
                              <w:spacing w:line="144" w:lineRule="exact" w:before="0"/>
                              <w:ind w:left="207" w:right="0" w:hanging="207"/>
                              <w:jc w:val="left"/>
                              <w:rPr>
                                <w:sz w:val="14"/>
                              </w:rPr>
                            </w:pPr>
                            <w:r>
                              <w:rPr>
                                <w:color w:val="231F20"/>
                                <w:w w:val="105"/>
                                <w:sz w:val="14"/>
                              </w:rPr>
                              <w:t>Porcentaje</w:t>
                            </w:r>
                            <w:r>
                              <w:rPr>
                                <w:color w:val="231F20"/>
                                <w:spacing w:val="40"/>
                                <w:w w:val="105"/>
                                <w:sz w:val="14"/>
                              </w:rPr>
                              <w:t> </w:t>
                            </w:r>
                            <w:r>
                              <w:rPr>
                                <w:color w:val="231F20"/>
                                <w:w w:val="105"/>
                                <w:sz w:val="14"/>
                              </w:rPr>
                              <w:t>de</w:t>
                            </w:r>
                            <w:r>
                              <w:rPr>
                                <w:color w:val="231F20"/>
                                <w:spacing w:val="40"/>
                                <w:w w:val="105"/>
                                <w:sz w:val="14"/>
                              </w:rPr>
                              <w:t> </w:t>
                            </w:r>
                            <w:r>
                              <w:rPr>
                                <w:color w:val="231F20"/>
                                <w:w w:val="105"/>
                                <w:sz w:val="14"/>
                              </w:rPr>
                              <w:t>autorizaciones</w:t>
                            </w:r>
                            <w:r>
                              <w:rPr>
                                <w:color w:val="231F20"/>
                                <w:spacing w:val="40"/>
                                <w:w w:val="105"/>
                                <w:sz w:val="14"/>
                              </w:rPr>
                              <w:t> </w:t>
                            </w:r>
                            <w:r>
                              <w:rPr>
                                <w:color w:val="231F20"/>
                                <w:w w:val="105"/>
                                <w:sz w:val="14"/>
                              </w:rPr>
                              <w:t>de</w:t>
                            </w:r>
                            <w:r>
                              <w:rPr>
                                <w:color w:val="231F20"/>
                                <w:spacing w:val="41"/>
                                <w:w w:val="105"/>
                                <w:sz w:val="14"/>
                              </w:rPr>
                              <w:t> </w:t>
                            </w:r>
                            <w:r>
                              <w:rPr>
                                <w:color w:val="231F20"/>
                                <w:w w:val="105"/>
                                <w:sz w:val="14"/>
                              </w:rPr>
                              <w:t>acceso</w:t>
                            </w:r>
                            <w:r>
                              <w:rPr>
                                <w:color w:val="231F20"/>
                                <w:spacing w:val="40"/>
                                <w:w w:val="105"/>
                                <w:sz w:val="14"/>
                              </w:rPr>
                              <w:t> </w:t>
                            </w:r>
                            <w:r>
                              <w:rPr>
                                <w:color w:val="231F20"/>
                                <w:w w:val="105"/>
                                <w:sz w:val="14"/>
                              </w:rPr>
                              <w:t>y</w:t>
                            </w:r>
                            <w:r>
                              <w:rPr>
                                <w:color w:val="231F20"/>
                                <w:spacing w:val="40"/>
                                <w:w w:val="105"/>
                                <w:sz w:val="14"/>
                              </w:rPr>
                              <w:t> </w:t>
                            </w:r>
                            <w:r>
                              <w:rPr>
                                <w:color w:val="231F20"/>
                                <w:w w:val="105"/>
                                <w:sz w:val="14"/>
                              </w:rPr>
                              <w:t>uso</w:t>
                            </w:r>
                            <w:r>
                              <w:rPr>
                                <w:color w:val="231F20"/>
                                <w:spacing w:val="41"/>
                                <w:w w:val="105"/>
                                <w:sz w:val="14"/>
                              </w:rPr>
                              <w:t> </w:t>
                            </w:r>
                            <w:r>
                              <w:rPr>
                                <w:color w:val="231F20"/>
                                <w:spacing w:val="-5"/>
                                <w:w w:val="105"/>
                                <w:sz w:val="14"/>
                              </w:rPr>
                              <w:t>de</w:t>
                            </w:r>
                          </w:p>
                          <w:p>
                            <w:pPr>
                              <w:spacing w:line="266" w:lineRule="auto" w:before="18"/>
                              <w:ind w:left="0" w:right="0" w:firstLine="0"/>
                              <w:jc w:val="left"/>
                              <w:rPr>
                                <w:sz w:val="14"/>
                              </w:rPr>
                            </w:pPr>
                            <w:r>
                              <w:rPr>
                                <w:color w:val="231F20"/>
                                <w:w w:val="105"/>
                                <w:sz w:val="14"/>
                              </w:rPr>
                              <w:t>espacios</w:t>
                            </w:r>
                            <w:r>
                              <w:rPr>
                                <w:color w:val="231F20"/>
                                <w:spacing w:val="34"/>
                                <w:w w:val="105"/>
                                <w:sz w:val="14"/>
                              </w:rPr>
                              <w:t> </w:t>
                            </w:r>
                            <w:r>
                              <w:rPr>
                                <w:color w:val="231F20"/>
                                <w:w w:val="105"/>
                                <w:sz w:val="14"/>
                              </w:rPr>
                              <w:t>y</w:t>
                            </w:r>
                            <w:r>
                              <w:rPr>
                                <w:color w:val="231F20"/>
                                <w:spacing w:val="34"/>
                                <w:w w:val="105"/>
                                <w:sz w:val="14"/>
                              </w:rPr>
                              <w:t> </w:t>
                            </w:r>
                            <w:r>
                              <w:rPr>
                                <w:color w:val="231F20"/>
                                <w:w w:val="105"/>
                                <w:sz w:val="14"/>
                              </w:rPr>
                              <w:t>dependencias</w:t>
                            </w:r>
                            <w:r>
                              <w:rPr>
                                <w:color w:val="231F20"/>
                                <w:spacing w:val="34"/>
                                <w:w w:val="105"/>
                                <w:sz w:val="14"/>
                              </w:rPr>
                              <w:t> </w:t>
                            </w:r>
                            <w:r>
                              <w:rPr>
                                <w:color w:val="231F20"/>
                                <w:w w:val="105"/>
                                <w:sz w:val="14"/>
                              </w:rPr>
                              <w:t>en</w:t>
                            </w:r>
                            <w:r>
                              <w:rPr>
                                <w:color w:val="231F20"/>
                                <w:spacing w:val="34"/>
                                <w:w w:val="105"/>
                                <w:sz w:val="14"/>
                              </w:rPr>
                              <w:t> </w:t>
                            </w:r>
                            <w:r>
                              <w:rPr>
                                <w:color w:val="231F20"/>
                                <w:w w:val="105"/>
                                <w:sz w:val="14"/>
                              </w:rPr>
                              <w:t>el</w:t>
                            </w:r>
                            <w:r>
                              <w:rPr>
                                <w:color w:val="231F20"/>
                                <w:spacing w:val="34"/>
                                <w:w w:val="105"/>
                                <w:sz w:val="14"/>
                              </w:rPr>
                              <w:t> </w:t>
                            </w:r>
                            <w:r>
                              <w:rPr>
                                <w:color w:val="231F20"/>
                                <w:w w:val="105"/>
                                <w:sz w:val="14"/>
                              </w:rPr>
                              <w:t>plazo</w:t>
                            </w:r>
                            <w:r>
                              <w:rPr>
                                <w:color w:val="231F20"/>
                                <w:spacing w:val="34"/>
                                <w:w w:val="105"/>
                                <w:sz w:val="14"/>
                              </w:rPr>
                              <w:t> </w:t>
                            </w:r>
                            <w:r>
                              <w:rPr>
                                <w:color w:val="231F20"/>
                                <w:w w:val="105"/>
                                <w:sz w:val="14"/>
                              </w:rPr>
                              <w:t>definido</w:t>
                            </w:r>
                            <w:r>
                              <w:rPr>
                                <w:color w:val="231F20"/>
                                <w:spacing w:val="34"/>
                                <w:w w:val="105"/>
                                <w:sz w:val="14"/>
                              </w:rPr>
                              <w:t> </w:t>
                            </w:r>
                            <w:r>
                              <w:rPr>
                                <w:color w:val="231F20"/>
                                <w:w w:val="105"/>
                                <w:sz w:val="14"/>
                              </w:rPr>
                              <w:t>en</w:t>
                            </w:r>
                            <w:r>
                              <w:rPr>
                                <w:color w:val="231F20"/>
                                <w:spacing w:val="34"/>
                                <w:w w:val="105"/>
                                <w:sz w:val="14"/>
                              </w:rPr>
                              <w:t> </w:t>
                            </w:r>
                            <w:r>
                              <w:rPr>
                                <w:color w:val="231F20"/>
                                <w:w w:val="105"/>
                                <w:sz w:val="14"/>
                              </w:rPr>
                              <w:t>los </w:t>
                            </w:r>
                            <w:r>
                              <w:rPr>
                                <w:color w:val="231F20"/>
                                <w:spacing w:val="-2"/>
                                <w:w w:val="105"/>
                                <w:sz w:val="14"/>
                              </w:rPr>
                              <w:t>compromisos.</w:t>
                            </w:r>
                          </w:p>
                          <w:p>
                            <w:pPr>
                              <w:numPr>
                                <w:ilvl w:val="0"/>
                                <w:numId w:val="63"/>
                              </w:numPr>
                              <w:tabs>
                                <w:tab w:pos="193" w:val="left" w:leader="none"/>
                              </w:tabs>
                              <w:spacing w:line="266" w:lineRule="auto" w:before="1"/>
                              <w:ind w:left="0" w:right="0" w:firstLine="0"/>
                              <w:jc w:val="both"/>
                              <w:rPr>
                                <w:sz w:val="14"/>
                              </w:rPr>
                            </w:pPr>
                            <w:r>
                              <w:rPr>
                                <w:color w:val="231F20"/>
                                <w:w w:val="105"/>
                                <w:sz w:val="14"/>
                              </w:rPr>
                              <w:t>Número</w:t>
                            </w:r>
                            <w:r>
                              <w:rPr>
                                <w:color w:val="231F20"/>
                                <w:w w:val="105"/>
                                <w:sz w:val="14"/>
                              </w:rPr>
                              <w:t> de</w:t>
                            </w:r>
                            <w:r>
                              <w:rPr>
                                <w:color w:val="231F20"/>
                                <w:w w:val="105"/>
                                <w:sz w:val="14"/>
                              </w:rPr>
                              <w:t> acciones</w:t>
                            </w:r>
                            <w:r>
                              <w:rPr>
                                <w:color w:val="231F20"/>
                                <w:w w:val="105"/>
                                <w:sz w:val="14"/>
                              </w:rPr>
                              <w:t> para</w:t>
                            </w:r>
                            <w:r>
                              <w:rPr>
                                <w:color w:val="231F20"/>
                                <w:w w:val="105"/>
                                <w:sz w:val="14"/>
                              </w:rPr>
                              <w:t> impulsar</w:t>
                            </w:r>
                            <w:r>
                              <w:rPr>
                                <w:color w:val="231F20"/>
                                <w:w w:val="105"/>
                                <w:sz w:val="14"/>
                              </w:rPr>
                              <w:t> la</w:t>
                            </w:r>
                            <w:r>
                              <w:rPr>
                                <w:color w:val="231F20"/>
                                <w:w w:val="105"/>
                                <w:sz w:val="14"/>
                              </w:rPr>
                              <w:t> mejora</w:t>
                            </w:r>
                            <w:r>
                              <w:rPr>
                                <w:color w:val="231F20"/>
                                <w:w w:val="105"/>
                                <w:sz w:val="14"/>
                              </w:rPr>
                              <w:t> de</w:t>
                            </w:r>
                            <w:r>
                              <w:rPr>
                                <w:color w:val="231F20"/>
                                <w:w w:val="105"/>
                                <w:sz w:val="14"/>
                              </w:rPr>
                              <w:t> </w:t>
                            </w:r>
                            <w:r>
                              <w:rPr>
                                <w:color w:val="231F20"/>
                                <w:w w:val="105"/>
                                <w:sz w:val="14"/>
                              </w:rPr>
                              <w:t>la gestión</w:t>
                            </w:r>
                            <w:r>
                              <w:rPr>
                                <w:color w:val="231F20"/>
                                <w:spacing w:val="-17"/>
                                <w:w w:val="105"/>
                                <w:sz w:val="14"/>
                              </w:rPr>
                              <w:t> </w:t>
                            </w:r>
                            <w:r>
                              <w:rPr>
                                <w:color w:val="231F20"/>
                                <w:w w:val="105"/>
                                <w:sz w:val="14"/>
                              </w:rPr>
                              <w:t>universitaria.</w:t>
                            </w:r>
                          </w:p>
                          <w:p>
                            <w:pPr>
                              <w:numPr>
                                <w:ilvl w:val="0"/>
                                <w:numId w:val="63"/>
                              </w:numPr>
                              <w:tabs>
                                <w:tab w:pos="167" w:val="left" w:leader="none"/>
                              </w:tabs>
                              <w:spacing w:line="266" w:lineRule="auto" w:before="2"/>
                              <w:ind w:left="0" w:right="0" w:firstLine="0"/>
                              <w:jc w:val="both"/>
                              <w:rPr>
                                <w:sz w:val="14"/>
                              </w:rPr>
                            </w:pPr>
                            <w:r>
                              <w:rPr>
                                <w:color w:val="231F20"/>
                                <w:w w:val="105"/>
                                <w:sz w:val="14"/>
                              </w:rPr>
                              <w:t>Informes</w:t>
                            </w:r>
                            <w:r>
                              <w:rPr>
                                <w:color w:val="231F20"/>
                                <w:spacing w:val="-3"/>
                                <w:w w:val="105"/>
                                <w:sz w:val="14"/>
                              </w:rPr>
                              <w:t> </w:t>
                            </w:r>
                            <w:r>
                              <w:rPr>
                                <w:color w:val="231F20"/>
                                <w:w w:val="105"/>
                                <w:sz w:val="14"/>
                              </w:rPr>
                              <w:t>sobre</w:t>
                            </w:r>
                            <w:r>
                              <w:rPr>
                                <w:color w:val="231F20"/>
                                <w:spacing w:val="-3"/>
                                <w:w w:val="105"/>
                                <w:sz w:val="14"/>
                              </w:rPr>
                              <w:t> </w:t>
                            </w:r>
                            <w:r>
                              <w:rPr>
                                <w:color w:val="231F20"/>
                                <w:w w:val="105"/>
                                <w:sz w:val="14"/>
                              </w:rPr>
                              <w:t>el</w:t>
                            </w:r>
                            <w:r>
                              <w:rPr>
                                <w:color w:val="231F20"/>
                                <w:spacing w:val="-3"/>
                                <w:w w:val="105"/>
                                <w:sz w:val="14"/>
                              </w:rPr>
                              <w:t> </w:t>
                            </w:r>
                            <w:r>
                              <w:rPr>
                                <w:color w:val="231F20"/>
                                <w:w w:val="105"/>
                                <w:sz w:val="14"/>
                              </w:rPr>
                              <w:t>nivel</w:t>
                            </w:r>
                            <w:r>
                              <w:rPr>
                                <w:color w:val="231F20"/>
                                <w:spacing w:val="-3"/>
                                <w:w w:val="105"/>
                                <w:sz w:val="14"/>
                              </w:rPr>
                              <w:t> </w:t>
                            </w:r>
                            <w:r>
                              <w:rPr>
                                <w:color w:val="231F20"/>
                                <w:w w:val="105"/>
                                <w:sz w:val="14"/>
                              </w:rPr>
                              <w:t>de</w:t>
                            </w:r>
                            <w:r>
                              <w:rPr>
                                <w:color w:val="231F20"/>
                                <w:spacing w:val="-3"/>
                                <w:w w:val="105"/>
                                <w:sz w:val="14"/>
                              </w:rPr>
                              <w:t> </w:t>
                            </w:r>
                            <w:r>
                              <w:rPr>
                                <w:color w:val="231F20"/>
                                <w:w w:val="105"/>
                                <w:sz w:val="14"/>
                              </w:rPr>
                              <w:t>satisfacción</w:t>
                            </w:r>
                            <w:r>
                              <w:rPr>
                                <w:color w:val="231F20"/>
                                <w:spacing w:val="-3"/>
                                <w:w w:val="105"/>
                                <w:sz w:val="14"/>
                              </w:rPr>
                              <w:t> </w:t>
                            </w:r>
                            <w:r>
                              <w:rPr>
                                <w:color w:val="231F20"/>
                                <w:w w:val="105"/>
                                <w:sz w:val="14"/>
                              </w:rPr>
                              <w:t>de</w:t>
                            </w:r>
                            <w:r>
                              <w:rPr>
                                <w:color w:val="231F20"/>
                                <w:spacing w:val="-3"/>
                                <w:w w:val="105"/>
                                <w:sz w:val="14"/>
                              </w:rPr>
                              <w:t> </w:t>
                            </w:r>
                            <w:r>
                              <w:rPr>
                                <w:color w:val="231F20"/>
                                <w:w w:val="105"/>
                                <w:sz w:val="14"/>
                              </w:rPr>
                              <w:t>los</w:t>
                            </w:r>
                            <w:r>
                              <w:rPr>
                                <w:color w:val="231F20"/>
                                <w:spacing w:val="-3"/>
                                <w:w w:val="105"/>
                                <w:sz w:val="14"/>
                              </w:rPr>
                              <w:t> </w:t>
                            </w:r>
                            <w:r>
                              <w:rPr>
                                <w:color w:val="231F20"/>
                                <w:w w:val="105"/>
                                <w:sz w:val="14"/>
                              </w:rPr>
                              <w:t>usuarios determinado</w:t>
                            </w:r>
                            <w:r>
                              <w:rPr>
                                <w:color w:val="231F20"/>
                                <w:spacing w:val="-4"/>
                                <w:w w:val="105"/>
                                <w:sz w:val="14"/>
                              </w:rPr>
                              <w:t> </w:t>
                            </w:r>
                            <w:r>
                              <w:rPr>
                                <w:color w:val="231F20"/>
                                <w:w w:val="105"/>
                                <w:sz w:val="14"/>
                              </w:rPr>
                              <w:t>a</w:t>
                            </w:r>
                            <w:r>
                              <w:rPr>
                                <w:color w:val="231F20"/>
                                <w:spacing w:val="-4"/>
                                <w:w w:val="105"/>
                                <w:sz w:val="14"/>
                              </w:rPr>
                              <w:t> </w:t>
                            </w:r>
                            <w:r>
                              <w:rPr>
                                <w:color w:val="231F20"/>
                                <w:w w:val="105"/>
                                <w:sz w:val="14"/>
                              </w:rPr>
                              <w:t>partir</w:t>
                            </w:r>
                            <w:r>
                              <w:rPr>
                                <w:color w:val="231F20"/>
                                <w:spacing w:val="-4"/>
                                <w:w w:val="105"/>
                                <w:sz w:val="14"/>
                              </w:rPr>
                              <w:t> </w:t>
                            </w:r>
                            <w:r>
                              <w:rPr>
                                <w:color w:val="231F20"/>
                                <w:w w:val="105"/>
                                <w:sz w:val="14"/>
                              </w:rPr>
                              <w:t>de</w:t>
                            </w:r>
                            <w:r>
                              <w:rPr>
                                <w:color w:val="231F20"/>
                                <w:spacing w:val="-4"/>
                                <w:w w:val="105"/>
                                <w:sz w:val="14"/>
                              </w:rPr>
                              <w:t> </w:t>
                            </w:r>
                            <w:r>
                              <w:rPr>
                                <w:color w:val="231F20"/>
                                <w:w w:val="105"/>
                                <w:sz w:val="14"/>
                              </w:rPr>
                              <w:t>sondeos.</w:t>
                            </w:r>
                          </w:p>
                          <w:p>
                            <w:pPr>
                              <w:numPr>
                                <w:ilvl w:val="0"/>
                                <w:numId w:val="63"/>
                              </w:numPr>
                              <w:tabs>
                                <w:tab w:pos="162" w:val="left" w:leader="none"/>
                              </w:tabs>
                              <w:spacing w:line="266" w:lineRule="auto" w:before="1"/>
                              <w:ind w:left="0" w:right="0" w:firstLine="0"/>
                              <w:jc w:val="both"/>
                              <w:rPr>
                                <w:sz w:val="14"/>
                              </w:rPr>
                            </w:pPr>
                            <w:r>
                              <w:rPr>
                                <w:color w:val="231F20"/>
                                <w:w w:val="105"/>
                                <w:sz w:val="14"/>
                              </w:rPr>
                              <w:t>Informe</w:t>
                            </w:r>
                            <w:r>
                              <w:rPr>
                                <w:color w:val="231F20"/>
                                <w:spacing w:val="-11"/>
                                <w:w w:val="105"/>
                                <w:sz w:val="14"/>
                              </w:rPr>
                              <w:t> </w:t>
                            </w:r>
                            <w:r>
                              <w:rPr>
                                <w:color w:val="231F20"/>
                                <w:w w:val="105"/>
                                <w:sz w:val="14"/>
                              </w:rPr>
                              <w:t>anual</w:t>
                            </w:r>
                            <w:r>
                              <w:rPr>
                                <w:color w:val="231F20"/>
                                <w:spacing w:val="-8"/>
                                <w:w w:val="105"/>
                                <w:sz w:val="14"/>
                              </w:rPr>
                              <w:t> </w:t>
                            </w:r>
                            <w:r>
                              <w:rPr>
                                <w:color w:val="231F20"/>
                                <w:w w:val="105"/>
                                <w:sz w:val="14"/>
                              </w:rPr>
                              <w:t>de</w:t>
                            </w:r>
                            <w:r>
                              <w:rPr>
                                <w:color w:val="231F20"/>
                                <w:spacing w:val="-11"/>
                                <w:w w:val="105"/>
                                <w:sz w:val="14"/>
                              </w:rPr>
                              <w:t> </w:t>
                            </w:r>
                            <w:r>
                              <w:rPr>
                                <w:color w:val="231F20"/>
                                <w:w w:val="105"/>
                                <w:sz w:val="14"/>
                              </w:rPr>
                              <w:t>seguimiento</w:t>
                            </w:r>
                            <w:r>
                              <w:rPr>
                                <w:color w:val="231F20"/>
                                <w:spacing w:val="-8"/>
                                <w:w w:val="105"/>
                                <w:sz w:val="14"/>
                              </w:rPr>
                              <w:t> </w:t>
                            </w:r>
                            <w:r>
                              <w:rPr>
                                <w:color w:val="231F20"/>
                                <w:w w:val="105"/>
                                <w:sz w:val="14"/>
                              </w:rPr>
                              <w:t>acerca</w:t>
                            </w:r>
                            <w:r>
                              <w:rPr>
                                <w:color w:val="231F20"/>
                                <w:spacing w:val="-11"/>
                                <w:w w:val="105"/>
                                <w:sz w:val="14"/>
                              </w:rPr>
                              <w:t> </w:t>
                            </w:r>
                            <w:r>
                              <w:rPr>
                                <w:color w:val="231F20"/>
                                <w:w w:val="105"/>
                                <w:sz w:val="14"/>
                              </w:rPr>
                              <w:t>del</w:t>
                            </w:r>
                            <w:r>
                              <w:rPr>
                                <w:color w:val="231F20"/>
                                <w:spacing w:val="-8"/>
                                <w:w w:val="105"/>
                                <w:sz w:val="14"/>
                              </w:rPr>
                              <w:t> </w:t>
                            </w:r>
                            <w:r>
                              <w:rPr>
                                <w:color w:val="231F20"/>
                                <w:w w:val="105"/>
                                <w:sz w:val="14"/>
                              </w:rPr>
                              <w:t>cumplimiento de</w:t>
                            </w:r>
                            <w:r>
                              <w:rPr>
                                <w:color w:val="231F20"/>
                                <w:spacing w:val="-5"/>
                                <w:w w:val="105"/>
                                <w:sz w:val="14"/>
                              </w:rPr>
                              <w:t> </w:t>
                            </w:r>
                            <w:r>
                              <w:rPr>
                                <w:color w:val="231F20"/>
                                <w:w w:val="105"/>
                                <w:sz w:val="14"/>
                              </w:rPr>
                              <w:t>los</w:t>
                            </w:r>
                            <w:r>
                              <w:rPr>
                                <w:color w:val="231F20"/>
                                <w:spacing w:val="-5"/>
                                <w:w w:val="105"/>
                                <w:sz w:val="14"/>
                              </w:rPr>
                              <w:t> </w:t>
                            </w:r>
                            <w:r>
                              <w:rPr>
                                <w:color w:val="231F20"/>
                                <w:w w:val="105"/>
                                <w:sz w:val="14"/>
                              </w:rPr>
                              <w:t>compromisos</w:t>
                            </w:r>
                            <w:r>
                              <w:rPr>
                                <w:color w:val="231F20"/>
                                <w:spacing w:val="-5"/>
                                <w:w w:val="105"/>
                                <w:sz w:val="14"/>
                              </w:rPr>
                              <w:t> </w:t>
                            </w:r>
                            <w:r>
                              <w:rPr>
                                <w:color w:val="231F20"/>
                                <w:w w:val="105"/>
                                <w:sz w:val="14"/>
                              </w:rPr>
                              <w:t>asumidos</w:t>
                            </w:r>
                            <w:r>
                              <w:rPr>
                                <w:color w:val="231F20"/>
                                <w:spacing w:val="-5"/>
                                <w:w w:val="105"/>
                                <w:sz w:val="14"/>
                              </w:rPr>
                              <w:t> </w:t>
                            </w:r>
                            <w:r>
                              <w:rPr>
                                <w:color w:val="231F20"/>
                                <w:w w:val="105"/>
                                <w:sz w:val="14"/>
                              </w:rPr>
                              <w:t>en</w:t>
                            </w:r>
                            <w:r>
                              <w:rPr>
                                <w:color w:val="231F20"/>
                                <w:spacing w:val="-5"/>
                                <w:w w:val="105"/>
                                <w:sz w:val="14"/>
                              </w:rPr>
                              <w:t> </w:t>
                            </w:r>
                            <w:r>
                              <w:rPr>
                                <w:color w:val="231F20"/>
                                <w:w w:val="105"/>
                                <w:sz w:val="14"/>
                              </w:rPr>
                              <w:t>la</w:t>
                            </w:r>
                            <w:r>
                              <w:rPr>
                                <w:color w:val="231F20"/>
                                <w:spacing w:val="-5"/>
                                <w:w w:val="105"/>
                                <w:sz w:val="14"/>
                              </w:rPr>
                              <w:t> </w:t>
                            </w:r>
                            <w:r>
                              <w:rPr>
                                <w:color w:val="231F20"/>
                                <w:w w:val="105"/>
                                <w:sz w:val="14"/>
                              </w:rPr>
                              <w:t>Carta</w:t>
                            </w:r>
                            <w:r>
                              <w:rPr>
                                <w:color w:val="231F20"/>
                                <w:spacing w:val="-5"/>
                                <w:w w:val="105"/>
                                <w:sz w:val="14"/>
                              </w:rPr>
                              <w:t> </w:t>
                            </w:r>
                            <w:r>
                              <w:rPr>
                                <w:color w:val="231F20"/>
                                <w:w w:val="105"/>
                                <w:sz w:val="14"/>
                              </w:rPr>
                              <w:t>de</w:t>
                            </w:r>
                            <w:r>
                              <w:rPr>
                                <w:color w:val="231F20"/>
                                <w:spacing w:val="-5"/>
                                <w:w w:val="105"/>
                                <w:sz w:val="14"/>
                              </w:rPr>
                              <w:t> </w:t>
                            </w:r>
                            <w:r>
                              <w:rPr>
                                <w:color w:val="231F20"/>
                                <w:w w:val="105"/>
                                <w:sz w:val="14"/>
                              </w:rPr>
                              <w:t>Servicios.</w:t>
                            </w:r>
                          </w:p>
                          <w:p>
                            <w:pPr>
                              <w:numPr>
                                <w:ilvl w:val="0"/>
                                <w:numId w:val="63"/>
                              </w:numPr>
                              <w:tabs>
                                <w:tab w:pos="225" w:val="left" w:leader="none"/>
                              </w:tabs>
                              <w:spacing w:line="266" w:lineRule="auto" w:before="1"/>
                              <w:ind w:left="0" w:right="0" w:firstLine="0"/>
                              <w:jc w:val="both"/>
                              <w:rPr>
                                <w:sz w:val="14"/>
                              </w:rPr>
                            </w:pPr>
                            <w:r>
                              <w:rPr>
                                <w:color w:val="231F20"/>
                                <w:w w:val="105"/>
                                <w:sz w:val="14"/>
                              </w:rPr>
                              <w:t>Porcentaje</w:t>
                            </w:r>
                            <w:r>
                              <w:rPr>
                                <w:color w:val="231F20"/>
                                <w:w w:val="105"/>
                                <w:sz w:val="14"/>
                              </w:rPr>
                              <w:t> de</w:t>
                            </w:r>
                            <w:r>
                              <w:rPr>
                                <w:color w:val="231F20"/>
                                <w:w w:val="105"/>
                                <w:sz w:val="14"/>
                              </w:rPr>
                              <w:t> confirmaciones</w:t>
                            </w:r>
                            <w:r>
                              <w:rPr>
                                <w:color w:val="231F20"/>
                                <w:w w:val="105"/>
                                <w:sz w:val="14"/>
                              </w:rPr>
                              <w:t> de</w:t>
                            </w:r>
                            <w:r>
                              <w:rPr>
                                <w:color w:val="231F20"/>
                                <w:w w:val="105"/>
                                <w:sz w:val="14"/>
                              </w:rPr>
                              <w:t> contratación</w:t>
                            </w:r>
                            <w:r>
                              <w:rPr>
                                <w:color w:val="231F20"/>
                                <w:w w:val="105"/>
                                <w:sz w:val="14"/>
                              </w:rPr>
                              <w:t> </w:t>
                            </w:r>
                            <w:r>
                              <w:rPr>
                                <w:color w:val="231F20"/>
                                <w:w w:val="105"/>
                                <w:sz w:val="14"/>
                              </w:rPr>
                              <w:t>de servicio</w:t>
                            </w:r>
                            <w:r>
                              <w:rPr>
                                <w:color w:val="231F20"/>
                                <w:w w:val="105"/>
                                <w:sz w:val="14"/>
                              </w:rPr>
                              <w:t> de</w:t>
                            </w:r>
                            <w:r>
                              <w:rPr>
                                <w:color w:val="231F20"/>
                                <w:w w:val="105"/>
                                <w:sz w:val="14"/>
                              </w:rPr>
                              <w:t> alquiler</w:t>
                            </w:r>
                            <w:r>
                              <w:rPr>
                                <w:color w:val="231F20"/>
                                <w:w w:val="105"/>
                                <w:sz w:val="14"/>
                              </w:rPr>
                              <w:t> de</w:t>
                            </w:r>
                            <w:r>
                              <w:rPr>
                                <w:color w:val="231F20"/>
                                <w:w w:val="105"/>
                                <w:sz w:val="14"/>
                              </w:rPr>
                              <w:t> guagua</w:t>
                            </w:r>
                            <w:r>
                              <w:rPr>
                                <w:color w:val="231F20"/>
                                <w:w w:val="105"/>
                                <w:sz w:val="14"/>
                              </w:rPr>
                              <w:t> realizadas</w:t>
                            </w:r>
                            <w:r>
                              <w:rPr>
                                <w:color w:val="231F20"/>
                                <w:w w:val="105"/>
                                <w:sz w:val="14"/>
                              </w:rPr>
                              <w:t> en</w:t>
                            </w:r>
                            <w:r>
                              <w:rPr>
                                <w:color w:val="231F20"/>
                                <w:w w:val="105"/>
                                <w:sz w:val="14"/>
                              </w:rPr>
                              <w:t> el</w:t>
                            </w:r>
                            <w:r>
                              <w:rPr>
                                <w:color w:val="231F20"/>
                                <w:w w:val="105"/>
                                <w:sz w:val="14"/>
                              </w:rPr>
                              <w:t> plazo definido</w:t>
                            </w:r>
                            <w:r>
                              <w:rPr>
                                <w:color w:val="231F20"/>
                                <w:spacing w:val="-7"/>
                                <w:w w:val="105"/>
                                <w:sz w:val="14"/>
                              </w:rPr>
                              <w:t> </w:t>
                            </w:r>
                            <w:r>
                              <w:rPr>
                                <w:color w:val="231F20"/>
                                <w:w w:val="105"/>
                                <w:sz w:val="14"/>
                              </w:rPr>
                              <w:t>en</w:t>
                            </w:r>
                            <w:r>
                              <w:rPr>
                                <w:color w:val="231F20"/>
                                <w:spacing w:val="-7"/>
                                <w:w w:val="105"/>
                                <w:sz w:val="14"/>
                              </w:rPr>
                              <w:t> </w:t>
                            </w:r>
                            <w:r>
                              <w:rPr>
                                <w:color w:val="231F20"/>
                                <w:w w:val="105"/>
                                <w:sz w:val="14"/>
                              </w:rPr>
                              <w:t>los</w:t>
                            </w:r>
                            <w:r>
                              <w:rPr>
                                <w:color w:val="231F20"/>
                                <w:spacing w:val="-7"/>
                                <w:w w:val="105"/>
                                <w:sz w:val="14"/>
                              </w:rPr>
                              <w:t> </w:t>
                            </w:r>
                            <w:r>
                              <w:rPr>
                                <w:color w:val="231F20"/>
                                <w:w w:val="105"/>
                                <w:sz w:val="14"/>
                              </w:rPr>
                              <w:t>compromisos.</w:t>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74"/>
                              <w:rPr>
                                <w:sz w:val="14"/>
                              </w:rPr>
                            </w:pPr>
                          </w:p>
                          <w:p>
                            <w:pPr>
                              <w:spacing w:line="242" w:lineRule="auto" w:before="0"/>
                              <w:ind w:left="0" w:right="0" w:firstLine="0"/>
                              <w:jc w:val="both"/>
                              <w:rPr>
                                <w:sz w:val="14"/>
                              </w:rPr>
                            </w:pPr>
                            <w:r>
                              <w:rPr>
                                <w:color w:val="231F20"/>
                                <w:spacing w:val="-2"/>
                                <w:w w:val="105"/>
                                <w:sz w:val="14"/>
                              </w:rPr>
                              <w:t>Cuando</w:t>
                            </w:r>
                            <w:r>
                              <w:rPr>
                                <w:color w:val="231F20"/>
                                <w:spacing w:val="-3"/>
                                <w:w w:val="105"/>
                                <w:sz w:val="14"/>
                              </w:rPr>
                              <w:t> </w:t>
                            </w:r>
                            <w:r>
                              <w:rPr>
                                <w:color w:val="231F20"/>
                                <w:spacing w:val="-2"/>
                                <w:w w:val="105"/>
                                <w:sz w:val="14"/>
                              </w:rPr>
                              <w:t>un</w:t>
                            </w:r>
                            <w:r>
                              <w:rPr>
                                <w:color w:val="231F20"/>
                                <w:spacing w:val="-3"/>
                                <w:w w:val="105"/>
                                <w:sz w:val="14"/>
                              </w:rPr>
                              <w:t> </w:t>
                            </w:r>
                            <w:r>
                              <w:rPr>
                                <w:color w:val="231F20"/>
                                <w:spacing w:val="-2"/>
                                <w:w w:val="105"/>
                                <w:sz w:val="14"/>
                              </w:rPr>
                              <w:t>usuario</w:t>
                            </w:r>
                            <w:r>
                              <w:rPr>
                                <w:color w:val="231F20"/>
                                <w:spacing w:val="-3"/>
                                <w:w w:val="105"/>
                                <w:sz w:val="14"/>
                              </w:rPr>
                              <w:t> </w:t>
                            </w:r>
                            <w:r>
                              <w:rPr>
                                <w:color w:val="231F20"/>
                                <w:spacing w:val="-2"/>
                                <w:w w:val="105"/>
                                <w:sz w:val="14"/>
                              </w:rPr>
                              <w:t>manifieste</w:t>
                            </w:r>
                            <w:r>
                              <w:rPr>
                                <w:color w:val="231F20"/>
                                <w:spacing w:val="-3"/>
                                <w:w w:val="105"/>
                                <w:sz w:val="14"/>
                              </w:rPr>
                              <w:t> </w:t>
                            </w:r>
                            <w:r>
                              <w:rPr>
                                <w:color w:val="231F20"/>
                                <w:spacing w:val="-2"/>
                                <w:w w:val="105"/>
                                <w:sz w:val="14"/>
                              </w:rPr>
                              <w:t>que</w:t>
                            </w:r>
                            <w:r>
                              <w:rPr>
                                <w:color w:val="231F20"/>
                                <w:spacing w:val="-3"/>
                                <w:w w:val="105"/>
                                <w:sz w:val="14"/>
                              </w:rPr>
                              <w:t> </w:t>
                            </w:r>
                            <w:r>
                              <w:rPr>
                                <w:color w:val="231F20"/>
                                <w:spacing w:val="-2"/>
                                <w:w w:val="105"/>
                                <w:sz w:val="14"/>
                              </w:rPr>
                              <w:t>se</w:t>
                            </w:r>
                            <w:r>
                              <w:rPr>
                                <w:color w:val="231F20"/>
                                <w:spacing w:val="-3"/>
                                <w:w w:val="105"/>
                                <w:sz w:val="14"/>
                              </w:rPr>
                              <w:t> </w:t>
                            </w:r>
                            <w:r>
                              <w:rPr>
                                <w:color w:val="231F20"/>
                                <w:spacing w:val="-2"/>
                                <w:w w:val="105"/>
                                <w:sz w:val="14"/>
                              </w:rPr>
                              <w:t>ha</w:t>
                            </w:r>
                            <w:r>
                              <w:rPr>
                                <w:color w:val="231F20"/>
                                <w:spacing w:val="-3"/>
                                <w:w w:val="105"/>
                                <w:sz w:val="14"/>
                              </w:rPr>
                              <w:t> </w:t>
                            </w:r>
                            <w:r>
                              <w:rPr>
                                <w:color w:val="231F20"/>
                                <w:spacing w:val="-2"/>
                                <w:w w:val="105"/>
                                <w:sz w:val="14"/>
                              </w:rPr>
                              <w:t>incumplido</w:t>
                            </w:r>
                            <w:r>
                              <w:rPr>
                                <w:color w:val="231F20"/>
                                <w:spacing w:val="-3"/>
                                <w:w w:val="105"/>
                                <w:sz w:val="14"/>
                              </w:rPr>
                              <w:t> </w:t>
                            </w:r>
                            <w:r>
                              <w:rPr>
                                <w:color w:val="231F20"/>
                                <w:spacing w:val="-2"/>
                                <w:w w:val="105"/>
                                <w:sz w:val="14"/>
                              </w:rPr>
                              <w:t>algún</w:t>
                            </w:r>
                            <w:r>
                              <w:rPr>
                                <w:color w:val="231F20"/>
                                <w:w w:val="105"/>
                                <w:sz w:val="14"/>
                              </w:rPr>
                              <w:t> compromiso</w:t>
                            </w:r>
                            <w:r>
                              <w:rPr>
                                <w:color w:val="231F20"/>
                                <w:spacing w:val="-7"/>
                                <w:w w:val="105"/>
                                <w:sz w:val="14"/>
                              </w:rPr>
                              <w:t> </w:t>
                            </w:r>
                            <w:r>
                              <w:rPr>
                                <w:color w:val="231F20"/>
                                <w:w w:val="105"/>
                                <w:sz w:val="14"/>
                              </w:rPr>
                              <w:t>de</w:t>
                            </w:r>
                            <w:r>
                              <w:rPr>
                                <w:color w:val="231F20"/>
                                <w:spacing w:val="-7"/>
                                <w:w w:val="105"/>
                                <w:sz w:val="14"/>
                              </w:rPr>
                              <w:t> </w:t>
                            </w:r>
                            <w:r>
                              <w:rPr>
                                <w:color w:val="231F20"/>
                                <w:w w:val="105"/>
                                <w:sz w:val="14"/>
                              </w:rPr>
                              <w:t>los</w:t>
                            </w:r>
                            <w:r>
                              <w:rPr>
                                <w:color w:val="231F20"/>
                                <w:spacing w:val="40"/>
                                <w:w w:val="105"/>
                                <w:sz w:val="14"/>
                              </w:rPr>
                              <w:t> </w:t>
                            </w:r>
                            <w:r>
                              <w:rPr>
                                <w:color w:val="231F20"/>
                                <w:w w:val="105"/>
                                <w:sz w:val="14"/>
                              </w:rPr>
                              <w:t>declarados</w:t>
                            </w:r>
                            <w:r>
                              <w:rPr>
                                <w:color w:val="231F20"/>
                                <w:spacing w:val="-7"/>
                                <w:w w:val="105"/>
                                <w:sz w:val="14"/>
                              </w:rPr>
                              <w:t> </w:t>
                            </w:r>
                            <w:r>
                              <w:rPr>
                                <w:color w:val="231F20"/>
                                <w:w w:val="105"/>
                                <w:sz w:val="14"/>
                              </w:rPr>
                              <w:t>en</w:t>
                            </w:r>
                            <w:r>
                              <w:rPr>
                                <w:color w:val="231F20"/>
                                <w:spacing w:val="-7"/>
                                <w:w w:val="105"/>
                                <w:sz w:val="14"/>
                              </w:rPr>
                              <w:t> </w:t>
                            </w:r>
                            <w:r>
                              <w:rPr>
                                <w:color w:val="231F20"/>
                                <w:w w:val="105"/>
                                <w:sz w:val="14"/>
                              </w:rPr>
                              <w:t>esta</w:t>
                            </w:r>
                            <w:r>
                              <w:rPr>
                                <w:color w:val="231F20"/>
                                <w:spacing w:val="-7"/>
                                <w:w w:val="105"/>
                                <w:sz w:val="14"/>
                              </w:rPr>
                              <w:t> </w:t>
                            </w:r>
                            <w:r>
                              <w:rPr>
                                <w:color w:val="231F20"/>
                                <w:w w:val="105"/>
                                <w:sz w:val="14"/>
                              </w:rPr>
                              <w:t>carta,</w:t>
                            </w:r>
                            <w:r>
                              <w:rPr>
                                <w:color w:val="231F20"/>
                                <w:spacing w:val="-7"/>
                                <w:w w:val="105"/>
                                <w:sz w:val="14"/>
                              </w:rPr>
                              <w:t> </w:t>
                            </w:r>
                            <w:r>
                              <w:rPr>
                                <w:color w:val="231F20"/>
                                <w:w w:val="105"/>
                                <w:sz w:val="14"/>
                              </w:rPr>
                              <w:t>una</w:t>
                            </w:r>
                            <w:r>
                              <w:rPr>
                                <w:color w:val="231F20"/>
                                <w:spacing w:val="-7"/>
                                <w:w w:val="105"/>
                                <w:sz w:val="14"/>
                              </w:rPr>
                              <w:t> </w:t>
                            </w:r>
                            <w:r>
                              <w:rPr>
                                <w:color w:val="231F20"/>
                                <w:w w:val="105"/>
                                <w:sz w:val="14"/>
                              </w:rPr>
                              <w:t>vez</w:t>
                            </w:r>
                            <w:r>
                              <w:rPr>
                                <w:color w:val="231F20"/>
                                <w:spacing w:val="-7"/>
                                <w:w w:val="105"/>
                                <w:sz w:val="14"/>
                              </w:rPr>
                              <w:t> </w:t>
                            </w:r>
                            <w:r>
                              <w:rPr>
                                <w:color w:val="231F20"/>
                                <w:w w:val="105"/>
                                <w:sz w:val="14"/>
                              </w:rPr>
                              <w:t>se haya</w:t>
                            </w:r>
                            <w:r>
                              <w:rPr>
                                <w:color w:val="231F20"/>
                                <w:w w:val="105"/>
                                <w:sz w:val="14"/>
                              </w:rPr>
                              <w:t> comprobado</w:t>
                            </w:r>
                            <w:r>
                              <w:rPr>
                                <w:color w:val="231F20"/>
                                <w:w w:val="105"/>
                                <w:sz w:val="14"/>
                              </w:rPr>
                              <w:t> el</w:t>
                            </w:r>
                            <w:r>
                              <w:rPr>
                                <w:color w:val="231F20"/>
                                <w:w w:val="105"/>
                                <w:sz w:val="14"/>
                              </w:rPr>
                              <w:t> hecho,</w:t>
                            </w:r>
                            <w:r>
                              <w:rPr>
                                <w:color w:val="231F20"/>
                                <w:w w:val="105"/>
                                <w:sz w:val="14"/>
                              </w:rPr>
                              <w:t> la Administración</w:t>
                            </w:r>
                            <w:r>
                              <w:rPr>
                                <w:color w:val="231F20"/>
                                <w:w w:val="105"/>
                                <w:sz w:val="14"/>
                              </w:rPr>
                              <w:t> le comunicará</w:t>
                            </w:r>
                            <w:r>
                              <w:rPr>
                                <w:color w:val="231F20"/>
                                <w:spacing w:val="-10"/>
                                <w:w w:val="105"/>
                                <w:sz w:val="14"/>
                              </w:rPr>
                              <w:t> </w:t>
                            </w:r>
                            <w:r>
                              <w:rPr>
                                <w:color w:val="231F20"/>
                                <w:w w:val="105"/>
                                <w:sz w:val="14"/>
                              </w:rPr>
                              <w:t>las</w:t>
                            </w:r>
                            <w:r>
                              <w:rPr>
                                <w:color w:val="231F20"/>
                                <w:spacing w:val="-10"/>
                                <w:w w:val="105"/>
                                <w:sz w:val="14"/>
                              </w:rPr>
                              <w:t> </w:t>
                            </w:r>
                            <w:r>
                              <w:rPr>
                                <w:color w:val="231F20"/>
                                <w:w w:val="105"/>
                                <w:sz w:val="14"/>
                              </w:rPr>
                              <w:t>razones</w:t>
                            </w:r>
                            <w:r>
                              <w:rPr>
                                <w:color w:val="231F20"/>
                                <w:spacing w:val="-10"/>
                                <w:w w:val="105"/>
                                <w:sz w:val="14"/>
                              </w:rPr>
                              <w:t> </w:t>
                            </w:r>
                            <w:r>
                              <w:rPr>
                                <w:color w:val="231F20"/>
                                <w:w w:val="105"/>
                                <w:sz w:val="14"/>
                              </w:rPr>
                              <w:t>del</w:t>
                            </w:r>
                            <w:r>
                              <w:rPr>
                                <w:color w:val="231F20"/>
                                <w:spacing w:val="-10"/>
                                <w:w w:val="105"/>
                                <w:sz w:val="14"/>
                              </w:rPr>
                              <w:t> </w:t>
                            </w:r>
                            <w:r>
                              <w:rPr>
                                <w:color w:val="231F20"/>
                                <w:w w:val="105"/>
                                <w:sz w:val="14"/>
                              </w:rPr>
                              <w:t>incumplimiento</w:t>
                            </w:r>
                            <w:r>
                              <w:rPr>
                                <w:color w:val="231F20"/>
                                <w:spacing w:val="-10"/>
                                <w:w w:val="105"/>
                                <w:sz w:val="14"/>
                              </w:rPr>
                              <w:t> </w:t>
                            </w:r>
                            <w:r>
                              <w:rPr>
                                <w:color w:val="231F20"/>
                                <w:w w:val="105"/>
                                <w:sz w:val="14"/>
                              </w:rPr>
                              <w:t>y</w:t>
                            </w:r>
                            <w:r>
                              <w:rPr>
                                <w:color w:val="231F20"/>
                                <w:spacing w:val="-10"/>
                                <w:w w:val="105"/>
                                <w:sz w:val="14"/>
                              </w:rPr>
                              <w:t> </w:t>
                            </w:r>
                            <w:r>
                              <w:rPr>
                                <w:color w:val="231F20"/>
                                <w:w w:val="105"/>
                                <w:sz w:val="14"/>
                              </w:rPr>
                              <w:t>las</w:t>
                            </w:r>
                            <w:r>
                              <w:rPr>
                                <w:color w:val="231F20"/>
                                <w:spacing w:val="-10"/>
                                <w:w w:val="105"/>
                                <w:sz w:val="14"/>
                              </w:rPr>
                              <w:t> </w:t>
                            </w:r>
                            <w:r>
                              <w:rPr>
                                <w:color w:val="231F20"/>
                                <w:w w:val="105"/>
                                <w:sz w:val="14"/>
                              </w:rPr>
                              <w:t>posibles </w:t>
                            </w:r>
                            <w:r>
                              <w:rPr>
                                <w:color w:val="231F20"/>
                                <w:spacing w:val="-2"/>
                                <w:w w:val="105"/>
                                <w:sz w:val="14"/>
                              </w:rPr>
                              <w:t>soluciones.</w:t>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3"/>
                              <w:rPr>
                                <w:sz w:val="14"/>
                              </w:rPr>
                            </w:pPr>
                          </w:p>
                          <w:p>
                            <w:pPr>
                              <w:spacing w:line="242" w:lineRule="auto" w:before="0"/>
                              <w:ind w:left="0" w:right="0" w:firstLine="0"/>
                              <w:jc w:val="both"/>
                              <w:rPr>
                                <w:sz w:val="14"/>
                              </w:rPr>
                            </w:pPr>
                            <w:r>
                              <w:rPr>
                                <w:color w:val="231F20"/>
                                <w:w w:val="105"/>
                                <w:sz w:val="14"/>
                              </w:rPr>
                              <w:t>Podrán</w:t>
                            </w:r>
                            <w:r>
                              <w:rPr>
                                <w:color w:val="231F20"/>
                                <w:w w:val="105"/>
                                <w:sz w:val="14"/>
                              </w:rPr>
                              <w:t> presentarse</w:t>
                            </w:r>
                            <w:r>
                              <w:rPr>
                                <w:color w:val="231F20"/>
                                <w:w w:val="105"/>
                                <w:sz w:val="14"/>
                              </w:rPr>
                              <w:t> en</w:t>
                            </w:r>
                            <w:r>
                              <w:rPr>
                                <w:color w:val="231F20"/>
                                <w:w w:val="105"/>
                                <w:sz w:val="14"/>
                              </w:rPr>
                              <w:t> todas</w:t>
                            </w:r>
                            <w:r>
                              <w:rPr>
                                <w:color w:val="231F20"/>
                                <w:w w:val="105"/>
                                <w:sz w:val="14"/>
                              </w:rPr>
                              <w:t> las</w:t>
                            </w:r>
                            <w:r>
                              <w:rPr>
                                <w:color w:val="231F20"/>
                                <w:spacing w:val="40"/>
                                <w:w w:val="105"/>
                                <w:sz w:val="14"/>
                              </w:rPr>
                              <w:t> </w:t>
                            </w:r>
                            <w:r>
                              <w:rPr>
                                <w:color w:val="231F20"/>
                                <w:w w:val="105"/>
                                <w:sz w:val="14"/>
                              </w:rPr>
                              <w:t>Administraciones</w:t>
                            </w:r>
                            <w:r>
                              <w:rPr>
                                <w:color w:val="231F20"/>
                                <w:w w:val="105"/>
                                <w:sz w:val="14"/>
                              </w:rPr>
                              <w:t> </w:t>
                            </w:r>
                            <w:r>
                              <w:rPr>
                                <w:color w:val="231F20"/>
                                <w:w w:val="105"/>
                                <w:sz w:val="14"/>
                              </w:rPr>
                              <w:t>de todos</w:t>
                            </w:r>
                            <w:r>
                              <w:rPr>
                                <w:color w:val="231F20"/>
                                <w:w w:val="105"/>
                                <w:sz w:val="14"/>
                              </w:rPr>
                              <w:t> los</w:t>
                            </w:r>
                            <w:r>
                              <w:rPr>
                                <w:color w:val="231F20"/>
                                <w:w w:val="105"/>
                                <w:sz w:val="14"/>
                              </w:rPr>
                              <w:t> edificios,</w:t>
                            </w:r>
                            <w:r>
                              <w:rPr>
                                <w:color w:val="231F20"/>
                                <w:w w:val="105"/>
                                <w:sz w:val="14"/>
                              </w:rPr>
                              <w:t> las</w:t>
                            </w:r>
                            <w:r>
                              <w:rPr>
                                <w:color w:val="231F20"/>
                                <w:w w:val="105"/>
                                <w:sz w:val="14"/>
                              </w:rPr>
                              <w:t> oficinas</w:t>
                            </w:r>
                            <w:r>
                              <w:rPr>
                                <w:color w:val="231F20"/>
                                <w:w w:val="105"/>
                                <w:sz w:val="14"/>
                              </w:rPr>
                              <w:t> centrales</w:t>
                            </w:r>
                            <w:r>
                              <w:rPr>
                                <w:color w:val="231F20"/>
                                <w:w w:val="105"/>
                                <w:sz w:val="14"/>
                              </w:rPr>
                              <w:t> del</w:t>
                            </w:r>
                            <w:r>
                              <w:rPr>
                                <w:color w:val="231F20"/>
                                <w:w w:val="105"/>
                                <w:sz w:val="14"/>
                              </w:rPr>
                              <w:t> registro ubicadas</w:t>
                            </w:r>
                            <w:r>
                              <w:rPr>
                                <w:color w:val="231F20"/>
                                <w:w w:val="105"/>
                                <w:sz w:val="14"/>
                              </w:rPr>
                              <w:t> en</w:t>
                            </w:r>
                            <w:r>
                              <w:rPr>
                                <w:color w:val="231F20"/>
                                <w:w w:val="105"/>
                                <w:sz w:val="14"/>
                              </w:rPr>
                              <w:t> el</w:t>
                            </w:r>
                            <w:r>
                              <w:rPr>
                                <w:color w:val="231F20"/>
                                <w:w w:val="105"/>
                                <w:sz w:val="14"/>
                              </w:rPr>
                              <w:t> Edificio</w:t>
                            </w:r>
                            <w:r>
                              <w:rPr>
                                <w:color w:val="231F20"/>
                                <w:w w:val="105"/>
                                <w:sz w:val="14"/>
                              </w:rPr>
                              <w:t> de</w:t>
                            </w:r>
                            <w:r>
                              <w:rPr>
                                <w:color w:val="231F20"/>
                                <w:w w:val="105"/>
                                <w:sz w:val="14"/>
                              </w:rPr>
                              <w:t> Servicios</w:t>
                            </w:r>
                            <w:r>
                              <w:rPr>
                                <w:color w:val="231F20"/>
                                <w:w w:val="105"/>
                                <w:sz w:val="14"/>
                              </w:rPr>
                              <w:t> Administrativos </w:t>
                            </w:r>
                            <w:r>
                              <w:rPr>
                                <w:color w:val="231F20"/>
                                <w:sz w:val="14"/>
                              </w:rPr>
                              <w:t>Centrales</w:t>
                            </w:r>
                            <w:r>
                              <w:rPr>
                                <w:color w:val="231F20"/>
                                <w:spacing w:val="-2"/>
                                <w:sz w:val="14"/>
                              </w:rPr>
                              <w:t> </w:t>
                            </w:r>
                            <w:r>
                              <w:rPr>
                                <w:color w:val="231F20"/>
                                <w:sz w:val="14"/>
                              </w:rPr>
                              <w:t>(</w:t>
                            </w:r>
                            <w:r>
                              <w:rPr>
                                <w:color w:val="231F20"/>
                                <w:spacing w:val="-3"/>
                                <w:sz w:val="14"/>
                              </w:rPr>
                              <w:t> </w:t>
                            </w:r>
                            <w:r>
                              <w:rPr>
                                <w:color w:val="231F20"/>
                                <w:sz w:val="14"/>
                              </w:rPr>
                              <w:t>C/</w:t>
                            </w:r>
                            <w:r>
                              <w:rPr>
                                <w:color w:val="231F20"/>
                                <w:spacing w:val="-3"/>
                                <w:sz w:val="14"/>
                              </w:rPr>
                              <w:t> </w:t>
                            </w:r>
                            <w:r>
                              <w:rPr>
                                <w:color w:val="231F20"/>
                                <w:sz w:val="14"/>
                              </w:rPr>
                              <w:t>Real</w:t>
                            </w:r>
                            <w:r>
                              <w:rPr>
                                <w:color w:val="231F20"/>
                                <w:spacing w:val="-2"/>
                                <w:sz w:val="14"/>
                              </w:rPr>
                              <w:t> </w:t>
                            </w:r>
                            <w:r>
                              <w:rPr>
                                <w:color w:val="231F20"/>
                                <w:sz w:val="14"/>
                              </w:rPr>
                              <w:t>de</w:t>
                            </w:r>
                            <w:r>
                              <w:rPr>
                                <w:color w:val="231F20"/>
                                <w:spacing w:val="-2"/>
                                <w:sz w:val="14"/>
                              </w:rPr>
                              <w:t> </w:t>
                            </w:r>
                            <w:r>
                              <w:rPr>
                                <w:color w:val="231F20"/>
                                <w:sz w:val="14"/>
                              </w:rPr>
                              <w:t>San</w:t>
                            </w:r>
                            <w:r>
                              <w:rPr>
                                <w:color w:val="231F20"/>
                                <w:spacing w:val="-2"/>
                                <w:sz w:val="14"/>
                              </w:rPr>
                              <w:t> </w:t>
                            </w:r>
                            <w:r>
                              <w:rPr>
                                <w:color w:val="231F20"/>
                                <w:sz w:val="14"/>
                              </w:rPr>
                              <w:t>Roque,</w:t>
                            </w:r>
                            <w:r>
                              <w:rPr>
                                <w:color w:val="231F20"/>
                                <w:spacing w:val="-2"/>
                                <w:sz w:val="14"/>
                              </w:rPr>
                              <w:t> </w:t>
                            </w:r>
                            <w:r>
                              <w:rPr>
                                <w:color w:val="231F20"/>
                                <w:sz w:val="14"/>
                              </w:rPr>
                              <w:t>1,</w:t>
                            </w:r>
                            <w:r>
                              <w:rPr>
                                <w:color w:val="231F20"/>
                                <w:spacing w:val="-3"/>
                                <w:sz w:val="14"/>
                              </w:rPr>
                              <w:t> </w:t>
                            </w:r>
                            <w:r>
                              <w:rPr>
                                <w:color w:val="231F20"/>
                                <w:sz w:val="14"/>
                              </w:rPr>
                              <w:t>LPGC),</w:t>
                            </w:r>
                            <w:r>
                              <w:rPr>
                                <w:color w:val="231F20"/>
                                <w:spacing w:val="-3"/>
                                <w:sz w:val="14"/>
                              </w:rPr>
                              <w:t> </w:t>
                            </w:r>
                            <w:r>
                              <w:rPr>
                                <w:color w:val="231F20"/>
                                <w:sz w:val="14"/>
                              </w:rPr>
                              <w:t>la</w:t>
                            </w:r>
                            <w:r>
                              <w:rPr>
                                <w:color w:val="231F20"/>
                                <w:spacing w:val="-2"/>
                                <w:sz w:val="14"/>
                              </w:rPr>
                              <w:t> </w:t>
                            </w:r>
                            <w:r>
                              <w:rPr>
                                <w:color w:val="231F20"/>
                                <w:sz w:val="14"/>
                              </w:rPr>
                              <w:t>delegación</w:t>
                            </w:r>
                            <w:r>
                              <w:rPr>
                                <w:color w:val="231F20"/>
                                <w:w w:val="105"/>
                                <w:sz w:val="14"/>
                              </w:rPr>
                              <w:t> de</w:t>
                            </w:r>
                            <w:r>
                              <w:rPr>
                                <w:color w:val="231F20"/>
                                <w:spacing w:val="40"/>
                                <w:w w:val="105"/>
                                <w:sz w:val="14"/>
                              </w:rPr>
                              <w:t> </w:t>
                            </w:r>
                            <w:r>
                              <w:rPr>
                                <w:color w:val="231F20"/>
                                <w:w w:val="105"/>
                                <w:sz w:val="14"/>
                              </w:rPr>
                              <w:t>Lanzarote,</w:t>
                            </w:r>
                            <w:r>
                              <w:rPr>
                                <w:color w:val="231F20"/>
                                <w:w w:val="105"/>
                                <w:sz w:val="14"/>
                              </w:rPr>
                              <w:t> la unidad</w:t>
                            </w:r>
                            <w:r>
                              <w:rPr>
                                <w:color w:val="231F20"/>
                                <w:w w:val="105"/>
                                <w:sz w:val="14"/>
                              </w:rPr>
                              <w:t> de</w:t>
                            </w:r>
                            <w:r>
                              <w:rPr>
                                <w:color w:val="231F20"/>
                                <w:w w:val="105"/>
                                <w:sz w:val="14"/>
                              </w:rPr>
                              <w:t> apoyo</w:t>
                            </w:r>
                            <w:r>
                              <w:rPr>
                                <w:color w:val="231F20"/>
                                <w:w w:val="105"/>
                                <w:sz w:val="14"/>
                              </w:rPr>
                              <w:t> a la docencia</w:t>
                            </w:r>
                            <w:r>
                              <w:rPr>
                                <w:color w:val="231F20"/>
                                <w:w w:val="105"/>
                                <w:sz w:val="14"/>
                              </w:rPr>
                              <w:t> de Fuerteventura</w:t>
                            </w:r>
                            <w:r>
                              <w:rPr>
                                <w:color w:val="231F20"/>
                                <w:w w:val="105"/>
                                <w:sz w:val="14"/>
                              </w:rPr>
                              <w:t> y</w:t>
                            </w:r>
                            <w:r>
                              <w:rPr>
                                <w:color w:val="231F20"/>
                                <w:spacing w:val="40"/>
                                <w:w w:val="105"/>
                                <w:sz w:val="14"/>
                              </w:rPr>
                              <w:t> </w:t>
                            </w:r>
                            <w:r>
                              <w:rPr>
                                <w:color w:val="231F20"/>
                                <w:w w:val="105"/>
                                <w:sz w:val="14"/>
                              </w:rPr>
                              <w:t>la</w:t>
                            </w:r>
                            <w:r>
                              <w:rPr>
                                <w:color w:val="231F20"/>
                                <w:w w:val="105"/>
                                <w:sz w:val="14"/>
                              </w:rPr>
                              <w:t> Sede</w:t>
                            </w:r>
                            <w:r>
                              <w:rPr>
                                <w:color w:val="231F20"/>
                                <w:w w:val="105"/>
                                <w:sz w:val="14"/>
                              </w:rPr>
                              <w:t> Institucional,</w:t>
                            </w:r>
                            <w:r>
                              <w:rPr>
                                <w:color w:val="231F20"/>
                                <w:w w:val="105"/>
                                <w:sz w:val="14"/>
                              </w:rPr>
                              <w:t> así</w:t>
                            </w:r>
                            <w:r>
                              <w:rPr>
                                <w:color w:val="231F20"/>
                                <w:w w:val="105"/>
                                <w:sz w:val="14"/>
                              </w:rPr>
                              <w:t> como</w:t>
                            </w:r>
                            <w:r>
                              <w:rPr>
                                <w:color w:val="231F20"/>
                                <w:w w:val="105"/>
                                <w:sz w:val="14"/>
                              </w:rPr>
                              <w:t> por</w:t>
                            </w:r>
                            <w:r>
                              <w:rPr>
                                <w:color w:val="231F20"/>
                                <w:w w:val="105"/>
                                <w:sz w:val="14"/>
                              </w:rPr>
                              <w:t> a </w:t>
                            </w:r>
                            <w:r>
                              <w:rPr>
                                <w:color w:val="231F20"/>
                                <w:sz w:val="14"/>
                              </w:rPr>
                              <w:t>través</w:t>
                            </w:r>
                            <w:r>
                              <w:rPr>
                                <w:color w:val="231F20"/>
                                <w:spacing w:val="-2"/>
                                <w:sz w:val="14"/>
                              </w:rPr>
                              <w:t> </w:t>
                            </w:r>
                            <w:r>
                              <w:rPr>
                                <w:color w:val="231F20"/>
                                <w:sz w:val="14"/>
                              </w:rPr>
                              <w:t>del</w:t>
                            </w:r>
                            <w:r>
                              <w:rPr>
                                <w:color w:val="231F20"/>
                                <w:spacing w:val="-2"/>
                                <w:sz w:val="14"/>
                              </w:rPr>
                              <w:t> </w:t>
                            </w:r>
                            <w:r>
                              <w:rPr>
                                <w:color w:val="231F20"/>
                                <w:sz w:val="14"/>
                              </w:rPr>
                              <w:t>enlace</w:t>
                            </w:r>
                            <w:r>
                              <w:rPr>
                                <w:color w:val="231F20"/>
                                <w:spacing w:val="-2"/>
                                <w:sz w:val="14"/>
                              </w:rPr>
                              <w:t> </w:t>
                            </w:r>
                            <w:r>
                              <w:rPr>
                                <w:color w:val="231F20"/>
                                <w:sz w:val="14"/>
                              </w:rPr>
                              <w:t>de</w:t>
                            </w:r>
                            <w:r>
                              <w:rPr>
                                <w:color w:val="231F20"/>
                                <w:spacing w:val="-2"/>
                                <w:sz w:val="14"/>
                              </w:rPr>
                              <w:t> </w:t>
                            </w:r>
                            <w:r>
                              <w:rPr>
                                <w:color w:val="231F20"/>
                                <w:sz w:val="14"/>
                              </w:rPr>
                              <w:t>quejas,</w:t>
                            </w:r>
                            <w:r>
                              <w:rPr>
                                <w:color w:val="231F20"/>
                                <w:spacing w:val="-2"/>
                                <w:sz w:val="14"/>
                              </w:rPr>
                              <w:t> </w:t>
                            </w:r>
                            <w:r>
                              <w:rPr>
                                <w:color w:val="231F20"/>
                                <w:sz w:val="14"/>
                              </w:rPr>
                              <w:t>sugerencias</w:t>
                            </w:r>
                            <w:r>
                              <w:rPr>
                                <w:color w:val="231F20"/>
                                <w:spacing w:val="-2"/>
                                <w:sz w:val="14"/>
                              </w:rPr>
                              <w:t> </w:t>
                            </w:r>
                            <w:r>
                              <w:rPr>
                                <w:color w:val="231F20"/>
                                <w:sz w:val="14"/>
                              </w:rPr>
                              <w:t>y</w:t>
                            </w:r>
                            <w:r>
                              <w:rPr>
                                <w:color w:val="231F20"/>
                                <w:spacing w:val="-2"/>
                                <w:sz w:val="14"/>
                              </w:rPr>
                              <w:t> </w:t>
                            </w:r>
                            <w:r>
                              <w:rPr>
                                <w:color w:val="231F20"/>
                                <w:sz w:val="14"/>
                              </w:rPr>
                              <w:t>felicitaciones</w:t>
                            </w:r>
                            <w:r>
                              <w:rPr>
                                <w:color w:val="231F20"/>
                                <w:spacing w:val="-2"/>
                                <w:sz w:val="14"/>
                              </w:rPr>
                              <w:t> </w:t>
                            </w:r>
                            <w:r>
                              <w:rPr>
                                <w:color w:val="231F20"/>
                                <w:sz w:val="14"/>
                              </w:rPr>
                              <w:t>de</w:t>
                            </w:r>
                            <w:r>
                              <w:rPr>
                                <w:color w:val="231F20"/>
                                <w:w w:val="105"/>
                                <w:sz w:val="14"/>
                              </w:rPr>
                              <w:t> la</w:t>
                            </w:r>
                            <w:r>
                              <w:rPr>
                                <w:color w:val="231F20"/>
                                <w:spacing w:val="-2"/>
                                <w:w w:val="105"/>
                                <w:sz w:val="14"/>
                              </w:rPr>
                              <w:t> </w:t>
                            </w:r>
                            <w:r>
                              <w:rPr>
                                <w:color w:val="231F20"/>
                                <w:w w:val="105"/>
                                <w:sz w:val="14"/>
                              </w:rPr>
                              <w:t>Sede</w:t>
                            </w:r>
                            <w:r>
                              <w:rPr>
                                <w:color w:val="231F20"/>
                                <w:spacing w:val="-2"/>
                                <w:w w:val="105"/>
                                <w:sz w:val="14"/>
                              </w:rPr>
                              <w:t> </w:t>
                            </w:r>
                            <w:r>
                              <w:rPr>
                                <w:color w:val="231F20"/>
                                <w:w w:val="105"/>
                                <w:sz w:val="14"/>
                              </w:rPr>
                              <w:t>Electrónica</w:t>
                            </w:r>
                            <w:r>
                              <w:rPr>
                                <w:color w:val="231F20"/>
                                <w:spacing w:val="-2"/>
                                <w:w w:val="105"/>
                                <w:sz w:val="14"/>
                              </w:rPr>
                              <w:t> </w:t>
                            </w:r>
                            <w:r>
                              <w:rPr>
                                <w:color w:val="231F20"/>
                                <w:w w:val="105"/>
                                <w:sz w:val="14"/>
                              </w:rPr>
                              <w:t>de</w:t>
                            </w:r>
                            <w:r>
                              <w:rPr>
                                <w:color w:val="231F20"/>
                                <w:spacing w:val="-2"/>
                                <w:w w:val="105"/>
                                <w:sz w:val="14"/>
                              </w:rPr>
                              <w:t> </w:t>
                            </w:r>
                            <w:r>
                              <w:rPr>
                                <w:color w:val="231F20"/>
                                <w:w w:val="105"/>
                                <w:sz w:val="14"/>
                              </w:rPr>
                              <w:t>la</w:t>
                            </w:r>
                            <w:r>
                              <w:rPr>
                                <w:color w:val="231F20"/>
                                <w:spacing w:val="-2"/>
                                <w:w w:val="105"/>
                                <w:sz w:val="14"/>
                              </w:rPr>
                              <w:t> </w:t>
                            </w:r>
                            <w:r>
                              <w:rPr>
                                <w:color w:val="231F20"/>
                                <w:w w:val="105"/>
                                <w:sz w:val="14"/>
                              </w:rPr>
                              <w:t>ULPGC:</w:t>
                            </w:r>
                          </w:p>
                          <w:p>
                            <w:pPr>
                              <w:spacing w:before="4"/>
                              <w:ind w:left="0" w:right="0" w:firstLine="0"/>
                              <w:jc w:val="left"/>
                              <w:rPr>
                                <w:sz w:val="14"/>
                              </w:rPr>
                            </w:pPr>
                            <w:hyperlink r:id="rId80">
                              <w:r>
                                <w:rPr>
                                  <w:color w:val="231F20"/>
                                  <w:spacing w:val="-2"/>
                                  <w:w w:val="105"/>
                                  <w:sz w:val="14"/>
                                </w:rPr>
                                <w:t>http://sede.ulpgc.es</w:t>
                              </w:r>
                            </w:hyperlink>
                          </w:p>
                        </w:txbxContent>
                      </wps:txbx>
                      <wps:bodyPr wrap="square" lIns="0" tIns="0" rIns="0" bIns="0" rtlCol="0">
                        <a:noAutofit/>
                      </wps:bodyPr>
                    </wps:wsp>
                  </a:graphicData>
                </a:graphic>
              </wp:anchor>
            </w:drawing>
          </mc:Choice>
          <mc:Fallback>
            <w:pict>
              <v:shape style="position:absolute;margin-left:594.001709pt;margin-top:137.533005pt;width:185.55pt;height:349.85pt;mso-position-horizontal-relative:page;mso-position-vertical-relative:paragraph;z-index:-17085440" type="#_x0000_t202" id="docshape285" filled="false" stroked="false">
                <v:textbox inset="0,0,0,0">
                  <w:txbxContent>
                    <w:p>
                      <w:pPr>
                        <w:numPr>
                          <w:ilvl w:val="0"/>
                          <w:numId w:val="63"/>
                        </w:numPr>
                        <w:tabs>
                          <w:tab w:pos="158" w:val="left" w:leader="none"/>
                        </w:tabs>
                        <w:spacing w:line="266" w:lineRule="auto" w:before="16"/>
                        <w:ind w:left="0" w:right="0" w:firstLine="0"/>
                        <w:jc w:val="left"/>
                        <w:rPr>
                          <w:sz w:val="14"/>
                        </w:rPr>
                      </w:pPr>
                      <w:r>
                        <w:rPr>
                          <w:color w:val="231F20"/>
                          <w:w w:val="105"/>
                          <w:sz w:val="14"/>
                        </w:rPr>
                        <w:t>Porcentaje</w:t>
                      </w:r>
                      <w:r>
                        <w:rPr>
                          <w:color w:val="231F20"/>
                          <w:spacing w:val="-11"/>
                          <w:w w:val="105"/>
                          <w:sz w:val="14"/>
                        </w:rPr>
                        <w:t> </w:t>
                      </w:r>
                      <w:r>
                        <w:rPr>
                          <w:color w:val="231F20"/>
                          <w:w w:val="105"/>
                          <w:sz w:val="14"/>
                        </w:rPr>
                        <w:t>de</w:t>
                      </w:r>
                      <w:r>
                        <w:rPr>
                          <w:color w:val="231F20"/>
                          <w:spacing w:val="-10"/>
                          <w:w w:val="105"/>
                          <w:sz w:val="14"/>
                        </w:rPr>
                        <w:t> </w:t>
                      </w:r>
                      <w:r>
                        <w:rPr>
                          <w:color w:val="231F20"/>
                          <w:w w:val="105"/>
                          <w:sz w:val="14"/>
                        </w:rPr>
                        <w:t>impresos</w:t>
                      </w:r>
                      <w:r>
                        <w:rPr>
                          <w:color w:val="231F20"/>
                          <w:spacing w:val="-10"/>
                          <w:w w:val="105"/>
                          <w:sz w:val="14"/>
                        </w:rPr>
                        <w:t> </w:t>
                      </w:r>
                      <w:r>
                        <w:rPr>
                          <w:color w:val="231F20"/>
                          <w:w w:val="105"/>
                          <w:sz w:val="14"/>
                        </w:rPr>
                        <w:t>normalizados</w:t>
                      </w:r>
                      <w:r>
                        <w:rPr>
                          <w:color w:val="231F20"/>
                          <w:spacing w:val="-10"/>
                          <w:w w:val="105"/>
                          <w:sz w:val="14"/>
                        </w:rPr>
                        <w:t> </w:t>
                      </w:r>
                      <w:r>
                        <w:rPr>
                          <w:color w:val="231F20"/>
                          <w:w w:val="105"/>
                          <w:sz w:val="14"/>
                        </w:rPr>
                        <w:t>disponibles</w:t>
                      </w:r>
                      <w:r>
                        <w:rPr>
                          <w:color w:val="231F20"/>
                          <w:spacing w:val="-11"/>
                          <w:w w:val="105"/>
                          <w:sz w:val="14"/>
                        </w:rPr>
                        <w:t> </w:t>
                      </w:r>
                      <w:r>
                        <w:rPr>
                          <w:color w:val="231F20"/>
                          <w:w w:val="105"/>
                          <w:sz w:val="14"/>
                        </w:rPr>
                        <w:t>en</w:t>
                      </w:r>
                      <w:r>
                        <w:rPr>
                          <w:color w:val="231F20"/>
                          <w:spacing w:val="-10"/>
                          <w:w w:val="105"/>
                          <w:sz w:val="14"/>
                        </w:rPr>
                        <w:t> </w:t>
                      </w:r>
                      <w:r>
                        <w:rPr>
                          <w:color w:val="231F20"/>
                          <w:w w:val="105"/>
                          <w:sz w:val="14"/>
                        </w:rPr>
                        <w:t>la página</w:t>
                      </w:r>
                      <w:r>
                        <w:rPr>
                          <w:color w:val="231F20"/>
                          <w:spacing w:val="-4"/>
                          <w:w w:val="105"/>
                          <w:sz w:val="14"/>
                        </w:rPr>
                        <w:t> </w:t>
                      </w:r>
                      <w:r>
                        <w:rPr>
                          <w:color w:val="231F20"/>
                          <w:w w:val="105"/>
                          <w:sz w:val="14"/>
                        </w:rPr>
                        <w:t>web</w:t>
                      </w:r>
                      <w:r>
                        <w:rPr>
                          <w:color w:val="231F20"/>
                          <w:spacing w:val="-4"/>
                          <w:w w:val="105"/>
                          <w:sz w:val="14"/>
                        </w:rPr>
                        <w:t> </w:t>
                      </w:r>
                      <w:r>
                        <w:rPr>
                          <w:color w:val="231F20"/>
                          <w:w w:val="105"/>
                          <w:sz w:val="14"/>
                        </w:rPr>
                        <w:t>de</w:t>
                      </w:r>
                      <w:r>
                        <w:rPr>
                          <w:color w:val="231F20"/>
                          <w:spacing w:val="-4"/>
                          <w:w w:val="105"/>
                          <w:sz w:val="14"/>
                        </w:rPr>
                        <w:t> </w:t>
                      </w:r>
                      <w:r>
                        <w:rPr>
                          <w:color w:val="231F20"/>
                          <w:w w:val="105"/>
                          <w:sz w:val="14"/>
                        </w:rPr>
                        <w:t>la</w:t>
                      </w:r>
                      <w:r>
                        <w:rPr>
                          <w:color w:val="231F20"/>
                          <w:spacing w:val="40"/>
                          <w:w w:val="105"/>
                          <w:sz w:val="14"/>
                        </w:rPr>
                        <w:t> </w:t>
                      </w:r>
                      <w:r>
                        <w:rPr>
                          <w:color w:val="231F20"/>
                          <w:w w:val="105"/>
                          <w:sz w:val="14"/>
                        </w:rPr>
                        <w:t>Administración</w:t>
                      </w:r>
                      <w:r>
                        <w:rPr>
                          <w:color w:val="231F20"/>
                          <w:spacing w:val="-4"/>
                          <w:w w:val="105"/>
                          <w:sz w:val="14"/>
                        </w:rPr>
                        <w:t> </w:t>
                      </w:r>
                      <w:r>
                        <w:rPr>
                          <w:color w:val="231F20"/>
                          <w:w w:val="105"/>
                          <w:sz w:val="14"/>
                        </w:rPr>
                        <w:t>del</w:t>
                      </w:r>
                      <w:r>
                        <w:rPr>
                          <w:color w:val="231F20"/>
                          <w:spacing w:val="-4"/>
                          <w:w w:val="105"/>
                          <w:sz w:val="14"/>
                        </w:rPr>
                        <w:t> </w:t>
                      </w:r>
                      <w:r>
                        <w:rPr>
                          <w:color w:val="231F20"/>
                          <w:w w:val="105"/>
                          <w:sz w:val="14"/>
                        </w:rPr>
                        <w:t>Edificio.</w:t>
                      </w:r>
                    </w:p>
                    <w:p>
                      <w:pPr>
                        <w:numPr>
                          <w:ilvl w:val="0"/>
                          <w:numId w:val="63"/>
                        </w:numPr>
                        <w:tabs>
                          <w:tab w:pos="184" w:val="left" w:leader="none"/>
                        </w:tabs>
                        <w:spacing w:line="295" w:lineRule="auto" w:before="21"/>
                        <w:ind w:left="0" w:right="0" w:firstLine="1"/>
                        <w:jc w:val="left"/>
                        <w:rPr>
                          <w:sz w:val="14"/>
                        </w:rPr>
                      </w:pPr>
                      <w:r>
                        <w:rPr>
                          <w:color w:val="231F20"/>
                          <w:w w:val="105"/>
                          <w:sz w:val="14"/>
                        </w:rPr>
                        <w:t>Porcentaje</w:t>
                      </w:r>
                      <w:r>
                        <w:rPr>
                          <w:color w:val="231F20"/>
                          <w:w w:val="105"/>
                          <w:sz w:val="14"/>
                        </w:rPr>
                        <w:t> de</w:t>
                      </w:r>
                      <w:r>
                        <w:rPr>
                          <w:color w:val="231F20"/>
                          <w:w w:val="105"/>
                          <w:sz w:val="14"/>
                        </w:rPr>
                        <w:t> certificaciones</w:t>
                      </w:r>
                      <w:r>
                        <w:rPr>
                          <w:color w:val="231F20"/>
                          <w:w w:val="105"/>
                          <w:sz w:val="14"/>
                        </w:rPr>
                        <w:t> académicas</w:t>
                      </w:r>
                      <w:r>
                        <w:rPr>
                          <w:color w:val="231F20"/>
                          <w:w w:val="105"/>
                          <w:sz w:val="14"/>
                        </w:rPr>
                        <w:t> </w:t>
                      </w:r>
                      <w:r>
                        <w:rPr>
                          <w:color w:val="231F20"/>
                          <w:w w:val="105"/>
                          <w:sz w:val="14"/>
                        </w:rPr>
                        <w:t>personales emitidas</w:t>
                      </w:r>
                      <w:r>
                        <w:rPr>
                          <w:color w:val="231F20"/>
                          <w:spacing w:val="-3"/>
                          <w:w w:val="105"/>
                          <w:sz w:val="14"/>
                        </w:rPr>
                        <w:t> </w:t>
                      </w:r>
                      <w:r>
                        <w:rPr>
                          <w:color w:val="231F20"/>
                          <w:w w:val="105"/>
                          <w:sz w:val="14"/>
                        </w:rPr>
                        <w:t>en</w:t>
                      </w:r>
                      <w:r>
                        <w:rPr>
                          <w:color w:val="231F20"/>
                          <w:spacing w:val="-3"/>
                          <w:w w:val="105"/>
                          <w:sz w:val="14"/>
                        </w:rPr>
                        <w:t> </w:t>
                      </w:r>
                      <w:r>
                        <w:rPr>
                          <w:color w:val="231F20"/>
                          <w:w w:val="105"/>
                          <w:sz w:val="14"/>
                        </w:rPr>
                        <w:t>el</w:t>
                      </w:r>
                      <w:r>
                        <w:rPr>
                          <w:color w:val="231F20"/>
                          <w:spacing w:val="-3"/>
                          <w:w w:val="105"/>
                          <w:sz w:val="14"/>
                        </w:rPr>
                        <w:t> </w:t>
                      </w:r>
                      <w:r>
                        <w:rPr>
                          <w:color w:val="231F20"/>
                          <w:w w:val="105"/>
                          <w:sz w:val="14"/>
                        </w:rPr>
                        <w:t>plazo</w:t>
                      </w:r>
                      <w:r>
                        <w:rPr>
                          <w:color w:val="231F20"/>
                          <w:spacing w:val="-3"/>
                          <w:w w:val="105"/>
                          <w:sz w:val="14"/>
                        </w:rPr>
                        <w:t> </w:t>
                      </w:r>
                      <w:r>
                        <w:rPr>
                          <w:color w:val="231F20"/>
                          <w:w w:val="105"/>
                          <w:sz w:val="14"/>
                        </w:rPr>
                        <w:t>definido</w:t>
                      </w:r>
                      <w:r>
                        <w:rPr>
                          <w:color w:val="231F20"/>
                          <w:spacing w:val="-3"/>
                          <w:w w:val="105"/>
                          <w:sz w:val="14"/>
                        </w:rPr>
                        <w:t> </w:t>
                      </w:r>
                      <w:r>
                        <w:rPr>
                          <w:color w:val="231F20"/>
                          <w:w w:val="105"/>
                          <w:sz w:val="14"/>
                        </w:rPr>
                        <w:t>en</w:t>
                      </w:r>
                      <w:r>
                        <w:rPr>
                          <w:color w:val="231F20"/>
                          <w:spacing w:val="-3"/>
                          <w:w w:val="105"/>
                          <w:sz w:val="14"/>
                        </w:rPr>
                        <w:t> </w:t>
                      </w:r>
                      <w:r>
                        <w:rPr>
                          <w:color w:val="231F20"/>
                          <w:w w:val="105"/>
                          <w:sz w:val="14"/>
                        </w:rPr>
                        <w:t>los</w:t>
                      </w:r>
                      <w:r>
                        <w:rPr>
                          <w:color w:val="231F20"/>
                          <w:spacing w:val="-3"/>
                          <w:w w:val="105"/>
                          <w:sz w:val="14"/>
                        </w:rPr>
                        <w:t> </w:t>
                      </w:r>
                      <w:r>
                        <w:rPr>
                          <w:color w:val="231F20"/>
                          <w:w w:val="105"/>
                          <w:sz w:val="14"/>
                        </w:rPr>
                        <w:t>compromisos.</w:t>
                      </w:r>
                    </w:p>
                    <w:p>
                      <w:pPr>
                        <w:numPr>
                          <w:ilvl w:val="0"/>
                          <w:numId w:val="63"/>
                        </w:numPr>
                        <w:tabs>
                          <w:tab w:pos="207" w:val="left" w:leader="none"/>
                        </w:tabs>
                        <w:spacing w:line="144" w:lineRule="exact" w:before="0"/>
                        <w:ind w:left="207" w:right="0" w:hanging="207"/>
                        <w:jc w:val="left"/>
                        <w:rPr>
                          <w:sz w:val="14"/>
                        </w:rPr>
                      </w:pPr>
                      <w:r>
                        <w:rPr>
                          <w:color w:val="231F20"/>
                          <w:w w:val="105"/>
                          <w:sz w:val="14"/>
                        </w:rPr>
                        <w:t>Porcentaje</w:t>
                      </w:r>
                      <w:r>
                        <w:rPr>
                          <w:color w:val="231F20"/>
                          <w:spacing w:val="40"/>
                          <w:w w:val="105"/>
                          <w:sz w:val="14"/>
                        </w:rPr>
                        <w:t> </w:t>
                      </w:r>
                      <w:r>
                        <w:rPr>
                          <w:color w:val="231F20"/>
                          <w:w w:val="105"/>
                          <w:sz w:val="14"/>
                        </w:rPr>
                        <w:t>de</w:t>
                      </w:r>
                      <w:r>
                        <w:rPr>
                          <w:color w:val="231F20"/>
                          <w:spacing w:val="40"/>
                          <w:w w:val="105"/>
                          <w:sz w:val="14"/>
                        </w:rPr>
                        <w:t> </w:t>
                      </w:r>
                      <w:r>
                        <w:rPr>
                          <w:color w:val="231F20"/>
                          <w:w w:val="105"/>
                          <w:sz w:val="14"/>
                        </w:rPr>
                        <w:t>autorizaciones</w:t>
                      </w:r>
                      <w:r>
                        <w:rPr>
                          <w:color w:val="231F20"/>
                          <w:spacing w:val="40"/>
                          <w:w w:val="105"/>
                          <w:sz w:val="14"/>
                        </w:rPr>
                        <w:t> </w:t>
                      </w:r>
                      <w:r>
                        <w:rPr>
                          <w:color w:val="231F20"/>
                          <w:w w:val="105"/>
                          <w:sz w:val="14"/>
                        </w:rPr>
                        <w:t>de</w:t>
                      </w:r>
                      <w:r>
                        <w:rPr>
                          <w:color w:val="231F20"/>
                          <w:spacing w:val="41"/>
                          <w:w w:val="105"/>
                          <w:sz w:val="14"/>
                        </w:rPr>
                        <w:t> </w:t>
                      </w:r>
                      <w:r>
                        <w:rPr>
                          <w:color w:val="231F20"/>
                          <w:w w:val="105"/>
                          <w:sz w:val="14"/>
                        </w:rPr>
                        <w:t>acceso</w:t>
                      </w:r>
                      <w:r>
                        <w:rPr>
                          <w:color w:val="231F20"/>
                          <w:spacing w:val="40"/>
                          <w:w w:val="105"/>
                          <w:sz w:val="14"/>
                        </w:rPr>
                        <w:t> </w:t>
                      </w:r>
                      <w:r>
                        <w:rPr>
                          <w:color w:val="231F20"/>
                          <w:w w:val="105"/>
                          <w:sz w:val="14"/>
                        </w:rPr>
                        <w:t>y</w:t>
                      </w:r>
                      <w:r>
                        <w:rPr>
                          <w:color w:val="231F20"/>
                          <w:spacing w:val="40"/>
                          <w:w w:val="105"/>
                          <w:sz w:val="14"/>
                        </w:rPr>
                        <w:t> </w:t>
                      </w:r>
                      <w:r>
                        <w:rPr>
                          <w:color w:val="231F20"/>
                          <w:w w:val="105"/>
                          <w:sz w:val="14"/>
                        </w:rPr>
                        <w:t>uso</w:t>
                      </w:r>
                      <w:r>
                        <w:rPr>
                          <w:color w:val="231F20"/>
                          <w:spacing w:val="41"/>
                          <w:w w:val="105"/>
                          <w:sz w:val="14"/>
                        </w:rPr>
                        <w:t> </w:t>
                      </w:r>
                      <w:r>
                        <w:rPr>
                          <w:color w:val="231F20"/>
                          <w:spacing w:val="-5"/>
                          <w:w w:val="105"/>
                          <w:sz w:val="14"/>
                        </w:rPr>
                        <w:t>de</w:t>
                      </w:r>
                    </w:p>
                    <w:p>
                      <w:pPr>
                        <w:spacing w:line="266" w:lineRule="auto" w:before="18"/>
                        <w:ind w:left="0" w:right="0" w:firstLine="0"/>
                        <w:jc w:val="left"/>
                        <w:rPr>
                          <w:sz w:val="14"/>
                        </w:rPr>
                      </w:pPr>
                      <w:r>
                        <w:rPr>
                          <w:color w:val="231F20"/>
                          <w:w w:val="105"/>
                          <w:sz w:val="14"/>
                        </w:rPr>
                        <w:t>espacios</w:t>
                      </w:r>
                      <w:r>
                        <w:rPr>
                          <w:color w:val="231F20"/>
                          <w:spacing w:val="34"/>
                          <w:w w:val="105"/>
                          <w:sz w:val="14"/>
                        </w:rPr>
                        <w:t> </w:t>
                      </w:r>
                      <w:r>
                        <w:rPr>
                          <w:color w:val="231F20"/>
                          <w:w w:val="105"/>
                          <w:sz w:val="14"/>
                        </w:rPr>
                        <w:t>y</w:t>
                      </w:r>
                      <w:r>
                        <w:rPr>
                          <w:color w:val="231F20"/>
                          <w:spacing w:val="34"/>
                          <w:w w:val="105"/>
                          <w:sz w:val="14"/>
                        </w:rPr>
                        <w:t> </w:t>
                      </w:r>
                      <w:r>
                        <w:rPr>
                          <w:color w:val="231F20"/>
                          <w:w w:val="105"/>
                          <w:sz w:val="14"/>
                        </w:rPr>
                        <w:t>dependencias</w:t>
                      </w:r>
                      <w:r>
                        <w:rPr>
                          <w:color w:val="231F20"/>
                          <w:spacing w:val="34"/>
                          <w:w w:val="105"/>
                          <w:sz w:val="14"/>
                        </w:rPr>
                        <w:t> </w:t>
                      </w:r>
                      <w:r>
                        <w:rPr>
                          <w:color w:val="231F20"/>
                          <w:w w:val="105"/>
                          <w:sz w:val="14"/>
                        </w:rPr>
                        <w:t>en</w:t>
                      </w:r>
                      <w:r>
                        <w:rPr>
                          <w:color w:val="231F20"/>
                          <w:spacing w:val="34"/>
                          <w:w w:val="105"/>
                          <w:sz w:val="14"/>
                        </w:rPr>
                        <w:t> </w:t>
                      </w:r>
                      <w:r>
                        <w:rPr>
                          <w:color w:val="231F20"/>
                          <w:w w:val="105"/>
                          <w:sz w:val="14"/>
                        </w:rPr>
                        <w:t>el</w:t>
                      </w:r>
                      <w:r>
                        <w:rPr>
                          <w:color w:val="231F20"/>
                          <w:spacing w:val="34"/>
                          <w:w w:val="105"/>
                          <w:sz w:val="14"/>
                        </w:rPr>
                        <w:t> </w:t>
                      </w:r>
                      <w:r>
                        <w:rPr>
                          <w:color w:val="231F20"/>
                          <w:w w:val="105"/>
                          <w:sz w:val="14"/>
                        </w:rPr>
                        <w:t>plazo</w:t>
                      </w:r>
                      <w:r>
                        <w:rPr>
                          <w:color w:val="231F20"/>
                          <w:spacing w:val="34"/>
                          <w:w w:val="105"/>
                          <w:sz w:val="14"/>
                        </w:rPr>
                        <w:t> </w:t>
                      </w:r>
                      <w:r>
                        <w:rPr>
                          <w:color w:val="231F20"/>
                          <w:w w:val="105"/>
                          <w:sz w:val="14"/>
                        </w:rPr>
                        <w:t>definido</w:t>
                      </w:r>
                      <w:r>
                        <w:rPr>
                          <w:color w:val="231F20"/>
                          <w:spacing w:val="34"/>
                          <w:w w:val="105"/>
                          <w:sz w:val="14"/>
                        </w:rPr>
                        <w:t> </w:t>
                      </w:r>
                      <w:r>
                        <w:rPr>
                          <w:color w:val="231F20"/>
                          <w:w w:val="105"/>
                          <w:sz w:val="14"/>
                        </w:rPr>
                        <w:t>en</w:t>
                      </w:r>
                      <w:r>
                        <w:rPr>
                          <w:color w:val="231F20"/>
                          <w:spacing w:val="34"/>
                          <w:w w:val="105"/>
                          <w:sz w:val="14"/>
                        </w:rPr>
                        <w:t> </w:t>
                      </w:r>
                      <w:r>
                        <w:rPr>
                          <w:color w:val="231F20"/>
                          <w:w w:val="105"/>
                          <w:sz w:val="14"/>
                        </w:rPr>
                        <w:t>los </w:t>
                      </w:r>
                      <w:r>
                        <w:rPr>
                          <w:color w:val="231F20"/>
                          <w:spacing w:val="-2"/>
                          <w:w w:val="105"/>
                          <w:sz w:val="14"/>
                        </w:rPr>
                        <w:t>compromisos.</w:t>
                      </w:r>
                    </w:p>
                    <w:p>
                      <w:pPr>
                        <w:numPr>
                          <w:ilvl w:val="0"/>
                          <w:numId w:val="63"/>
                        </w:numPr>
                        <w:tabs>
                          <w:tab w:pos="193" w:val="left" w:leader="none"/>
                        </w:tabs>
                        <w:spacing w:line="266" w:lineRule="auto" w:before="1"/>
                        <w:ind w:left="0" w:right="0" w:firstLine="0"/>
                        <w:jc w:val="both"/>
                        <w:rPr>
                          <w:sz w:val="14"/>
                        </w:rPr>
                      </w:pPr>
                      <w:r>
                        <w:rPr>
                          <w:color w:val="231F20"/>
                          <w:w w:val="105"/>
                          <w:sz w:val="14"/>
                        </w:rPr>
                        <w:t>Número</w:t>
                      </w:r>
                      <w:r>
                        <w:rPr>
                          <w:color w:val="231F20"/>
                          <w:w w:val="105"/>
                          <w:sz w:val="14"/>
                        </w:rPr>
                        <w:t> de</w:t>
                      </w:r>
                      <w:r>
                        <w:rPr>
                          <w:color w:val="231F20"/>
                          <w:w w:val="105"/>
                          <w:sz w:val="14"/>
                        </w:rPr>
                        <w:t> acciones</w:t>
                      </w:r>
                      <w:r>
                        <w:rPr>
                          <w:color w:val="231F20"/>
                          <w:w w:val="105"/>
                          <w:sz w:val="14"/>
                        </w:rPr>
                        <w:t> para</w:t>
                      </w:r>
                      <w:r>
                        <w:rPr>
                          <w:color w:val="231F20"/>
                          <w:w w:val="105"/>
                          <w:sz w:val="14"/>
                        </w:rPr>
                        <w:t> impulsar</w:t>
                      </w:r>
                      <w:r>
                        <w:rPr>
                          <w:color w:val="231F20"/>
                          <w:w w:val="105"/>
                          <w:sz w:val="14"/>
                        </w:rPr>
                        <w:t> la</w:t>
                      </w:r>
                      <w:r>
                        <w:rPr>
                          <w:color w:val="231F20"/>
                          <w:w w:val="105"/>
                          <w:sz w:val="14"/>
                        </w:rPr>
                        <w:t> mejora</w:t>
                      </w:r>
                      <w:r>
                        <w:rPr>
                          <w:color w:val="231F20"/>
                          <w:w w:val="105"/>
                          <w:sz w:val="14"/>
                        </w:rPr>
                        <w:t> de</w:t>
                      </w:r>
                      <w:r>
                        <w:rPr>
                          <w:color w:val="231F20"/>
                          <w:w w:val="105"/>
                          <w:sz w:val="14"/>
                        </w:rPr>
                        <w:t> </w:t>
                      </w:r>
                      <w:r>
                        <w:rPr>
                          <w:color w:val="231F20"/>
                          <w:w w:val="105"/>
                          <w:sz w:val="14"/>
                        </w:rPr>
                        <w:t>la gestión</w:t>
                      </w:r>
                      <w:r>
                        <w:rPr>
                          <w:color w:val="231F20"/>
                          <w:spacing w:val="-17"/>
                          <w:w w:val="105"/>
                          <w:sz w:val="14"/>
                        </w:rPr>
                        <w:t> </w:t>
                      </w:r>
                      <w:r>
                        <w:rPr>
                          <w:color w:val="231F20"/>
                          <w:w w:val="105"/>
                          <w:sz w:val="14"/>
                        </w:rPr>
                        <w:t>universitaria.</w:t>
                      </w:r>
                    </w:p>
                    <w:p>
                      <w:pPr>
                        <w:numPr>
                          <w:ilvl w:val="0"/>
                          <w:numId w:val="63"/>
                        </w:numPr>
                        <w:tabs>
                          <w:tab w:pos="167" w:val="left" w:leader="none"/>
                        </w:tabs>
                        <w:spacing w:line="266" w:lineRule="auto" w:before="2"/>
                        <w:ind w:left="0" w:right="0" w:firstLine="0"/>
                        <w:jc w:val="both"/>
                        <w:rPr>
                          <w:sz w:val="14"/>
                        </w:rPr>
                      </w:pPr>
                      <w:r>
                        <w:rPr>
                          <w:color w:val="231F20"/>
                          <w:w w:val="105"/>
                          <w:sz w:val="14"/>
                        </w:rPr>
                        <w:t>Informes</w:t>
                      </w:r>
                      <w:r>
                        <w:rPr>
                          <w:color w:val="231F20"/>
                          <w:spacing w:val="-3"/>
                          <w:w w:val="105"/>
                          <w:sz w:val="14"/>
                        </w:rPr>
                        <w:t> </w:t>
                      </w:r>
                      <w:r>
                        <w:rPr>
                          <w:color w:val="231F20"/>
                          <w:w w:val="105"/>
                          <w:sz w:val="14"/>
                        </w:rPr>
                        <w:t>sobre</w:t>
                      </w:r>
                      <w:r>
                        <w:rPr>
                          <w:color w:val="231F20"/>
                          <w:spacing w:val="-3"/>
                          <w:w w:val="105"/>
                          <w:sz w:val="14"/>
                        </w:rPr>
                        <w:t> </w:t>
                      </w:r>
                      <w:r>
                        <w:rPr>
                          <w:color w:val="231F20"/>
                          <w:w w:val="105"/>
                          <w:sz w:val="14"/>
                        </w:rPr>
                        <w:t>el</w:t>
                      </w:r>
                      <w:r>
                        <w:rPr>
                          <w:color w:val="231F20"/>
                          <w:spacing w:val="-3"/>
                          <w:w w:val="105"/>
                          <w:sz w:val="14"/>
                        </w:rPr>
                        <w:t> </w:t>
                      </w:r>
                      <w:r>
                        <w:rPr>
                          <w:color w:val="231F20"/>
                          <w:w w:val="105"/>
                          <w:sz w:val="14"/>
                        </w:rPr>
                        <w:t>nivel</w:t>
                      </w:r>
                      <w:r>
                        <w:rPr>
                          <w:color w:val="231F20"/>
                          <w:spacing w:val="-3"/>
                          <w:w w:val="105"/>
                          <w:sz w:val="14"/>
                        </w:rPr>
                        <w:t> </w:t>
                      </w:r>
                      <w:r>
                        <w:rPr>
                          <w:color w:val="231F20"/>
                          <w:w w:val="105"/>
                          <w:sz w:val="14"/>
                        </w:rPr>
                        <w:t>de</w:t>
                      </w:r>
                      <w:r>
                        <w:rPr>
                          <w:color w:val="231F20"/>
                          <w:spacing w:val="-3"/>
                          <w:w w:val="105"/>
                          <w:sz w:val="14"/>
                        </w:rPr>
                        <w:t> </w:t>
                      </w:r>
                      <w:r>
                        <w:rPr>
                          <w:color w:val="231F20"/>
                          <w:w w:val="105"/>
                          <w:sz w:val="14"/>
                        </w:rPr>
                        <w:t>satisfacción</w:t>
                      </w:r>
                      <w:r>
                        <w:rPr>
                          <w:color w:val="231F20"/>
                          <w:spacing w:val="-3"/>
                          <w:w w:val="105"/>
                          <w:sz w:val="14"/>
                        </w:rPr>
                        <w:t> </w:t>
                      </w:r>
                      <w:r>
                        <w:rPr>
                          <w:color w:val="231F20"/>
                          <w:w w:val="105"/>
                          <w:sz w:val="14"/>
                        </w:rPr>
                        <w:t>de</w:t>
                      </w:r>
                      <w:r>
                        <w:rPr>
                          <w:color w:val="231F20"/>
                          <w:spacing w:val="-3"/>
                          <w:w w:val="105"/>
                          <w:sz w:val="14"/>
                        </w:rPr>
                        <w:t> </w:t>
                      </w:r>
                      <w:r>
                        <w:rPr>
                          <w:color w:val="231F20"/>
                          <w:w w:val="105"/>
                          <w:sz w:val="14"/>
                        </w:rPr>
                        <w:t>los</w:t>
                      </w:r>
                      <w:r>
                        <w:rPr>
                          <w:color w:val="231F20"/>
                          <w:spacing w:val="-3"/>
                          <w:w w:val="105"/>
                          <w:sz w:val="14"/>
                        </w:rPr>
                        <w:t> </w:t>
                      </w:r>
                      <w:r>
                        <w:rPr>
                          <w:color w:val="231F20"/>
                          <w:w w:val="105"/>
                          <w:sz w:val="14"/>
                        </w:rPr>
                        <w:t>usuarios determinado</w:t>
                      </w:r>
                      <w:r>
                        <w:rPr>
                          <w:color w:val="231F20"/>
                          <w:spacing w:val="-4"/>
                          <w:w w:val="105"/>
                          <w:sz w:val="14"/>
                        </w:rPr>
                        <w:t> </w:t>
                      </w:r>
                      <w:r>
                        <w:rPr>
                          <w:color w:val="231F20"/>
                          <w:w w:val="105"/>
                          <w:sz w:val="14"/>
                        </w:rPr>
                        <w:t>a</w:t>
                      </w:r>
                      <w:r>
                        <w:rPr>
                          <w:color w:val="231F20"/>
                          <w:spacing w:val="-4"/>
                          <w:w w:val="105"/>
                          <w:sz w:val="14"/>
                        </w:rPr>
                        <w:t> </w:t>
                      </w:r>
                      <w:r>
                        <w:rPr>
                          <w:color w:val="231F20"/>
                          <w:w w:val="105"/>
                          <w:sz w:val="14"/>
                        </w:rPr>
                        <w:t>partir</w:t>
                      </w:r>
                      <w:r>
                        <w:rPr>
                          <w:color w:val="231F20"/>
                          <w:spacing w:val="-4"/>
                          <w:w w:val="105"/>
                          <w:sz w:val="14"/>
                        </w:rPr>
                        <w:t> </w:t>
                      </w:r>
                      <w:r>
                        <w:rPr>
                          <w:color w:val="231F20"/>
                          <w:w w:val="105"/>
                          <w:sz w:val="14"/>
                        </w:rPr>
                        <w:t>de</w:t>
                      </w:r>
                      <w:r>
                        <w:rPr>
                          <w:color w:val="231F20"/>
                          <w:spacing w:val="-4"/>
                          <w:w w:val="105"/>
                          <w:sz w:val="14"/>
                        </w:rPr>
                        <w:t> </w:t>
                      </w:r>
                      <w:r>
                        <w:rPr>
                          <w:color w:val="231F20"/>
                          <w:w w:val="105"/>
                          <w:sz w:val="14"/>
                        </w:rPr>
                        <w:t>sondeos.</w:t>
                      </w:r>
                    </w:p>
                    <w:p>
                      <w:pPr>
                        <w:numPr>
                          <w:ilvl w:val="0"/>
                          <w:numId w:val="63"/>
                        </w:numPr>
                        <w:tabs>
                          <w:tab w:pos="162" w:val="left" w:leader="none"/>
                        </w:tabs>
                        <w:spacing w:line="266" w:lineRule="auto" w:before="1"/>
                        <w:ind w:left="0" w:right="0" w:firstLine="0"/>
                        <w:jc w:val="both"/>
                        <w:rPr>
                          <w:sz w:val="14"/>
                        </w:rPr>
                      </w:pPr>
                      <w:r>
                        <w:rPr>
                          <w:color w:val="231F20"/>
                          <w:w w:val="105"/>
                          <w:sz w:val="14"/>
                        </w:rPr>
                        <w:t>Informe</w:t>
                      </w:r>
                      <w:r>
                        <w:rPr>
                          <w:color w:val="231F20"/>
                          <w:spacing w:val="-11"/>
                          <w:w w:val="105"/>
                          <w:sz w:val="14"/>
                        </w:rPr>
                        <w:t> </w:t>
                      </w:r>
                      <w:r>
                        <w:rPr>
                          <w:color w:val="231F20"/>
                          <w:w w:val="105"/>
                          <w:sz w:val="14"/>
                        </w:rPr>
                        <w:t>anual</w:t>
                      </w:r>
                      <w:r>
                        <w:rPr>
                          <w:color w:val="231F20"/>
                          <w:spacing w:val="-8"/>
                          <w:w w:val="105"/>
                          <w:sz w:val="14"/>
                        </w:rPr>
                        <w:t> </w:t>
                      </w:r>
                      <w:r>
                        <w:rPr>
                          <w:color w:val="231F20"/>
                          <w:w w:val="105"/>
                          <w:sz w:val="14"/>
                        </w:rPr>
                        <w:t>de</w:t>
                      </w:r>
                      <w:r>
                        <w:rPr>
                          <w:color w:val="231F20"/>
                          <w:spacing w:val="-11"/>
                          <w:w w:val="105"/>
                          <w:sz w:val="14"/>
                        </w:rPr>
                        <w:t> </w:t>
                      </w:r>
                      <w:r>
                        <w:rPr>
                          <w:color w:val="231F20"/>
                          <w:w w:val="105"/>
                          <w:sz w:val="14"/>
                        </w:rPr>
                        <w:t>seguimiento</w:t>
                      </w:r>
                      <w:r>
                        <w:rPr>
                          <w:color w:val="231F20"/>
                          <w:spacing w:val="-8"/>
                          <w:w w:val="105"/>
                          <w:sz w:val="14"/>
                        </w:rPr>
                        <w:t> </w:t>
                      </w:r>
                      <w:r>
                        <w:rPr>
                          <w:color w:val="231F20"/>
                          <w:w w:val="105"/>
                          <w:sz w:val="14"/>
                        </w:rPr>
                        <w:t>acerca</w:t>
                      </w:r>
                      <w:r>
                        <w:rPr>
                          <w:color w:val="231F20"/>
                          <w:spacing w:val="-11"/>
                          <w:w w:val="105"/>
                          <w:sz w:val="14"/>
                        </w:rPr>
                        <w:t> </w:t>
                      </w:r>
                      <w:r>
                        <w:rPr>
                          <w:color w:val="231F20"/>
                          <w:w w:val="105"/>
                          <w:sz w:val="14"/>
                        </w:rPr>
                        <w:t>del</w:t>
                      </w:r>
                      <w:r>
                        <w:rPr>
                          <w:color w:val="231F20"/>
                          <w:spacing w:val="-8"/>
                          <w:w w:val="105"/>
                          <w:sz w:val="14"/>
                        </w:rPr>
                        <w:t> </w:t>
                      </w:r>
                      <w:r>
                        <w:rPr>
                          <w:color w:val="231F20"/>
                          <w:w w:val="105"/>
                          <w:sz w:val="14"/>
                        </w:rPr>
                        <w:t>cumplimiento de</w:t>
                      </w:r>
                      <w:r>
                        <w:rPr>
                          <w:color w:val="231F20"/>
                          <w:spacing w:val="-5"/>
                          <w:w w:val="105"/>
                          <w:sz w:val="14"/>
                        </w:rPr>
                        <w:t> </w:t>
                      </w:r>
                      <w:r>
                        <w:rPr>
                          <w:color w:val="231F20"/>
                          <w:w w:val="105"/>
                          <w:sz w:val="14"/>
                        </w:rPr>
                        <w:t>los</w:t>
                      </w:r>
                      <w:r>
                        <w:rPr>
                          <w:color w:val="231F20"/>
                          <w:spacing w:val="-5"/>
                          <w:w w:val="105"/>
                          <w:sz w:val="14"/>
                        </w:rPr>
                        <w:t> </w:t>
                      </w:r>
                      <w:r>
                        <w:rPr>
                          <w:color w:val="231F20"/>
                          <w:w w:val="105"/>
                          <w:sz w:val="14"/>
                        </w:rPr>
                        <w:t>compromisos</w:t>
                      </w:r>
                      <w:r>
                        <w:rPr>
                          <w:color w:val="231F20"/>
                          <w:spacing w:val="-5"/>
                          <w:w w:val="105"/>
                          <w:sz w:val="14"/>
                        </w:rPr>
                        <w:t> </w:t>
                      </w:r>
                      <w:r>
                        <w:rPr>
                          <w:color w:val="231F20"/>
                          <w:w w:val="105"/>
                          <w:sz w:val="14"/>
                        </w:rPr>
                        <w:t>asumidos</w:t>
                      </w:r>
                      <w:r>
                        <w:rPr>
                          <w:color w:val="231F20"/>
                          <w:spacing w:val="-5"/>
                          <w:w w:val="105"/>
                          <w:sz w:val="14"/>
                        </w:rPr>
                        <w:t> </w:t>
                      </w:r>
                      <w:r>
                        <w:rPr>
                          <w:color w:val="231F20"/>
                          <w:w w:val="105"/>
                          <w:sz w:val="14"/>
                        </w:rPr>
                        <w:t>en</w:t>
                      </w:r>
                      <w:r>
                        <w:rPr>
                          <w:color w:val="231F20"/>
                          <w:spacing w:val="-5"/>
                          <w:w w:val="105"/>
                          <w:sz w:val="14"/>
                        </w:rPr>
                        <w:t> </w:t>
                      </w:r>
                      <w:r>
                        <w:rPr>
                          <w:color w:val="231F20"/>
                          <w:w w:val="105"/>
                          <w:sz w:val="14"/>
                        </w:rPr>
                        <w:t>la</w:t>
                      </w:r>
                      <w:r>
                        <w:rPr>
                          <w:color w:val="231F20"/>
                          <w:spacing w:val="-5"/>
                          <w:w w:val="105"/>
                          <w:sz w:val="14"/>
                        </w:rPr>
                        <w:t> </w:t>
                      </w:r>
                      <w:r>
                        <w:rPr>
                          <w:color w:val="231F20"/>
                          <w:w w:val="105"/>
                          <w:sz w:val="14"/>
                        </w:rPr>
                        <w:t>Carta</w:t>
                      </w:r>
                      <w:r>
                        <w:rPr>
                          <w:color w:val="231F20"/>
                          <w:spacing w:val="-5"/>
                          <w:w w:val="105"/>
                          <w:sz w:val="14"/>
                        </w:rPr>
                        <w:t> </w:t>
                      </w:r>
                      <w:r>
                        <w:rPr>
                          <w:color w:val="231F20"/>
                          <w:w w:val="105"/>
                          <w:sz w:val="14"/>
                        </w:rPr>
                        <w:t>de</w:t>
                      </w:r>
                      <w:r>
                        <w:rPr>
                          <w:color w:val="231F20"/>
                          <w:spacing w:val="-5"/>
                          <w:w w:val="105"/>
                          <w:sz w:val="14"/>
                        </w:rPr>
                        <w:t> </w:t>
                      </w:r>
                      <w:r>
                        <w:rPr>
                          <w:color w:val="231F20"/>
                          <w:w w:val="105"/>
                          <w:sz w:val="14"/>
                        </w:rPr>
                        <w:t>Servicios.</w:t>
                      </w:r>
                    </w:p>
                    <w:p>
                      <w:pPr>
                        <w:numPr>
                          <w:ilvl w:val="0"/>
                          <w:numId w:val="63"/>
                        </w:numPr>
                        <w:tabs>
                          <w:tab w:pos="225" w:val="left" w:leader="none"/>
                        </w:tabs>
                        <w:spacing w:line="266" w:lineRule="auto" w:before="1"/>
                        <w:ind w:left="0" w:right="0" w:firstLine="0"/>
                        <w:jc w:val="both"/>
                        <w:rPr>
                          <w:sz w:val="14"/>
                        </w:rPr>
                      </w:pPr>
                      <w:r>
                        <w:rPr>
                          <w:color w:val="231F20"/>
                          <w:w w:val="105"/>
                          <w:sz w:val="14"/>
                        </w:rPr>
                        <w:t>Porcentaje</w:t>
                      </w:r>
                      <w:r>
                        <w:rPr>
                          <w:color w:val="231F20"/>
                          <w:w w:val="105"/>
                          <w:sz w:val="14"/>
                        </w:rPr>
                        <w:t> de</w:t>
                      </w:r>
                      <w:r>
                        <w:rPr>
                          <w:color w:val="231F20"/>
                          <w:w w:val="105"/>
                          <w:sz w:val="14"/>
                        </w:rPr>
                        <w:t> confirmaciones</w:t>
                      </w:r>
                      <w:r>
                        <w:rPr>
                          <w:color w:val="231F20"/>
                          <w:w w:val="105"/>
                          <w:sz w:val="14"/>
                        </w:rPr>
                        <w:t> de</w:t>
                      </w:r>
                      <w:r>
                        <w:rPr>
                          <w:color w:val="231F20"/>
                          <w:w w:val="105"/>
                          <w:sz w:val="14"/>
                        </w:rPr>
                        <w:t> contratación</w:t>
                      </w:r>
                      <w:r>
                        <w:rPr>
                          <w:color w:val="231F20"/>
                          <w:w w:val="105"/>
                          <w:sz w:val="14"/>
                        </w:rPr>
                        <w:t> </w:t>
                      </w:r>
                      <w:r>
                        <w:rPr>
                          <w:color w:val="231F20"/>
                          <w:w w:val="105"/>
                          <w:sz w:val="14"/>
                        </w:rPr>
                        <w:t>de servicio</w:t>
                      </w:r>
                      <w:r>
                        <w:rPr>
                          <w:color w:val="231F20"/>
                          <w:w w:val="105"/>
                          <w:sz w:val="14"/>
                        </w:rPr>
                        <w:t> de</w:t>
                      </w:r>
                      <w:r>
                        <w:rPr>
                          <w:color w:val="231F20"/>
                          <w:w w:val="105"/>
                          <w:sz w:val="14"/>
                        </w:rPr>
                        <w:t> alquiler</w:t>
                      </w:r>
                      <w:r>
                        <w:rPr>
                          <w:color w:val="231F20"/>
                          <w:w w:val="105"/>
                          <w:sz w:val="14"/>
                        </w:rPr>
                        <w:t> de</w:t>
                      </w:r>
                      <w:r>
                        <w:rPr>
                          <w:color w:val="231F20"/>
                          <w:w w:val="105"/>
                          <w:sz w:val="14"/>
                        </w:rPr>
                        <w:t> guagua</w:t>
                      </w:r>
                      <w:r>
                        <w:rPr>
                          <w:color w:val="231F20"/>
                          <w:w w:val="105"/>
                          <w:sz w:val="14"/>
                        </w:rPr>
                        <w:t> realizadas</w:t>
                      </w:r>
                      <w:r>
                        <w:rPr>
                          <w:color w:val="231F20"/>
                          <w:w w:val="105"/>
                          <w:sz w:val="14"/>
                        </w:rPr>
                        <w:t> en</w:t>
                      </w:r>
                      <w:r>
                        <w:rPr>
                          <w:color w:val="231F20"/>
                          <w:w w:val="105"/>
                          <w:sz w:val="14"/>
                        </w:rPr>
                        <w:t> el</w:t>
                      </w:r>
                      <w:r>
                        <w:rPr>
                          <w:color w:val="231F20"/>
                          <w:w w:val="105"/>
                          <w:sz w:val="14"/>
                        </w:rPr>
                        <w:t> plazo definido</w:t>
                      </w:r>
                      <w:r>
                        <w:rPr>
                          <w:color w:val="231F20"/>
                          <w:spacing w:val="-7"/>
                          <w:w w:val="105"/>
                          <w:sz w:val="14"/>
                        </w:rPr>
                        <w:t> </w:t>
                      </w:r>
                      <w:r>
                        <w:rPr>
                          <w:color w:val="231F20"/>
                          <w:w w:val="105"/>
                          <w:sz w:val="14"/>
                        </w:rPr>
                        <w:t>en</w:t>
                      </w:r>
                      <w:r>
                        <w:rPr>
                          <w:color w:val="231F20"/>
                          <w:spacing w:val="-7"/>
                          <w:w w:val="105"/>
                          <w:sz w:val="14"/>
                        </w:rPr>
                        <w:t> </w:t>
                      </w:r>
                      <w:r>
                        <w:rPr>
                          <w:color w:val="231F20"/>
                          <w:w w:val="105"/>
                          <w:sz w:val="14"/>
                        </w:rPr>
                        <w:t>los</w:t>
                      </w:r>
                      <w:r>
                        <w:rPr>
                          <w:color w:val="231F20"/>
                          <w:spacing w:val="-7"/>
                          <w:w w:val="105"/>
                          <w:sz w:val="14"/>
                        </w:rPr>
                        <w:t> </w:t>
                      </w:r>
                      <w:r>
                        <w:rPr>
                          <w:color w:val="231F20"/>
                          <w:w w:val="105"/>
                          <w:sz w:val="14"/>
                        </w:rPr>
                        <w:t>compromisos.</w:t>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74"/>
                        <w:rPr>
                          <w:sz w:val="14"/>
                        </w:rPr>
                      </w:pPr>
                    </w:p>
                    <w:p>
                      <w:pPr>
                        <w:spacing w:line="242" w:lineRule="auto" w:before="0"/>
                        <w:ind w:left="0" w:right="0" w:firstLine="0"/>
                        <w:jc w:val="both"/>
                        <w:rPr>
                          <w:sz w:val="14"/>
                        </w:rPr>
                      </w:pPr>
                      <w:r>
                        <w:rPr>
                          <w:color w:val="231F20"/>
                          <w:spacing w:val="-2"/>
                          <w:w w:val="105"/>
                          <w:sz w:val="14"/>
                        </w:rPr>
                        <w:t>Cuando</w:t>
                      </w:r>
                      <w:r>
                        <w:rPr>
                          <w:color w:val="231F20"/>
                          <w:spacing w:val="-3"/>
                          <w:w w:val="105"/>
                          <w:sz w:val="14"/>
                        </w:rPr>
                        <w:t> </w:t>
                      </w:r>
                      <w:r>
                        <w:rPr>
                          <w:color w:val="231F20"/>
                          <w:spacing w:val="-2"/>
                          <w:w w:val="105"/>
                          <w:sz w:val="14"/>
                        </w:rPr>
                        <w:t>un</w:t>
                      </w:r>
                      <w:r>
                        <w:rPr>
                          <w:color w:val="231F20"/>
                          <w:spacing w:val="-3"/>
                          <w:w w:val="105"/>
                          <w:sz w:val="14"/>
                        </w:rPr>
                        <w:t> </w:t>
                      </w:r>
                      <w:r>
                        <w:rPr>
                          <w:color w:val="231F20"/>
                          <w:spacing w:val="-2"/>
                          <w:w w:val="105"/>
                          <w:sz w:val="14"/>
                        </w:rPr>
                        <w:t>usuario</w:t>
                      </w:r>
                      <w:r>
                        <w:rPr>
                          <w:color w:val="231F20"/>
                          <w:spacing w:val="-3"/>
                          <w:w w:val="105"/>
                          <w:sz w:val="14"/>
                        </w:rPr>
                        <w:t> </w:t>
                      </w:r>
                      <w:r>
                        <w:rPr>
                          <w:color w:val="231F20"/>
                          <w:spacing w:val="-2"/>
                          <w:w w:val="105"/>
                          <w:sz w:val="14"/>
                        </w:rPr>
                        <w:t>manifieste</w:t>
                      </w:r>
                      <w:r>
                        <w:rPr>
                          <w:color w:val="231F20"/>
                          <w:spacing w:val="-3"/>
                          <w:w w:val="105"/>
                          <w:sz w:val="14"/>
                        </w:rPr>
                        <w:t> </w:t>
                      </w:r>
                      <w:r>
                        <w:rPr>
                          <w:color w:val="231F20"/>
                          <w:spacing w:val="-2"/>
                          <w:w w:val="105"/>
                          <w:sz w:val="14"/>
                        </w:rPr>
                        <w:t>que</w:t>
                      </w:r>
                      <w:r>
                        <w:rPr>
                          <w:color w:val="231F20"/>
                          <w:spacing w:val="-3"/>
                          <w:w w:val="105"/>
                          <w:sz w:val="14"/>
                        </w:rPr>
                        <w:t> </w:t>
                      </w:r>
                      <w:r>
                        <w:rPr>
                          <w:color w:val="231F20"/>
                          <w:spacing w:val="-2"/>
                          <w:w w:val="105"/>
                          <w:sz w:val="14"/>
                        </w:rPr>
                        <w:t>se</w:t>
                      </w:r>
                      <w:r>
                        <w:rPr>
                          <w:color w:val="231F20"/>
                          <w:spacing w:val="-3"/>
                          <w:w w:val="105"/>
                          <w:sz w:val="14"/>
                        </w:rPr>
                        <w:t> </w:t>
                      </w:r>
                      <w:r>
                        <w:rPr>
                          <w:color w:val="231F20"/>
                          <w:spacing w:val="-2"/>
                          <w:w w:val="105"/>
                          <w:sz w:val="14"/>
                        </w:rPr>
                        <w:t>ha</w:t>
                      </w:r>
                      <w:r>
                        <w:rPr>
                          <w:color w:val="231F20"/>
                          <w:spacing w:val="-3"/>
                          <w:w w:val="105"/>
                          <w:sz w:val="14"/>
                        </w:rPr>
                        <w:t> </w:t>
                      </w:r>
                      <w:r>
                        <w:rPr>
                          <w:color w:val="231F20"/>
                          <w:spacing w:val="-2"/>
                          <w:w w:val="105"/>
                          <w:sz w:val="14"/>
                        </w:rPr>
                        <w:t>incumplido</w:t>
                      </w:r>
                      <w:r>
                        <w:rPr>
                          <w:color w:val="231F20"/>
                          <w:spacing w:val="-3"/>
                          <w:w w:val="105"/>
                          <w:sz w:val="14"/>
                        </w:rPr>
                        <w:t> </w:t>
                      </w:r>
                      <w:r>
                        <w:rPr>
                          <w:color w:val="231F20"/>
                          <w:spacing w:val="-2"/>
                          <w:w w:val="105"/>
                          <w:sz w:val="14"/>
                        </w:rPr>
                        <w:t>algún</w:t>
                      </w:r>
                      <w:r>
                        <w:rPr>
                          <w:color w:val="231F20"/>
                          <w:w w:val="105"/>
                          <w:sz w:val="14"/>
                        </w:rPr>
                        <w:t> compromiso</w:t>
                      </w:r>
                      <w:r>
                        <w:rPr>
                          <w:color w:val="231F20"/>
                          <w:spacing w:val="-7"/>
                          <w:w w:val="105"/>
                          <w:sz w:val="14"/>
                        </w:rPr>
                        <w:t> </w:t>
                      </w:r>
                      <w:r>
                        <w:rPr>
                          <w:color w:val="231F20"/>
                          <w:w w:val="105"/>
                          <w:sz w:val="14"/>
                        </w:rPr>
                        <w:t>de</w:t>
                      </w:r>
                      <w:r>
                        <w:rPr>
                          <w:color w:val="231F20"/>
                          <w:spacing w:val="-7"/>
                          <w:w w:val="105"/>
                          <w:sz w:val="14"/>
                        </w:rPr>
                        <w:t> </w:t>
                      </w:r>
                      <w:r>
                        <w:rPr>
                          <w:color w:val="231F20"/>
                          <w:w w:val="105"/>
                          <w:sz w:val="14"/>
                        </w:rPr>
                        <w:t>los</w:t>
                      </w:r>
                      <w:r>
                        <w:rPr>
                          <w:color w:val="231F20"/>
                          <w:spacing w:val="40"/>
                          <w:w w:val="105"/>
                          <w:sz w:val="14"/>
                        </w:rPr>
                        <w:t> </w:t>
                      </w:r>
                      <w:r>
                        <w:rPr>
                          <w:color w:val="231F20"/>
                          <w:w w:val="105"/>
                          <w:sz w:val="14"/>
                        </w:rPr>
                        <w:t>declarados</w:t>
                      </w:r>
                      <w:r>
                        <w:rPr>
                          <w:color w:val="231F20"/>
                          <w:spacing w:val="-7"/>
                          <w:w w:val="105"/>
                          <w:sz w:val="14"/>
                        </w:rPr>
                        <w:t> </w:t>
                      </w:r>
                      <w:r>
                        <w:rPr>
                          <w:color w:val="231F20"/>
                          <w:w w:val="105"/>
                          <w:sz w:val="14"/>
                        </w:rPr>
                        <w:t>en</w:t>
                      </w:r>
                      <w:r>
                        <w:rPr>
                          <w:color w:val="231F20"/>
                          <w:spacing w:val="-7"/>
                          <w:w w:val="105"/>
                          <w:sz w:val="14"/>
                        </w:rPr>
                        <w:t> </w:t>
                      </w:r>
                      <w:r>
                        <w:rPr>
                          <w:color w:val="231F20"/>
                          <w:w w:val="105"/>
                          <w:sz w:val="14"/>
                        </w:rPr>
                        <w:t>esta</w:t>
                      </w:r>
                      <w:r>
                        <w:rPr>
                          <w:color w:val="231F20"/>
                          <w:spacing w:val="-7"/>
                          <w:w w:val="105"/>
                          <w:sz w:val="14"/>
                        </w:rPr>
                        <w:t> </w:t>
                      </w:r>
                      <w:r>
                        <w:rPr>
                          <w:color w:val="231F20"/>
                          <w:w w:val="105"/>
                          <w:sz w:val="14"/>
                        </w:rPr>
                        <w:t>carta,</w:t>
                      </w:r>
                      <w:r>
                        <w:rPr>
                          <w:color w:val="231F20"/>
                          <w:spacing w:val="-7"/>
                          <w:w w:val="105"/>
                          <w:sz w:val="14"/>
                        </w:rPr>
                        <w:t> </w:t>
                      </w:r>
                      <w:r>
                        <w:rPr>
                          <w:color w:val="231F20"/>
                          <w:w w:val="105"/>
                          <w:sz w:val="14"/>
                        </w:rPr>
                        <w:t>una</w:t>
                      </w:r>
                      <w:r>
                        <w:rPr>
                          <w:color w:val="231F20"/>
                          <w:spacing w:val="-7"/>
                          <w:w w:val="105"/>
                          <w:sz w:val="14"/>
                        </w:rPr>
                        <w:t> </w:t>
                      </w:r>
                      <w:r>
                        <w:rPr>
                          <w:color w:val="231F20"/>
                          <w:w w:val="105"/>
                          <w:sz w:val="14"/>
                        </w:rPr>
                        <w:t>vez</w:t>
                      </w:r>
                      <w:r>
                        <w:rPr>
                          <w:color w:val="231F20"/>
                          <w:spacing w:val="-7"/>
                          <w:w w:val="105"/>
                          <w:sz w:val="14"/>
                        </w:rPr>
                        <w:t> </w:t>
                      </w:r>
                      <w:r>
                        <w:rPr>
                          <w:color w:val="231F20"/>
                          <w:w w:val="105"/>
                          <w:sz w:val="14"/>
                        </w:rPr>
                        <w:t>se haya</w:t>
                      </w:r>
                      <w:r>
                        <w:rPr>
                          <w:color w:val="231F20"/>
                          <w:w w:val="105"/>
                          <w:sz w:val="14"/>
                        </w:rPr>
                        <w:t> comprobado</w:t>
                      </w:r>
                      <w:r>
                        <w:rPr>
                          <w:color w:val="231F20"/>
                          <w:w w:val="105"/>
                          <w:sz w:val="14"/>
                        </w:rPr>
                        <w:t> el</w:t>
                      </w:r>
                      <w:r>
                        <w:rPr>
                          <w:color w:val="231F20"/>
                          <w:w w:val="105"/>
                          <w:sz w:val="14"/>
                        </w:rPr>
                        <w:t> hecho,</w:t>
                      </w:r>
                      <w:r>
                        <w:rPr>
                          <w:color w:val="231F20"/>
                          <w:w w:val="105"/>
                          <w:sz w:val="14"/>
                        </w:rPr>
                        <w:t> la Administración</w:t>
                      </w:r>
                      <w:r>
                        <w:rPr>
                          <w:color w:val="231F20"/>
                          <w:w w:val="105"/>
                          <w:sz w:val="14"/>
                        </w:rPr>
                        <w:t> le comunicará</w:t>
                      </w:r>
                      <w:r>
                        <w:rPr>
                          <w:color w:val="231F20"/>
                          <w:spacing w:val="-10"/>
                          <w:w w:val="105"/>
                          <w:sz w:val="14"/>
                        </w:rPr>
                        <w:t> </w:t>
                      </w:r>
                      <w:r>
                        <w:rPr>
                          <w:color w:val="231F20"/>
                          <w:w w:val="105"/>
                          <w:sz w:val="14"/>
                        </w:rPr>
                        <w:t>las</w:t>
                      </w:r>
                      <w:r>
                        <w:rPr>
                          <w:color w:val="231F20"/>
                          <w:spacing w:val="-10"/>
                          <w:w w:val="105"/>
                          <w:sz w:val="14"/>
                        </w:rPr>
                        <w:t> </w:t>
                      </w:r>
                      <w:r>
                        <w:rPr>
                          <w:color w:val="231F20"/>
                          <w:w w:val="105"/>
                          <w:sz w:val="14"/>
                        </w:rPr>
                        <w:t>razones</w:t>
                      </w:r>
                      <w:r>
                        <w:rPr>
                          <w:color w:val="231F20"/>
                          <w:spacing w:val="-10"/>
                          <w:w w:val="105"/>
                          <w:sz w:val="14"/>
                        </w:rPr>
                        <w:t> </w:t>
                      </w:r>
                      <w:r>
                        <w:rPr>
                          <w:color w:val="231F20"/>
                          <w:w w:val="105"/>
                          <w:sz w:val="14"/>
                        </w:rPr>
                        <w:t>del</w:t>
                      </w:r>
                      <w:r>
                        <w:rPr>
                          <w:color w:val="231F20"/>
                          <w:spacing w:val="-10"/>
                          <w:w w:val="105"/>
                          <w:sz w:val="14"/>
                        </w:rPr>
                        <w:t> </w:t>
                      </w:r>
                      <w:r>
                        <w:rPr>
                          <w:color w:val="231F20"/>
                          <w:w w:val="105"/>
                          <w:sz w:val="14"/>
                        </w:rPr>
                        <w:t>incumplimiento</w:t>
                      </w:r>
                      <w:r>
                        <w:rPr>
                          <w:color w:val="231F20"/>
                          <w:spacing w:val="-10"/>
                          <w:w w:val="105"/>
                          <w:sz w:val="14"/>
                        </w:rPr>
                        <w:t> </w:t>
                      </w:r>
                      <w:r>
                        <w:rPr>
                          <w:color w:val="231F20"/>
                          <w:w w:val="105"/>
                          <w:sz w:val="14"/>
                        </w:rPr>
                        <w:t>y</w:t>
                      </w:r>
                      <w:r>
                        <w:rPr>
                          <w:color w:val="231F20"/>
                          <w:spacing w:val="-10"/>
                          <w:w w:val="105"/>
                          <w:sz w:val="14"/>
                        </w:rPr>
                        <w:t> </w:t>
                      </w:r>
                      <w:r>
                        <w:rPr>
                          <w:color w:val="231F20"/>
                          <w:w w:val="105"/>
                          <w:sz w:val="14"/>
                        </w:rPr>
                        <w:t>las</w:t>
                      </w:r>
                      <w:r>
                        <w:rPr>
                          <w:color w:val="231F20"/>
                          <w:spacing w:val="-10"/>
                          <w:w w:val="105"/>
                          <w:sz w:val="14"/>
                        </w:rPr>
                        <w:t> </w:t>
                      </w:r>
                      <w:r>
                        <w:rPr>
                          <w:color w:val="231F20"/>
                          <w:w w:val="105"/>
                          <w:sz w:val="14"/>
                        </w:rPr>
                        <w:t>posibles </w:t>
                      </w:r>
                      <w:r>
                        <w:rPr>
                          <w:color w:val="231F20"/>
                          <w:spacing w:val="-2"/>
                          <w:w w:val="105"/>
                          <w:sz w:val="14"/>
                        </w:rPr>
                        <w:t>soluciones.</w:t>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3"/>
                        <w:rPr>
                          <w:sz w:val="14"/>
                        </w:rPr>
                      </w:pPr>
                    </w:p>
                    <w:p>
                      <w:pPr>
                        <w:spacing w:line="242" w:lineRule="auto" w:before="0"/>
                        <w:ind w:left="0" w:right="0" w:firstLine="0"/>
                        <w:jc w:val="both"/>
                        <w:rPr>
                          <w:sz w:val="14"/>
                        </w:rPr>
                      </w:pPr>
                      <w:r>
                        <w:rPr>
                          <w:color w:val="231F20"/>
                          <w:w w:val="105"/>
                          <w:sz w:val="14"/>
                        </w:rPr>
                        <w:t>Podrán</w:t>
                      </w:r>
                      <w:r>
                        <w:rPr>
                          <w:color w:val="231F20"/>
                          <w:w w:val="105"/>
                          <w:sz w:val="14"/>
                        </w:rPr>
                        <w:t> presentarse</w:t>
                      </w:r>
                      <w:r>
                        <w:rPr>
                          <w:color w:val="231F20"/>
                          <w:w w:val="105"/>
                          <w:sz w:val="14"/>
                        </w:rPr>
                        <w:t> en</w:t>
                      </w:r>
                      <w:r>
                        <w:rPr>
                          <w:color w:val="231F20"/>
                          <w:w w:val="105"/>
                          <w:sz w:val="14"/>
                        </w:rPr>
                        <w:t> todas</w:t>
                      </w:r>
                      <w:r>
                        <w:rPr>
                          <w:color w:val="231F20"/>
                          <w:w w:val="105"/>
                          <w:sz w:val="14"/>
                        </w:rPr>
                        <w:t> las</w:t>
                      </w:r>
                      <w:r>
                        <w:rPr>
                          <w:color w:val="231F20"/>
                          <w:spacing w:val="40"/>
                          <w:w w:val="105"/>
                          <w:sz w:val="14"/>
                        </w:rPr>
                        <w:t> </w:t>
                      </w:r>
                      <w:r>
                        <w:rPr>
                          <w:color w:val="231F20"/>
                          <w:w w:val="105"/>
                          <w:sz w:val="14"/>
                        </w:rPr>
                        <w:t>Administraciones</w:t>
                      </w:r>
                      <w:r>
                        <w:rPr>
                          <w:color w:val="231F20"/>
                          <w:w w:val="105"/>
                          <w:sz w:val="14"/>
                        </w:rPr>
                        <w:t> </w:t>
                      </w:r>
                      <w:r>
                        <w:rPr>
                          <w:color w:val="231F20"/>
                          <w:w w:val="105"/>
                          <w:sz w:val="14"/>
                        </w:rPr>
                        <w:t>de todos</w:t>
                      </w:r>
                      <w:r>
                        <w:rPr>
                          <w:color w:val="231F20"/>
                          <w:w w:val="105"/>
                          <w:sz w:val="14"/>
                        </w:rPr>
                        <w:t> los</w:t>
                      </w:r>
                      <w:r>
                        <w:rPr>
                          <w:color w:val="231F20"/>
                          <w:w w:val="105"/>
                          <w:sz w:val="14"/>
                        </w:rPr>
                        <w:t> edificios,</w:t>
                      </w:r>
                      <w:r>
                        <w:rPr>
                          <w:color w:val="231F20"/>
                          <w:w w:val="105"/>
                          <w:sz w:val="14"/>
                        </w:rPr>
                        <w:t> las</w:t>
                      </w:r>
                      <w:r>
                        <w:rPr>
                          <w:color w:val="231F20"/>
                          <w:w w:val="105"/>
                          <w:sz w:val="14"/>
                        </w:rPr>
                        <w:t> oficinas</w:t>
                      </w:r>
                      <w:r>
                        <w:rPr>
                          <w:color w:val="231F20"/>
                          <w:w w:val="105"/>
                          <w:sz w:val="14"/>
                        </w:rPr>
                        <w:t> centrales</w:t>
                      </w:r>
                      <w:r>
                        <w:rPr>
                          <w:color w:val="231F20"/>
                          <w:w w:val="105"/>
                          <w:sz w:val="14"/>
                        </w:rPr>
                        <w:t> del</w:t>
                      </w:r>
                      <w:r>
                        <w:rPr>
                          <w:color w:val="231F20"/>
                          <w:w w:val="105"/>
                          <w:sz w:val="14"/>
                        </w:rPr>
                        <w:t> registro ubicadas</w:t>
                      </w:r>
                      <w:r>
                        <w:rPr>
                          <w:color w:val="231F20"/>
                          <w:w w:val="105"/>
                          <w:sz w:val="14"/>
                        </w:rPr>
                        <w:t> en</w:t>
                      </w:r>
                      <w:r>
                        <w:rPr>
                          <w:color w:val="231F20"/>
                          <w:w w:val="105"/>
                          <w:sz w:val="14"/>
                        </w:rPr>
                        <w:t> el</w:t>
                      </w:r>
                      <w:r>
                        <w:rPr>
                          <w:color w:val="231F20"/>
                          <w:w w:val="105"/>
                          <w:sz w:val="14"/>
                        </w:rPr>
                        <w:t> Edificio</w:t>
                      </w:r>
                      <w:r>
                        <w:rPr>
                          <w:color w:val="231F20"/>
                          <w:w w:val="105"/>
                          <w:sz w:val="14"/>
                        </w:rPr>
                        <w:t> de</w:t>
                      </w:r>
                      <w:r>
                        <w:rPr>
                          <w:color w:val="231F20"/>
                          <w:w w:val="105"/>
                          <w:sz w:val="14"/>
                        </w:rPr>
                        <w:t> Servicios</w:t>
                      </w:r>
                      <w:r>
                        <w:rPr>
                          <w:color w:val="231F20"/>
                          <w:w w:val="105"/>
                          <w:sz w:val="14"/>
                        </w:rPr>
                        <w:t> Administrativos </w:t>
                      </w:r>
                      <w:r>
                        <w:rPr>
                          <w:color w:val="231F20"/>
                          <w:sz w:val="14"/>
                        </w:rPr>
                        <w:t>Centrales</w:t>
                      </w:r>
                      <w:r>
                        <w:rPr>
                          <w:color w:val="231F20"/>
                          <w:spacing w:val="-2"/>
                          <w:sz w:val="14"/>
                        </w:rPr>
                        <w:t> </w:t>
                      </w:r>
                      <w:r>
                        <w:rPr>
                          <w:color w:val="231F20"/>
                          <w:sz w:val="14"/>
                        </w:rPr>
                        <w:t>(</w:t>
                      </w:r>
                      <w:r>
                        <w:rPr>
                          <w:color w:val="231F20"/>
                          <w:spacing w:val="-3"/>
                          <w:sz w:val="14"/>
                        </w:rPr>
                        <w:t> </w:t>
                      </w:r>
                      <w:r>
                        <w:rPr>
                          <w:color w:val="231F20"/>
                          <w:sz w:val="14"/>
                        </w:rPr>
                        <w:t>C/</w:t>
                      </w:r>
                      <w:r>
                        <w:rPr>
                          <w:color w:val="231F20"/>
                          <w:spacing w:val="-3"/>
                          <w:sz w:val="14"/>
                        </w:rPr>
                        <w:t> </w:t>
                      </w:r>
                      <w:r>
                        <w:rPr>
                          <w:color w:val="231F20"/>
                          <w:sz w:val="14"/>
                        </w:rPr>
                        <w:t>Real</w:t>
                      </w:r>
                      <w:r>
                        <w:rPr>
                          <w:color w:val="231F20"/>
                          <w:spacing w:val="-2"/>
                          <w:sz w:val="14"/>
                        </w:rPr>
                        <w:t> </w:t>
                      </w:r>
                      <w:r>
                        <w:rPr>
                          <w:color w:val="231F20"/>
                          <w:sz w:val="14"/>
                        </w:rPr>
                        <w:t>de</w:t>
                      </w:r>
                      <w:r>
                        <w:rPr>
                          <w:color w:val="231F20"/>
                          <w:spacing w:val="-2"/>
                          <w:sz w:val="14"/>
                        </w:rPr>
                        <w:t> </w:t>
                      </w:r>
                      <w:r>
                        <w:rPr>
                          <w:color w:val="231F20"/>
                          <w:sz w:val="14"/>
                        </w:rPr>
                        <w:t>San</w:t>
                      </w:r>
                      <w:r>
                        <w:rPr>
                          <w:color w:val="231F20"/>
                          <w:spacing w:val="-2"/>
                          <w:sz w:val="14"/>
                        </w:rPr>
                        <w:t> </w:t>
                      </w:r>
                      <w:r>
                        <w:rPr>
                          <w:color w:val="231F20"/>
                          <w:sz w:val="14"/>
                        </w:rPr>
                        <w:t>Roque,</w:t>
                      </w:r>
                      <w:r>
                        <w:rPr>
                          <w:color w:val="231F20"/>
                          <w:spacing w:val="-2"/>
                          <w:sz w:val="14"/>
                        </w:rPr>
                        <w:t> </w:t>
                      </w:r>
                      <w:r>
                        <w:rPr>
                          <w:color w:val="231F20"/>
                          <w:sz w:val="14"/>
                        </w:rPr>
                        <w:t>1,</w:t>
                      </w:r>
                      <w:r>
                        <w:rPr>
                          <w:color w:val="231F20"/>
                          <w:spacing w:val="-3"/>
                          <w:sz w:val="14"/>
                        </w:rPr>
                        <w:t> </w:t>
                      </w:r>
                      <w:r>
                        <w:rPr>
                          <w:color w:val="231F20"/>
                          <w:sz w:val="14"/>
                        </w:rPr>
                        <w:t>LPGC),</w:t>
                      </w:r>
                      <w:r>
                        <w:rPr>
                          <w:color w:val="231F20"/>
                          <w:spacing w:val="-3"/>
                          <w:sz w:val="14"/>
                        </w:rPr>
                        <w:t> </w:t>
                      </w:r>
                      <w:r>
                        <w:rPr>
                          <w:color w:val="231F20"/>
                          <w:sz w:val="14"/>
                        </w:rPr>
                        <w:t>la</w:t>
                      </w:r>
                      <w:r>
                        <w:rPr>
                          <w:color w:val="231F20"/>
                          <w:spacing w:val="-2"/>
                          <w:sz w:val="14"/>
                        </w:rPr>
                        <w:t> </w:t>
                      </w:r>
                      <w:r>
                        <w:rPr>
                          <w:color w:val="231F20"/>
                          <w:sz w:val="14"/>
                        </w:rPr>
                        <w:t>delegación</w:t>
                      </w:r>
                      <w:r>
                        <w:rPr>
                          <w:color w:val="231F20"/>
                          <w:w w:val="105"/>
                          <w:sz w:val="14"/>
                        </w:rPr>
                        <w:t> de</w:t>
                      </w:r>
                      <w:r>
                        <w:rPr>
                          <w:color w:val="231F20"/>
                          <w:spacing w:val="40"/>
                          <w:w w:val="105"/>
                          <w:sz w:val="14"/>
                        </w:rPr>
                        <w:t> </w:t>
                      </w:r>
                      <w:r>
                        <w:rPr>
                          <w:color w:val="231F20"/>
                          <w:w w:val="105"/>
                          <w:sz w:val="14"/>
                        </w:rPr>
                        <w:t>Lanzarote,</w:t>
                      </w:r>
                      <w:r>
                        <w:rPr>
                          <w:color w:val="231F20"/>
                          <w:w w:val="105"/>
                          <w:sz w:val="14"/>
                        </w:rPr>
                        <w:t> la unidad</w:t>
                      </w:r>
                      <w:r>
                        <w:rPr>
                          <w:color w:val="231F20"/>
                          <w:w w:val="105"/>
                          <w:sz w:val="14"/>
                        </w:rPr>
                        <w:t> de</w:t>
                      </w:r>
                      <w:r>
                        <w:rPr>
                          <w:color w:val="231F20"/>
                          <w:w w:val="105"/>
                          <w:sz w:val="14"/>
                        </w:rPr>
                        <w:t> apoyo</w:t>
                      </w:r>
                      <w:r>
                        <w:rPr>
                          <w:color w:val="231F20"/>
                          <w:w w:val="105"/>
                          <w:sz w:val="14"/>
                        </w:rPr>
                        <w:t> a la docencia</w:t>
                      </w:r>
                      <w:r>
                        <w:rPr>
                          <w:color w:val="231F20"/>
                          <w:w w:val="105"/>
                          <w:sz w:val="14"/>
                        </w:rPr>
                        <w:t> de Fuerteventura</w:t>
                      </w:r>
                      <w:r>
                        <w:rPr>
                          <w:color w:val="231F20"/>
                          <w:w w:val="105"/>
                          <w:sz w:val="14"/>
                        </w:rPr>
                        <w:t> y</w:t>
                      </w:r>
                      <w:r>
                        <w:rPr>
                          <w:color w:val="231F20"/>
                          <w:spacing w:val="40"/>
                          <w:w w:val="105"/>
                          <w:sz w:val="14"/>
                        </w:rPr>
                        <w:t> </w:t>
                      </w:r>
                      <w:r>
                        <w:rPr>
                          <w:color w:val="231F20"/>
                          <w:w w:val="105"/>
                          <w:sz w:val="14"/>
                        </w:rPr>
                        <w:t>la</w:t>
                      </w:r>
                      <w:r>
                        <w:rPr>
                          <w:color w:val="231F20"/>
                          <w:w w:val="105"/>
                          <w:sz w:val="14"/>
                        </w:rPr>
                        <w:t> Sede</w:t>
                      </w:r>
                      <w:r>
                        <w:rPr>
                          <w:color w:val="231F20"/>
                          <w:w w:val="105"/>
                          <w:sz w:val="14"/>
                        </w:rPr>
                        <w:t> Institucional,</w:t>
                      </w:r>
                      <w:r>
                        <w:rPr>
                          <w:color w:val="231F20"/>
                          <w:w w:val="105"/>
                          <w:sz w:val="14"/>
                        </w:rPr>
                        <w:t> así</w:t>
                      </w:r>
                      <w:r>
                        <w:rPr>
                          <w:color w:val="231F20"/>
                          <w:w w:val="105"/>
                          <w:sz w:val="14"/>
                        </w:rPr>
                        <w:t> como</w:t>
                      </w:r>
                      <w:r>
                        <w:rPr>
                          <w:color w:val="231F20"/>
                          <w:w w:val="105"/>
                          <w:sz w:val="14"/>
                        </w:rPr>
                        <w:t> por</w:t>
                      </w:r>
                      <w:r>
                        <w:rPr>
                          <w:color w:val="231F20"/>
                          <w:w w:val="105"/>
                          <w:sz w:val="14"/>
                        </w:rPr>
                        <w:t> a </w:t>
                      </w:r>
                      <w:r>
                        <w:rPr>
                          <w:color w:val="231F20"/>
                          <w:sz w:val="14"/>
                        </w:rPr>
                        <w:t>través</w:t>
                      </w:r>
                      <w:r>
                        <w:rPr>
                          <w:color w:val="231F20"/>
                          <w:spacing w:val="-2"/>
                          <w:sz w:val="14"/>
                        </w:rPr>
                        <w:t> </w:t>
                      </w:r>
                      <w:r>
                        <w:rPr>
                          <w:color w:val="231F20"/>
                          <w:sz w:val="14"/>
                        </w:rPr>
                        <w:t>del</w:t>
                      </w:r>
                      <w:r>
                        <w:rPr>
                          <w:color w:val="231F20"/>
                          <w:spacing w:val="-2"/>
                          <w:sz w:val="14"/>
                        </w:rPr>
                        <w:t> </w:t>
                      </w:r>
                      <w:r>
                        <w:rPr>
                          <w:color w:val="231F20"/>
                          <w:sz w:val="14"/>
                        </w:rPr>
                        <w:t>enlace</w:t>
                      </w:r>
                      <w:r>
                        <w:rPr>
                          <w:color w:val="231F20"/>
                          <w:spacing w:val="-2"/>
                          <w:sz w:val="14"/>
                        </w:rPr>
                        <w:t> </w:t>
                      </w:r>
                      <w:r>
                        <w:rPr>
                          <w:color w:val="231F20"/>
                          <w:sz w:val="14"/>
                        </w:rPr>
                        <w:t>de</w:t>
                      </w:r>
                      <w:r>
                        <w:rPr>
                          <w:color w:val="231F20"/>
                          <w:spacing w:val="-2"/>
                          <w:sz w:val="14"/>
                        </w:rPr>
                        <w:t> </w:t>
                      </w:r>
                      <w:r>
                        <w:rPr>
                          <w:color w:val="231F20"/>
                          <w:sz w:val="14"/>
                        </w:rPr>
                        <w:t>quejas,</w:t>
                      </w:r>
                      <w:r>
                        <w:rPr>
                          <w:color w:val="231F20"/>
                          <w:spacing w:val="-2"/>
                          <w:sz w:val="14"/>
                        </w:rPr>
                        <w:t> </w:t>
                      </w:r>
                      <w:r>
                        <w:rPr>
                          <w:color w:val="231F20"/>
                          <w:sz w:val="14"/>
                        </w:rPr>
                        <w:t>sugerencias</w:t>
                      </w:r>
                      <w:r>
                        <w:rPr>
                          <w:color w:val="231F20"/>
                          <w:spacing w:val="-2"/>
                          <w:sz w:val="14"/>
                        </w:rPr>
                        <w:t> </w:t>
                      </w:r>
                      <w:r>
                        <w:rPr>
                          <w:color w:val="231F20"/>
                          <w:sz w:val="14"/>
                        </w:rPr>
                        <w:t>y</w:t>
                      </w:r>
                      <w:r>
                        <w:rPr>
                          <w:color w:val="231F20"/>
                          <w:spacing w:val="-2"/>
                          <w:sz w:val="14"/>
                        </w:rPr>
                        <w:t> </w:t>
                      </w:r>
                      <w:r>
                        <w:rPr>
                          <w:color w:val="231F20"/>
                          <w:sz w:val="14"/>
                        </w:rPr>
                        <w:t>felicitaciones</w:t>
                      </w:r>
                      <w:r>
                        <w:rPr>
                          <w:color w:val="231F20"/>
                          <w:spacing w:val="-2"/>
                          <w:sz w:val="14"/>
                        </w:rPr>
                        <w:t> </w:t>
                      </w:r>
                      <w:r>
                        <w:rPr>
                          <w:color w:val="231F20"/>
                          <w:sz w:val="14"/>
                        </w:rPr>
                        <w:t>de</w:t>
                      </w:r>
                      <w:r>
                        <w:rPr>
                          <w:color w:val="231F20"/>
                          <w:w w:val="105"/>
                          <w:sz w:val="14"/>
                        </w:rPr>
                        <w:t> la</w:t>
                      </w:r>
                      <w:r>
                        <w:rPr>
                          <w:color w:val="231F20"/>
                          <w:spacing w:val="-2"/>
                          <w:w w:val="105"/>
                          <w:sz w:val="14"/>
                        </w:rPr>
                        <w:t> </w:t>
                      </w:r>
                      <w:r>
                        <w:rPr>
                          <w:color w:val="231F20"/>
                          <w:w w:val="105"/>
                          <w:sz w:val="14"/>
                        </w:rPr>
                        <w:t>Sede</w:t>
                      </w:r>
                      <w:r>
                        <w:rPr>
                          <w:color w:val="231F20"/>
                          <w:spacing w:val="-2"/>
                          <w:w w:val="105"/>
                          <w:sz w:val="14"/>
                        </w:rPr>
                        <w:t> </w:t>
                      </w:r>
                      <w:r>
                        <w:rPr>
                          <w:color w:val="231F20"/>
                          <w:w w:val="105"/>
                          <w:sz w:val="14"/>
                        </w:rPr>
                        <w:t>Electrónica</w:t>
                      </w:r>
                      <w:r>
                        <w:rPr>
                          <w:color w:val="231F20"/>
                          <w:spacing w:val="-2"/>
                          <w:w w:val="105"/>
                          <w:sz w:val="14"/>
                        </w:rPr>
                        <w:t> </w:t>
                      </w:r>
                      <w:r>
                        <w:rPr>
                          <w:color w:val="231F20"/>
                          <w:w w:val="105"/>
                          <w:sz w:val="14"/>
                        </w:rPr>
                        <w:t>de</w:t>
                      </w:r>
                      <w:r>
                        <w:rPr>
                          <w:color w:val="231F20"/>
                          <w:spacing w:val="-2"/>
                          <w:w w:val="105"/>
                          <w:sz w:val="14"/>
                        </w:rPr>
                        <w:t> </w:t>
                      </w:r>
                      <w:r>
                        <w:rPr>
                          <w:color w:val="231F20"/>
                          <w:w w:val="105"/>
                          <w:sz w:val="14"/>
                        </w:rPr>
                        <w:t>la</w:t>
                      </w:r>
                      <w:r>
                        <w:rPr>
                          <w:color w:val="231F20"/>
                          <w:spacing w:val="-2"/>
                          <w:w w:val="105"/>
                          <w:sz w:val="14"/>
                        </w:rPr>
                        <w:t> </w:t>
                      </w:r>
                      <w:r>
                        <w:rPr>
                          <w:color w:val="231F20"/>
                          <w:w w:val="105"/>
                          <w:sz w:val="14"/>
                        </w:rPr>
                        <w:t>ULPGC:</w:t>
                      </w:r>
                    </w:p>
                    <w:p>
                      <w:pPr>
                        <w:spacing w:before="4"/>
                        <w:ind w:left="0" w:right="0" w:firstLine="0"/>
                        <w:jc w:val="left"/>
                        <w:rPr>
                          <w:sz w:val="14"/>
                        </w:rPr>
                      </w:pPr>
                      <w:hyperlink r:id="rId80">
                        <w:r>
                          <w:rPr>
                            <w:color w:val="231F20"/>
                            <w:spacing w:val="-2"/>
                            <w:w w:val="105"/>
                            <w:sz w:val="14"/>
                          </w:rPr>
                          <w:t>http://sede.ulpgc.es</w:t>
                        </w:r>
                      </w:hyperlink>
                    </w:p>
                  </w:txbxContent>
                </v:textbox>
                <w10:wrap type="none"/>
              </v:shape>
            </w:pict>
          </mc:Fallback>
        </mc:AlternateContent>
      </w:r>
      <w:r>
        <w:rPr>
          <w:color w:val="E6E7E8"/>
          <w:spacing w:val="-10"/>
        </w:rPr>
        <w:t>Q</w:t>
      </w:r>
    </w:p>
    <w:p>
      <w:pPr>
        <w:pStyle w:val="Heading1"/>
        <w:spacing w:after="0"/>
        <w:sectPr>
          <w:pgSz w:w="16160" w:h="10780" w:orient="landscape"/>
          <w:pgMar w:top="0" w:bottom="0" w:left="425" w:right="283"/>
        </w:sectPr>
      </w:pPr>
    </w:p>
    <w:p>
      <w:pPr>
        <w:tabs>
          <w:tab w:pos="9437" w:val="left" w:leader="none"/>
        </w:tabs>
        <w:spacing w:line="1401" w:lineRule="exact" w:before="0"/>
        <w:ind w:left="4965" w:right="0" w:firstLine="0"/>
        <w:jc w:val="center"/>
        <w:rPr>
          <w:rFonts w:ascii="Corbel" w:hAnsi="Corbel"/>
          <w:position w:val="-358"/>
          <w:sz w:val="486"/>
        </w:rPr>
      </w:pPr>
      <w:r>
        <w:rPr>
          <w:rFonts w:ascii="Corbel" w:hAnsi="Corbel"/>
          <w:position w:val="-358"/>
          <w:sz w:val="486"/>
        </w:rPr>
        <w:drawing>
          <wp:anchor distT="0" distB="0" distL="0" distR="0" allowOverlap="1" layoutInCell="1" locked="0" behindDoc="1" simplePos="0" relativeHeight="486231552">
            <wp:simplePos x="0" y="0"/>
            <wp:positionH relativeFrom="page">
              <wp:posOffset>7111162</wp:posOffset>
            </wp:positionH>
            <wp:positionV relativeFrom="paragraph">
              <wp:posOffset>-7404</wp:posOffset>
            </wp:positionV>
            <wp:extent cx="1381518" cy="790851"/>
            <wp:effectExtent l="0" t="0" r="0" b="0"/>
            <wp:wrapNone/>
            <wp:docPr id="402" name="Image 402"/>
            <wp:cNvGraphicFramePr>
              <a:graphicFrameLocks/>
            </wp:cNvGraphicFramePr>
            <a:graphic>
              <a:graphicData uri="http://schemas.openxmlformats.org/drawingml/2006/picture">
                <pic:pic>
                  <pic:nvPicPr>
                    <pic:cNvPr id="402" name="Image 402"/>
                    <pic:cNvPicPr/>
                  </pic:nvPicPr>
                  <pic:blipFill>
                    <a:blip r:embed="rId81" cstate="print"/>
                    <a:stretch>
                      <a:fillRect/>
                    </a:stretch>
                  </pic:blipFill>
                  <pic:spPr>
                    <a:xfrm>
                      <a:off x="0" y="0"/>
                      <a:ext cx="1381518" cy="790851"/>
                    </a:xfrm>
                    <a:prstGeom prst="rect">
                      <a:avLst/>
                    </a:prstGeom>
                  </pic:spPr>
                </pic:pic>
              </a:graphicData>
            </a:graphic>
          </wp:anchor>
        </w:drawing>
      </w:r>
      <w:r>
        <w:rPr>
          <w:rFonts w:ascii="Corbel" w:hAnsi="Corbel"/>
          <w:position w:val="-358"/>
          <w:sz w:val="486"/>
        </w:rPr>
        <mc:AlternateContent>
          <mc:Choice Requires="wps">
            <w:drawing>
              <wp:anchor distT="0" distB="0" distL="0" distR="0" allowOverlap="1" layoutInCell="1" locked="0" behindDoc="0" simplePos="0" relativeHeight="15895040">
                <wp:simplePos x="0" y="0"/>
                <wp:positionH relativeFrom="page">
                  <wp:posOffset>4197019</wp:posOffset>
                </wp:positionH>
                <wp:positionV relativeFrom="paragraph">
                  <wp:posOffset>1015047</wp:posOffset>
                </wp:positionV>
                <wp:extent cx="1423670" cy="5715"/>
                <wp:effectExtent l="0" t="0" r="0" b="0"/>
                <wp:wrapNone/>
                <wp:docPr id="403" name="Graphic 403"/>
                <wp:cNvGraphicFramePr>
                  <a:graphicFrameLocks/>
                </wp:cNvGraphicFramePr>
                <a:graphic>
                  <a:graphicData uri="http://schemas.microsoft.com/office/word/2010/wordprocessingShape">
                    <wps:wsp>
                      <wps:cNvPr id="403" name="Graphic 403"/>
                      <wps:cNvSpPr/>
                      <wps:spPr>
                        <a:xfrm>
                          <a:off x="0" y="0"/>
                          <a:ext cx="1423670" cy="5715"/>
                        </a:xfrm>
                        <a:custGeom>
                          <a:avLst/>
                          <a:gdLst/>
                          <a:ahLst/>
                          <a:cxnLst/>
                          <a:rect l="l" t="t" r="r" b="b"/>
                          <a:pathLst>
                            <a:path w="1423670" h="5715">
                              <a:moveTo>
                                <a:pt x="1423060" y="0"/>
                              </a:moveTo>
                              <a:lnTo>
                                <a:pt x="0" y="0"/>
                              </a:lnTo>
                              <a:lnTo>
                                <a:pt x="0" y="5194"/>
                              </a:lnTo>
                              <a:lnTo>
                                <a:pt x="1423060" y="5194"/>
                              </a:lnTo>
                              <a:lnTo>
                                <a:pt x="142306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79.925003pt;width:112.052pt;height:.408997pt;mso-position-horizontal-relative:page;mso-position-vertical-relative:paragraph;z-index:15895040" id="docshape286" filled="true" fillcolor="#231f20" stroked="false">
                <v:fill type="solid"/>
                <w10:wrap type="none"/>
              </v:rect>
            </w:pict>
          </mc:Fallback>
        </mc:AlternateContent>
      </w:r>
      <w:r>
        <w:rPr>
          <w:rFonts w:ascii="Corbel" w:hAnsi="Corbel"/>
          <w:position w:val="-358"/>
          <w:sz w:val="486"/>
        </w:rPr>
        <mc:AlternateContent>
          <mc:Choice Requires="wps">
            <w:drawing>
              <wp:anchor distT="0" distB="0" distL="0" distR="0" allowOverlap="1" layoutInCell="1" locked="0" behindDoc="0" simplePos="0" relativeHeight="15895552">
                <wp:simplePos x="0" y="0"/>
                <wp:positionH relativeFrom="page">
                  <wp:posOffset>3775659</wp:posOffset>
                </wp:positionH>
                <wp:positionV relativeFrom="paragraph">
                  <wp:posOffset>-7404</wp:posOffset>
                </wp:positionV>
                <wp:extent cx="6350" cy="3214370"/>
                <wp:effectExtent l="0" t="0" r="0" b="0"/>
                <wp:wrapNone/>
                <wp:docPr id="404" name="Graphic 404"/>
                <wp:cNvGraphicFramePr>
                  <a:graphicFrameLocks/>
                </wp:cNvGraphicFramePr>
                <a:graphic>
                  <a:graphicData uri="http://schemas.microsoft.com/office/word/2010/wordprocessingShape">
                    <wps:wsp>
                      <wps:cNvPr id="404" name="Graphic 404"/>
                      <wps:cNvSpPr/>
                      <wps:spPr>
                        <a:xfrm>
                          <a:off x="0" y="0"/>
                          <a:ext cx="6350" cy="3214370"/>
                        </a:xfrm>
                        <a:custGeom>
                          <a:avLst/>
                          <a:gdLst/>
                          <a:ahLst/>
                          <a:cxnLst/>
                          <a:rect l="l" t="t" r="r" b="b"/>
                          <a:pathLst>
                            <a:path w="6350" h="3214370">
                              <a:moveTo>
                                <a:pt x="6350" y="0"/>
                              </a:moveTo>
                              <a:lnTo>
                                <a:pt x="0" y="0"/>
                              </a:lnTo>
                              <a:lnTo>
                                <a:pt x="0" y="3214166"/>
                              </a:lnTo>
                              <a:lnTo>
                                <a:pt x="6350" y="3214166"/>
                              </a:lnTo>
                              <a:lnTo>
                                <a:pt x="6350" y="0"/>
                              </a:lnTo>
                              <a:close/>
                            </a:path>
                          </a:pathLst>
                        </a:custGeom>
                        <a:solidFill>
                          <a:srgbClr val="757A81"/>
                        </a:solidFill>
                      </wps:spPr>
                      <wps:bodyPr wrap="square" lIns="0" tIns="0" rIns="0" bIns="0" rtlCol="0">
                        <a:prstTxWarp prst="textNoShape">
                          <a:avLst/>
                        </a:prstTxWarp>
                        <a:noAutofit/>
                      </wps:bodyPr>
                    </wps:wsp>
                  </a:graphicData>
                </a:graphic>
              </wp:anchor>
            </w:drawing>
          </mc:Choice>
          <mc:Fallback>
            <w:pict>
              <v:rect style="position:absolute;margin-left:297.29599pt;margin-top:-.583008pt;width:.5pt;height:253.084008pt;mso-position-horizontal-relative:page;mso-position-vertical-relative:paragraph;z-index:15895552" id="docshape287" filled="true" fillcolor="#757a81" stroked="false">
                <v:fill type="solid"/>
                <w10:wrap type="none"/>
              </v:rect>
            </w:pict>
          </mc:Fallback>
        </mc:AlternateContent>
      </w:r>
      <w:bookmarkStart w:name="12_cs_ed_veterinaria" w:id="13"/>
      <w:bookmarkEnd w:id="13"/>
      <w:r>
        <w:rPr/>
      </w:r>
      <w:r>
        <w:rPr>
          <w:rFonts w:ascii="Arial" w:hAnsi="Arial"/>
          <w:b/>
          <w:color w:val="002E67"/>
          <w:sz w:val="18"/>
        </w:rPr>
        <w:t>Horario</w:t>
      </w:r>
      <w:r>
        <w:rPr>
          <w:rFonts w:ascii="Arial" w:hAnsi="Arial"/>
          <w:b/>
          <w:color w:val="002E67"/>
          <w:spacing w:val="-5"/>
          <w:sz w:val="18"/>
        </w:rPr>
        <w:t> </w:t>
      </w:r>
      <w:r>
        <w:rPr>
          <w:rFonts w:ascii="Arial" w:hAnsi="Arial"/>
          <w:b/>
          <w:color w:val="002E67"/>
          <w:sz w:val="18"/>
        </w:rPr>
        <w:t>de</w:t>
      </w:r>
      <w:r>
        <w:rPr>
          <w:rFonts w:ascii="Arial" w:hAnsi="Arial"/>
          <w:b/>
          <w:color w:val="002E67"/>
          <w:spacing w:val="-5"/>
          <w:sz w:val="18"/>
        </w:rPr>
        <w:t> </w:t>
      </w:r>
      <w:r>
        <w:rPr>
          <w:rFonts w:ascii="Arial" w:hAnsi="Arial"/>
          <w:b/>
          <w:color w:val="002E67"/>
          <w:sz w:val="18"/>
        </w:rPr>
        <w:t>atención</w:t>
      </w:r>
      <w:r>
        <w:rPr>
          <w:rFonts w:ascii="Arial" w:hAnsi="Arial"/>
          <w:b/>
          <w:color w:val="002E67"/>
          <w:spacing w:val="-5"/>
          <w:sz w:val="18"/>
        </w:rPr>
        <w:t> </w:t>
      </w:r>
      <w:r>
        <w:rPr>
          <w:rFonts w:ascii="Arial" w:hAnsi="Arial"/>
          <w:b/>
          <w:color w:val="002E67"/>
          <w:sz w:val="18"/>
        </w:rPr>
        <w:t>al</w:t>
      </w:r>
      <w:r>
        <w:rPr>
          <w:rFonts w:ascii="Arial" w:hAnsi="Arial"/>
          <w:b/>
          <w:color w:val="002E67"/>
          <w:spacing w:val="-5"/>
          <w:sz w:val="18"/>
        </w:rPr>
        <w:t> </w:t>
      </w:r>
      <w:r>
        <w:rPr>
          <w:rFonts w:ascii="Arial" w:hAnsi="Arial"/>
          <w:b/>
          <w:color w:val="002E67"/>
          <w:spacing w:val="-2"/>
          <w:sz w:val="18"/>
        </w:rPr>
        <w:t>público</w:t>
      </w:r>
      <w:r>
        <w:rPr>
          <w:rFonts w:ascii="Arial" w:hAnsi="Arial"/>
          <w:b/>
          <w:color w:val="002E67"/>
          <w:sz w:val="18"/>
        </w:rPr>
        <w:tab/>
      </w:r>
      <w:r>
        <w:rPr>
          <w:rFonts w:ascii="Corbel" w:hAnsi="Corbel"/>
          <w:color w:val="E6E7E8"/>
          <w:spacing w:val="-10"/>
          <w:position w:val="-358"/>
          <w:sz w:val="486"/>
        </w:rPr>
        <w:t>Q</w:t>
      </w:r>
    </w:p>
    <w:p>
      <w:pPr>
        <w:spacing w:after="0" w:line="1401" w:lineRule="exact"/>
        <w:jc w:val="center"/>
        <w:rPr>
          <w:rFonts w:ascii="Corbel" w:hAnsi="Corbel"/>
          <w:position w:val="-358"/>
          <w:sz w:val="486"/>
        </w:rPr>
        <w:sectPr>
          <w:pgSz w:w="16160" w:h="10780" w:orient="landscape"/>
          <w:pgMar w:top="0" w:bottom="0" w:left="425" w:right="283"/>
        </w:sect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spacing w:before="249"/>
        <w:rPr>
          <w:rFonts w:ascii="Corbel"/>
          <w:sz w:val="26"/>
        </w:rPr>
      </w:pPr>
    </w:p>
    <w:p>
      <w:pPr>
        <w:pStyle w:val="Heading4"/>
        <w:spacing w:line="273" w:lineRule="exact"/>
      </w:pPr>
      <w:r>
        <w:rPr>
          <w:color w:val="FFFFFF"/>
          <w:spacing w:val="17"/>
        </w:rPr>
        <w:t>Administración</w:t>
      </w:r>
    </w:p>
    <w:p>
      <w:pPr>
        <w:spacing w:line="240" w:lineRule="auto" w:before="0"/>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71"/>
        <w:rPr>
          <w:sz w:val="26"/>
        </w:rPr>
      </w:pPr>
    </w:p>
    <w:p>
      <w:pPr>
        <w:pStyle w:val="Heading4"/>
        <w:spacing w:line="273" w:lineRule="exact"/>
        <w:ind w:left="91"/>
      </w:pPr>
      <w:r>
        <w:rPr>
          <w:color w:val="FFFFFF"/>
          <w:spacing w:val="9"/>
        </w:rPr>
        <w:t>del</w:t>
      </w:r>
    </w:p>
    <w:p>
      <w:pPr>
        <w:spacing w:line="240" w:lineRule="auto" w:before="0"/>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71"/>
        <w:rPr>
          <w:sz w:val="26"/>
        </w:rPr>
      </w:pPr>
    </w:p>
    <w:p>
      <w:pPr>
        <w:pStyle w:val="Heading4"/>
        <w:spacing w:line="273" w:lineRule="exact"/>
      </w:pPr>
      <w:r>
        <w:rPr>
          <w:color w:val="FFFFFF"/>
          <w:spacing w:val="16"/>
        </w:rPr>
        <w:t>Edificio</w:t>
      </w:r>
    </w:p>
    <w:p>
      <w:pPr>
        <w:spacing w:before="12"/>
        <w:ind w:left="142" w:right="0" w:firstLine="0"/>
        <w:jc w:val="both"/>
        <w:rPr>
          <w:sz w:val="18"/>
        </w:rPr>
      </w:pPr>
      <w:r>
        <w:rPr/>
        <w:br w:type="column"/>
      </w:r>
      <w:r>
        <w:rPr>
          <w:color w:val="231F20"/>
          <w:spacing w:val="-2"/>
          <w:sz w:val="18"/>
        </w:rPr>
        <w:t>Horario</w:t>
      </w:r>
      <w:r>
        <w:rPr>
          <w:color w:val="231F20"/>
          <w:spacing w:val="-16"/>
          <w:sz w:val="18"/>
        </w:rPr>
        <w:t> </w:t>
      </w:r>
      <w:r>
        <w:rPr>
          <w:color w:val="231F20"/>
          <w:spacing w:val="-2"/>
          <w:sz w:val="18"/>
        </w:rPr>
        <w:t>de</w:t>
      </w:r>
      <w:r>
        <w:rPr>
          <w:color w:val="231F20"/>
          <w:spacing w:val="-15"/>
          <w:sz w:val="18"/>
        </w:rPr>
        <w:t> </w:t>
      </w:r>
      <w:r>
        <w:rPr>
          <w:color w:val="231F20"/>
          <w:spacing w:val="-2"/>
          <w:sz w:val="18"/>
        </w:rPr>
        <w:t>la</w:t>
      </w:r>
      <w:r>
        <w:rPr>
          <w:color w:val="231F20"/>
          <w:spacing w:val="-27"/>
          <w:sz w:val="18"/>
        </w:rPr>
        <w:t> </w:t>
      </w:r>
      <w:r>
        <w:rPr>
          <w:color w:val="231F20"/>
          <w:spacing w:val="-2"/>
          <w:sz w:val="18"/>
        </w:rPr>
        <w:t>Administración:</w:t>
      </w:r>
    </w:p>
    <w:p>
      <w:pPr>
        <w:spacing w:line="232" w:lineRule="auto" w:before="204"/>
        <w:ind w:left="142" w:right="39" w:firstLine="0"/>
        <w:jc w:val="both"/>
        <w:rPr>
          <w:sz w:val="18"/>
        </w:rPr>
      </w:pPr>
      <w:r>
        <w:rPr>
          <w:color w:val="231F20"/>
          <w:spacing w:val="-2"/>
          <w:sz w:val="18"/>
        </w:rPr>
        <w:t>Mañanas:</w:t>
      </w:r>
      <w:r>
        <w:rPr>
          <w:color w:val="231F20"/>
          <w:spacing w:val="-11"/>
          <w:sz w:val="18"/>
        </w:rPr>
        <w:t> </w:t>
      </w:r>
      <w:r>
        <w:rPr>
          <w:color w:val="231F20"/>
          <w:spacing w:val="-2"/>
          <w:sz w:val="18"/>
        </w:rPr>
        <w:t>de</w:t>
      </w:r>
      <w:r>
        <w:rPr>
          <w:color w:val="231F20"/>
          <w:spacing w:val="-10"/>
          <w:sz w:val="18"/>
        </w:rPr>
        <w:t> </w:t>
      </w:r>
      <w:r>
        <w:rPr>
          <w:color w:val="231F20"/>
          <w:spacing w:val="-2"/>
          <w:sz w:val="18"/>
        </w:rPr>
        <w:t>lunes</w:t>
      </w:r>
      <w:r>
        <w:rPr>
          <w:color w:val="231F20"/>
          <w:spacing w:val="-11"/>
          <w:sz w:val="18"/>
        </w:rPr>
        <w:t> </w:t>
      </w:r>
      <w:r>
        <w:rPr>
          <w:color w:val="231F20"/>
          <w:spacing w:val="-2"/>
          <w:sz w:val="18"/>
        </w:rPr>
        <w:t>a</w:t>
      </w:r>
      <w:r>
        <w:rPr>
          <w:color w:val="231F20"/>
          <w:spacing w:val="-10"/>
          <w:sz w:val="18"/>
        </w:rPr>
        <w:t> </w:t>
      </w:r>
      <w:r>
        <w:rPr>
          <w:color w:val="231F20"/>
          <w:spacing w:val="-2"/>
          <w:sz w:val="18"/>
        </w:rPr>
        <w:t>Viernes</w:t>
      </w:r>
      <w:r>
        <w:rPr>
          <w:color w:val="231F20"/>
          <w:spacing w:val="-11"/>
          <w:sz w:val="18"/>
        </w:rPr>
        <w:t> </w:t>
      </w:r>
      <w:r>
        <w:rPr>
          <w:color w:val="231F20"/>
          <w:spacing w:val="-2"/>
          <w:sz w:val="18"/>
        </w:rPr>
        <w:t>de</w:t>
      </w:r>
      <w:r>
        <w:rPr>
          <w:color w:val="231F20"/>
          <w:spacing w:val="-10"/>
          <w:sz w:val="18"/>
        </w:rPr>
        <w:t> </w:t>
      </w:r>
      <w:r>
        <w:rPr>
          <w:color w:val="231F20"/>
          <w:spacing w:val="-2"/>
          <w:sz w:val="18"/>
        </w:rPr>
        <w:t>10:00</w:t>
      </w:r>
      <w:r>
        <w:rPr>
          <w:color w:val="231F20"/>
          <w:spacing w:val="-10"/>
          <w:sz w:val="18"/>
        </w:rPr>
        <w:t> </w:t>
      </w:r>
      <w:r>
        <w:rPr>
          <w:color w:val="231F20"/>
          <w:spacing w:val="-2"/>
          <w:sz w:val="18"/>
        </w:rPr>
        <w:t>a</w:t>
      </w:r>
      <w:r>
        <w:rPr>
          <w:color w:val="231F20"/>
          <w:spacing w:val="-11"/>
          <w:sz w:val="18"/>
        </w:rPr>
        <w:t> </w:t>
      </w:r>
      <w:r>
        <w:rPr>
          <w:color w:val="231F20"/>
          <w:spacing w:val="-2"/>
          <w:sz w:val="18"/>
        </w:rPr>
        <w:t>14:00 </w:t>
      </w:r>
      <w:r>
        <w:rPr>
          <w:color w:val="231F20"/>
          <w:sz w:val="18"/>
        </w:rPr>
        <w:t>de forma presencial y de 09:00 a 14:00 </w:t>
      </w:r>
      <w:r>
        <w:rPr>
          <w:color w:val="231F20"/>
          <w:spacing w:val="-2"/>
          <w:sz w:val="18"/>
        </w:rPr>
        <w:t>telefónica.</w:t>
      </w:r>
    </w:p>
    <w:p>
      <w:pPr>
        <w:spacing w:line="232" w:lineRule="auto" w:before="1"/>
        <w:ind w:left="142" w:right="38" w:firstLine="0"/>
        <w:jc w:val="both"/>
        <w:rPr>
          <w:sz w:val="18"/>
        </w:rPr>
      </w:pPr>
      <w:r>
        <w:rPr>
          <w:color w:val="231F20"/>
          <w:sz w:val="18"/>
        </w:rPr>
        <w:t>Tardes: lunes en período lectivo de </w:t>
      </w:r>
      <w:r>
        <w:rPr>
          <w:color w:val="231F1F"/>
          <w:sz w:val="18"/>
        </w:rPr>
        <w:t>15:00 </w:t>
      </w:r>
      <w:r>
        <w:rPr>
          <w:color w:val="231F20"/>
          <w:sz w:val="18"/>
        </w:rPr>
        <w:t>a </w:t>
      </w:r>
      <w:r>
        <w:rPr>
          <w:color w:val="231F1F"/>
          <w:spacing w:val="-2"/>
          <w:sz w:val="18"/>
        </w:rPr>
        <w:t>17:00</w:t>
      </w:r>
    </w:p>
    <w:p>
      <w:pPr>
        <w:pStyle w:val="BodyText"/>
        <w:spacing w:before="133"/>
        <w:rPr>
          <w:sz w:val="18"/>
        </w:rPr>
      </w:pPr>
    </w:p>
    <w:p>
      <w:pPr>
        <w:spacing w:before="0"/>
        <w:ind w:left="142" w:right="0" w:firstLine="0"/>
        <w:jc w:val="both"/>
        <w:rPr>
          <w:sz w:val="18"/>
        </w:rPr>
      </w:pPr>
      <w:r>
        <w:rPr>
          <w:sz w:val="18"/>
        </w:rPr>
        <mc:AlternateContent>
          <mc:Choice Requires="wps">
            <w:drawing>
              <wp:anchor distT="0" distB="0" distL="0" distR="0" allowOverlap="1" layoutInCell="1" locked="0" behindDoc="0" simplePos="0" relativeHeight="15896576">
                <wp:simplePos x="0" y="0"/>
                <wp:positionH relativeFrom="page">
                  <wp:posOffset>4197019</wp:posOffset>
                </wp:positionH>
                <wp:positionV relativeFrom="paragraph">
                  <wp:posOffset>117976</wp:posOffset>
                </wp:positionV>
                <wp:extent cx="1232535" cy="5715"/>
                <wp:effectExtent l="0" t="0" r="0" b="0"/>
                <wp:wrapNone/>
                <wp:docPr id="405" name="Graphic 405"/>
                <wp:cNvGraphicFramePr>
                  <a:graphicFrameLocks/>
                </wp:cNvGraphicFramePr>
                <a:graphic>
                  <a:graphicData uri="http://schemas.microsoft.com/office/word/2010/wordprocessingShape">
                    <wps:wsp>
                      <wps:cNvPr id="405" name="Graphic 405"/>
                      <wps:cNvSpPr/>
                      <wps:spPr>
                        <a:xfrm>
                          <a:off x="0" y="0"/>
                          <a:ext cx="1232535" cy="5715"/>
                        </a:xfrm>
                        <a:custGeom>
                          <a:avLst/>
                          <a:gdLst/>
                          <a:ahLst/>
                          <a:cxnLst/>
                          <a:rect l="l" t="t" r="r" b="b"/>
                          <a:pathLst>
                            <a:path w="1232535" h="5715">
                              <a:moveTo>
                                <a:pt x="1232524" y="0"/>
                              </a:moveTo>
                              <a:lnTo>
                                <a:pt x="0" y="0"/>
                              </a:lnTo>
                              <a:lnTo>
                                <a:pt x="0" y="5196"/>
                              </a:lnTo>
                              <a:lnTo>
                                <a:pt x="1232524" y="5196"/>
                              </a:lnTo>
                              <a:lnTo>
                                <a:pt x="123252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9.28952pt;width:97.0492pt;height:.409149pt;mso-position-horizontal-relative:page;mso-position-vertical-relative:paragraph;z-index:15896576" id="docshape288" filled="true" fillcolor="#231f20" stroked="false">
                <v:fill type="solid"/>
                <w10:wrap type="none"/>
              </v:rect>
            </w:pict>
          </mc:Fallback>
        </mc:AlternateContent>
      </w:r>
      <w:r>
        <w:rPr>
          <w:color w:val="231F20"/>
          <w:spacing w:val="-2"/>
          <w:sz w:val="18"/>
        </w:rPr>
        <w:t>Horario</w:t>
      </w:r>
      <w:r>
        <w:rPr>
          <w:color w:val="231F20"/>
          <w:spacing w:val="-16"/>
          <w:sz w:val="18"/>
        </w:rPr>
        <w:t> </w:t>
      </w:r>
      <w:r>
        <w:rPr>
          <w:color w:val="231F20"/>
          <w:spacing w:val="-2"/>
          <w:sz w:val="18"/>
        </w:rPr>
        <w:t>de</w:t>
      </w:r>
      <w:r>
        <w:rPr>
          <w:color w:val="231F20"/>
          <w:spacing w:val="-16"/>
          <w:sz w:val="18"/>
        </w:rPr>
        <w:t> </w:t>
      </w:r>
      <w:r>
        <w:rPr>
          <w:color w:val="231F20"/>
          <w:spacing w:val="-2"/>
          <w:sz w:val="18"/>
        </w:rPr>
        <w:t>la</w:t>
      </w:r>
      <w:r>
        <w:rPr>
          <w:color w:val="231F20"/>
          <w:spacing w:val="-16"/>
          <w:sz w:val="18"/>
        </w:rPr>
        <w:t> </w:t>
      </w:r>
      <w:r>
        <w:rPr>
          <w:color w:val="231F20"/>
          <w:spacing w:val="-2"/>
          <w:sz w:val="18"/>
        </w:rPr>
        <w:t>Consejería:</w:t>
      </w:r>
    </w:p>
    <w:p>
      <w:pPr>
        <w:pStyle w:val="BodyText"/>
        <w:spacing w:before="13"/>
        <w:rPr>
          <w:sz w:val="18"/>
        </w:rPr>
      </w:pPr>
    </w:p>
    <w:p>
      <w:pPr>
        <w:spacing w:line="232" w:lineRule="auto" w:before="0"/>
        <w:ind w:left="144" w:right="45" w:firstLine="0"/>
        <w:jc w:val="both"/>
        <w:rPr>
          <w:sz w:val="18"/>
        </w:rPr>
      </w:pPr>
      <w:r>
        <w:rPr>
          <w:color w:val="231F20"/>
          <w:sz w:val="18"/>
        </w:rPr>
        <w:t>El horario de atención al público de </w:t>
      </w:r>
      <w:r>
        <w:rPr>
          <w:color w:val="231F20"/>
          <w:sz w:val="18"/>
        </w:rPr>
        <w:t>la Conserjería</w:t>
      </w:r>
      <w:r>
        <w:rPr>
          <w:color w:val="231F20"/>
          <w:spacing w:val="-13"/>
          <w:sz w:val="18"/>
        </w:rPr>
        <w:t> </w:t>
      </w:r>
      <w:r>
        <w:rPr>
          <w:color w:val="231F20"/>
          <w:sz w:val="18"/>
        </w:rPr>
        <w:t>se</w:t>
      </w:r>
      <w:r>
        <w:rPr>
          <w:color w:val="231F20"/>
          <w:spacing w:val="-12"/>
          <w:sz w:val="18"/>
        </w:rPr>
        <w:t> </w:t>
      </w:r>
      <w:r>
        <w:rPr>
          <w:color w:val="231F20"/>
          <w:sz w:val="18"/>
        </w:rPr>
        <w:t>extiende</w:t>
      </w:r>
      <w:r>
        <w:rPr>
          <w:color w:val="231F20"/>
          <w:spacing w:val="-13"/>
          <w:sz w:val="18"/>
        </w:rPr>
        <w:t> </w:t>
      </w:r>
      <w:r>
        <w:rPr>
          <w:color w:val="231F20"/>
          <w:sz w:val="18"/>
        </w:rPr>
        <w:t>desde</w:t>
      </w:r>
      <w:r>
        <w:rPr>
          <w:color w:val="231F20"/>
          <w:spacing w:val="-12"/>
          <w:sz w:val="18"/>
        </w:rPr>
        <w:t> </w:t>
      </w:r>
      <w:r>
        <w:rPr>
          <w:color w:val="231F20"/>
          <w:sz w:val="18"/>
        </w:rPr>
        <w:t>la</w:t>
      </w:r>
      <w:r>
        <w:rPr>
          <w:color w:val="231F20"/>
          <w:spacing w:val="-13"/>
          <w:sz w:val="18"/>
        </w:rPr>
        <w:t> </w:t>
      </w:r>
      <w:r>
        <w:rPr>
          <w:color w:val="231F20"/>
          <w:sz w:val="18"/>
        </w:rPr>
        <w:t>apertura</w:t>
      </w:r>
      <w:r>
        <w:rPr>
          <w:color w:val="231F20"/>
          <w:spacing w:val="-12"/>
          <w:sz w:val="18"/>
        </w:rPr>
        <w:t> </w:t>
      </w:r>
      <w:r>
        <w:rPr>
          <w:color w:val="231F20"/>
          <w:sz w:val="18"/>
        </w:rPr>
        <w:t>del edificio hasta el cierre del mismo, de lunes a </w:t>
      </w:r>
      <w:r>
        <w:rPr>
          <w:color w:val="231F20"/>
          <w:spacing w:val="-2"/>
          <w:sz w:val="18"/>
        </w:rPr>
        <w:t>viernes.</w:t>
      </w:r>
    </w:p>
    <w:p>
      <w:pPr>
        <w:spacing w:line="200" w:lineRule="exact" w:before="0"/>
        <w:ind w:left="144" w:right="0" w:firstLine="0"/>
        <w:jc w:val="both"/>
        <w:rPr>
          <w:sz w:val="18"/>
        </w:rPr>
      </w:pPr>
      <w:r>
        <w:rPr>
          <w:color w:val="231F20"/>
          <w:spacing w:val="-2"/>
          <w:sz w:val="18"/>
        </w:rPr>
        <w:t>En</w:t>
      </w:r>
      <w:r>
        <w:rPr>
          <w:color w:val="231F20"/>
          <w:spacing w:val="-15"/>
          <w:sz w:val="18"/>
        </w:rPr>
        <w:t> </w:t>
      </w:r>
      <w:r>
        <w:rPr>
          <w:color w:val="231F20"/>
          <w:spacing w:val="-2"/>
          <w:sz w:val="18"/>
        </w:rPr>
        <w:t>período</w:t>
      </w:r>
      <w:r>
        <w:rPr>
          <w:color w:val="231F20"/>
          <w:spacing w:val="-14"/>
          <w:sz w:val="18"/>
        </w:rPr>
        <w:t> </w:t>
      </w:r>
      <w:r>
        <w:rPr>
          <w:color w:val="231F20"/>
          <w:spacing w:val="-2"/>
          <w:sz w:val="18"/>
        </w:rPr>
        <w:t>lectivo:</w:t>
      </w:r>
      <w:r>
        <w:rPr>
          <w:color w:val="231F20"/>
          <w:spacing w:val="-14"/>
          <w:sz w:val="18"/>
        </w:rPr>
        <w:t> </w:t>
      </w:r>
      <w:r>
        <w:rPr>
          <w:color w:val="231F20"/>
          <w:spacing w:val="-2"/>
          <w:sz w:val="18"/>
        </w:rPr>
        <w:t>de</w:t>
      </w:r>
      <w:r>
        <w:rPr>
          <w:color w:val="231F20"/>
          <w:spacing w:val="-15"/>
          <w:sz w:val="18"/>
        </w:rPr>
        <w:t> </w:t>
      </w:r>
      <w:r>
        <w:rPr>
          <w:color w:val="231F20"/>
          <w:spacing w:val="-2"/>
          <w:sz w:val="18"/>
        </w:rPr>
        <w:t>08:00</w:t>
      </w:r>
      <w:r>
        <w:rPr>
          <w:color w:val="231F20"/>
          <w:spacing w:val="-14"/>
          <w:sz w:val="18"/>
        </w:rPr>
        <w:t> </w:t>
      </w:r>
      <w:r>
        <w:rPr>
          <w:color w:val="231F20"/>
          <w:spacing w:val="-2"/>
          <w:sz w:val="18"/>
        </w:rPr>
        <w:t>a</w:t>
      </w:r>
      <w:r>
        <w:rPr>
          <w:color w:val="231F20"/>
          <w:spacing w:val="-14"/>
          <w:sz w:val="18"/>
        </w:rPr>
        <w:t> </w:t>
      </w:r>
      <w:r>
        <w:rPr>
          <w:color w:val="231F20"/>
          <w:spacing w:val="-2"/>
          <w:sz w:val="18"/>
        </w:rPr>
        <w:t>20:00</w:t>
      </w:r>
    </w:p>
    <w:p>
      <w:pPr>
        <w:spacing w:line="204" w:lineRule="exact" w:before="0"/>
        <w:ind w:left="144" w:right="0" w:firstLine="0"/>
        <w:jc w:val="both"/>
        <w:rPr>
          <w:sz w:val="18"/>
        </w:rPr>
      </w:pPr>
      <w:r>
        <w:rPr>
          <w:color w:val="231F20"/>
          <w:spacing w:val="-2"/>
          <w:sz w:val="18"/>
        </w:rPr>
        <w:t>En</w:t>
      </w:r>
      <w:r>
        <w:rPr>
          <w:color w:val="231F20"/>
          <w:spacing w:val="-17"/>
          <w:sz w:val="18"/>
        </w:rPr>
        <w:t> </w:t>
      </w:r>
      <w:r>
        <w:rPr>
          <w:color w:val="231F20"/>
          <w:spacing w:val="-2"/>
          <w:sz w:val="18"/>
        </w:rPr>
        <w:t>período</w:t>
      </w:r>
      <w:r>
        <w:rPr>
          <w:color w:val="231F20"/>
          <w:spacing w:val="-16"/>
          <w:sz w:val="18"/>
        </w:rPr>
        <w:t> </w:t>
      </w:r>
      <w:r>
        <w:rPr>
          <w:color w:val="231F20"/>
          <w:spacing w:val="-2"/>
          <w:sz w:val="18"/>
        </w:rPr>
        <w:t>no</w:t>
      </w:r>
      <w:r>
        <w:rPr>
          <w:color w:val="231F20"/>
          <w:spacing w:val="-16"/>
          <w:sz w:val="18"/>
        </w:rPr>
        <w:t> </w:t>
      </w:r>
      <w:r>
        <w:rPr>
          <w:color w:val="231F20"/>
          <w:spacing w:val="-2"/>
          <w:sz w:val="18"/>
        </w:rPr>
        <w:t>lectivo</w:t>
      </w:r>
      <w:r>
        <w:rPr>
          <w:color w:val="231F20"/>
          <w:spacing w:val="-16"/>
          <w:sz w:val="18"/>
        </w:rPr>
        <w:t> </w:t>
      </w:r>
      <w:r>
        <w:rPr>
          <w:color w:val="231F20"/>
          <w:spacing w:val="-2"/>
          <w:sz w:val="18"/>
        </w:rPr>
        <w:t>:</w:t>
      </w:r>
      <w:r>
        <w:rPr>
          <w:color w:val="231F20"/>
          <w:spacing w:val="-17"/>
          <w:sz w:val="18"/>
        </w:rPr>
        <w:t> </w:t>
      </w:r>
      <w:r>
        <w:rPr>
          <w:color w:val="231F20"/>
          <w:spacing w:val="-2"/>
          <w:sz w:val="18"/>
        </w:rPr>
        <w:t>de</w:t>
      </w:r>
      <w:r>
        <w:rPr>
          <w:color w:val="231F20"/>
          <w:spacing w:val="-16"/>
          <w:sz w:val="18"/>
        </w:rPr>
        <w:t> </w:t>
      </w:r>
      <w:r>
        <w:rPr>
          <w:color w:val="231F20"/>
          <w:spacing w:val="-2"/>
          <w:sz w:val="18"/>
        </w:rPr>
        <w:t>09:00</w:t>
      </w:r>
      <w:r>
        <w:rPr>
          <w:color w:val="231F20"/>
          <w:spacing w:val="-16"/>
          <w:sz w:val="18"/>
        </w:rPr>
        <w:t> </w:t>
      </w:r>
      <w:r>
        <w:rPr>
          <w:color w:val="231F20"/>
          <w:spacing w:val="-2"/>
          <w:sz w:val="18"/>
        </w:rPr>
        <w:t>a</w:t>
      </w:r>
      <w:r>
        <w:rPr>
          <w:color w:val="231F20"/>
          <w:spacing w:val="-16"/>
          <w:sz w:val="18"/>
        </w:rPr>
        <w:t> </w:t>
      </w:r>
      <w:r>
        <w:rPr>
          <w:color w:val="231F20"/>
          <w:spacing w:val="-2"/>
          <w:sz w:val="18"/>
        </w:rPr>
        <w:t>19:00</w:t>
      </w:r>
    </w:p>
    <w:p>
      <w:pPr>
        <w:pStyle w:val="BodyText"/>
        <w:rPr>
          <w:sz w:val="18"/>
        </w:rPr>
      </w:pPr>
    </w:p>
    <w:p>
      <w:pPr>
        <w:pStyle w:val="BodyText"/>
        <w:rPr>
          <w:sz w:val="18"/>
        </w:rPr>
      </w:pPr>
    </w:p>
    <w:p>
      <w:pPr>
        <w:pStyle w:val="BodyText"/>
        <w:spacing w:before="204"/>
        <w:rPr>
          <w:sz w:val="18"/>
        </w:rPr>
      </w:pPr>
    </w:p>
    <w:p>
      <w:pPr>
        <w:spacing w:line="104" w:lineRule="exact" w:before="0"/>
        <w:ind w:left="142" w:right="0" w:firstLine="0"/>
        <w:jc w:val="both"/>
        <w:rPr>
          <w:sz w:val="18"/>
        </w:rPr>
      </w:pPr>
      <w:r>
        <w:rPr>
          <w:color w:val="231F1F"/>
          <w:sz w:val="18"/>
        </w:rPr>
        <w:t>Última</w:t>
      </w:r>
      <w:r>
        <w:rPr>
          <w:color w:val="231F1F"/>
          <w:spacing w:val="-7"/>
          <w:sz w:val="18"/>
        </w:rPr>
        <w:t> </w:t>
      </w:r>
      <w:r>
        <w:rPr>
          <w:color w:val="231F1F"/>
          <w:sz w:val="18"/>
        </w:rPr>
        <w:t>actualización:</w:t>
      </w:r>
      <w:r>
        <w:rPr>
          <w:color w:val="231F1F"/>
          <w:spacing w:val="-7"/>
          <w:sz w:val="18"/>
        </w:rPr>
        <w:t> </w:t>
      </w:r>
      <w:r>
        <w:rPr>
          <w:color w:val="231F1F"/>
          <w:sz w:val="18"/>
        </w:rPr>
        <w:t>junio</w:t>
      </w:r>
      <w:r>
        <w:rPr>
          <w:color w:val="231F1F"/>
          <w:spacing w:val="-7"/>
          <w:sz w:val="18"/>
        </w:rPr>
        <w:t> </w:t>
      </w:r>
      <w:r>
        <w:rPr>
          <w:color w:val="231F1F"/>
          <w:spacing w:val="-4"/>
          <w:sz w:val="18"/>
        </w:rPr>
        <w:t>2019</w:t>
      </w:r>
    </w:p>
    <w:p>
      <w:pPr>
        <w:spacing w:line="240" w:lineRule="auto" w:before="0"/>
        <w:rPr>
          <w:sz w:val="23"/>
        </w:rPr>
      </w:pPr>
      <w:r>
        <w:rPr/>
        <w:br w:type="column"/>
      </w:r>
      <w:r>
        <w:rPr>
          <w:sz w:val="23"/>
        </w:rPr>
      </w:r>
    </w:p>
    <w:p>
      <w:pPr>
        <w:pStyle w:val="BodyText"/>
        <w:spacing w:before="199"/>
        <w:rPr>
          <w:sz w:val="23"/>
        </w:rPr>
      </w:pPr>
    </w:p>
    <w:p>
      <w:pPr>
        <w:spacing w:before="0"/>
        <w:ind w:left="1040" w:right="0" w:firstLine="0"/>
        <w:jc w:val="left"/>
        <w:rPr>
          <w:rFonts w:ascii="Trebuchet MS"/>
          <w:b/>
          <w:sz w:val="23"/>
        </w:rPr>
      </w:pPr>
      <w:r>
        <w:rPr>
          <w:rFonts w:ascii="Trebuchet MS"/>
          <w:b/>
          <w:color w:val="757A81"/>
          <w:spacing w:val="10"/>
          <w:sz w:val="23"/>
        </w:rPr>
        <w:t>CARTA</w:t>
      </w:r>
      <w:r>
        <w:rPr>
          <w:rFonts w:ascii="Trebuchet MS"/>
          <w:b/>
          <w:color w:val="757A81"/>
          <w:spacing w:val="55"/>
          <w:sz w:val="23"/>
        </w:rPr>
        <w:t> </w:t>
      </w:r>
      <w:r>
        <w:rPr>
          <w:rFonts w:ascii="Trebuchet MS"/>
          <w:b/>
          <w:color w:val="757A81"/>
          <w:spacing w:val="10"/>
          <w:sz w:val="23"/>
        </w:rPr>
        <w:t>DE</w:t>
      </w:r>
      <w:r>
        <w:rPr>
          <w:rFonts w:ascii="Trebuchet MS"/>
          <w:b/>
          <w:color w:val="757A81"/>
          <w:spacing w:val="70"/>
          <w:sz w:val="23"/>
        </w:rPr>
        <w:t> </w:t>
      </w:r>
      <w:r>
        <w:rPr>
          <w:rFonts w:ascii="Trebuchet MS"/>
          <w:b/>
          <w:color w:val="757A81"/>
          <w:spacing w:val="15"/>
          <w:sz w:val="23"/>
        </w:rPr>
        <w:t>SERVICIOS</w:t>
      </w:r>
    </w:p>
    <w:p>
      <w:pPr>
        <w:spacing w:line="232" w:lineRule="auto" w:before="179"/>
        <w:ind w:left="985" w:right="0" w:hanging="844"/>
        <w:jc w:val="left"/>
        <w:rPr>
          <w:sz w:val="46"/>
        </w:rPr>
      </w:pPr>
      <w:r>
        <w:rPr>
          <w:color w:val="002E67"/>
          <w:spacing w:val="33"/>
          <w:sz w:val="46"/>
        </w:rPr>
        <w:t>Administración </w:t>
      </w:r>
      <w:r>
        <w:rPr>
          <w:color w:val="002E67"/>
          <w:spacing w:val="25"/>
          <w:sz w:val="46"/>
        </w:rPr>
        <w:t>del</w:t>
      </w:r>
      <w:r>
        <w:rPr>
          <w:color w:val="002E67"/>
          <w:spacing w:val="31"/>
          <w:w w:val="150"/>
          <w:sz w:val="46"/>
        </w:rPr>
        <w:t> </w:t>
      </w:r>
      <w:r>
        <w:rPr>
          <w:color w:val="002E67"/>
          <w:spacing w:val="29"/>
          <w:sz w:val="46"/>
        </w:rPr>
        <w:t>Edificio</w:t>
      </w:r>
    </w:p>
    <w:p>
      <w:pPr>
        <w:spacing w:line="518" w:lineRule="exact" w:before="0"/>
        <w:ind w:left="294" w:right="0" w:firstLine="0"/>
        <w:jc w:val="left"/>
        <w:rPr>
          <w:sz w:val="46"/>
        </w:rPr>
      </w:pPr>
      <w:r>
        <w:rPr>
          <w:color w:val="002E67"/>
          <w:spacing w:val="19"/>
          <w:sz w:val="46"/>
        </w:rPr>
        <w:t>de</w:t>
      </w:r>
      <w:r>
        <w:rPr>
          <w:color w:val="002E67"/>
          <w:spacing w:val="31"/>
          <w:w w:val="150"/>
          <w:sz w:val="46"/>
        </w:rPr>
        <w:t> </w:t>
      </w:r>
      <w:r>
        <w:rPr>
          <w:color w:val="002E67"/>
          <w:spacing w:val="30"/>
          <w:sz w:val="46"/>
        </w:rPr>
        <w:t>Veterinaria</w:t>
      </w:r>
    </w:p>
    <w:p>
      <w:pPr>
        <w:pStyle w:val="BodyText"/>
        <w:spacing w:before="195"/>
        <w:rPr>
          <w:sz w:val="46"/>
        </w:rPr>
      </w:pPr>
    </w:p>
    <w:p>
      <w:pPr>
        <w:spacing w:before="1"/>
        <w:ind w:left="1431" w:right="0" w:firstLine="0"/>
        <w:jc w:val="left"/>
        <w:rPr>
          <w:rFonts w:ascii="Trebuchet MS"/>
          <w:sz w:val="22"/>
        </w:rPr>
      </w:pPr>
      <w:hyperlink r:id="rId82">
        <w:r>
          <w:rPr>
            <w:rFonts w:ascii="Trebuchet MS"/>
            <w:color w:val="757A81"/>
            <w:spacing w:val="-2"/>
            <w:sz w:val="22"/>
          </w:rPr>
          <w:t>www.ulpgc.es/adm_ev</w:t>
        </w:r>
      </w:hyperlink>
    </w:p>
    <w:p>
      <w:pPr>
        <w:spacing w:after="0"/>
        <w:jc w:val="left"/>
        <w:rPr>
          <w:rFonts w:ascii="Trebuchet MS"/>
          <w:sz w:val="22"/>
        </w:rPr>
        <w:sectPr>
          <w:type w:val="continuous"/>
          <w:pgSz w:w="16160" w:h="10780" w:orient="landscape"/>
          <w:pgMar w:top="500" w:bottom="280" w:left="425" w:right="283"/>
          <w:cols w:num="5" w:equalWidth="0">
            <w:col w:w="2129" w:space="40"/>
            <w:col w:w="486" w:space="60"/>
            <w:col w:w="1172" w:space="2155"/>
            <w:col w:w="3799" w:space="1682"/>
            <w:col w:w="3929"/>
          </w:cols>
        </w:sectPr>
      </w:pPr>
    </w:p>
    <w:p>
      <w:pPr>
        <w:pStyle w:val="Heading4"/>
        <w:spacing w:before="20"/>
        <w:ind w:left="141"/>
      </w:pPr>
      <w:r>
        <w:rPr/>
        <mc:AlternateContent>
          <mc:Choice Requires="wps">
            <w:drawing>
              <wp:anchor distT="0" distB="0" distL="0" distR="0" allowOverlap="1" layoutInCell="1" locked="0" behindDoc="1" simplePos="0" relativeHeight="486232576">
                <wp:simplePos x="0" y="0"/>
                <wp:positionH relativeFrom="page">
                  <wp:posOffset>-374</wp:posOffset>
                </wp:positionH>
                <wp:positionV relativeFrom="page">
                  <wp:posOffset>-63</wp:posOffset>
                </wp:positionV>
                <wp:extent cx="3557904" cy="6840855"/>
                <wp:effectExtent l="0" t="0" r="0" b="0"/>
                <wp:wrapNone/>
                <wp:docPr id="406" name="Group 406"/>
                <wp:cNvGraphicFramePr>
                  <a:graphicFrameLocks/>
                </wp:cNvGraphicFramePr>
                <a:graphic>
                  <a:graphicData uri="http://schemas.microsoft.com/office/word/2010/wordprocessingGroup">
                    <wpg:wgp>
                      <wpg:cNvPr id="406" name="Group 406"/>
                      <wpg:cNvGrpSpPr/>
                      <wpg:grpSpPr>
                        <a:xfrm>
                          <a:off x="0" y="0"/>
                          <a:ext cx="3557904" cy="6840855"/>
                          <a:chExt cx="3557904" cy="6840855"/>
                        </a:xfrm>
                      </wpg:grpSpPr>
                      <wps:wsp>
                        <wps:cNvPr id="407" name="Graphic 407"/>
                        <wps:cNvSpPr/>
                        <wps:spPr>
                          <a:xfrm>
                            <a:off x="0" y="0"/>
                            <a:ext cx="3420110" cy="6840855"/>
                          </a:xfrm>
                          <a:custGeom>
                            <a:avLst/>
                            <a:gdLst/>
                            <a:ahLst/>
                            <a:cxnLst/>
                            <a:rect l="l" t="t" r="r" b="b"/>
                            <a:pathLst>
                              <a:path w="3420110" h="6840855">
                                <a:moveTo>
                                  <a:pt x="3419792" y="0"/>
                                </a:moveTo>
                                <a:lnTo>
                                  <a:pt x="0" y="0"/>
                                </a:lnTo>
                                <a:lnTo>
                                  <a:pt x="0" y="6840245"/>
                                </a:lnTo>
                                <a:lnTo>
                                  <a:pt x="3419792" y="6840245"/>
                                </a:lnTo>
                                <a:lnTo>
                                  <a:pt x="3419792" y="0"/>
                                </a:lnTo>
                                <a:close/>
                              </a:path>
                            </a:pathLst>
                          </a:custGeom>
                          <a:solidFill>
                            <a:srgbClr val="757A81"/>
                          </a:solidFill>
                        </wps:spPr>
                        <wps:bodyPr wrap="square" lIns="0" tIns="0" rIns="0" bIns="0" rtlCol="0">
                          <a:prstTxWarp prst="textNoShape">
                            <a:avLst/>
                          </a:prstTxWarp>
                          <a:noAutofit/>
                        </wps:bodyPr>
                      </wps:wsp>
                      <wps:wsp>
                        <wps:cNvPr id="408" name="Graphic 408"/>
                        <wps:cNvSpPr/>
                        <wps:spPr>
                          <a:xfrm>
                            <a:off x="357386" y="4209300"/>
                            <a:ext cx="6350" cy="2630805"/>
                          </a:xfrm>
                          <a:custGeom>
                            <a:avLst/>
                            <a:gdLst/>
                            <a:ahLst/>
                            <a:cxnLst/>
                            <a:rect l="l" t="t" r="r" b="b"/>
                            <a:pathLst>
                              <a:path w="6350" h="2630805">
                                <a:moveTo>
                                  <a:pt x="6350" y="0"/>
                                </a:moveTo>
                                <a:lnTo>
                                  <a:pt x="0" y="0"/>
                                </a:lnTo>
                                <a:lnTo>
                                  <a:pt x="0" y="2630766"/>
                                </a:lnTo>
                                <a:lnTo>
                                  <a:pt x="6350" y="2630766"/>
                                </a:lnTo>
                                <a:lnTo>
                                  <a:pt x="6350" y="0"/>
                                </a:lnTo>
                                <a:close/>
                              </a:path>
                            </a:pathLst>
                          </a:custGeom>
                          <a:solidFill>
                            <a:srgbClr val="FFFFFF"/>
                          </a:solidFill>
                        </wps:spPr>
                        <wps:bodyPr wrap="square" lIns="0" tIns="0" rIns="0" bIns="0" rtlCol="0">
                          <a:prstTxWarp prst="textNoShape">
                            <a:avLst/>
                          </a:prstTxWarp>
                          <a:noAutofit/>
                        </wps:bodyPr>
                      </wps:wsp>
                      <pic:pic>
                        <pic:nvPicPr>
                          <pic:cNvPr id="409" name="Image 409"/>
                          <pic:cNvPicPr/>
                        </pic:nvPicPr>
                        <pic:blipFill>
                          <a:blip r:embed="rId83" cstate="print"/>
                          <a:stretch>
                            <a:fillRect/>
                          </a:stretch>
                        </pic:blipFill>
                        <pic:spPr>
                          <a:xfrm>
                            <a:off x="374" y="63"/>
                            <a:ext cx="3557330" cy="3061855"/>
                          </a:xfrm>
                          <a:prstGeom prst="rect">
                            <a:avLst/>
                          </a:prstGeom>
                        </pic:spPr>
                      </pic:pic>
                    </wpg:wgp>
                  </a:graphicData>
                </a:graphic>
              </wp:anchor>
            </w:drawing>
          </mc:Choice>
          <mc:Fallback>
            <w:pict>
              <v:group style="position:absolute;margin-left:-.0295pt;margin-top:-.004992pt;width:280.150pt;height:538.65pt;mso-position-horizontal-relative:page;mso-position-vertical-relative:page;z-index:-17083904" id="docshapegroup289" coordorigin="-1,0" coordsize="5603,10773">
                <v:rect style="position:absolute;left:-1;top:-1;width:5386;height:10773" id="docshape290" filled="true" fillcolor="#757a81" stroked="false">
                  <v:fill type="solid"/>
                </v:rect>
                <v:rect style="position:absolute;left:562;top:6628;width:10;height:4143" id="docshape291" filled="true" fillcolor="#ffffff" stroked="false">
                  <v:fill type="solid"/>
                </v:rect>
                <v:shape style="position:absolute;left:0;top:0;width:5603;height:4822" type="#_x0000_t75" id="docshape292" stroked="false">
                  <v:imagedata r:id="rId83" o:title=""/>
                </v:shape>
                <w10:wrap type="none"/>
              </v:group>
            </w:pict>
          </mc:Fallback>
        </mc:AlternateContent>
      </w:r>
      <w:r>
        <w:rPr/>
        <w:drawing>
          <wp:anchor distT="0" distB="0" distL="0" distR="0" allowOverlap="1" layoutInCell="1" locked="0" behindDoc="0" simplePos="0" relativeHeight="15896064">
            <wp:simplePos x="0" y="0"/>
            <wp:positionH relativeFrom="page">
              <wp:posOffset>7111162</wp:posOffset>
            </wp:positionH>
            <wp:positionV relativeFrom="page">
              <wp:posOffset>3420057</wp:posOffset>
            </wp:positionV>
            <wp:extent cx="3148838" cy="3419946"/>
            <wp:effectExtent l="0" t="0" r="0" b="0"/>
            <wp:wrapNone/>
            <wp:docPr id="410" name="Image 410"/>
            <wp:cNvGraphicFramePr>
              <a:graphicFrameLocks/>
            </wp:cNvGraphicFramePr>
            <a:graphic>
              <a:graphicData uri="http://schemas.openxmlformats.org/drawingml/2006/picture">
                <pic:pic>
                  <pic:nvPicPr>
                    <pic:cNvPr id="410" name="Image 410"/>
                    <pic:cNvPicPr/>
                  </pic:nvPicPr>
                  <pic:blipFill>
                    <a:blip r:embed="rId84" cstate="print"/>
                    <a:stretch>
                      <a:fillRect/>
                    </a:stretch>
                  </pic:blipFill>
                  <pic:spPr>
                    <a:xfrm>
                      <a:off x="0" y="0"/>
                      <a:ext cx="3148838" cy="3419946"/>
                    </a:xfrm>
                    <a:prstGeom prst="rect">
                      <a:avLst/>
                    </a:prstGeom>
                  </pic:spPr>
                </pic:pic>
              </a:graphicData>
            </a:graphic>
          </wp:anchor>
        </w:drawing>
      </w:r>
      <w:r>
        <w:rPr>
          <w:color w:val="FFFFFF"/>
          <w:spacing w:val="10"/>
        </w:rPr>
        <w:t>de</w:t>
      </w:r>
      <w:r>
        <w:rPr>
          <w:color w:val="FFFFFF"/>
          <w:spacing w:val="56"/>
        </w:rPr>
        <w:t> </w:t>
      </w:r>
      <w:r>
        <w:rPr>
          <w:color w:val="FFFFFF"/>
          <w:spacing w:val="15"/>
        </w:rPr>
        <w:t>Veterinaria</w:t>
      </w:r>
    </w:p>
    <w:p>
      <w:pPr>
        <w:pStyle w:val="BodyText"/>
        <w:rPr>
          <w:sz w:val="18"/>
        </w:rPr>
      </w:pPr>
    </w:p>
    <w:p>
      <w:pPr>
        <w:pStyle w:val="BodyText"/>
        <w:spacing w:before="141"/>
        <w:rPr>
          <w:sz w:val="18"/>
        </w:rPr>
      </w:pPr>
    </w:p>
    <w:p>
      <w:pPr>
        <w:spacing w:line="232" w:lineRule="auto" w:before="0"/>
        <w:ind w:left="486" w:right="13014" w:firstLine="0"/>
        <w:jc w:val="left"/>
        <w:rPr>
          <w:sz w:val="18"/>
        </w:rPr>
      </w:pPr>
      <w:r>
        <w:rPr>
          <w:color w:val="FFFFFF"/>
          <w:sz w:val="18"/>
        </w:rPr>
        <w:t>Trasmontaña s/n (35413)</w:t>
      </w:r>
      <w:r>
        <w:rPr>
          <w:color w:val="FFFFFF"/>
          <w:spacing w:val="46"/>
          <w:sz w:val="18"/>
        </w:rPr>
        <w:t> </w:t>
      </w:r>
      <w:r>
        <w:rPr>
          <w:color w:val="FFFFFF"/>
          <w:sz w:val="18"/>
        </w:rPr>
        <w:t>-</w:t>
      </w:r>
      <w:r>
        <w:rPr>
          <w:color w:val="FFFFFF"/>
          <w:spacing w:val="37"/>
          <w:sz w:val="18"/>
        </w:rPr>
        <w:t> </w:t>
      </w:r>
      <w:r>
        <w:rPr>
          <w:color w:val="FFFFFF"/>
          <w:spacing w:val="-2"/>
          <w:sz w:val="18"/>
        </w:rPr>
        <w:t>Arucas</w:t>
      </w:r>
    </w:p>
    <w:p>
      <w:pPr>
        <w:spacing w:line="465" w:lineRule="auto" w:before="0"/>
        <w:ind w:left="486" w:right="11740" w:firstLine="0"/>
        <w:jc w:val="left"/>
        <w:rPr>
          <w:sz w:val="18"/>
        </w:rPr>
      </w:pPr>
      <w:r>
        <w:rPr>
          <w:color w:val="FFFFFF"/>
          <w:sz w:val="18"/>
        </w:rPr>
        <w:t>Edificio</w:t>
      </w:r>
      <w:r>
        <w:rPr>
          <w:color w:val="FFFFFF"/>
          <w:spacing w:val="-13"/>
          <w:sz w:val="18"/>
        </w:rPr>
        <w:t> </w:t>
      </w:r>
      <w:r>
        <w:rPr>
          <w:color w:val="FFFFFF"/>
          <w:sz w:val="18"/>
        </w:rPr>
        <w:t>Veterinaria</w:t>
      </w:r>
      <w:r>
        <w:rPr>
          <w:color w:val="FFFFFF"/>
          <w:spacing w:val="-12"/>
          <w:sz w:val="18"/>
        </w:rPr>
        <w:t> </w:t>
      </w:r>
      <w:r>
        <w:rPr>
          <w:color w:val="FFFFFF"/>
          <w:sz w:val="18"/>
        </w:rPr>
        <w:t>(Módulo</w:t>
      </w:r>
      <w:r>
        <w:rPr>
          <w:color w:val="FFFFFF"/>
          <w:spacing w:val="-13"/>
          <w:sz w:val="18"/>
        </w:rPr>
        <w:t> </w:t>
      </w:r>
      <w:r>
        <w:rPr>
          <w:color w:val="FFFFFF"/>
          <w:sz w:val="18"/>
        </w:rPr>
        <w:t>6) </w:t>
      </w:r>
      <w:r>
        <w:rPr>
          <w:color w:val="FFFFFF"/>
          <w:spacing w:val="-2"/>
          <w:sz w:val="18"/>
          <w:u w:val="single" w:color="FFFFFF"/>
        </w:rPr>
        <w:t>Administración:</w:t>
      </w:r>
    </w:p>
    <w:p>
      <w:pPr>
        <w:spacing w:line="204" w:lineRule="exact" w:before="0"/>
        <w:ind w:left="0" w:right="11329" w:firstLine="0"/>
        <w:jc w:val="right"/>
        <w:rPr>
          <w:sz w:val="18"/>
        </w:rPr>
      </w:pPr>
      <w:r>
        <w:rPr>
          <w:color w:val="FFFFFF"/>
          <w:sz w:val="18"/>
        </w:rPr>
        <w:t>Tel.:</w:t>
      </w:r>
      <w:r>
        <w:rPr>
          <w:color w:val="FFFFFF"/>
          <w:spacing w:val="60"/>
          <w:w w:val="150"/>
          <w:sz w:val="18"/>
        </w:rPr>
        <w:t> </w:t>
      </w:r>
      <w:r>
        <w:rPr>
          <w:color w:val="FFFFFF"/>
          <w:sz w:val="18"/>
        </w:rPr>
        <w:t>Área</w:t>
      </w:r>
      <w:r>
        <w:rPr>
          <w:color w:val="FFFFFF"/>
          <w:spacing w:val="-4"/>
          <w:sz w:val="18"/>
        </w:rPr>
        <w:t> </w:t>
      </w:r>
      <w:r>
        <w:rPr>
          <w:color w:val="FFFFFF"/>
          <w:sz w:val="18"/>
        </w:rPr>
        <w:t>académica:</w:t>
      </w:r>
      <w:r>
        <w:rPr>
          <w:color w:val="FFFFFF"/>
          <w:spacing w:val="40"/>
          <w:sz w:val="18"/>
        </w:rPr>
        <w:t> </w:t>
      </w:r>
      <w:r>
        <w:rPr>
          <w:color w:val="FFFFFF"/>
          <w:sz w:val="18"/>
        </w:rPr>
        <w:t>928</w:t>
      </w:r>
      <w:r>
        <w:rPr>
          <w:color w:val="FFFFFF"/>
          <w:spacing w:val="-5"/>
          <w:sz w:val="18"/>
        </w:rPr>
        <w:t> </w:t>
      </w:r>
      <w:r>
        <w:rPr>
          <w:color w:val="FFFFFF"/>
          <w:sz w:val="18"/>
        </w:rPr>
        <w:t>45</w:t>
      </w:r>
      <w:r>
        <w:rPr>
          <w:color w:val="FFFFFF"/>
          <w:spacing w:val="-4"/>
          <w:sz w:val="18"/>
        </w:rPr>
        <w:t> 4337</w:t>
      </w:r>
    </w:p>
    <w:p>
      <w:pPr>
        <w:spacing w:line="201" w:lineRule="exact" w:before="0"/>
        <w:ind w:left="0" w:right="11322" w:firstLine="0"/>
        <w:jc w:val="right"/>
        <w:rPr>
          <w:sz w:val="18"/>
        </w:rPr>
      </w:pPr>
      <w:r>
        <w:rPr>
          <w:color w:val="FFFFFF"/>
          <w:sz w:val="18"/>
        </w:rPr>
        <w:t>928</w:t>
      </w:r>
      <w:r>
        <w:rPr>
          <w:color w:val="FFFFFF"/>
          <w:spacing w:val="-5"/>
          <w:sz w:val="18"/>
        </w:rPr>
        <w:t> </w:t>
      </w:r>
      <w:r>
        <w:rPr>
          <w:color w:val="FFFFFF"/>
          <w:sz w:val="18"/>
        </w:rPr>
        <w:t>45</w:t>
      </w:r>
      <w:r>
        <w:rPr>
          <w:color w:val="FFFFFF"/>
          <w:spacing w:val="-2"/>
          <w:sz w:val="18"/>
        </w:rPr>
        <w:t> </w:t>
      </w:r>
      <w:r>
        <w:rPr>
          <w:color w:val="FFFFFF"/>
          <w:spacing w:val="-4"/>
          <w:sz w:val="18"/>
        </w:rPr>
        <w:t>1101</w:t>
      </w:r>
    </w:p>
    <w:p>
      <w:pPr>
        <w:spacing w:line="201" w:lineRule="exact" w:before="0"/>
        <w:ind w:left="0" w:right="11322" w:firstLine="0"/>
        <w:jc w:val="right"/>
        <w:rPr>
          <w:sz w:val="18"/>
        </w:rPr>
      </w:pPr>
      <w:r>
        <w:rPr>
          <w:color w:val="FFFFFF"/>
          <w:sz w:val="18"/>
        </w:rPr>
        <w:t>Área</w:t>
      </w:r>
      <w:r>
        <w:rPr>
          <w:color w:val="FFFFFF"/>
          <w:spacing w:val="-6"/>
          <w:sz w:val="18"/>
        </w:rPr>
        <w:t> </w:t>
      </w:r>
      <w:r>
        <w:rPr>
          <w:color w:val="FFFFFF"/>
          <w:sz w:val="18"/>
        </w:rPr>
        <w:t>económica:</w:t>
      </w:r>
      <w:r>
        <w:rPr>
          <w:color w:val="FFFFFF"/>
          <w:spacing w:val="43"/>
          <w:sz w:val="18"/>
        </w:rPr>
        <w:t> </w:t>
      </w:r>
      <w:r>
        <w:rPr>
          <w:color w:val="FFFFFF"/>
          <w:sz w:val="18"/>
        </w:rPr>
        <w:t>928</w:t>
      </w:r>
      <w:r>
        <w:rPr>
          <w:color w:val="FFFFFF"/>
          <w:spacing w:val="-4"/>
          <w:sz w:val="18"/>
        </w:rPr>
        <w:t> </w:t>
      </w:r>
      <w:r>
        <w:rPr>
          <w:color w:val="FFFFFF"/>
          <w:sz w:val="18"/>
        </w:rPr>
        <w:t>45</w:t>
      </w:r>
      <w:r>
        <w:rPr>
          <w:color w:val="FFFFFF"/>
          <w:spacing w:val="-3"/>
          <w:sz w:val="18"/>
        </w:rPr>
        <w:t> </w:t>
      </w:r>
      <w:r>
        <w:rPr>
          <w:color w:val="FFFFFF"/>
          <w:spacing w:val="-4"/>
          <w:sz w:val="18"/>
        </w:rPr>
        <w:t>1100</w:t>
      </w:r>
    </w:p>
    <w:p>
      <w:pPr>
        <w:spacing w:line="204" w:lineRule="exact" w:before="0"/>
        <w:ind w:left="1137" w:right="0" w:firstLine="0"/>
        <w:jc w:val="left"/>
        <w:rPr>
          <w:sz w:val="18"/>
        </w:rPr>
      </w:pPr>
      <w:r>
        <w:rPr>
          <w:color w:val="FFFFFF"/>
          <w:sz w:val="18"/>
        </w:rPr>
        <w:t>Fax.:</w:t>
      </w:r>
      <w:r>
        <w:rPr>
          <w:color w:val="FFFFFF"/>
          <w:spacing w:val="72"/>
          <w:w w:val="150"/>
          <w:sz w:val="18"/>
        </w:rPr>
        <w:t> </w:t>
      </w:r>
      <w:r>
        <w:rPr>
          <w:color w:val="FFFFFF"/>
          <w:sz w:val="18"/>
        </w:rPr>
        <w:t>928</w:t>
      </w:r>
      <w:r>
        <w:rPr>
          <w:color w:val="FFFFFF"/>
          <w:spacing w:val="-1"/>
          <w:sz w:val="18"/>
        </w:rPr>
        <w:t> </w:t>
      </w:r>
      <w:r>
        <w:rPr>
          <w:color w:val="FFFFFF"/>
          <w:sz w:val="18"/>
        </w:rPr>
        <w:t>45</w:t>
      </w:r>
      <w:r>
        <w:rPr>
          <w:color w:val="FFFFFF"/>
          <w:spacing w:val="-1"/>
          <w:sz w:val="18"/>
        </w:rPr>
        <w:t> </w:t>
      </w:r>
      <w:r>
        <w:rPr>
          <w:color w:val="FFFFFF"/>
          <w:spacing w:val="-4"/>
          <w:sz w:val="18"/>
        </w:rPr>
        <w:t>1130</w:t>
      </w:r>
    </w:p>
    <w:p>
      <w:pPr>
        <w:spacing w:before="192"/>
        <w:ind w:left="486" w:right="0" w:firstLine="0"/>
        <w:jc w:val="left"/>
        <w:rPr>
          <w:sz w:val="18"/>
        </w:rPr>
      </w:pPr>
      <w:r>
        <w:rPr>
          <w:sz w:val="18"/>
        </w:rPr>
        <w:drawing>
          <wp:anchor distT="0" distB="0" distL="0" distR="0" allowOverlap="1" layoutInCell="1" locked="0" behindDoc="0" simplePos="0" relativeHeight="15894016">
            <wp:simplePos x="0" y="0"/>
            <wp:positionH relativeFrom="page">
              <wp:posOffset>4589932</wp:posOffset>
            </wp:positionH>
            <wp:positionV relativeFrom="paragraph">
              <wp:posOffset>193017</wp:posOffset>
            </wp:positionV>
            <wp:extent cx="1080140" cy="606106"/>
            <wp:effectExtent l="0" t="0" r="0" b="0"/>
            <wp:wrapNone/>
            <wp:docPr id="411" name="Image 411"/>
            <wp:cNvGraphicFramePr>
              <a:graphicFrameLocks/>
            </wp:cNvGraphicFramePr>
            <a:graphic>
              <a:graphicData uri="http://schemas.openxmlformats.org/drawingml/2006/picture">
                <pic:pic>
                  <pic:nvPicPr>
                    <pic:cNvPr id="411" name="Image 411"/>
                    <pic:cNvPicPr/>
                  </pic:nvPicPr>
                  <pic:blipFill>
                    <a:blip r:embed="rId85" cstate="print"/>
                    <a:stretch>
                      <a:fillRect/>
                    </a:stretch>
                  </pic:blipFill>
                  <pic:spPr>
                    <a:xfrm>
                      <a:off x="0" y="0"/>
                      <a:ext cx="1080140" cy="606106"/>
                    </a:xfrm>
                    <a:prstGeom prst="rect">
                      <a:avLst/>
                    </a:prstGeom>
                  </pic:spPr>
                </pic:pic>
              </a:graphicData>
            </a:graphic>
          </wp:anchor>
        </w:drawing>
      </w:r>
      <w:r>
        <w:rPr>
          <w:color w:val="FFFFFF"/>
          <w:spacing w:val="-2"/>
          <w:sz w:val="18"/>
          <w:u w:val="single" w:color="FFFFFF"/>
        </w:rPr>
        <w:t>Conserjería:</w:t>
      </w:r>
    </w:p>
    <w:p>
      <w:pPr>
        <w:spacing w:before="195"/>
        <w:ind w:left="1136" w:right="0" w:firstLine="0"/>
        <w:jc w:val="left"/>
        <w:rPr>
          <w:sz w:val="18"/>
        </w:rPr>
      </w:pPr>
      <w:r>
        <w:rPr>
          <w:color w:val="FFFFFF"/>
          <w:sz w:val="18"/>
        </w:rPr>
        <w:t>Tel.:</w:t>
      </w:r>
      <w:r>
        <w:rPr>
          <w:color w:val="FFFFFF"/>
          <w:spacing w:val="62"/>
          <w:w w:val="150"/>
          <w:sz w:val="18"/>
        </w:rPr>
        <w:t> </w:t>
      </w:r>
      <w:r>
        <w:rPr>
          <w:color w:val="FFFFFF"/>
          <w:sz w:val="18"/>
        </w:rPr>
        <w:t>928</w:t>
      </w:r>
      <w:r>
        <w:rPr>
          <w:color w:val="FFFFFF"/>
          <w:spacing w:val="42"/>
          <w:sz w:val="18"/>
        </w:rPr>
        <w:t> </w:t>
      </w:r>
      <w:r>
        <w:rPr>
          <w:color w:val="FFFFFF"/>
          <w:sz w:val="18"/>
        </w:rPr>
        <w:t>45</w:t>
      </w:r>
      <w:r>
        <w:rPr>
          <w:color w:val="FFFFFF"/>
          <w:spacing w:val="-4"/>
          <w:sz w:val="18"/>
        </w:rPr>
        <w:t> 4333</w:t>
      </w:r>
    </w:p>
    <w:p>
      <w:pPr>
        <w:pStyle w:val="BodyText"/>
        <w:spacing w:before="189"/>
        <w:rPr>
          <w:sz w:val="18"/>
        </w:rPr>
      </w:pPr>
    </w:p>
    <w:p>
      <w:pPr>
        <w:spacing w:before="0"/>
        <w:ind w:left="486" w:right="13014" w:firstLine="0"/>
        <w:jc w:val="left"/>
        <w:rPr>
          <w:rFonts w:ascii="Calibri"/>
          <w:sz w:val="22"/>
        </w:rPr>
      </w:pPr>
      <w:hyperlink r:id="rId86">
        <w:r>
          <w:rPr>
            <w:color w:val="FFFFFF"/>
            <w:spacing w:val="-2"/>
            <w:sz w:val="18"/>
          </w:rPr>
          <w:t>adm_ev@ulpgc.es</w:t>
        </w:r>
      </w:hyperlink>
      <w:r>
        <w:rPr>
          <w:color w:val="FFFFFF"/>
          <w:spacing w:val="-2"/>
          <w:sz w:val="18"/>
        </w:rPr>
        <w:t> </w:t>
      </w:r>
      <w:hyperlink r:id="rId82">
        <w:r>
          <w:rPr>
            <w:color w:val="FFFFFF"/>
            <w:spacing w:val="-2"/>
            <w:sz w:val="18"/>
          </w:rPr>
          <w:t>www.ulpgc.es/adm_</w:t>
        </w:r>
        <w:r>
          <w:rPr>
            <w:rFonts w:ascii="Calibri"/>
            <w:color w:val="FFFFFF"/>
            <w:spacing w:val="-2"/>
            <w:sz w:val="22"/>
          </w:rPr>
          <w:t>ev</w:t>
        </w:r>
      </w:hyperlink>
    </w:p>
    <w:p>
      <w:pPr>
        <w:spacing w:after="0"/>
        <w:jc w:val="left"/>
        <w:rPr>
          <w:rFonts w:ascii="Calibri"/>
          <w:sz w:val="22"/>
        </w:rPr>
        <w:sectPr>
          <w:type w:val="continuous"/>
          <w:pgSz w:w="16160" w:h="10780" w:orient="landscape"/>
          <w:pgMar w:top="500" w:bottom="280" w:left="425" w:right="283"/>
        </w:sectPr>
      </w:pPr>
    </w:p>
    <w:p>
      <w:pPr>
        <w:pStyle w:val="Heading1"/>
        <w:ind w:left="4389"/>
      </w:pPr>
      <w:r>
        <w:rPr/>
        <w:drawing>
          <wp:anchor distT="0" distB="0" distL="0" distR="0" allowOverlap="1" layoutInCell="1" locked="0" behindDoc="0" simplePos="0" relativeHeight="15897088">
            <wp:simplePos x="0" y="0"/>
            <wp:positionH relativeFrom="page">
              <wp:posOffset>360194</wp:posOffset>
            </wp:positionH>
            <wp:positionV relativeFrom="paragraph">
              <wp:posOffset>352539</wp:posOffset>
            </wp:positionV>
            <wp:extent cx="2702344" cy="1413694"/>
            <wp:effectExtent l="0" t="0" r="0" b="0"/>
            <wp:wrapNone/>
            <wp:docPr id="412" name="Image 412"/>
            <wp:cNvGraphicFramePr>
              <a:graphicFrameLocks/>
            </wp:cNvGraphicFramePr>
            <a:graphic>
              <a:graphicData uri="http://schemas.openxmlformats.org/drawingml/2006/picture">
                <pic:pic>
                  <pic:nvPicPr>
                    <pic:cNvPr id="412" name="Image 412"/>
                    <pic:cNvPicPr/>
                  </pic:nvPicPr>
                  <pic:blipFill>
                    <a:blip r:embed="rId55" cstate="print"/>
                    <a:stretch>
                      <a:fillRect/>
                    </a:stretch>
                  </pic:blipFill>
                  <pic:spPr>
                    <a:xfrm>
                      <a:off x="0" y="0"/>
                      <a:ext cx="2702344" cy="1413694"/>
                    </a:xfrm>
                    <a:prstGeom prst="rect">
                      <a:avLst/>
                    </a:prstGeom>
                  </pic:spPr>
                </pic:pic>
              </a:graphicData>
            </a:graphic>
          </wp:anchor>
        </w:drawing>
      </w:r>
      <w:r>
        <w:rPr/>
        <mc:AlternateContent>
          <mc:Choice Requires="wps">
            <w:drawing>
              <wp:anchor distT="0" distB="0" distL="0" distR="0" allowOverlap="1" layoutInCell="1" locked="0" behindDoc="1" simplePos="0" relativeHeight="486235648">
                <wp:simplePos x="0" y="0"/>
                <wp:positionH relativeFrom="page">
                  <wp:posOffset>897923</wp:posOffset>
                </wp:positionH>
                <wp:positionV relativeFrom="paragraph">
                  <wp:posOffset>1542973</wp:posOffset>
                </wp:positionV>
                <wp:extent cx="1270" cy="899794"/>
                <wp:effectExtent l="0" t="0" r="0" b="0"/>
                <wp:wrapNone/>
                <wp:docPr id="413" name="Graphic 413"/>
                <wp:cNvGraphicFramePr>
                  <a:graphicFrameLocks/>
                </wp:cNvGraphicFramePr>
                <a:graphic>
                  <a:graphicData uri="http://schemas.microsoft.com/office/word/2010/wordprocessingShape">
                    <wps:wsp>
                      <wps:cNvPr id="413" name="Graphic 413"/>
                      <wps:cNvSpPr/>
                      <wps:spPr>
                        <a:xfrm>
                          <a:off x="0" y="0"/>
                          <a:ext cx="1270" cy="899794"/>
                        </a:xfrm>
                        <a:custGeom>
                          <a:avLst/>
                          <a:gdLst/>
                          <a:ahLst/>
                          <a:cxnLst/>
                          <a:rect l="l" t="t" r="r" b="b"/>
                          <a:pathLst>
                            <a:path w="0" h="899794">
                              <a:moveTo>
                                <a:pt x="0" y="0"/>
                              </a:moveTo>
                              <a:lnTo>
                                <a:pt x="0" y="899261"/>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80832" from="70.702599pt,121.494003pt" to="70.702599pt,192.302003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236160">
                <wp:simplePos x="0" y="0"/>
                <wp:positionH relativeFrom="page">
                  <wp:posOffset>895845</wp:posOffset>
                </wp:positionH>
                <wp:positionV relativeFrom="paragraph">
                  <wp:posOffset>2563482</wp:posOffset>
                </wp:positionV>
                <wp:extent cx="1270" cy="2910205"/>
                <wp:effectExtent l="0" t="0" r="0" b="0"/>
                <wp:wrapNone/>
                <wp:docPr id="414" name="Graphic 414"/>
                <wp:cNvGraphicFramePr>
                  <a:graphicFrameLocks/>
                </wp:cNvGraphicFramePr>
                <a:graphic>
                  <a:graphicData uri="http://schemas.microsoft.com/office/word/2010/wordprocessingShape">
                    <wps:wsp>
                      <wps:cNvPr id="414" name="Graphic 414"/>
                      <wps:cNvSpPr/>
                      <wps:spPr>
                        <a:xfrm>
                          <a:off x="0" y="0"/>
                          <a:ext cx="1270" cy="2910205"/>
                        </a:xfrm>
                        <a:custGeom>
                          <a:avLst/>
                          <a:gdLst/>
                          <a:ahLst/>
                          <a:cxnLst/>
                          <a:rect l="l" t="t" r="r" b="b"/>
                          <a:pathLst>
                            <a:path w="0" h="2910205">
                              <a:moveTo>
                                <a:pt x="0" y="0"/>
                              </a:moveTo>
                              <a:lnTo>
                                <a:pt x="0" y="2909773"/>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80320" from="70.539001pt,201.848999pt" to="70.539001pt,430.964999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236672">
                <wp:simplePos x="0" y="0"/>
                <wp:positionH relativeFrom="page">
                  <wp:posOffset>3953738</wp:posOffset>
                </wp:positionH>
                <wp:positionV relativeFrom="paragraph">
                  <wp:posOffset>1254772</wp:posOffset>
                </wp:positionV>
                <wp:extent cx="1270" cy="3900804"/>
                <wp:effectExtent l="0" t="0" r="0" b="0"/>
                <wp:wrapNone/>
                <wp:docPr id="415" name="Graphic 415"/>
                <wp:cNvGraphicFramePr>
                  <a:graphicFrameLocks/>
                </wp:cNvGraphicFramePr>
                <a:graphic>
                  <a:graphicData uri="http://schemas.microsoft.com/office/word/2010/wordprocessingShape">
                    <wps:wsp>
                      <wps:cNvPr id="415" name="Graphic 415"/>
                      <wps:cNvSpPr/>
                      <wps:spPr>
                        <a:xfrm>
                          <a:off x="0" y="0"/>
                          <a:ext cx="1270" cy="3900804"/>
                        </a:xfrm>
                        <a:custGeom>
                          <a:avLst/>
                          <a:gdLst/>
                          <a:ahLst/>
                          <a:cxnLst/>
                          <a:rect l="l" t="t" r="r" b="b"/>
                          <a:pathLst>
                            <a:path w="0" h="3900804">
                              <a:moveTo>
                                <a:pt x="0" y="3900678"/>
                              </a:moveTo>
                              <a:lnTo>
                                <a:pt x="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79808" from="311.317993pt,405.941003pt" to="311.317993pt,98.801003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237184">
                <wp:simplePos x="0" y="0"/>
                <wp:positionH relativeFrom="page">
                  <wp:posOffset>7318426</wp:posOffset>
                </wp:positionH>
                <wp:positionV relativeFrom="paragraph">
                  <wp:posOffset>373037</wp:posOffset>
                </wp:positionV>
                <wp:extent cx="1270" cy="973455"/>
                <wp:effectExtent l="0" t="0" r="0" b="0"/>
                <wp:wrapNone/>
                <wp:docPr id="416" name="Graphic 416"/>
                <wp:cNvGraphicFramePr>
                  <a:graphicFrameLocks/>
                </wp:cNvGraphicFramePr>
                <a:graphic>
                  <a:graphicData uri="http://schemas.microsoft.com/office/word/2010/wordprocessingShape">
                    <wps:wsp>
                      <wps:cNvPr id="416" name="Graphic 416"/>
                      <wps:cNvSpPr/>
                      <wps:spPr>
                        <a:xfrm>
                          <a:off x="0" y="0"/>
                          <a:ext cx="1270" cy="973455"/>
                        </a:xfrm>
                        <a:custGeom>
                          <a:avLst/>
                          <a:gdLst/>
                          <a:ahLst/>
                          <a:cxnLst/>
                          <a:rect l="l" t="t" r="r" b="b"/>
                          <a:pathLst>
                            <a:path w="0" h="973455">
                              <a:moveTo>
                                <a:pt x="0" y="0"/>
                              </a:moveTo>
                              <a:lnTo>
                                <a:pt x="0" y="973239"/>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79296" from="576.254028pt,29.372999pt" to="576.254028pt,106.005999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237696">
                <wp:simplePos x="0" y="0"/>
                <wp:positionH relativeFrom="page">
                  <wp:posOffset>7315720</wp:posOffset>
                </wp:positionH>
                <wp:positionV relativeFrom="paragraph">
                  <wp:posOffset>1748205</wp:posOffset>
                </wp:positionV>
                <wp:extent cx="1270" cy="1806575"/>
                <wp:effectExtent l="0" t="0" r="0" b="0"/>
                <wp:wrapNone/>
                <wp:docPr id="417" name="Graphic 417"/>
                <wp:cNvGraphicFramePr>
                  <a:graphicFrameLocks/>
                </wp:cNvGraphicFramePr>
                <a:graphic>
                  <a:graphicData uri="http://schemas.microsoft.com/office/word/2010/wordprocessingShape">
                    <wps:wsp>
                      <wps:cNvPr id="417" name="Graphic 417"/>
                      <wps:cNvSpPr/>
                      <wps:spPr>
                        <a:xfrm>
                          <a:off x="0" y="0"/>
                          <a:ext cx="1270" cy="1806575"/>
                        </a:xfrm>
                        <a:custGeom>
                          <a:avLst/>
                          <a:gdLst/>
                          <a:ahLst/>
                          <a:cxnLst/>
                          <a:rect l="l" t="t" r="r" b="b"/>
                          <a:pathLst>
                            <a:path w="0" h="1806575">
                              <a:moveTo>
                                <a:pt x="0" y="0"/>
                              </a:moveTo>
                              <a:lnTo>
                                <a:pt x="0" y="1806371"/>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78784" from="576.041016pt,137.654007pt" to="576.041016pt,279.888007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238208">
                <wp:simplePos x="0" y="0"/>
                <wp:positionH relativeFrom="page">
                  <wp:posOffset>7313053</wp:posOffset>
                </wp:positionH>
                <wp:positionV relativeFrom="paragraph">
                  <wp:posOffset>3962336</wp:posOffset>
                </wp:positionV>
                <wp:extent cx="1270" cy="962025"/>
                <wp:effectExtent l="0" t="0" r="0" b="0"/>
                <wp:wrapNone/>
                <wp:docPr id="418" name="Graphic 418"/>
                <wp:cNvGraphicFramePr>
                  <a:graphicFrameLocks/>
                </wp:cNvGraphicFramePr>
                <a:graphic>
                  <a:graphicData uri="http://schemas.microsoft.com/office/word/2010/wordprocessingShape">
                    <wps:wsp>
                      <wps:cNvPr id="418" name="Graphic 418"/>
                      <wps:cNvSpPr/>
                      <wps:spPr>
                        <a:xfrm>
                          <a:off x="0" y="0"/>
                          <a:ext cx="1270" cy="962025"/>
                        </a:xfrm>
                        <a:custGeom>
                          <a:avLst/>
                          <a:gdLst/>
                          <a:ahLst/>
                          <a:cxnLst/>
                          <a:rect l="l" t="t" r="r" b="b"/>
                          <a:pathLst>
                            <a:path w="0" h="962025">
                              <a:moveTo>
                                <a:pt x="0" y="0"/>
                              </a:moveTo>
                              <a:lnTo>
                                <a:pt x="0" y="961491"/>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78272" from="575.830994pt,311.994995pt" to="575.830994pt,387.702995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238720">
                <wp:simplePos x="0" y="0"/>
                <wp:positionH relativeFrom="page">
                  <wp:posOffset>7315720</wp:posOffset>
                </wp:positionH>
                <wp:positionV relativeFrom="paragraph">
                  <wp:posOffset>5245518</wp:posOffset>
                </wp:positionV>
                <wp:extent cx="1270" cy="1278890"/>
                <wp:effectExtent l="0" t="0" r="0" b="0"/>
                <wp:wrapNone/>
                <wp:docPr id="419" name="Graphic 419"/>
                <wp:cNvGraphicFramePr>
                  <a:graphicFrameLocks/>
                </wp:cNvGraphicFramePr>
                <a:graphic>
                  <a:graphicData uri="http://schemas.microsoft.com/office/word/2010/wordprocessingShape">
                    <wps:wsp>
                      <wps:cNvPr id="419" name="Graphic 419"/>
                      <wps:cNvSpPr/>
                      <wps:spPr>
                        <a:xfrm>
                          <a:off x="0" y="0"/>
                          <a:ext cx="1270" cy="1278890"/>
                        </a:xfrm>
                        <a:custGeom>
                          <a:avLst/>
                          <a:gdLst/>
                          <a:ahLst/>
                          <a:cxnLst/>
                          <a:rect l="l" t="t" r="r" b="b"/>
                          <a:pathLst>
                            <a:path w="0" h="1278890">
                              <a:moveTo>
                                <a:pt x="0" y="0"/>
                              </a:moveTo>
                              <a:lnTo>
                                <a:pt x="0" y="1278765"/>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77760" from="576.041016pt,413.03299pt" to="576.041016pt,513.723190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239232">
                <wp:simplePos x="0" y="0"/>
                <wp:positionH relativeFrom="page">
                  <wp:posOffset>3952087</wp:posOffset>
                </wp:positionH>
                <wp:positionV relativeFrom="paragraph">
                  <wp:posOffset>352539</wp:posOffset>
                </wp:positionV>
                <wp:extent cx="1270" cy="757555"/>
                <wp:effectExtent l="0" t="0" r="0" b="0"/>
                <wp:wrapNone/>
                <wp:docPr id="420" name="Graphic 420"/>
                <wp:cNvGraphicFramePr>
                  <a:graphicFrameLocks/>
                </wp:cNvGraphicFramePr>
                <a:graphic>
                  <a:graphicData uri="http://schemas.microsoft.com/office/word/2010/wordprocessingShape">
                    <wps:wsp>
                      <wps:cNvPr id="420" name="Graphic 420"/>
                      <wps:cNvSpPr/>
                      <wps:spPr>
                        <a:xfrm>
                          <a:off x="0" y="0"/>
                          <a:ext cx="1270" cy="757555"/>
                        </a:xfrm>
                        <a:custGeom>
                          <a:avLst/>
                          <a:gdLst/>
                          <a:ahLst/>
                          <a:cxnLst/>
                          <a:rect l="l" t="t" r="r" b="b"/>
                          <a:pathLst>
                            <a:path w="0" h="757555">
                              <a:moveTo>
                                <a:pt x="0" y="0"/>
                              </a:moveTo>
                              <a:lnTo>
                                <a:pt x="0" y="757021"/>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77248" from="311.187988pt,27.759001pt" to="311.187988pt,87.367001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239744">
                <wp:simplePos x="0" y="0"/>
                <wp:positionH relativeFrom="page">
                  <wp:posOffset>895845</wp:posOffset>
                </wp:positionH>
                <wp:positionV relativeFrom="paragraph">
                  <wp:posOffset>5672438</wp:posOffset>
                </wp:positionV>
                <wp:extent cx="1270" cy="894715"/>
                <wp:effectExtent l="0" t="0" r="0" b="0"/>
                <wp:wrapNone/>
                <wp:docPr id="421" name="Graphic 421"/>
                <wp:cNvGraphicFramePr>
                  <a:graphicFrameLocks/>
                </wp:cNvGraphicFramePr>
                <a:graphic>
                  <a:graphicData uri="http://schemas.microsoft.com/office/word/2010/wordprocessingShape">
                    <wps:wsp>
                      <wps:cNvPr id="421" name="Graphic 421"/>
                      <wps:cNvSpPr/>
                      <wps:spPr>
                        <a:xfrm>
                          <a:off x="0" y="0"/>
                          <a:ext cx="1270" cy="894715"/>
                        </a:xfrm>
                        <a:custGeom>
                          <a:avLst/>
                          <a:gdLst/>
                          <a:ahLst/>
                          <a:cxnLst/>
                          <a:rect l="l" t="t" r="r" b="b"/>
                          <a:pathLst>
                            <a:path w="0" h="894715">
                              <a:moveTo>
                                <a:pt x="0" y="0"/>
                              </a:moveTo>
                              <a:lnTo>
                                <a:pt x="0" y="894481"/>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76736" from="70.539001pt,446.648712pt" to="70.539001pt,517.080312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240256">
                <wp:simplePos x="0" y="0"/>
                <wp:positionH relativeFrom="page">
                  <wp:posOffset>3953738</wp:posOffset>
                </wp:positionH>
                <wp:positionV relativeFrom="paragraph">
                  <wp:posOffset>5467591</wp:posOffset>
                </wp:positionV>
                <wp:extent cx="1270" cy="1183005"/>
                <wp:effectExtent l="0" t="0" r="0" b="0"/>
                <wp:wrapNone/>
                <wp:docPr id="422" name="Graphic 422"/>
                <wp:cNvGraphicFramePr>
                  <a:graphicFrameLocks/>
                </wp:cNvGraphicFramePr>
                <a:graphic>
                  <a:graphicData uri="http://schemas.microsoft.com/office/word/2010/wordprocessingShape">
                    <wps:wsp>
                      <wps:cNvPr id="422" name="Graphic 422"/>
                      <wps:cNvSpPr/>
                      <wps:spPr>
                        <a:xfrm>
                          <a:off x="0" y="0"/>
                          <a:ext cx="1270" cy="1183005"/>
                        </a:xfrm>
                        <a:custGeom>
                          <a:avLst/>
                          <a:gdLst/>
                          <a:ahLst/>
                          <a:cxnLst/>
                          <a:rect l="l" t="t" r="r" b="b"/>
                          <a:pathLst>
                            <a:path w="0" h="1183005">
                              <a:moveTo>
                                <a:pt x="0" y="1182902"/>
                              </a:moveTo>
                              <a:lnTo>
                                <a:pt x="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76224" from="311.317993pt,523.660912pt" to="311.317993pt,430.519012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902720">
                <wp:simplePos x="0" y="0"/>
                <wp:positionH relativeFrom="page">
                  <wp:posOffset>402407</wp:posOffset>
                </wp:positionH>
                <wp:positionV relativeFrom="paragraph">
                  <wp:posOffset>5647259</wp:posOffset>
                </wp:positionV>
                <wp:extent cx="356235" cy="838835"/>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356235" cy="838835"/>
                        </a:xfrm>
                        <a:prstGeom prst="rect">
                          <a:avLst/>
                        </a:prstGeom>
                      </wps:spPr>
                      <wps:txbx>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wps:txbx>
                      <wps:bodyPr wrap="square" lIns="0" tIns="0" rIns="0" bIns="0" rtlCol="0" vert="vert270">
                        <a:noAutofit/>
                      </wps:bodyPr>
                    </wps:wsp>
                  </a:graphicData>
                </a:graphic>
              </wp:anchor>
            </w:drawing>
          </mc:Choice>
          <mc:Fallback>
            <w:pict>
              <v:shape style="position:absolute;margin-left:31.6856pt;margin-top:444.666107pt;width:28.05pt;height:66.05pt;mso-position-horizontal-relative:page;mso-position-vertical-relative:paragraph;z-index:15902720" type="#_x0000_t202" id="docshape293" filled="false" stroked="false">
                <v:textbox inset="0,0,0,0" style="layout-flow:vertical;mso-layout-flow-alt:bottom-to-top">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v:textbox>
                <w10:wrap type="none"/>
              </v:shape>
            </w:pict>
          </mc:Fallback>
        </mc:AlternateContent>
      </w:r>
      <w:r>
        <w:rPr/>
        <mc:AlternateContent>
          <mc:Choice Requires="wps">
            <w:drawing>
              <wp:anchor distT="0" distB="0" distL="0" distR="0" allowOverlap="1" layoutInCell="1" locked="0" behindDoc="0" simplePos="0" relativeHeight="15903232">
                <wp:simplePos x="0" y="0"/>
                <wp:positionH relativeFrom="page">
                  <wp:posOffset>557829</wp:posOffset>
                </wp:positionH>
                <wp:positionV relativeFrom="paragraph">
                  <wp:posOffset>2580157</wp:posOffset>
                </wp:positionV>
                <wp:extent cx="194310" cy="740410"/>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194310" cy="74041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43.923599pt;margin-top:203.162003pt;width:15.3pt;height:58.3pt;mso-position-horizontal-relative:page;mso-position-vertical-relative:paragraph;z-index:15903232" type="#_x0000_t202" id="docshape294"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903744">
                <wp:simplePos x="0" y="0"/>
                <wp:positionH relativeFrom="page">
                  <wp:posOffset>569273</wp:posOffset>
                </wp:positionH>
                <wp:positionV relativeFrom="paragraph">
                  <wp:posOffset>1526641</wp:posOffset>
                </wp:positionV>
                <wp:extent cx="194310" cy="517525"/>
                <wp:effectExtent l="0" t="0" r="0" b="0"/>
                <wp:wrapNone/>
                <wp:docPr id="425" name="Textbox 425"/>
                <wp:cNvGraphicFramePr>
                  <a:graphicFrameLocks/>
                </wp:cNvGraphicFramePr>
                <a:graphic>
                  <a:graphicData uri="http://schemas.microsoft.com/office/word/2010/wordprocessingShape">
                    <wps:wsp>
                      <wps:cNvPr id="425" name="Textbox 425"/>
                      <wps:cNvSpPr txBox="1"/>
                      <wps:spPr>
                        <a:xfrm>
                          <a:off x="0" y="0"/>
                          <a:ext cx="194310" cy="517525"/>
                        </a:xfrm>
                        <a:prstGeom prst="rect">
                          <a:avLst/>
                        </a:prstGeom>
                      </wps:spPr>
                      <wps:txbx>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wps:txbx>
                      <wps:bodyPr wrap="square" lIns="0" tIns="0" rIns="0" bIns="0" rtlCol="0" vert="vert270">
                        <a:noAutofit/>
                      </wps:bodyPr>
                    </wps:wsp>
                  </a:graphicData>
                </a:graphic>
              </wp:anchor>
            </w:drawing>
          </mc:Choice>
          <mc:Fallback>
            <w:pict>
              <v:shape style="position:absolute;margin-left:44.824699pt;margin-top:120.208pt;width:15.3pt;height:40.75pt;mso-position-horizontal-relative:page;mso-position-vertical-relative:paragraph;z-index:15903744" type="#_x0000_t202" id="docshape295" filled="false" stroked="false">
                <v:textbox inset="0,0,0,0" style="layout-flow:vertical;mso-layout-flow-alt:bottom-to-top">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v:textbox>
                <w10:wrap type="none"/>
              </v:shape>
            </w:pict>
          </mc:Fallback>
        </mc:AlternateContent>
      </w:r>
      <w:r>
        <w:rPr/>
        <mc:AlternateContent>
          <mc:Choice Requires="wps">
            <w:drawing>
              <wp:anchor distT="0" distB="0" distL="0" distR="0" allowOverlap="1" layoutInCell="1" locked="0" behindDoc="0" simplePos="0" relativeHeight="15904256">
                <wp:simplePos x="0" y="0"/>
                <wp:positionH relativeFrom="page">
                  <wp:posOffset>3470795</wp:posOffset>
                </wp:positionH>
                <wp:positionV relativeFrom="paragraph">
                  <wp:posOffset>5538278</wp:posOffset>
                </wp:positionV>
                <wp:extent cx="356235" cy="1000760"/>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a:off x="0" y="0"/>
                          <a:ext cx="356235" cy="1000760"/>
                        </a:xfrm>
                        <a:prstGeom prst="rect">
                          <a:avLst/>
                        </a:prstGeom>
                      </wps:spPr>
                      <wps:txbx>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273.290985pt;margin-top:436.08493pt;width:28.05pt;height:78.8pt;mso-position-horizontal-relative:page;mso-position-vertical-relative:paragraph;z-index:15904256" type="#_x0000_t202" id="docshape296" filled="false" stroked="false">
                <v:textbox inset="0,0,0,0" style="layout-flow:vertical;mso-layout-flow-alt:bottom-to-top">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904768">
                <wp:simplePos x="0" y="0"/>
                <wp:positionH relativeFrom="page">
                  <wp:posOffset>3464321</wp:posOffset>
                </wp:positionH>
                <wp:positionV relativeFrom="paragraph">
                  <wp:posOffset>359171</wp:posOffset>
                </wp:positionV>
                <wp:extent cx="481330" cy="808355"/>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481330" cy="808355"/>
                        </a:xfrm>
                        <a:prstGeom prst="rect">
                          <a:avLst/>
                        </a:prstGeom>
                      </wps:spPr>
                      <wps:txbx>
                        <w:txbxContent>
                          <w:p>
                            <w:pPr>
                              <w:spacing w:before="21"/>
                              <w:ind w:left="133" w:right="14" w:hanging="114"/>
                              <w:jc w:val="left"/>
                              <w:rPr>
                                <w:rFonts w:ascii="Trebuchet MS"/>
                                <w:sz w:val="22"/>
                              </w:rPr>
                            </w:pPr>
                            <w:r>
                              <w:rPr>
                                <w:rFonts w:ascii="Trebuchet MS"/>
                                <w:color w:val="002E67"/>
                                <w:spacing w:val="-6"/>
                                <w:sz w:val="22"/>
                              </w:rPr>
                              <w:t>N</w:t>
                            </w:r>
                            <w:r>
                              <w:rPr>
                                <w:rFonts w:ascii="Trebuchet MS"/>
                                <w:color w:val="002E67"/>
                                <w:spacing w:val="-35"/>
                                <w:sz w:val="22"/>
                              </w:rPr>
                              <w:t> </w:t>
                            </w:r>
                            <w:r>
                              <w:rPr>
                                <w:rFonts w:ascii="Trebuchet MS"/>
                                <w:color w:val="002E67"/>
                                <w:spacing w:val="-6"/>
                                <w:sz w:val="22"/>
                              </w:rPr>
                              <w:t>o</w:t>
                            </w:r>
                            <w:r>
                              <w:rPr>
                                <w:rFonts w:ascii="Trebuchet MS"/>
                                <w:color w:val="002E67"/>
                                <w:spacing w:val="-35"/>
                                <w:sz w:val="22"/>
                              </w:rPr>
                              <w:t> </w:t>
                            </w:r>
                            <w:r>
                              <w:rPr>
                                <w:rFonts w:ascii="Trebuchet MS"/>
                                <w:color w:val="002E67"/>
                                <w:spacing w:val="-6"/>
                                <w:sz w:val="22"/>
                              </w:rPr>
                              <w:t>r</w:t>
                            </w:r>
                            <w:r>
                              <w:rPr>
                                <w:rFonts w:ascii="Trebuchet MS"/>
                                <w:color w:val="002E67"/>
                                <w:spacing w:val="-35"/>
                                <w:sz w:val="22"/>
                              </w:rPr>
                              <w:t> </w:t>
                            </w:r>
                            <w:r>
                              <w:rPr>
                                <w:rFonts w:ascii="Trebuchet MS"/>
                                <w:color w:val="002E67"/>
                                <w:spacing w:val="-6"/>
                                <w:sz w:val="22"/>
                              </w:rPr>
                              <w:t>m</w:t>
                            </w:r>
                            <w:r>
                              <w:rPr>
                                <w:rFonts w:ascii="Trebuchet MS"/>
                                <w:color w:val="002E67"/>
                                <w:spacing w:val="-35"/>
                                <w:sz w:val="22"/>
                              </w:rPr>
                              <w:t> </w:t>
                            </w:r>
                            <w:r>
                              <w:rPr>
                                <w:rFonts w:ascii="Trebuchet MS"/>
                                <w:color w:val="002E67"/>
                                <w:spacing w:val="-6"/>
                                <w:sz w:val="22"/>
                              </w:rPr>
                              <w:t>a</w:t>
                            </w:r>
                            <w:r>
                              <w:rPr>
                                <w:rFonts w:ascii="Trebuchet MS"/>
                                <w:color w:val="002E67"/>
                                <w:spacing w:val="-35"/>
                                <w:sz w:val="22"/>
                              </w:rPr>
                              <w:t> </w:t>
                            </w:r>
                            <w:r>
                              <w:rPr>
                                <w:rFonts w:ascii="Trebuchet MS"/>
                                <w:color w:val="002E67"/>
                                <w:spacing w:val="-6"/>
                                <w:sz w:val="22"/>
                              </w:rPr>
                              <w:t>t</w:t>
                            </w:r>
                            <w:r>
                              <w:rPr>
                                <w:rFonts w:ascii="Trebuchet MS"/>
                                <w:color w:val="002E67"/>
                                <w:spacing w:val="-35"/>
                                <w:sz w:val="22"/>
                              </w:rPr>
                              <w:t> </w:t>
                            </w:r>
                            <w:r>
                              <w:rPr>
                                <w:rFonts w:ascii="Trebuchet MS"/>
                                <w:color w:val="002E67"/>
                                <w:spacing w:val="-6"/>
                                <w:sz w:val="22"/>
                              </w:rPr>
                              <w:t>i</w:t>
                            </w:r>
                            <w:r>
                              <w:rPr>
                                <w:rFonts w:ascii="Trebuchet MS"/>
                                <w:color w:val="002E67"/>
                                <w:spacing w:val="-35"/>
                                <w:sz w:val="22"/>
                              </w:rPr>
                              <w:t> </w:t>
                            </w:r>
                            <w:r>
                              <w:rPr>
                                <w:rFonts w:ascii="Trebuchet MS"/>
                                <w:color w:val="002E67"/>
                                <w:spacing w:val="-6"/>
                                <w:sz w:val="22"/>
                              </w:rPr>
                              <w:t>v</w:t>
                            </w:r>
                            <w:r>
                              <w:rPr>
                                <w:rFonts w:ascii="Trebuchet MS"/>
                                <w:color w:val="002E67"/>
                                <w:spacing w:val="-35"/>
                                <w:sz w:val="22"/>
                              </w:rPr>
                              <w:t> </w:t>
                            </w:r>
                            <w:r>
                              <w:rPr>
                                <w:rFonts w:ascii="Trebuchet MS"/>
                                <w:color w:val="002E67"/>
                                <w:spacing w:val="-6"/>
                                <w:sz w:val="22"/>
                              </w:rPr>
                              <w:t>a </w:t>
                            </w:r>
                            <w:r>
                              <w:rPr>
                                <w:rFonts w:ascii="Trebuchet MS"/>
                                <w:color w:val="002E67"/>
                                <w:spacing w:val="-4"/>
                                <w:sz w:val="22"/>
                              </w:rPr>
                              <w:t>a</w:t>
                            </w:r>
                            <w:r>
                              <w:rPr>
                                <w:rFonts w:ascii="Trebuchet MS"/>
                                <w:color w:val="002E67"/>
                                <w:spacing w:val="-35"/>
                                <w:sz w:val="22"/>
                              </w:rPr>
                              <w:t> </w:t>
                            </w:r>
                            <w:r>
                              <w:rPr>
                                <w:rFonts w:ascii="Trebuchet MS"/>
                                <w:color w:val="002E67"/>
                                <w:spacing w:val="-4"/>
                                <w:sz w:val="22"/>
                              </w:rPr>
                              <w:t>p</w:t>
                            </w:r>
                            <w:r>
                              <w:rPr>
                                <w:rFonts w:ascii="Trebuchet MS"/>
                                <w:color w:val="002E67"/>
                                <w:spacing w:val="-35"/>
                                <w:sz w:val="22"/>
                              </w:rPr>
                              <w:t> </w:t>
                            </w:r>
                            <w:r>
                              <w:rPr>
                                <w:rFonts w:ascii="Trebuchet MS"/>
                                <w:color w:val="002E67"/>
                                <w:spacing w:val="-4"/>
                                <w:sz w:val="22"/>
                              </w:rPr>
                              <w:t>l</w:t>
                            </w:r>
                            <w:r>
                              <w:rPr>
                                <w:rFonts w:ascii="Trebuchet MS"/>
                                <w:color w:val="002E67"/>
                                <w:spacing w:val="-35"/>
                                <w:sz w:val="22"/>
                              </w:rPr>
                              <w:t> </w:t>
                            </w:r>
                            <w:r>
                              <w:rPr>
                                <w:rFonts w:ascii="Trebuchet MS"/>
                                <w:color w:val="002E67"/>
                                <w:spacing w:val="-4"/>
                                <w:sz w:val="22"/>
                              </w:rPr>
                              <w:t>i</w:t>
                            </w:r>
                            <w:r>
                              <w:rPr>
                                <w:rFonts w:ascii="Trebuchet MS"/>
                                <w:color w:val="002E67"/>
                                <w:spacing w:val="-35"/>
                                <w:sz w:val="22"/>
                              </w:rPr>
                              <w:t> </w:t>
                            </w:r>
                            <w:r>
                              <w:rPr>
                                <w:rFonts w:ascii="Trebuchet MS"/>
                                <w:color w:val="002E67"/>
                                <w:spacing w:val="-4"/>
                                <w:sz w:val="22"/>
                              </w:rPr>
                              <w:t>c</w:t>
                            </w:r>
                            <w:r>
                              <w:rPr>
                                <w:rFonts w:ascii="Trebuchet MS"/>
                                <w:color w:val="002E67"/>
                                <w:spacing w:val="-35"/>
                                <w:sz w:val="22"/>
                              </w:rPr>
                              <w:t> </w:t>
                            </w:r>
                            <w:r>
                              <w:rPr>
                                <w:rFonts w:ascii="Trebuchet MS"/>
                                <w:color w:val="002E67"/>
                                <w:spacing w:val="-4"/>
                                <w:sz w:val="22"/>
                              </w:rPr>
                              <w:t>a</w:t>
                            </w:r>
                            <w:r>
                              <w:rPr>
                                <w:rFonts w:ascii="Trebuchet MS"/>
                                <w:color w:val="002E67"/>
                                <w:spacing w:val="-35"/>
                                <w:sz w:val="22"/>
                              </w:rPr>
                              <w:t> </w:t>
                            </w:r>
                            <w:r>
                              <w:rPr>
                                <w:rFonts w:ascii="Trebuchet MS"/>
                                <w:color w:val="002E67"/>
                                <w:spacing w:val="-4"/>
                                <w:sz w:val="22"/>
                              </w:rPr>
                              <w:t>b</w:t>
                            </w:r>
                            <w:r>
                              <w:rPr>
                                <w:rFonts w:ascii="Trebuchet MS"/>
                                <w:color w:val="002E67"/>
                                <w:spacing w:val="-35"/>
                                <w:sz w:val="22"/>
                              </w:rPr>
                              <w:t> </w:t>
                            </w:r>
                            <w:r>
                              <w:rPr>
                                <w:rFonts w:ascii="Trebuchet MS"/>
                                <w:color w:val="002E67"/>
                                <w:spacing w:val="-4"/>
                                <w:sz w:val="22"/>
                              </w:rPr>
                              <w:t>l</w:t>
                            </w:r>
                            <w:r>
                              <w:rPr>
                                <w:rFonts w:ascii="Trebuchet MS"/>
                                <w:color w:val="002E67"/>
                                <w:spacing w:val="-35"/>
                                <w:sz w:val="22"/>
                              </w:rPr>
                              <w:t> </w:t>
                            </w:r>
                            <w:r>
                              <w:rPr>
                                <w:rFonts w:ascii="Trebuchet MS"/>
                                <w:color w:val="002E67"/>
                                <w:spacing w:val="-10"/>
                                <w:sz w:val="22"/>
                              </w:rPr>
                              <w:t>e</w:t>
                            </w:r>
                          </w:p>
                          <w:p>
                            <w:pPr>
                              <w:pStyle w:val="BodyText"/>
                              <w:spacing w:before="13"/>
                              <w:ind w:left="224"/>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wps:txbx>
                      <wps:bodyPr wrap="square" lIns="0" tIns="0" rIns="0" bIns="0" rtlCol="0" vert="vert270">
                        <a:noAutofit/>
                      </wps:bodyPr>
                    </wps:wsp>
                  </a:graphicData>
                </a:graphic>
              </wp:anchor>
            </w:drawing>
          </mc:Choice>
          <mc:Fallback>
            <w:pict>
              <v:shape style="position:absolute;margin-left:272.781189pt;margin-top:28.2812pt;width:37.9pt;height:63.65pt;mso-position-horizontal-relative:page;mso-position-vertical-relative:paragraph;z-index:15904768" type="#_x0000_t202" id="docshape297" filled="false" stroked="false">
                <v:textbox inset="0,0,0,0" style="layout-flow:vertical;mso-layout-flow-alt:bottom-to-top">
                  <w:txbxContent>
                    <w:p>
                      <w:pPr>
                        <w:spacing w:before="21"/>
                        <w:ind w:left="133" w:right="14" w:hanging="114"/>
                        <w:jc w:val="left"/>
                        <w:rPr>
                          <w:rFonts w:ascii="Trebuchet MS"/>
                          <w:sz w:val="22"/>
                        </w:rPr>
                      </w:pPr>
                      <w:r>
                        <w:rPr>
                          <w:rFonts w:ascii="Trebuchet MS"/>
                          <w:color w:val="002E67"/>
                          <w:spacing w:val="-6"/>
                          <w:sz w:val="22"/>
                        </w:rPr>
                        <w:t>N</w:t>
                      </w:r>
                      <w:r>
                        <w:rPr>
                          <w:rFonts w:ascii="Trebuchet MS"/>
                          <w:color w:val="002E67"/>
                          <w:spacing w:val="-35"/>
                          <w:sz w:val="22"/>
                        </w:rPr>
                        <w:t> </w:t>
                      </w:r>
                      <w:r>
                        <w:rPr>
                          <w:rFonts w:ascii="Trebuchet MS"/>
                          <w:color w:val="002E67"/>
                          <w:spacing w:val="-6"/>
                          <w:sz w:val="22"/>
                        </w:rPr>
                        <w:t>o</w:t>
                      </w:r>
                      <w:r>
                        <w:rPr>
                          <w:rFonts w:ascii="Trebuchet MS"/>
                          <w:color w:val="002E67"/>
                          <w:spacing w:val="-35"/>
                          <w:sz w:val="22"/>
                        </w:rPr>
                        <w:t> </w:t>
                      </w:r>
                      <w:r>
                        <w:rPr>
                          <w:rFonts w:ascii="Trebuchet MS"/>
                          <w:color w:val="002E67"/>
                          <w:spacing w:val="-6"/>
                          <w:sz w:val="22"/>
                        </w:rPr>
                        <w:t>r</w:t>
                      </w:r>
                      <w:r>
                        <w:rPr>
                          <w:rFonts w:ascii="Trebuchet MS"/>
                          <w:color w:val="002E67"/>
                          <w:spacing w:val="-35"/>
                          <w:sz w:val="22"/>
                        </w:rPr>
                        <w:t> </w:t>
                      </w:r>
                      <w:r>
                        <w:rPr>
                          <w:rFonts w:ascii="Trebuchet MS"/>
                          <w:color w:val="002E67"/>
                          <w:spacing w:val="-6"/>
                          <w:sz w:val="22"/>
                        </w:rPr>
                        <w:t>m</w:t>
                      </w:r>
                      <w:r>
                        <w:rPr>
                          <w:rFonts w:ascii="Trebuchet MS"/>
                          <w:color w:val="002E67"/>
                          <w:spacing w:val="-35"/>
                          <w:sz w:val="22"/>
                        </w:rPr>
                        <w:t> </w:t>
                      </w:r>
                      <w:r>
                        <w:rPr>
                          <w:rFonts w:ascii="Trebuchet MS"/>
                          <w:color w:val="002E67"/>
                          <w:spacing w:val="-6"/>
                          <w:sz w:val="22"/>
                        </w:rPr>
                        <w:t>a</w:t>
                      </w:r>
                      <w:r>
                        <w:rPr>
                          <w:rFonts w:ascii="Trebuchet MS"/>
                          <w:color w:val="002E67"/>
                          <w:spacing w:val="-35"/>
                          <w:sz w:val="22"/>
                        </w:rPr>
                        <w:t> </w:t>
                      </w:r>
                      <w:r>
                        <w:rPr>
                          <w:rFonts w:ascii="Trebuchet MS"/>
                          <w:color w:val="002E67"/>
                          <w:spacing w:val="-6"/>
                          <w:sz w:val="22"/>
                        </w:rPr>
                        <w:t>t</w:t>
                      </w:r>
                      <w:r>
                        <w:rPr>
                          <w:rFonts w:ascii="Trebuchet MS"/>
                          <w:color w:val="002E67"/>
                          <w:spacing w:val="-35"/>
                          <w:sz w:val="22"/>
                        </w:rPr>
                        <w:t> </w:t>
                      </w:r>
                      <w:r>
                        <w:rPr>
                          <w:rFonts w:ascii="Trebuchet MS"/>
                          <w:color w:val="002E67"/>
                          <w:spacing w:val="-6"/>
                          <w:sz w:val="22"/>
                        </w:rPr>
                        <w:t>i</w:t>
                      </w:r>
                      <w:r>
                        <w:rPr>
                          <w:rFonts w:ascii="Trebuchet MS"/>
                          <w:color w:val="002E67"/>
                          <w:spacing w:val="-35"/>
                          <w:sz w:val="22"/>
                        </w:rPr>
                        <w:t> </w:t>
                      </w:r>
                      <w:r>
                        <w:rPr>
                          <w:rFonts w:ascii="Trebuchet MS"/>
                          <w:color w:val="002E67"/>
                          <w:spacing w:val="-6"/>
                          <w:sz w:val="22"/>
                        </w:rPr>
                        <w:t>v</w:t>
                      </w:r>
                      <w:r>
                        <w:rPr>
                          <w:rFonts w:ascii="Trebuchet MS"/>
                          <w:color w:val="002E67"/>
                          <w:spacing w:val="-35"/>
                          <w:sz w:val="22"/>
                        </w:rPr>
                        <w:t> </w:t>
                      </w:r>
                      <w:r>
                        <w:rPr>
                          <w:rFonts w:ascii="Trebuchet MS"/>
                          <w:color w:val="002E67"/>
                          <w:spacing w:val="-6"/>
                          <w:sz w:val="22"/>
                        </w:rPr>
                        <w:t>a </w:t>
                      </w:r>
                      <w:r>
                        <w:rPr>
                          <w:rFonts w:ascii="Trebuchet MS"/>
                          <w:color w:val="002E67"/>
                          <w:spacing w:val="-4"/>
                          <w:sz w:val="22"/>
                        </w:rPr>
                        <w:t>a</w:t>
                      </w:r>
                      <w:r>
                        <w:rPr>
                          <w:rFonts w:ascii="Trebuchet MS"/>
                          <w:color w:val="002E67"/>
                          <w:spacing w:val="-35"/>
                          <w:sz w:val="22"/>
                        </w:rPr>
                        <w:t> </w:t>
                      </w:r>
                      <w:r>
                        <w:rPr>
                          <w:rFonts w:ascii="Trebuchet MS"/>
                          <w:color w:val="002E67"/>
                          <w:spacing w:val="-4"/>
                          <w:sz w:val="22"/>
                        </w:rPr>
                        <w:t>p</w:t>
                      </w:r>
                      <w:r>
                        <w:rPr>
                          <w:rFonts w:ascii="Trebuchet MS"/>
                          <w:color w:val="002E67"/>
                          <w:spacing w:val="-35"/>
                          <w:sz w:val="22"/>
                        </w:rPr>
                        <w:t> </w:t>
                      </w:r>
                      <w:r>
                        <w:rPr>
                          <w:rFonts w:ascii="Trebuchet MS"/>
                          <w:color w:val="002E67"/>
                          <w:spacing w:val="-4"/>
                          <w:sz w:val="22"/>
                        </w:rPr>
                        <w:t>l</w:t>
                      </w:r>
                      <w:r>
                        <w:rPr>
                          <w:rFonts w:ascii="Trebuchet MS"/>
                          <w:color w:val="002E67"/>
                          <w:spacing w:val="-35"/>
                          <w:sz w:val="22"/>
                        </w:rPr>
                        <w:t> </w:t>
                      </w:r>
                      <w:r>
                        <w:rPr>
                          <w:rFonts w:ascii="Trebuchet MS"/>
                          <w:color w:val="002E67"/>
                          <w:spacing w:val="-4"/>
                          <w:sz w:val="22"/>
                        </w:rPr>
                        <w:t>i</w:t>
                      </w:r>
                      <w:r>
                        <w:rPr>
                          <w:rFonts w:ascii="Trebuchet MS"/>
                          <w:color w:val="002E67"/>
                          <w:spacing w:val="-35"/>
                          <w:sz w:val="22"/>
                        </w:rPr>
                        <w:t> </w:t>
                      </w:r>
                      <w:r>
                        <w:rPr>
                          <w:rFonts w:ascii="Trebuchet MS"/>
                          <w:color w:val="002E67"/>
                          <w:spacing w:val="-4"/>
                          <w:sz w:val="22"/>
                        </w:rPr>
                        <w:t>c</w:t>
                      </w:r>
                      <w:r>
                        <w:rPr>
                          <w:rFonts w:ascii="Trebuchet MS"/>
                          <w:color w:val="002E67"/>
                          <w:spacing w:val="-35"/>
                          <w:sz w:val="22"/>
                        </w:rPr>
                        <w:t> </w:t>
                      </w:r>
                      <w:r>
                        <w:rPr>
                          <w:rFonts w:ascii="Trebuchet MS"/>
                          <w:color w:val="002E67"/>
                          <w:spacing w:val="-4"/>
                          <w:sz w:val="22"/>
                        </w:rPr>
                        <w:t>a</w:t>
                      </w:r>
                      <w:r>
                        <w:rPr>
                          <w:rFonts w:ascii="Trebuchet MS"/>
                          <w:color w:val="002E67"/>
                          <w:spacing w:val="-35"/>
                          <w:sz w:val="22"/>
                        </w:rPr>
                        <w:t> </w:t>
                      </w:r>
                      <w:r>
                        <w:rPr>
                          <w:rFonts w:ascii="Trebuchet MS"/>
                          <w:color w:val="002E67"/>
                          <w:spacing w:val="-4"/>
                          <w:sz w:val="22"/>
                        </w:rPr>
                        <w:t>b</w:t>
                      </w:r>
                      <w:r>
                        <w:rPr>
                          <w:rFonts w:ascii="Trebuchet MS"/>
                          <w:color w:val="002E67"/>
                          <w:spacing w:val="-35"/>
                          <w:sz w:val="22"/>
                        </w:rPr>
                        <w:t> </w:t>
                      </w:r>
                      <w:r>
                        <w:rPr>
                          <w:rFonts w:ascii="Trebuchet MS"/>
                          <w:color w:val="002E67"/>
                          <w:spacing w:val="-4"/>
                          <w:sz w:val="22"/>
                        </w:rPr>
                        <w:t>l</w:t>
                      </w:r>
                      <w:r>
                        <w:rPr>
                          <w:rFonts w:ascii="Trebuchet MS"/>
                          <w:color w:val="002E67"/>
                          <w:spacing w:val="-35"/>
                          <w:sz w:val="22"/>
                        </w:rPr>
                        <w:t> </w:t>
                      </w:r>
                      <w:r>
                        <w:rPr>
                          <w:rFonts w:ascii="Trebuchet MS"/>
                          <w:color w:val="002E67"/>
                          <w:spacing w:val="-10"/>
                          <w:sz w:val="22"/>
                        </w:rPr>
                        <w:t>e</w:t>
                      </w:r>
                    </w:p>
                    <w:p>
                      <w:pPr>
                        <w:pStyle w:val="BodyText"/>
                        <w:spacing w:before="13"/>
                        <w:ind w:left="224"/>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v:textbox>
                <w10:wrap type="none"/>
              </v:shape>
            </w:pict>
          </mc:Fallback>
        </mc:AlternateContent>
      </w:r>
      <w:r>
        <w:rPr/>
        <mc:AlternateContent>
          <mc:Choice Requires="wps">
            <w:drawing>
              <wp:anchor distT="0" distB="0" distL="0" distR="0" allowOverlap="1" layoutInCell="1" locked="0" behindDoc="0" simplePos="0" relativeHeight="15905280">
                <wp:simplePos x="0" y="0"/>
                <wp:positionH relativeFrom="page">
                  <wp:posOffset>3641128</wp:posOffset>
                </wp:positionH>
                <wp:positionV relativeFrom="paragraph">
                  <wp:posOffset>1256525</wp:posOffset>
                </wp:positionV>
                <wp:extent cx="194310" cy="1061720"/>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194310" cy="106172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286.703003pt;margin-top:98.939003pt;width:15.3pt;height:83.6pt;mso-position-horizontal-relative:page;mso-position-vertical-relative:paragraph;z-index:15905280" type="#_x0000_t202" id="docshape298"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243840">
                <wp:simplePos x="0" y="0"/>
                <wp:positionH relativeFrom="page">
                  <wp:posOffset>6648208</wp:posOffset>
                </wp:positionH>
                <wp:positionV relativeFrom="paragraph">
                  <wp:posOffset>5368866</wp:posOffset>
                </wp:positionV>
                <wp:extent cx="194310" cy="558800"/>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194310" cy="55880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Q</w:t>
                            </w:r>
                            <w:r>
                              <w:rPr>
                                <w:rFonts w:ascii="Trebuchet MS"/>
                                <w:color w:val="002E67"/>
                                <w:spacing w:val="-33"/>
                                <w:sz w:val="22"/>
                              </w:rPr>
                              <w:t> </w:t>
                            </w:r>
                            <w:r>
                              <w:rPr>
                                <w:rFonts w:ascii="Trebuchet MS"/>
                                <w:color w:val="002E67"/>
                                <w:spacing w:val="-2"/>
                                <w:sz w:val="22"/>
                              </w:rPr>
                              <w:t>u</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2"/>
                                <w:sz w:val="22"/>
                              </w:rPr>
                              <w:t>j</w:t>
                            </w:r>
                            <w:r>
                              <w:rPr>
                                <w:rFonts w:ascii="Trebuchet MS"/>
                                <w:color w:val="002E67"/>
                                <w:spacing w:val="-32"/>
                                <w:sz w:val="22"/>
                              </w:rPr>
                              <w:t> </w:t>
                            </w:r>
                            <w:r>
                              <w:rPr>
                                <w:rFonts w:ascii="Trebuchet MS"/>
                                <w:color w:val="002E67"/>
                                <w:spacing w:val="-2"/>
                                <w:sz w:val="22"/>
                              </w:rPr>
                              <w:t>a</w:t>
                            </w:r>
                            <w:r>
                              <w:rPr>
                                <w:rFonts w:ascii="Trebuchet MS"/>
                                <w:color w:val="002E67"/>
                                <w:spacing w:val="-33"/>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523.481018pt;margin-top:422.745392pt;width:15.3pt;height:44pt;mso-position-horizontal-relative:page;mso-position-vertical-relative:paragraph;z-index:-17072640" type="#_x0000_t202" id="docshape299"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Q</w:t>
                      </w:r>
                      <w:r>
                        <w:rPr>
                          <w:rFonts w:ascii="Trebuchet MS"/>
                          <w:color w:val="002E67"/>
                          <w:spacing w:val="-33"/>
                          <w:sz w:val="22"/>
                        </w:rPr>
                        <w:t> </w:t>
                      </w:r>
                      <w:r>
                        <w:rPr>
                          <w:rFonts w:ascii="Trebuchet MS"/>
                          <w:color w:val="002E67"/>
                          <w:spacing w:val="-2"/>
                          <w:sz w:val="22"/>
                        </w:rPr>
                        <w:t>u</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2"/>
                          <w:sz w:val="22"/>
                        </w:rPr>
                        <w:t>j</w:t>
                      </w:r>
                      <w:r>
                        <w:rPr>
                          <w:rFonts w:ascii="Trebuchet MS"/>
                          <w:color w:val="002E67"/>
                          <w:spacing w:val="-32"/>
                          <w:sz w:val="22"/>
                        </w:rPr>
                        <w:t> </w:t>
                      </w:r>
                      <w:r>
                        <w:rPr>
                          <w:rFonts w:ascii="Trebuchet MS"/>
                          <w:color w:val="002E67"/>
                          <w:spacing w:val="-2"/>
                          <w:sz w:val="22"/>
                        </w:rPr>
                        <w:t>a</w:t>
                      </w:r>
                      <w:r>
                        <w:rPr>
                          <w:rFonts w:ascii="Trebuchet MS"/>
                          <w:color w:val="002E67"/>
                          <w:spacing w:val="-33"/>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244352">
                <wp:simplePos x="0" y="0"/>
                <wp:positionH relativeFrom="page">
                  <wp:posOffset>6648208</wp:posOffset>
                </wp:positionH>
                <wp:positionV relativeFrom="paragraph">
                  <wp:posOffset>5233421</wp:posOffset>
                </wp:positionV>
                <wp:extent cx="194310" cy="76835"/>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194310" cy="76835"/>
                        </a:xfrm>
                        <a:prstGeom prst="rect">
                          <a:avLst/>
                        </a:prstGeom>
                      </wps:spPr>
                      <wps:txbx>
                        <w:txbxContent>
                          <w:p>
                            <w:pPr>
                              <w:spacing w:before="21"/>
                              <w:ind w:left="20" w:right="0" w:firstLine="0"/>
                              <w:jc w:val="left"/>
                              <w:rPr>
                                <w:rFonts w:ascii="Trebuchet MS"/>
                                <w:sz w:val="22"/>
                              </w:rPr>
                            </w:pPr>
                            <w:r>
                              <w:rPr>
                                <w:rFonts w:ascii="Trebuchet MS"/>
                                <w:color w:val="002E67"/>
                                <w:spacing w:val="-10"/>
                                <w:sz w:val="22"/>
                              </w:rPr>
                              <w:t>,</w:t>
                            </w:r>
                          </w:p>
                        </w:txbxContent>
                      </wps:txbx>
                      <wps:bodyPr wrap="square" lIns="0" tIns="0" rIns="0" bIns="0" rtlCol="0" vert="vert270">
                        <a:noAutofit/>
                      </wps:bodyPr>
                    </wps:wsp>
                  </a:graphicData>
                </a:graphic>
              </wp:anchor>
            </w:drawing>
          </mc:Choice>
          <mc:Fallback>
            <w:pict>
              <v:shape style="position:absolute;margin-left:523.481018pt;margin-top:412.080414pt;width:15.3pt;height:6.05pt;mso-position-horizontal-relative:page;mso-position-vertical-relative:paragraph;z-index:-17072128" type="#_x0000_t202" id="docshape300"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10"/>
                          <w:sz w:val="22"/>
                        </w:rPr>
                        <w:t>,</w:t>
                      </w:r>
                    </w:p>
                  </w:txbxContent>
                </v:textbox>
                <w10:wrap type="none"/>
              </v:shape>
            </w:pict>
          </mc:Fallback>
        </mc:AlternateContent>
      </w:r>
      <w:r>
        <w:rPr/>
        <mc:AlternateContent>
          <mc:Choice Requires="wps">
            <w:drawing>
              <wp:anchor distT="0" distB="0" distL="0" distR="0" allowOverlap="1" layoutInCell="1" locked="0" behindDoc="1" simplePos="0" relativeHeight="486244864">
                <wp:simplePos x="0" y="0"/>
                <wp:positionH relativeFrom="page">
                  <wp:posOffset>6797992</wp:posOffset>
                </wp:positionH>
                <wp:positionV relativeFrom="paragraph">
                  <wp:posOffset>3957142</wp:posOffset>
                </wp:positionV>
                <wp:extent cx="356235" cy="986790"/>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356235" cy="986790"/>
                        </a:xfrm>
                        <a:prstGeom prst="rect">
                          <a:avLst/>
                        </a:prstGeom>
                      </wps:spPr>
                      <wps:txbx>
                        <w:txbxContent>
                          <w:p>
                            <w:pPr>
                              <w:spacing w:before="21"/>
                              <w:ind w:left="20" w:right="0" w:firstLine="117"/>
                              <w:jc w:val="left"/>
                              <w:rPr>
                                <w:rFonts w:ascii="Trebuchet MS" w:hAnsi="Trebuchet MS"/>
                                <w:sz w:val="22"/>
                              </w:rPr>
                            </w:pPr>
                            <w:r>
                              <w:rPr>
                                <w:rFonts w:ascii="Trebuchet MS" w:hAnsi="Trebuchet MS"/>
                                <w:color w:val="002E67"/>
                                <w:sz w:val="22"/>
                              </w:rPr>
                              <w:t>M</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35"/>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e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wps:txbx>
                      <wps:bodyPr wrap="square" lIns="0" tIns="0" rIns="0" bIns="0" rtlCol="0" vert="vert270">
                        <a:noAutofit/>
                      </wps:bodyPr>
                    </wps:wsp>
                  </a:graphicData>
                </a:graphic>
              </wp:anchor>
            </w:drawing>
          </mc:Choice>
          <mc:Fallback>
            <w:pict>
              <v:shape style="position:absolute;margin-left:535.275024pt;margin-top:311.585999pt;width:28.05pt;height:77.7pt;mso-position-horizontal-relative:page;mso-position-vertical-relative:paragraph;z-index:-17071616" type="#_x0000_t202" id="docshape301" filled="false" stroked="false">
                <v:textbox inset="0,0,0,0" style="layout-flow:vertical;mso-layout-flow-alt:bottom-to-top">
                  <w:txbxContent>
                    <w:p>
                      <w:pPr>
                        <w:spacing w:before="21"/>
                        <w:ind w:left="20" w:right="0" w:firstLine="117"/>
                        <w:jc w:val="left"/>
                        <w:rPr>
                          <w:rFonts w:ascii="Trebuchet MS" w:hAnsi="Trebuchet MS"/>
                          <w:sz w:val="22"/>
                        </w:rPr>
                      </w:pPr>
                      <w:r>
                        <w:rPr>
                          <w:rFonts w:ascii="Trebuchet MS" w:hAnsi="Trebuchet MS"/>
                          <w:color w:val="002E67"/>
                          <w:sz w:val="22"/>
                        </w:rPr>
                        <w:t>M</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35"/>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e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v:textbox>
                <w10:wrap type="none"/>
              </v:shape>
            </w:pict>
          </mc:Fallback>
        </mc:AlternateContent>
      </w:r>
      <w:r>
        <w:rPr/>
        <mc:AlternateContent>
          <mc:Choice Requires="wps">
            <w:drawing>
              <wp:anchor distT="0" distB="0" distL="0" distR="0" allowOverlap="1" layoutInCell="1" locked="0" behindDoc="1" simplePos="0" relativeHeight="486245376">
                <wp:simplePos x="0" y="0"/>
                <wp:positionH relativeFrom="page">
                  <wp:posOffset>6810426</wp:posOffset>
                </wp:positionH>
                <wp:positionV relativeFrom="paragraph">
                  <wp:posOffset>5386494</wp:posOffset>
                </wp:positionV>
                <wp:extent cx="194310" cy="961390"/>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194310" cy="96139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u</w:t>
                            </w:r>
                            <w:r>
                              <w:rPr>
                                <w:rFonts w:ascii="Trebuchet MS"/>
                                <w:color w:val="002E67"/>
                                <w:spacing w:val="-33"/>
                                <w:sz w:val="22"/>
                              </w:rPr>
                              <w:t> </w:t>
                            </w:r>
                            <w:r>
                              <w:rPr>
                                <w:rFonts w:ascii="Trebuchet MS"/>
                                <w:color w:val="002E67"/>
                                <w:spacing w:val="-2"/>
                                <w:sz w:val="22"/>
                              </w:rPr>
                              <w:t>g</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e</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a</w:t>
                            </w:r>
                            <w:r>
                              <w:rPr>
                                <w:rFonts w:ascii="Trebuchet MS"/>
                                <w:color w:val="002E67"/>
                                <w:spacing w:val="-33"/>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536.254028pt;margin-top:424.133392pt;width:15.3pt;height:75.7pt;mso-position-horizontal-relative:page;mso-position-vertical-relative:paragraph;z-index:-17071104" type="#_x0000_t202" id="docshape302"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u</w:t>
                      </w:r>
                      <w:r>
                        <w:rPr>
                          <w:rFonts w:ascii="Trebuchet MS"/>
                          <w:color w:val="002E67"/>
                          <w:spacing w:val="-33"/>
                          <w:sz w:val="22"/>
                        </w:rPr>
                        <w:t> </w:t>
                      </w:r>
                      <w:r>
                        <w:rPr>
                          <w:rFonts w:ascii="Trebuchet MS"/>
                          <w:color w:val="002E67"/>
                          <w:spacing w:val="-2"/>
                          <w:sz w:val="22"/>
                        </w:rPr>
                        <w:t>g</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e</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a</w:t>
                      </w:r>
                      <w:r>
                        <w:rPr>
                          <w:rFonts w:ascii="Trebuchet MS"/>
                          <w:color w:val="002E67"/>
                          <w:spacing w:val="-33"/>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245888">
                <wp:simplePos x="0" y="0"/>
                <wp:positionH relativeFrom="page">
                  <wp:posOffset>6810426</wp:posOffset>
                </wp:positionH>
                <wp:positionV relativeFrom="paragraph">
                  <wp:posOffset>5233446</wp:posOffset>
                </wp:positionV>
                <wp:extent cx="194310" cy="94615"/>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194310" cy="94615"/>
                        </a:xfrm>
                        <a:prstGeom prst="rect">
                          <a:avLst/>
                        </a:prstGeom>
                      </wps:spPr>
                      <wps:txbx>
                        <w:txbxContent>
                          <w:p>
                            <w:pPr>
                              <w:spacing w:before="21"/>
                              <w:ind w:left="20" w:right="0" w:firstLine="0"/>
                              <w:jc w:val="left"/>
                              <w:rPr>
                                <w:rFonts w:ascii="Trebuchet MS"/>
                                <w:sz w:val="22"/>
                              </w:rPr>
                            </w:pPr>
                            <w:r>
                              <w:rPr>
                                <w:rFonts w:ascii="Trebuchet MS"/>
                                <w:color w:val="002E67"/>
                                <w:spacing w:val="-10"/>
                                <w:sz w:val="22"/>
                              </w:rPr>
                              <w:t>y</w:t>
                            </w:r>
                          </w:p>
                        </w:txbxContent>
                      </wps:txbx>
                      <wps:bodyPr wrap="square" lIns="0" tIns="0" rIns="0" bIns="0" rtlCol="0" vert="vert270">
                        <a:noAutofit/>
                      </wps:bodyPr>
                    </wps:wsp>
                  </a:graphicData>
                </a:graphic>
              </wp:anchor>
            </w:drawing>
          </mc:Choice>
          <mc:Fallback>
            <w:pict>
              <v:shape style="position:absolute;margin-left:536.254028pt;margin-top:412.082397pt;width:15.3pt;height:7.45pt;mso-position-horizontal-relative:page;mso-position-vertical-relative:paragraph;z-index:-17070592" type="#_x0000_t202" id="docshape303"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10"/>
                          <w:sz w:val="22"/>
                        </w:rPr>
                        <w:t>y</w:t>
                      </w:r>
                    </w:p>
                  </w:txbxContent>
                </v:textbox>
                <w10:wrap type="none"/>
              </v:shape>
            </w:pict>
          </mc:Fallback>
        </mc:AlternateContent>
      </w:r>
      <w:r>
        <w:rPr/>
        <mc:AlternateContent>
          <mc:Choice Requires="wps">
            <w:drawing>
              <wp:anchor distT="0" distB="0" distL="0" distR="0" allowOverlap="1" layoutInCell="1" locked="0" behindDoc="1" simplePos="0" relativeHeight="486246400">
                <wp:simplePos x="0" y="0"/>
                <wp:positionH relativeFrom="page">
                  <wp:posOffset>6826542</wp:posOffset>
                </wp:positionH>
                <wp:positionV relativeFrom="paragraph">
                  <wp:posOffset>358079</wp:posOffset>
                </wp:positionV>
                <wp:extent cx="502284" cy="1000760"/>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502284" cy="1000760"/>
                        </a:xfrm>
                        <a:prstGeom prst="rect">
                          <a:avLst/>
                        </a:prstGeom>
                      </wps:spPr>
                      <wps:txbx>
                        <w:txbxContent>
                          <w:p>
                            <w:pPr>
                              <w:spacing w:before="21"/>
                              <w:ind w:left="20" w:right="18" w:hanging="1"/>
                              <w:jc w:val="center"/>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p>
                            <w:pPr>
                              <w:pStyle w:val="BodyText"/>
                              <w:spacing w:before="47"/>
                              <w:ind w:left="44"/>
                              <w:jc w:val="center"/>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wps:txbx>
                      <wps:bodyPr wrap="square" lIns="0" tIns="0" rIns="0" bIns="0" rtlCol="0" vert="vert270">
                        <a:noAutofit/>
                      </wps:bodyPr>
                    </wps:wsp>
                  </a:graphicData>
                </a:graphic>
              </wp:anchor>
            </w:drawing>
          </mc:Choice>
          <mc:Fallback>
            <w:pict>
              <v:shape style="position:absolute;margin-left:537.52301pt;margin-top:28.195219pt;width:39.550pt;height:78.8pt;mso-position-horizontal-relative:page;mso-position-vertical-relative:paragraph;z-index:-17070080" type="#_x0000_t202" id="docshape304" filled="false" stroked="false">
                <v:textbox inset="0,0,0,0" style="layout-flow:vertical;mso-layout-flow-alt:bottom-to-top">
                  <w:txbxContent>
                    <w:p>
                      <w:pPr>
                        <w:spacing w:before="21"/>
                        <w:ind w:left="20" w:right="18" w:hanging="1"/>
                        <w:jc w:val="center"/>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p>
                      <w:pPr>
                        <w:pStyle w:val="BodyText"/>
                        <w:spacing w:before="47"/>
                        <w:ind w:left="44"/>
                        <w:jc w:val="center"/>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v:textbox>
                <w10:wrap type="none"/>
              </v:shape>
            </w:pict>
          </mc:Fallback>
        </mc:AlternateContent>
      </w:r>
      <w:r>
        <w:rPr/>
        <mc:AlternateContent>
          <mc:Choice Requires="wps">
            <w:drawing>
              <wp:anchor distT="0" distB="0" distL="0" distR="0" allowOverlap="1" layoutInCell="1" locked="0" behindDoc="1" simplePos="0" relativeHeight="486246912">
                <wp:simplePos x="0" y="0"/>
                <wp:positionH relativeFrom="page">
                  <wp:posOffset>6972630</wp:posOffset>
                </wp:positionH>
                <wp:positionV relativeFrom="paragraph">
                  <wp:posOffset>5233433</wp:posOffset>
                </wp:positionV>
                <wp:extent cx="194310" cy="1139190"/>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194310" cy="113919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f</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t</w:t>
                            </w:r>
                            <w:r>
                              <w:rPr>
                                <w:rFonts w:ascii="Trebuchet MS"/>
                                <w:color w:val="002E67"/>
                                <w:spacing w:val="-32"/>
                                <w:sz w:val="22"/>
                              </w:rPr>
                              <w:t>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549.026001pt;margin-top:412.08139pt;width:15.3pt;height:89.7pt;mso-position-horizontal-relative:page;mso-position-vertical-relative:paragraph;z-index:-17069568" type="#_x0000_t202" id="docshape305"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f</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t</w:t>
                      </w:r>
                      <w:r>
                        <w:rPr>
                          <w:rFonts w:ascii="Trebuchet MS"/>
                          <w:color w:val="002E67"/>
                          <w:spacing w:val="-32"/>
                          <w:sz w:val="22"/>
                        </w:rPr>
                        <w:t>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247424">
                <wp:simplePos x="0" y="0"/>
                <wp:positionH relativeFrom="page">
                  <wp:posOffset>6965353</wp:posOffset>
                </wp:positionH>
                <wp:positionV relativeFrom="paragraph">
                  <wp:posOffset>1764995</wp:posOffset>
                </wp:positionV>
                <wp:extent cx="194310" cy="951230"/>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194310" cy="95123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548.453003pt;margin-top:138.975998pt;width:15.3pt;height:74.9pt;mso-position-horizontal-relative:page;mso-position-vertical-relative:paragraph;z-index:-17069056" type="#_x0000_t202" id="docshape306"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909888">
                <wp:simplePos x="0" y="0"/>
                <wp:positionH relativeFrom="page">
                  <wp:posOffset>1091267</wp:posOffset>
                </wp:positionH>
                <wp:positionV relativeFrom="paragraph">
                  <wp:posOffset>1611274</wp:posOffset>
                </wp:positionV>
                <wp:extent cx="1979295" cy="499618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1979295" cy="4996180"/>
                        </a:xfrm>
                        <a:prstGeom prst="rect">
                          <a:avLst/>
                        </a:prstGeom>
                      </wps:spPr>
                      <wps:txbx>
                        <w:txbxContent>
                          <w:p>
                            <w:pPr>
                              <w:pStyle w:val="BodyText"/>
                              <w:spacing w:line="232" w:lineRule="auto" w:before="15"/>
                              <w:ind w:left="15" w:right="40"/>
                              <w:jc w:val="both"/>
                            </w:pPr>
                            <w:r>
                              <w:rPr>
                                <w:color w:val="231F20"/>
                              </w:rPr>
                              <w:t>Gestionar, apoyar, asistir y asesorar</w:t>
                            </w:r>
                            <w:r>
                              <w:rPr>
                                <w:color w:val="231F20"/>
                                <w:spacing w:val="40"/>
                              </w:rPr>
                              <w:t> </w:t>
                            </w:r>
                            <w:r>
                              <w:rPr>
                                <w:color w:val="231F20"/>
                              </w:rPr>
                              <w:t>la prestación de los servicios universitarios relacionados</w:t>
                            </w:r>
                            <w:r>
                              <w:rPr>
                                <w:color w:val="231F20"/>
                                <w:spacing w:val="-12"/>
                              </w:rPr>
                              <w:t> </w:t>
                            </w:r>
                            <w:r>
                              <w:rPr>
                                <w:color w:val="231F20"/>
                              </w:rPr>
                              <w:t>con</w:t>
                            </w:r>
                            <w:r>
                              <w:rPr>
                                <w:color w:val="231F20"/>
                                <w:spacing w:val="-11"/>
                              </w:rPr>
                              <w:t> </w:t>
                            </w:r>
                            <w:r>
                              <w:rPr>
                                <w:color w:val="231F20"/>
                              </w:rPr>
                              <w:t>la</w:t>
                            </w:r>
                            <w:r>
                              <w:rPr>
                                <w:color w:val="231F20"/>
                                <w:spacing w:val="-11"/>
                              </w:rPr>
                              <w:t> </w:t>
                            </w:r>
                            <w:r>
                              <w:rPr>
                                <w:color w:val="231F20"/>
                              </w:rPr>
                              <w:t>Facultad</w:t>
                            </w:r>
                            <w:r>
                              <w:rPr>
                                <w:color w:val="231F20"/>
                                <w:spacing w:val="-11"/>
                              </w:rPr>
                              <w:t> </w:t>
                            </w:r>
                            <w:r>
                              <w:rPr>
                                <w:color w:val="231F20"/>
                              </w:rPr>
                              <w:t>de</w:t>
                            </w:r>
                            <w:r>
                              <w:rPr>
                                <w:color w:val="231F20"/>
                                <w:spacing w:val="-11"/>
                              </w:rPr>
                              <w:t> </w:t>
                            </w:r>
                            <w:r>
                              <w:rPr>
                                <w:color w:val="231F20"/>
                              </w:rPr>
                              <w:t>Veterinaria y otras unidades y servicios comunes del edificio, contribuyendo de este modo</w:t>
                            </w:r>
                            <w:r>
                              <w:rPr>
                                <w:color w:val="231F20"/>
                                <w:spacing w:val="40"/>
                              </w:rPr>
                              <w:t> </w:t>
                            </w:r>
                            <w:r>
                              <w:rPr>
                                <w:color w:val="231F20"/>
                              </w:rPr>
                              <w:t>a la consecución de los fines propios de la </w:t>
                            </w:r>
                            <w:r>
                              <w:rPr>
                                <w:color w:val="231F20"/>
                                <w:spacing w:val="-2"/>
                              </w:rPr>
                              <w:t>Universidad.</w:t>
                            </w:r>
                          </w:p>
                          <w:p>
                            <w:pPr>
                              <w:pStyle w:val="BodyText"/>
                              <w:spacing w:before="81"/>
                            </w:pPr>
                          </w:p>
                          <w:p>
                            <w:pPr>
                              <w:pStyle w:val="BodyText"/>
                              <w:numPr>
                                <w:ilvl w:val="0"/>
                                <w:numId w:val="64"/>
                              </w:numPr>
                              <w:tabs>
                                <w:tab w:pos="227" w:val="left" w:leader="none"/>
                              </w:tabs>
                              <w:spacing w:line="181" w:lineRule="exact" w:before="1" w:after="0"/>
                              <w:ind w:left="227" w:right="0" w:hanging="204"/>
                              <w:jc w:val="both"/>
                            </w:pPr>
                            <w:r>
                              <w:rPr>
                                <w:color w:val="231F20"/>
                                <w:spacing w:val="-2"/>
                              </w:rPr>
                              <w:t>Registro</w:t>
                            </w:r>
                            <w:r>
                              <w:rPr>
                                <w:color w:val="231F20"/>
                                <w:spacing w:val="-12"/>
                              </w:rPr>
                              <w:t> </w:t>
                            </w:r>
                            <w:r>
                              <w:rPr>
                                <w:color w:val="231F20"/>
                                <w:spacing w:val="-2"/>
                              </w:rPr>
                              <w:t>de</w:t>
                            </w:r>
                            <w:r>
                              <w:rPr>
                                <w:color w:val="231F20"/>
                                <w:spacing w:val="-12"/>
                              </w:rPr>
                              <w:t> </w:t>
                            </w:r>
                            <w:r>
                              <w:rPr>
                                <w:color w:val="231F20"/>
                                <w:spacing w:val="-2"/>
                              </w:rPr>
                              <w:t>documentación.</w:t>
                            </w:r>
                          </w:p>
                          <w:p>
                            <w:pPr>
                              <w:pStyle w:val="BodyText"/>
                              <w:numPr>
                                <w:ilvl w:val="0"/>
                                <w:numId w:val="64"/>
                              </w:numPr>
                              <w:tabs>
                                <w:tab w:pos="295" w:val="left" w:leader="none"/>
                              </w:tabs>
                              <w:spacing w:line="232" w:lineRule="auto" w:before="2" w:after="0"/>
                              <w:ind w:left="23" w:right="0" w:firstLine="0"/>
                              <w:jc w:val="both"/>
                            </w:pPr>
                            <w:r>
                              <w:rPr>
                                <w:color w:val="231F20"/>
                              </w:rPr>
                              <w:t>Gestión Académica (certificaciones, matrículas,</w:t>
                            </w:r>
                            <w:r>
                              <w:rPr>
                                <w:color w:val="231F20"/>
                              </w:rPr>
                              <w:t> actas,</w:t>
                            </w:r>
                            <w:r>
                              <w:rPr>
                                <w:color w:val="231F20"/>
                              </w:rPr>
                              <w:t> adaptaciones de </w:t>
                            </w:r>
                            <w:r>
                              <w:rPr>
                                <w:color w:val="231F20"/>
                              </w:rPr>
                              <w:t>planes de estudio, convalidación de asignaturas, reconocimiento y transferencia de créditos, becas y ayudas, trámite de títulos oficiales, trabajos</w:t>
                            </w:r>
                            <w:r>
                              <w:rPr>
                                <w:color w:val="231F20"/>
                                <w:spacing w:val="-12"/>
                              </w:rPr>
                              <w:t> </w:t>
                            </w:r>
                            <w:r>
                              <w:rPr>
                                <w:color w:val="231F20"/>
                              </w:rPr>
                              <w:t>fin</w:t>
                            </w:r>
                            <w:r>
                              <w:rPr>
                                <w:color w:val="231F20"/>
                                <w:spacing w:val="-11"/>
                              </w:rPr>
                              <w:t> </w:t>
                            </w:r>
                            <w:r>
                              <w:rPr>
                                <w:color w:val="231F20"/>
                              </w:rPr>
                              <w:t>de</w:t>
                            </w:r>
                            <w:r>
                              <w:rPr>
                                <w:color w:val="231F20"/>
                                <w:spacing w:val="-11"/>
                              </w:rPr>
                              <w:t> </w:t>
                            </w:r>
                            <w:r>
                              <w:rPr>
                                <w:color w:val="231F20"/>
                              </w:rPr>
                              <w:t>grado</w:t>
                            </w:r>
                            <w:r>
                              <w:rPr>
                                <w:color w:val="231F20"/>
                                <w:spacing w:val="-11"/>
                              </w:rPr>
                              <w:t> </w:t>
                            </w:r>
                            <w:r>
                              <w:rPr>
                                <w:color w:val="231F20"/>
                              </w:rPr>
                              <w:t>y</w:t>
                            </w:r>
                            <w:r>
                              <w:rPr>
                                <w:color w:val="231F20"/>
                                <w:spacing w:val="-11"/>
                              </w:rPr>
                              <w:t> </w:t>
                            </w:r>
                            <w:r>
                              <w:rPr>
                                <w:color w:val="231F20"/>
                              </w:rPr>
                              <w:t>fin</w:t>
                            </w:r>
                            <w:r>
                              <w:rPr>
                                <w:color w:val="231F20"/>
                                <w:spacing w:val="-11"/>
                              </w:rPr>
                              <w:t> </w:t>
                            </w:r>
                            <w:r>
                              <w:rPr>
                                <w:color w:val="231F20"/>
                              </w:rPr>
                              <w:t>de</w:t>
                            </w:r>
                            <w:r>
                              <w:rPr>
                                <w:color w:val="231F20"/>
                                <w:spacing w:val="-11"/>
                              </w:rPr>
                              <w:t> </w:t>
                            </w:r>
                            <w:r>
                              <w:rPr>
                                <w:color w:val="231F20"/>
                              </w:rPr>
                              <w:t>máster,</w:t>
                            </w:r>
                            <w:r>
                              <w:rPr>
                                <w:color w:val="231F20"/>
                                <w:spacing w:val="-11"/>
                              </w:rPr>
                              <w:t> </w:t>
                            </w:r>
                            <w:r>
                              <w:rPr>
                                <w:color w:val="231F20"/>
                              </w:rPr>
                              <w:t>gestión de tasas, traslados de expedientes, etc.).</w:t>
                            </w:r>
                          </w:p>
                          <w:p>
                            <w:pPr>
                              <w:pStyle w:val="BodyText"/>
                              <w:numPr>
                                <w:ilvl w:val="0"/>
                                <w:numId w:val="64"/>
                              </w:numPr>
                              <w:tabs>
                                <w:tab w:pos="279" w:val="left" w:leader="none"/>
                              </w:tabs>
                              <w:spacing w:line="232" w:lineRule="auto" w:before="1" w:after="0"/>
                              <w:ind w:left="23" w:right="0" w:firstLine="0"/>
                              <w:jc w:val="both"/>
                            </w:pPr>
                            <w:r>
                              <w:rPr>
                                <w:color w:val="231F20"/>
                              </w:rPr>
                              <w:t>Gestión</w:t>
                            </w:r>
                            <w:r>
                              <w:rPr>
                                <w:color w:val="231F20"/>
                              </w:rPr>
                              <w:t> económica y </w:t>
                            </w:r>
                            <w:r>
                              <w:rPr>
                                <w:color w:val="231F20"/>
                              </w:rPr>
                              <w:t>presupuestaria (adquisición</w:t>
                            </w:r>
                            <w:r>
                              <w:rPr>
                                <w:color w:val="231F20"/>
                                <w:spacing w:val="-4"/>
                              </w:rPr>
                              <w:t> </w:t>
                            </w:r>
                            <w:r>
                              <w:rPr>
                                <w:color w:val="231F20"/>
                              </w:rPr>
                              <w:t>de</w:t>
                            </w:r>
                            <w:r>
                              <w:rPr>
                                <w:color w:val="231F20"/>
                                <w:spacing w:val="-4"/>
                              </w:rPr>
                              <w:t> </w:t>
                            </w:r>
                            <w:r>
                              <w:rPr>
                                <w:color w:val="231F20"/>
                              </w:rPr>
                              <w:t>bienes</w:t>
                            </w:r>
                            <w:r>
                              <w:rPr>
                                <w:color w:val="231F20"/>
                                <w:spacing w:val="-4"/>
                              </w:rPr>
                              <w:t> </w:t>
                            </w:r>
                            <w:r>
                              <w:rPr>
                                <w:color w:val="231F20"/>
                              </w:rPr>
                              <w:t>y</w:t>
                            </w:r>
                            <w:r>
                              <w:rPr>
                                <w:color w:val="231F20"/>
                                <w:spacing w:val="-4"/>
                              </w:rPr>
                              <w:t> </w:t>
                            </w:r>
                            <w:r>
                              <w:rPr>
                                <w:color w:val="231F20"/>
                              </w:rPr>
                              <w:t>servicios,</w:t>
                            </w:r>
                            <w:r>
                              <w:rPr>
                                <w:color w:val="231F20"/>
                                <w:spacing w:val="-4"/>
                              </w:rPr>
                              <w:t> </w:t>
                            </w:r>
                            <w:r>
                              <w:rPr>
                                <w:color w:val="231F20"/>
                              </w:rPr>
                              <w:t>control</w:t>
                            </w:r>
                            <w:r>
                              <w:rPr>
                                <w:color w:val="231F20"/>
                                <w:spacing w:val="-4"/>
                              </w:rPr>
                              <w:t> </w:t>
                            </w:r>
                            <w:r>
                              <w:rPr>
                                <w:color w:val="231F20"/>
                              </w:rPr>
                              <w:t>y gestión del inventario, tramitación de desplazamiento del personal, gestión de proveedores, subvenciones y ayudas, gestión</w:t>
                            </w:r>
                            <w:r>
                              <w:rPr>
                                <w:color w:val="231F20"/>
                                <w:spacing w:val="-5"/>
                              </w:rPr>
                              <w:t> </w:t>
                            </w:r>
                            <w:r>
                              <w:rPr>
                                <w:color w:val="231F20"/>
                              </w:rPr>
                              <w:t>de</w:t>
                            </w:r>
                            <w:r>
                              <w:rPr>
                                <w:color w:val="231F20"/>
                                <w:spacing w:val="-5"/>
                              </w:rPr>
                              <w:t> </w:t>
                            </w:r>
                            <w:r>
                              <w:rPr>
                                <w:color w:val="231F20"/>
                              </w:rPr>
                              <w:t>pagos,</w:t>
                            </w:r>
                            <w:r>
                              <w:rPr>
                                <w:color w:val="231F20"/>
                                <w:spacing w:val="-5"/>
                              </w:rPr>
                              <w:t> </w:t>
                            </w:r>
                            <w:r>
                              <w:rPr>
                                <w:color w:val="231F20"/>
                              </w:rPr>
                              <w:t>etc.).</w:t>
                            </w:r>
                          </w:p>
                          <w:p>
                            <w:pPr>
                              <w:pStyle w:val="BodyText"/>
                              <w:numPr>
                                <w:ilvl w:val="0"/>
                                <w:numId w:val="64"/>
                              </w:numPr>
                              <w:tabs>
                                <w:tab w:pos="228" w:val="left" w:leader="none"/>
                              </w:tabs>
                              <w:spacing w:line="232" w:lineRule="auto" w:before="2" w:after="0"/>
                              <w:ind w:left="23" w:right="0" w:firstLine="0"/>
                              <w:jc w:val="both"/>
                            </w:pPr>
                            <w:r>
                              <w:rPr>
                                <w:color w:val="231F20"/>
                                <w:spacing w:val="-2"/>
                              </w:rPr>
                              <w:t>Gestión</w:t>
                            </w:r>
                            <w:r>
                              <w:rPr>
                                <w:color w:val="231F20"/>
                                <w:spacing w:val="-10"/>
                              </w:rPr>
                              <w:t> </w:t>
                            </w:r>
                            <w:r>
                              <w:rPr>
                                <w:color w:val="231F20"/>
                                <w:spacing w:val="-2"/>
                              </w:rPr>
                              <w:t>de</w:t>
                            </w:r>
                            <w:r>
                              <w:rPr>
                                <w:color w:val="231F20"/>
                                <w:spacing w:val="-9"/>
                              </w:rPr>
                              <w:t> </w:t>
                            </w:r>
                            <w:r>
                              <w:rPr>
                                <w:color w:val="231F20"/>
                                <w:spacing w:val="-2"/>
                              </w:rPr>
                              <w:t>uso</w:t>
                            </w:r>
                            <w:r>
                              <w:rPr>
                                <w:color w:val="231F20"/>
                                <w:spacing w:val="-9"/>
                              </w:rPr>
                              <w:t> </w:t>
                            </w:r>
                            <w:r>
                              <w:rPr>
                                <w:color w:val="231F20"/>
                                <w:spacing w:val="-2"/>
                              </w:rPr>
                              <w:t>y</w:t>
                            </w:r>
                            <w:r>
                              <w:rPr>
                                <w:color w:val="231F20"/>
                                <w:spacing w:val="-9"/>
                              </w:rPr>
                              <w:t> </w:t>
                            </w:r>
                            <w:r>
                              <w:rPr>
                                <w:color w:val="231F20"/>
                                <w:spacing w:val="-2"/>
                              </w:rPr>
                              <w:t>conservación</w:t>
                            </w:r>
                            <w:r>
                              <w:rPr>
                                <w:color w:val="231F20"/>
                                <w:spacing w:val="-9"/>
                              </w:rPr>
                              <w:t> </w:t>
                            </w:r>
                            <w:r>
                              <w:rPr>
                                <w:color w:val="231F20"/>
                                <w:spacing w:val="-2"/>
                              </w:rPr>
                              <w:t>del</w:t>
                            </w:r>
                            <w:r>
                              <w:rPr>
                                <w:color w:val="231F20"/>
                                <w:spacing w:val="-9"/>
                              </w:rPr>
                              <w:t> </w:t>
                            </w:r>
                            <w:r>
                              <w:rPr>
                                <w:color w:val="231F20"/>
                                <w:spacing w:val="-2"/>
                              </w:rPr>
                              <w:t>edificio (servicio de Conserjería, servicios comunes, </w:t>
                            </w:r>
                            <w:r>
                              <w:rPr>
                                <w:color w:val="231F20"/>
                                <w:w w:val="95"/>
                              </w:rPr>
                              <w:t>m</w:t>
                            </w:r>
                            <w:r>
                              <w:rPr>
                                <w:color w:val="231F20"/>
                                <w:spacing w:val="-9"/>
                                <w:w w:val="95"/>
                              </w:rPr>
                              <w:t> </w:t>
                            </w:r>
                            <w:r>
                              <w:rPr>
                                <w:color w:val="231F20"/>
                                <w:w w:val="95"/>
                              </w:rPr>
                              <w:t>a</w:t>
                            </w:r>
                            <w:r>
                              <w:rPr>
                                <w:color w:val="231F20"/>
                                <w:spacing w:val="-9"/>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e</w:t>
                            </w:r>
                            <w:r>
                              <w:rPr>
                                <w:color w:val="231F20"/>
                                <w:spacing w:val="-9"/>
                                <w:w w:val="95"/>
                              </w:rPr>
                              <w:t> </w:t>
                            </w:r>
                            <w:r>
                              <w:rPr>
                                <w:color w:val="231F20"/>
                                <w:w w:val="95"/>
                              </w:rPr>
                              <w:t>n</w:t>
                            </w:r>
                            <w:r>
                              <w:rPr>
                                <w:color w:val="231F20"/>
                                <w:spacing w:val="-9"/>
                                <w:w w:val="95"/>
                              </w:rPr>
                              <w:t> </w:t>
                            </w:r>
                            <w:r>
                              <w:rPr>
                                <w:color w:val="231F20"/>
                                <w:w w:val="95"/>
                              </w:rPr>
                              <w:t>i</w:t>
                            </w:r>
                            <w:r>
                              <w:rPr>
                                <w:color w:val="231F20"/>
                                <w:spacing w:val="-9"/>
                                <w:w w:val="95"/>
                              </w:rPr>
                              <w:t> </w:t>
                            </w:r>
                            <w:r>
                              <w:rPr>
                                <w:color w:val="231F20"/>
                                <w:w w:val="95"/>
                              </w:rPr>
                              <w:t>m</w:t>
                            </w:r>
                            <w:r>
                              <w:rPr>
                                <w:color w:val="231F20"/>
                                <w:spacing w:val="-9"/>
                                <w:w w:val="95"/>
                              </w:rPr>
                              <w:t> </w:t>
                            </w:r>
                            <w:r>
                              <w:rPr>
                                <w:color w:val="231F20"/>
                                <w:w w:val="95"/>
                              </w:rPr>
                              <w:t>i</w:t>
                            </w:r>
                            <w:r>
                              <w:rPr>
                                <w:color w:val="231F20"/>
                                <w:spacing w:val="-9"/>
                                <w:w w:val="95"/>
                              </w:rPr>
                              <w:t> </w:t>
                            </w:r>
                            <w:r>
                              <w:rPr>
                                <w:color w:val="231F20"/>
                                <w:w w:val="95"/>
                              </w:rPr>
                              <w:t>e</w:t>
                            </w:r>
                            <w:r>
                              <w:rPr>
                                <w:color w:val="231F20"/>
                                <w:spacing w:val="-8"/>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o</w:t>
                            </w:r>
                            <w:r>
                              <w:rPr>
                                <w:color w:val="231F20"/>
                                <w:spacing w:val="-9"/>
                                <w:w w:val="95"/>
                              </w:rPr>
                              <w:t> </w:t>
                            </w:r>
                            <w:r>
                              <w:rPr>
                                <w:color w:val="231F20"/>
                                <w:w w:val="95"/>
                              </w:rPr>
                              <w:t>d</w:t>
                            </w:r>
                            <w:r>
                              <w:rPr>
                                <w:color w:val="231F20"/>
                                <w:spacing w:val="-9"/>
                                <w:w w:val="95"/>
                              </w:rPr>
                              <w:t> </w:t>
                            </w:r>
                            <w:r>
                              <w:rPr>
                                <w:color w:val="231F20"/>
                                <w:w w:val="95"/>
                              </w:rPr>
                              <w:t>e</w:t>
                            </w:r>
                            <w:r>
                              <w:rPr>
                                <w:color w:val="231F20"/>
                                <w:spacing w:val="22"/>
                              </w:rPr>
                              <w:t> </w:t>
                            </w:r>
                            <w:r>
                              <w:rPr>
                                <w:color w:val="231F20"/>
                                <w:w w:val="95"/>
                              </w:rPr>
                              <w:t>i</w:t>
                            </w:r>
                            <w:r>
                              <w:rPr>
                                <w:color w:val="231F20"/>
                                <w:spacing w:val="-9"/>
                                <w:w w:val="95"/>
                              </w:rPr>
                              <w:t> </w:t>
                            </w:r>
                            <w:r>
                              <w:rPr>
                                <w:color w:val="231F20"/>
                                <w:w w:val="95"/>
                              </w:rPr>
                              <w:t>n</w:t>
                            </w:r>
                            <w:r>
                              <w:rPr>
                                <w:color w:val="231F20"/>
                                <w:spacing w:val="-9"/>
                                <w:w w:val="95"/>
                              </w:rPr>
                              <w:t> </w:t>
                            </w:r>
                            <w:r>
                              <w:rPr>
                                <w:color w:val="231F20"/>
                                <w:w w:val="95"/>
                              </w:rPr>
                              <w:t>s</w:t>
                            </w:r>
                            <w:r>
                              <w:rPr>
                                <w:color w:val="231F20"/>
                                <w:spacing w:val="-8"/>
                                <w:w w:val="95"/>
                              </w:rPr>
                              <w:t> </w:t>
                            </w:r>
                            <w:r>
                              <w:rPr>
                                <w:color w:val="231F20"/>
                                <w:w w:val="95"/>
                              </w:rPr>
                              <w:t>t</w:t>
                            </w:r>
                            <w:r>
                              <w:rPr>
                                <w:color w:val="231F20"/>
                                <w:spacing w:val="-9"/>
                                <w:w w:val="95"/>
                              </w:rPr>
                              <w:t> </w:t>
                            </w:r>
                            <w:r>
                              <w:rPr>
                                <w:color w:val="231F20"/>
                                <w:w w:val="95"/>
                              </w:rPr>
                              <w:t>a</w:t>
                            </w:r>
                            <w:r>
                              <w:rPr>
                                <w:color w:val="231F20"/>
                                <w:spacing w:val="-9"/>
                                <w:w w:val="95"/>
                              </w:rPr>
                              <w:t> </w:t>
                            </w:r>
                            <w:r>
                              <w:rPr>
                                <w:color w:val="231F20"/>
                                <w:w w:val="95"/>
                              </w:rPr>
                              <w:t>l</w:t>
                            </w:r>
                            <w:r>
                              <w:rPr>
                                <w:color w:val="231F20"/>
                                <w:spacing w:val="-9"/>
                                <w:w w:val="95"/>
                              </w:rPr>
                              <w:t> </w:t>
                            </w:r>
                            <w:r>
                              <w:rPr>
                                <w:color w:val="231F20"/>
                                <w:w w:val="95"/>
                              </w:rPr>
                              <w:t>a</w:t>
                            </w:r>
                            <w:r>
                              <w:rPr>
                                <w:color w:val="231F20"/>
                                <w:spacing w:val="-9"/>
                                <w:w w:val="95"/>
                              </w:rPr>
                              <w:t> </w:t>
                            </w:r>
                            <w:r>
                              <w:rPr>
                                <w:color w:val="231F20"/>
                                <w:w w:val="95"/>
                              </w:rPr>
                              <w:t>c</w:t>
                            </w:r>
                            <w:r>
                              <w:rPr>
                                <w:color w:val="231F20"/>
                                <w:spacing w:val="-9"/>
                                <w:w w:val="95"/>
                              </w:rPr>
                              <w:t> </w:t>
                            </w:r>
                            <w:r>
                              <w:rPr>
                                <w:color w:val="231F20"/>
                                <w:w w:val="95"/>
                              </w:rPr>
                              <w:t>i</w:t>
                            </w:r>
                            <w:r>
                              <w:rPr>
                                <w:color w:val="231F20"/>
                                <w:spacing w:val="-9"/>
                                <w:w w:val="95"/>
                              </w:rPr>
                              <w:t> </w:t>
                            </w:r>
                            <w:r>
                              <w:rPr>
                                <w:color w:val="231F20"/>
                                <w:w w:val="95"/>
                              </w:rPr>
                              <w:t>o</w:t>
                            </w:r>
                            <w:r>
                              <w:rPr>
                                <w:color w:val="231F20"/>
                                <w:spacing w:val="-9"/>
                                <w:w w:val="95"/>
                              </w:rPr>
                              <w:t> </w:t>
                            </w:r>
                            <w:r>
                              <w:rPr>
                                <w:color w:val="231F20"/>
                                <w:w w:val="95"/>
                              </w:rPr>
                              <w:t>n</w:t>
                            </w:r>
                            <w:r>
                              <w:rPr>
                                <w:color w:val="231F20"/>
                                <w:spacing w:val="-9"/>
                                <w:w w:val="95"/>
                              </w:rPr>
                              <w:t> </w:t>
                            </w:r>
                            <w:r>
                              <w:rPr>
                                <w:color w:val="231F20"/>
                                <w:w w:val="95"/>
                              </w:rPr>
                              <w:t>e</w:t>
                            </w:r>
                            <w:r>
                              <w:rPr>
                                <w:color w:val="231F20"/>
                                <w:spacing w:val="-9"/>
                                <w:w w:val="95"/>
                              </w:rPr>
                              <w:t> </w:t>
                            </w:r>
                            <w:r>
                              <w:rPr>
                                <w:color w:val="231F20"/>
                                <w:w w:val="95"/>
                              </w:rPr>
                              <w:t>s</w:t>
                            </w:r>
                            <w:r>
                              <w:rPr>
                                <w:color w:val="231F20"/>
                                <w:spacing w:val="-8"/>
                                <w:w w:val="95"/>
                              </w:rPr>
                              <w:t> </w:t>
                            </w:r>
                            <w:r>
                              <w:rPr>
                                <w:color w:val="231F20"/>
                                <w:w w:val="95"/>
                              </w:rPr>
                              <w:t>, </w:t>
                            </w:r>
                            <w:r>
                              <w:rPr>
                                <w:color w:val="231F20"/>
                              </w:rPr>
                              <w:t>aparcamiento, reserva de dependencias, control</w:t>
                            </w:r>
                            <w:r>
                              <w:rPr>
                                <w:color w:val="231F20"/>
                                <w:spacing w:val="-5"/>
                              </w:rPr>
                              <w:t> </w:t>
                            </w:r>
                            <w:r>
                              <w:rPr>
                                <w:color w:val="231F20"/>
                              </w:rPr>
                              <w:t>de</w:t>
                            </w:r>
                            <w:r>
                              <w:rPr>
                                <w:color w:val="231F20"/>
                                <w:spacing w:val="-5"/>
                              </w:rPr>
                              <w:t> </w:t>
                            </w:r>
                            <w:r>
                              <w:rPr>
                                <w:color w:val="231F20"/>
                              </w:rPr>
                              <w:t>accesos,</w:t>
                            </w:r>
                            <w:r>
                              <w:rPr>
                                <w:color w:val="231F20"/>
                                <w:spacing w:val="-5"/>
                              </w:rPr>
                              <w:t> </w:t>
                            </w:r>
                            <w:r>
                              <w:rPr>
                                <w:color w:val="231F20"/>
                              </w:rPr>
                              <w:t>etc.).</w:t>
                            </w:r>
                          </w:p>
                          <w:p>
                            <w:pPr>
                              <w:pStyle w:val="BodyText"/>
                              <w:numPr>
                                <w:ilvl w:val="0"/>
                                <w:numId w:val="64"/>
                              </w:numPr>
                              <w:tabs>
                                <w:tab w:pos="296" w:val="left" w:leader="none"/>
                              </w:tabs>
                              <w:spacing w:line="232" w:lineRule="auto" w:before="1" w:after="0"/>
                              <w:ind w:left="22" w:right="0" w:firstLine="0"/>
                              <w:jc w:val="both"/>
                            </w:pPr>
                            <w:r>
                              <w:rPr>
                                <w:color w:val="231F20"/>
                              </w:rPr>
                              <w:t>Supervisión de servicios comunes externalizados (cafetería, reprografía, </w:t>
                            </w:r>
                            <w:r>
                              <w:rPr>
                                <w:color w:val="231F20"/>
                                <w:spacing w:val="9"/>
                              </w:rPr>
                              <w:t>máquinas</w:t>
                            </w:r>
                            <w:r>
                              <w:rPr>
                                <w:color w:val="231F20"/>
                                <w:spacing w:val="9"/>
                              </w:rPr>
                              <w:t> </w:t>
                            </w:r>
                            <w:r>
                              <w:rPr>
                                <w:color w:val="231F20"/>
                                <w:spacing w:val="10"/>
                              </w:rPr>
                              <w:t>expendedoras,</w:t>
                            </w:r>
                            <w:r>
                              <w:rPr>
                                <w:color w:val="231F20"/>
                                <w:spacing w:val="10"/>
                              </w:rPr>
                              <w:t> jardinería, </w:t>
                            </w:r>
                            <w:r>
                              <w:rPr>
                                <w:color w:val="231F20"/>
                              </w:rPr>
                              <w:t>limpieza,</w:t>
                            </w:r>
                            <w:r>
                              <w:rPr>
                                <w:color w:val="231F20"/>
                                <w:spacing w:val="-16"/>
                              </w:rPr>
                              <w:t> </w:t>
                            </w:r>
                            <w:r>
                              <w:rPr>
                                <w:color w:val="231F20"/>
                              </w:rPr>
                              <w:t>seguridad,</w:t>
                            </w:r>
                            <w:r>
                              <w:rPr>
                                <w:color w:val="231F20"/>
                                <w:spacing w:val="-16"/>
                              </w:rPr>
                              <w:t> </w:t>
                            </w:r>
                            <w:r>
                              <w:rPr>
                                <w:color w:val="231F20"/>
                              </w:rPr>
                              <w:t>control</w:t>
                            </w:r>
                            <w:r>
                              <w:rPr>
                                <w:color w:val="231F20"/>
                                <w:spacing w:val="-16"/>
                              </w:rPr>
                              <w:t> </w:t>
                            </w:r>
                            <w:r>
                              <w:rPr>
                                <w:color w:val="231F20"/>
                              </w:rPr>
                              <w:t>de</w:t>
                            </w:r>
                            <w:r>
                              <w:rPr>
                                <w:color w:val="231F20"/>
                                <w:spacing w:val="-16"/>
                              </w:rPr>
                              <w:t> </w:t>
                            </w:r>
                            <w:r>
                              <w:rPr>
                                <w:color w:val="231F20"/>
                              </w:rPr>
                              <w:t>plagas,</w:t>
                            </w:r>
                            <w:r>
                              <w:rPr>
                                <w:color w:val="231F20"/>
                                <w:spacing w:val="-16"/>
                              </w:rPr>
                              <w:t> </w:t>
                            </w:r>
                            <w:r>
                              <w:rPr>
                                <w:color w:val="231F20"/>
                              </w:rPr>
                              <w:t>etc.).</w:t>
                            </w:r>
                          </w:p>
                          <w:p>
                            <w:pPr>
                              <w:pStyle w:val="BodyText"/>
                              <w:numPr>
                                <w:ilvl w:val="0"/>
                                <w:numId w:val="64"/>
                              </w:numPr>
                              <w:tabs>
                                <w:tab w:pos="243" w:val="left" w:leader="none"/>
                              </w:tabs>
                              <w:spacing w:line="232" w:lineRule="auto" w:before="2" w:after="0"/>
                              <w:ind w:left="22" w:right="1" w:firstLine="0"/>
                              <w:jc w:val="both"/>
                            </w:pPr>
                            <w:r>
                              <w:rPr>
                                <w:color w:val="231F20"/>
                              </w:rPr>
                              <w:t>Registros de usuarios ante la </w:t>
                            </w:r>
                            <w:r>
                              <w:rPr>
                                <w:color w:val="231F20"/>
                              </w:rPr>
                              <w:t>Fábrica Nacional</w:t>
                            </w:r>
                            <w:r>
                              <w:rPr>
                                <w:color w:val="231F20"/>
                                <w:spacing w:val="-2"/>
                              </w:rPr>
                              <w:t> </w:t>
                            </w:r>
                            <w:r>
                              <w:rPr>
                                <w:color w:val="231F20"/>
                              </w:rPr>
                              <w:t>de</w:t>
                            </w:r>
                            <w:r>
                              <w:rPr>
                                <w:color w:val="231F20"/>
                                <w:spacing w:val="-2"/>
                              </w:rPr>
                              <w:t> </w:t>
                            </w:r>
                            <w:r>
                              <w:rPr>
                                <w:color w:val="231F20"/>
                              </w:rPr>
                              <w:t>Moneda</w:t>
                            </w:r>
                            <w:r>
                              <w:rPr>
                                <w:color w:val="231F20"/>
                                <w:spacing w:val="-2"/>
                              </w:rPr>
                              <w:t> </w:t>
                            </w:r>
                            <w:r>
                              <w:rPr>
                                <w:color w:val="231F20"/>
                              </w:rPr>
                              <w:t>y</w:t>
                            </w:r>
                            <w:r>
                              <w:rPr>
                                <w:color w:val="231F20"/>
                                <w:spacing w:val="-7"/>
                              </w:rPr>
                              <w:t> </w:t>
                            </w:r>
                            <w:r>
                              <w:rPr>
                                <w:color w:val="231F20"/>
                              </w:rPr>
                              <w:t>Timbre.</w:t>
                            </w:r>
                          </w:p>
                          <w:p>
                            <w:pPr>
                              <w:pStyle w:val="BodyText"/>
                            </w:pPr>
                          </w:p>
                          <w:p>
                            <w:pPr>
                              <w:pStyle w:val="BodyText"/>
                              <w:spacing w:before="48"/>
                            </w:pPr>
                          </w:p>
                          <w:p>
                            <w:pPr>
                              <w:pStyle w:val="BodyText"/>
                              <w:numPr>
                                <w:ilvl w:val="0"/>
                                <w:numId w:val="65"/>
                              </w:numPr>
                              <w:tabs>
                                <w:tab w:pos="177" w:val="left" w:leader="none"/>
                              </w:tabs>
                              <w:spacing w:line="232" w:lineRule="auto" w:before="0" w:after="0"/>
                              <w:ind w:left="0" w:right="99" w:firstLine="0"/>
                              <w:jc w:val="left"/>
                            </w:pPr>
                            <w:r>
                              <w:rPr>
                                <w:color w:val="231F20"/>
                              </w:rPr>
                              <w:t>Ley Orgánica 6/2001, de 21 de dic., de Universidades (BOE 24/12/2001), modificada</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Ley</w:t>
                            </w:r>
                            <w:r>
                              <w:rPr>
                                <w:color w:val="231F20"/>
                                <w:spacing w:val="-7"/>
                              </w:rPr>
                              <w:t> </w:t>
                            </w:r>
                            <w:r>
                              <w:rPr>
                                <w:color w:val="231F20"/>
                              </w:rPr>
                              <w:t>Orgánica</w:t>
                            </w:r>
                            <w:r>
                              <w:rPr>
                                <w:color w:val="231F20"/>
                                <w:spacing w:val="-7"/>
                              </w:rPr>
                              <w:t> </w:t>
                            </w:r>
                            <w:r>
                              <w:rPr>
                                <w:color w:val="231F20"/>
                              </w:rPr>
                              <w:t>4/2007,</w:t>
                            </w:r>
                            <w:r>
                              <w:rPr>
                                <w:color w:val="231F20"/>
                                <w:spacing w:val="-7"/>
                              </w:rPr>
                              <w:t> </w:t>
                            </w:r>
                            <w:r>
                              <w:rPr>
                                <w:color w:val="231F20"/>
                              </w:rPr>
                              <w:t>de 12 de abril, (BOE 13/04/2007).</w:t>
                            </w:r>
                          </w:p>
                          <w:p>
                            <w:pPr>
                              <w:pStyle w:val="BodyText"/>
                              <w:numPr>
                                <w:ilvl w:val="0"/>
                                <w:numId w:val="65"/>
                              </w:numPr>
                              <w:tabs>
                                <w:tab w:pos="177" w:val="left" w:leader="none"/>
                              </w:tabs>
                              <w:spacing w:line="232" w:lineRule="auto" w:before="1" w:after="0"/>
                              <w:ind w:left="0" w:right="20" w:firstLine="0"/>
                              <w:jc w:val="left"/>
                            </w:pPr>
                            <w:r>
                              <w:rPr>
                                <w:color w:val="231F20"/>
                              </w:rPr>
                              <w:t>Ley 30/1992, de 26 de noviembre, de Régimen Jurídico de las Administraciones Públicas</w:t>
                            </w:r>
                            <w:r>
                              <w:rPr>
                                <w:color w:val="231F20"/>
                                <w:spacing w:val="-12"/>
                              </w:rPr>
                              <w:t> </w:t>
                            </w:r>
                            <w:r>
                              <w:rPr>
                                <w:color w:val="231F20"/>
                              </w:rPr>
                              <w:t>y</w:t>
                            </w:r>
                            <w:r>
                              <w:rPr>
                                <w:color w:val="231F20"/>
                                <w:spacing w:val="-11"/>
                              </w:rPr>
                              <w:t> </w:t>
                            </w:r>
                            <w:r>
                              <w:rPr>
                                <w:color w:val="231F20"/>
                              </w:rPr>
                              <w:t>del</w:t>
                            </w:r>
                            <w:r>
                              <w:rPr>
                                <w:color w:val="231F20"/>
                                <w:spacing w:val="-11"/>
                              </w:rPr>
                              <w:t> </w:t>
                            </w:r>
                            <w:r>
                              <w:rPr>
                                <w:color w:val="231F20"/>
                              </w:rPr>
                              <w:t>Procedimiento</w:t>
                            </w:r>
                            <w:r>
                              <w:rPr>
                                <w:color w:val="231F20"/>
                                <w:spacing w:val="-11"/>
                              </w:rPr>
                              <w:t> </w:t>
                            </w:r>
                            <w:r>
                              <w:rPr>
                                <w:color w:val="231F20"/>
                              </w:rPr>
                              <w:t>Administrativo Común (BOE de 27 de noviembre).</w:t>
                            </w:r>
                          </w:p>
                        </w:txbxContent>
                      </wps:txbx>
                      <wps:bodyPr wrap="square" lIns="0" tIns="0" rIns="0" bIns="0" rtlCol="0">
                        <a:noAutofit/>
                      </wps:bodyPr>
                    </wps:wsp>
                  </a:graphicData>
                </a:graphic>
              </wp:anchor>
            </w:drawing>
          </mc:Choice>
          <mc:Fallback>
            <w:pict>
              <v:shape style="position:absolute;margin-left:85.926598pt;margin-top:126.872002pt;width:155.85pt;height:393.4pt;mso-position-horizontal-relative:page;mso-position-vertical-relative:paragraph;z-index:15909888" type="#_x0000_t202" id="docshape307" filled="false" stroked="false">
                <v:textbox inset="0,0,0,0">
                  <w:txbxContent>
                    <w:p>
                      <w:pPr>
                        <w:pStyle w:val="BodyText"/>
                        <w:spacing w:line="232" w:lineRule="auto" w:before="15"/>
                        <w:ind w:left="15" w:right="40"/>
                        <w:jc w:val="both"/>
                      </w:pPr>
                      <w:r>
                        <w:rPr>
                          <w:color w:val="231F20"/>
                        </w:rPr>
                        <w:t>Gestionar, apoyar, asistir y asesorar</w:t>
                      </w:r>
                      <w:r>
                        <w:rPr>
                          <w:color w:val="231F20"/>
                          <w:spacing w:val="40"/>
                        </w:rPr>
                        <w:t> </w:t>
                      </w:r>
                      <w:r>
                        <w:rPr>
                          <w:color w:val="231F20"/>
                        </w:rPr>
                        <w:t>la prestación de los servicios universitarios relacionados</w:t>
                      </w:r>
                      <w:r>
                        <w:rPr>
                          <w:color w:val="231F20"/>
                          <w:spacing w:val="-12"/>
                        </w:rPr>
                        <w:t> </w:t>
                      </w:r>
                      <w:r>
                        <w:rPr>
                          <w:color w:val="231F20"/>
                        </w:rPr>
                        <w:t>con</w:t>
                      </w:r>
                      <w:r>
                        <w:rPr>
                          <w:color w:val="231F20"/>
                          <w:spacing w:val="-11"/>
                        </w:rPr>
                        <w:t> </w:t>
                      </w:r>
                      <w:r>
                        <w:rPr>
                          <w:color w:val="231F20"/>
                        </w:rPr>
                        <w:t>la</w:t>
                      </w:r>
                      <w:r>
                        <w:rPr>
                          <w:color w:val="231F20"/>
                          <w:spacing w:val="-11"/>
                        </w:rPr>
                        <w:t> </w:t>
                      </w:r>
                      <w:r>
                        <w:rPr>
                          <w:color w:val="231F20"/>
                        </w:rPr>
                        <w:t>Facultad</w:t>
                      </w:r>
                      <w:r>
                        <w:rPr>
                          <w:color w:val="231F20"/>
                          <w:spacing w:val="-11"/>
                        </w:rPr>
                        <w:t> </w:t>
                      </w:r>
                      <w:r>
                        <w:rPr>
                          <w:color w:val="231F20"/>
                        </w:rPr>
                        <w:t>de</w:t>
                      </w:r>
                      <w:r>
                        <w:rPr>
                          <w:color w:val="231F20"/>
                          <w:spacing w:val="-11"/>
                        </w:rPr>
                        <w:t> </w:t>
                      </w:r>
                      <w:r>
                        <w:rPr>
                          <w:color w:val="231F20"/>
                        </w:rPr>
                        <w:t>Veterinaria y otras unidades y servicios comunes del edificio, contribuyendo de este modo</w:t>
                      </w:r>
                      <w:r>
                        <w:rPr>
                          <w:color w:val="231F20"/>
                          <w:spacing w:val="40"/>
                        </w:rPr>
                        <w:t> </w:t>
                      </w:r>
                      <w:r>
                        <w:rPr>
                          <w:color w:val="231F20"/>
                        </w:rPr>
                        <w:t>a la consecución de los fines propios de la </w:t>
                      </w:r>
                      <w:r>
                        <w:rPr>
                          <w:color w:val="231F20"/>
                          <w:spacing w:val="-2"/>
                        </w:rPr>
                        <w:t>Universidad.</w:t>
                      </w:r>
                    </w:p>
                    <w:p>
                      <w:pPr>
                        <w:pStyle w:val="BodyText"/>
                        <w:spacing w:before="81"/>
                      </w:pPr>
                    </w:p>
                    <w:p>
                      <w:pPr>
                        <w:pStyle w:val="BodyText"/>
                        <w:numPr>
                          <w:ilvl w:val="0"/>
                          <w:numId w:val="64"/>
                        </w:numPr>
                        <w:tabs>
                          <w:tab w:pos="227" w:val="left" w:leader="none"/>
                        </w:tabs>
                        <w:spacing w:line="181" w:lineRule="exact" w:before="1" w:after="0"/>
                        <w:ind w:left="227" w:right="0" w:hanging="204"/>
                        <w:jc w:val="both"/>
                      </w:pPr>
                      <w:r>
                        <w:rPr>
                          <w:color w:val="231F20"/>
                          <w:spacing w:val="-2"/>
                        </w:rPr>
                        <w:t>Registro</w:t>
                      </w:r>
                      <w:r>
                        <w:rPr>
                          <w:color w:val="231F20"/>
                          <w:spacing w:val="-12"/>
                        </w:rPr>
                        <w:t> </w:t>
                      </w:r>
                      <w:r>
                        <w:rPr>
                          <w:color w:val="231F20"/>
                          <w:spacing w:val="-2"/>
                        </w:rPr>
                        <w:t>de</w:t>
                      </w:r>
                      <w:r>
                        <w:rPr>
                          <w:color w:val="231F20"/>
                          <w:spacing w:val="-12"/>
                        </w:rPr>
                        <w:t> </w:t>
                      </w:r>
                      <w:r>
                        <w:rPr>
                          <w:color w:val="231F20"/>
                          <w:spacing w:val="-2"/>
                        </w:rPr>
                        <w:t>documentación.</w:t>
                      </w:r>
                    </w:p>
                    <w:p>
                      <w:pPr>
                        <w:pStyle w:val="BodyText"/>
                        <w:numPr>
                          <w:ilvl w:val="0"/>
                          <w:numId w:val="64"/>
                        </w:numPr>
                        <w:tabs>
                          <w:tab w:pos="295" w:val="left" w:leader="none"/>
                        </w:tabs>
                        <w:spacing w:line="232" w:lineRule="auto" w:before="2" w:after="0"/>
                        <w:ind w:left="23" w:right="0" w:firstLine="0"/>
                        <w:jc w:val="both"/>
                      </w:pPr>
                      <w:r>
                        <w:rPr>
                          <w:color w:val="231F20"/>
                        </w:rPr>
                        <w:t>Gestión Académica (certificaciones, matrículas,</w:t>
                      </w:r>
                      <w:r>
                        <w:rPr>
                          <w:color w:val="231F20"/>
                        </w:rPr>
                        <w:t> actas,</w:t>
                      </w:r>
                      <w:r>
                        <w:rPr>
                          <w:color w:val="231F20"/>
                        </w:rPr>
                        <w:t> adaptaciones de </w:t>
                      </w:r>
                      <w:r>
                        <w:rPr>
                          <w:color w:val="231F20"/>
                        </w:rPr>
                        <w:t>planes de estudio, convalidación de asignaturas, reconocimiento y transferencia de créditos, becas y ayudas, trámite de títulos oficiales, trabajos</w:t>
                      </w:r>
                      <w:r>
                        <w:rPr>
                          <w:color w:val="231F20"/>
                          <w:spacing w:val="-12"/>
                        </w:rPr>
                        <w:t> </w:t>
                      </w:r>
                      <w:r>
                        <w:rPr>
                          <w:color w:val="231F20"/>
                        </w:rPr>
                        <w:t>fin</w:t>
                      </w:r>
                      <w:r>
                        <w:rPr>
                          <w:color w:val="231F20"/>
                          <w:spacing w:val="-11"/>
                        </w:rPr>
                        <w:t> </w:t>
                      </w:r>
                      <w:r>
                        <w:rPr>
                          <w:color w:val="231F20"/>
                        </w:rPr>
                        <w:t>de</w:t>
                      </w:r>
                      <w:r>
                        <w:rPr>
                          <w:color w:val="231F20"/>
                          <w:spacing w:val="-11"/>
                        </w:rPr>
                        <w:t> </w:t>
                      </w:r>
                      <w:r>
                        <w:rPr>
                          <w:color w:val="231F20"/>
                        </w:rPr>
                        <w:t>grado</w:t>
                      </w:r>
                      <w:r>
                        <w:rPr>
                          <w:color w:val="231F20"/>
                          <w:spacing w:val="-11"/>
                        </w:rPr>
                        <w:t> </w:t>
                      </w:r>
                      <w:r>
                        <w:rPr>
                          <w:color w:val="231F20"/>
                        </w:rPr>
                        <w:t>y</w:t>
                      </w:r>
                      <w:r>
                        <w:rPr>
                          <w:color w:val="231F20"/>
                          <w:spacing w:val="-11"/>
                        </w:rPr>
                        <w:t> </w:t>
                      </w:r>
                      <w:r>
                        <w:rPr>
                          <w:color w:val="231F20"/>
                        </w:rPr>
                        <w:t>fin</w:t>
                      </w:r>
                      <w:r>
                        <w:rPr>
                          <w:color w:val="231F20"/>
                          <w:spacing w:val="-11"/>
                        </w:rPr>
                        <w:t> </w:t>
                      </w:r>
                      <w:r>
                        <w:rPr>
                          <w:color w:val="231F20"/>
                        </w:rPr>
                        <w:t>de</w:t>
                      </w:r>
                      <w:r>
                        <w:rPr>
                          <w:color w:val="231F20"/>
                          <w:spacing w:val="-11"/>
                        </w:rPr>
                        <w:t> </w:t>
                      </w:r>
                      <w:r>
                        <w:rPr>
                          <w:color w:val="231F20"/>
                        </w:rPr>
                        <w:t>máster,</w:t>
                      </w:r>
                      <w:r>
                        <w:rPr>
                          <w:color w:val="231F20"/>
                          <w:spacing w:val="-11"/>
                        </w:rPr>
                        <w:t> </w:t>
                      </w:r>
                      <w:r>
                        <w:rPr>
                          <w:color w:val="231F20"/>
                        </w:rPr>
                        <w:t>gestión de tasas, traslados de expedientes, etc.).</w:t>
                      </w:r>
                    </w:p>
                    <w:p>
                      <w:pPr>
                        <w:pStyle w:val="BodyText"/>
                        <w:numPr>
                          <w:ilvl w:val="0"/>
                          <w:numId w:val="64"/>
                        </w:numPr>
                        <w:tabs>
                          <w:tab w:pos="279" w:val="left" w:leader="none"/>
                        </w:tabs>
                        <w:spacing w:line="232" w:lineRule="auto" w:before="1" w:after="0"/>
                        <w:ind w:left="23" w:right="0" w:firstLine="0"/>
                        <w:jc w:val="both"/>
                      </w:pPr>
                      <w:r>
                        <w:rPr>
                          <w:color w:val="231F20"/>
                        </w:rPr>
                        <w:t>Gestión</w:t>
                      </w:r>
                      <w:r>
                        <w:rPr>
                          <w:color w:val="231F20"/>
                        </w:rPr>
                        <w:t> económica y </w:t>
                      </w:r>
                      <w:r>
                        <w:rPr>
                          <w:color w:val="231F20"/>
                        </w:rPr>
                        <w:t>presupuestaria (adquisición</w:t>
                      </w:r>
                      <w:r>
                        <w:rPr>
                          <w:color w:val="231F20"/>
                          <w:spacing w:val="-4"/>
                        </w:rPr>
                        <w:t> </w:t>
                      </w:r>
                      <w:r>
                        <w:rPr>
                          <w:color w:val="231F20"/>
                        </w:rPr>
                        <w:t>de</w:t>
                      </w:r>
                      <w:r>
                        <w:rPr>
                          <w:color w:val="231F20"/>
                          <w:spacing w:val="-4"/>
                        </w:rPr>
                        <w:t> </w:t>
                      </w:r>
                      <w:r>
                        <w:rPr>
                          <w:color w:val="231F20"/>
                        </w:rPr>
                        <w:t>bienes</w:t>
                      </w:r>
                      <w:r>
                        <w:rPr>
                          <w:color w:val="231F20"/>
                          <w:spacing w:val="-4"/>
                        </w:rPr>
                        <w:t> </w:t>
                      </w:r>
                      <w:r>
                        <w:rPr>
                          <w:color w:val="231F20"/>
                        </w:rPr>
                        <w:t>y</w:t>
                      </w:r>
                      <w:r>
                        <w:rPr>
                          <w:color w:val="231F20"/>
                          <w:spacing w:val="-4"/>
                        </w:rPr>
                        <w:t> </w:t>
                      </w:r>
                      <w:r>
                        <w:rPr>
                          <w:color w:val="231F20"/>
                        </w:rPr>
                        <w:t>servicios,</w:t>
                      </w:r>
                      <w:r>
                        <w:rPr>
                          <w:color w:val="231F20"/>
                          <w:spacing w:val="-4"/>
                        </w:rPr>
                        <w:t> </w:t>
                      </w:r>
                      <w:r>
                        <w:rPr>
                          <w:color w:val="231F20"/>
                        </w:rPr>
                        <w:t>control</w:t>
                      </w:r>
                      <w:r>
                        <w:rPr>
                          <w:color w:val="231F20"/>
                          <w:spacing w:val="-4"/>
                        </w:rPr>
                        <w:t> </w:t>
                      </w:r>
                      <w:r>
                        <w:rPr>
                          <w:color w:val="231F20"/>
                        </w:rPr>
                        <w:t>y gestión del inventario, tramitación de desplazamiento del personal, gestión de proveedores, subvenciones y ayudas, gestión</w:t>
                      </w:r>
                      <w:r>
                        <w:rPr>
                          <w:color w:val="231F20"/>
                          <w:spacing w:val="-5"/>
                        </w:rPr>
                        <w:t> </w:t>
                      </w:r>
                      <w:r>
                        <w:rPr>
                          <w:color w:val="231F20"/>
                        </w:rPr>
                        <w:t>de</w:t>
                      </w:r>
                      <w:r>
                        <w:rPr>
                          <w:color w:val="231F20"/>
                          <w:spacing w:val="-5"/>
                        </w:rPr>
                        <w:t> </w:t>
                      </w:r>
                      <w:r>
                        <w:rPr>
                          <w:color w:val="231F20"/>
                        </w:rPr>
                        <w:t>pagos,</w:t>
                      </w:r>
                      <w:r>
                        <w:rPr>
                          <w:color w:val="231F20"/>
                          <w:spacing w:val="-5"/>
                        </w:rPr>
                        <w:t> </w:t>
                      </w:r>
                      <w:r>
                        <w:rPr>
                          <w:color w:val="231F20"/>
                        </w:rPr>
                        <w:t>etc.).</w:t>
                      </w:r>
                    </w:p>
                    <w:p>
                      <w:pPr>
                        <w:pStyle w:val="BodyText"/>
                        <w:numPr>
                          <w:ilvl w:val="0"/>
                          <w:numId w:val="64"/>
                        </w:numPr>
                        <w:tabs>
                          <w:tab w:pos="228" w:val="left" w:leader="none"/>
                        </w:tabs>
                        <w:spacing w:line="232" w:lineRule="auto" w:before="2" w:after="0"/>
                        <w:ind w:left="23" w:right="0" w:firstLine="0"/>
                        <w:jc w:val="both"/>
                      </w:pPr>
                      <w:r>
                        <w:rPr>
                          <w:color w:val="231F20"/>
                          <w:spacing w:val="-2"/>
                        </w:rPr>
                        <w:t>Gestión</w:t>
                      </w:r>
                      <w:r>
                        <w:rPr>
                          <w:color w:val="231F20"/>
                          <w:spacing w:val="-10"/>
                        </w:rPr>
                        <w:t> </w:t>
                      </w:r>
                      <w:r>
                        <w:rPr>
                          <w:color w:val="231F20"/>
                          <w:spacing w:val="-2"/>
                        </w:rPr>
                        <w:t>de</w:t>
                      </w:r>
                      <w:r>
                        <w:rPr>
                          <w:color w:val="231F20"/>
                          <w:spacing w:val="-9"/>
                        </w:rPr>
                        <w:t> </w:t>
                      </w:r>
                      <w:r>
                        <w:rPr>
                          <w:color w:val="231F20"/>
                          <w:spacing w:val="-2"/>
                        </w:rPr>
                        <w:t>uso</w:t>
                      </w:r>
                      <w:r>
                        <w:rPr>
                          <w:color w:val="231F20"/>
                          <w:spacing w:val="-9"/>
                        </w:rPr>
                        <w:t> </w:t>
                      </w:r>
                      <w:r>
                        <w:rPr>
                          <w:color w:val="231F20"/>
                          <w:spacing w:val="-2"/>
                        </w:rPr>
                        <w:t>y</w:t>
                      </w:r>
                      <w:r>
                        <w:rPr>
                          <w:color w:val="231F20"/>
                          <w:spacing w:val="-9"/>
                        </w:rPr>
                        <w:t> </w:t>
                      </w:r>
                      <w:r>
                        <w:rPr>
                          <w:color w:val="231F20"/>
                          <w:spacing w:val="-2"/>
                        </w:rPr>
                        <w:t>conservación</w:t>
                      </w:r>
                      <w:r>
                        <w:rPr>
                          <w:color w:val="231F20"/>
                          <w:spacing w:val="-9"/>
                        </w:rPr>
                        <w:t> </w:t>
                      </w:r>
                      <w:r>
                        <w:rPr>
                          <w:color w:val="231F20"/>
                          <w:spacing w:val="-2"/>
                        </w:rPr>
                        <w:t>del</w:t>
                      </w:r>
                      <w:r>
                        <w:rPr>
                          <w:color w:val="231F20"/>
                          <w:spacing w:val="-9"/>
                        </w:rPr>
                        <w:t> </w:t>
                      </w:r>
                      <w:r>
                        <w:rPr>
                          <w:color w:val="231F20"/>
                          <w:spacing w:val="-2"/>
                        </w:rPr>
                        <w:t>edificio (servicio de Conserjería, servicios comunes, </w:t>
                      </w:r>
                      <w:r>
                        <w:rPr>
                          <w:color w:val="231F20"/>
                          <w:w w:val="95"/>
                        </w:rPr>
                        <w:t>m</w:t>
                      </w:r>
                      <w:r>
                        <w:rPr>
                          <w:color w:val="231F20"/>
                          <w:spacing w:val="-9"/>
                          <w:w w:val="95"/>
                        </w:rPr>
                        <w:t> </w:t>
                      </w:r>
                      <w:r>
                        <w:rPr>
                          <w:color w:val="231F20"/>
                          <w:w w:val="95"/>
                        </w:rPr>
                        <w:t>a</w:t>
                      </w:r>
                      <w:r>
                        <w:rPr>
                          <w:color w:val="231F20"/>
                          <w:spacing w:val="-9"/>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e</w:t>
                      </w:r>
                      <w:r>
                        <w:rPr>
                          <w:color w:val="231F20"/>
                          <w:spacing w:val="-9"/>
                          <w:w w:val="95"/>
                        </w:rPr>
                        <w:t> </w:t>
                      </w:r>
                      <w:r>
                        <w:rPr>
                          <w:color w:val="231F20"/>
                          <w:w w:val="95"/>
                        </w:rPr>
                        <w:t>n</w:t>
                      </w:r>
                      <w:r>
                        <w:rPr>
                          <w:color w:val="231F20"/>
                          <w:spacing w:val="-9"/>
                          <w:w w:val="95"/>
                        </w:rPr>
                        <w:t> </w:t>
                      </w:r>
                      <w:r>
                        <w:rPr>
                          <w:color w:val="231F20"/>
                          <w:w w:val="95"/>
                        </w:rPr>
                        <w:t>i</w:t>
                      </w:r>
                      <w:r>
                        <w:rPr>
                          <w:color w:val="231F20"/>
                          <w:spacing w:val="-9"/>
                          <w:w w:val="95"/>
                        </w:rPr>
                        <w:t> </w:t>
                      </w:r>
                      <w:r>
                        <w:rPr>
                          <w:color w:val="231F20"/>
                          <w:w w:val="95"/>
                        </w:rPr>
                        <w:t>m</w:t>
                      </w:r>
                      <w:r>
                        <w:rPr>
                          <w:color w:val="231F20"/>
                          <w:spacing w:val="-9"/>
                          <w:w w:val="95"/>
                        </w:rPr>
                        <w:t> </w:t>
                      </w:r>
                      <w:r>
                        <w:rPr>
                          <w:color w:val="231F20"/>
                          <w:w w:val="95"/>
                        </w:rPr>
                        <w:t>i</w:t>
                      </w:r>
                      <w:r>
                        <w:rPr>
                          <w:color w:val="231F20"/>
                          <w:spacing w:val="-9"/>
                          <w:w w:val="95"/>
                        </w:rPr>
                        <w:t> </w:t>
                      </w:r>
                      <w:r>
                        <w:rPr>
                          <w:color w:val="231F20"/>
                          <w:w w:val="95"/>
                        </w:rPr>
                        <w:t>e</w:t>
                      </w:r>
                      <w:r>
                        <w:rPr>
                          <w:color w:val="231F20"/>
                          <w:spacing w:val="-8"/>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o</w:t>
                      </w:r>
                      <w:r>
                        <w:rPr>
                          <w:color w:val="231F20"/>
                          <w:spacing w:val="-9"/>
                          <w:w w:val="95"/>
                        </w:rPr>
                        <w:t> </w:t>
                      </w:r>
                      <w:r>
                        <w:rPr>
                          <w:color w:val="231F20"/>
                          <w:w w:val="95"/>
                        </w:rPr>
                        <w:t>d</w:t>
                      </w:r>
                      <w:r>
                        <w:rPr>
                          <w:color w:val="231F20"/>
                          <w:spacing w:val="-9"/>
                          <w:w w:val="95"/>
                        </w:rPr>
                        <w:t> </w:t>
                      </w:r>
                      <w:r>
                        <w:rPr>
                          <w:color w:val="231F20"/>
                          <w:w w:val="95"/>
                        </w:rPr>
                        <w:t>e</w:t>
                      </w:r>
                      <w:r>
                        <w:rPr>
                          <w:color w:val="231F20"/>
                          <w:spacing w:val="22"/>
                        </w:rPr>
                        <w:t> </w:t>
                      </w:r>
                      <w:r>
                        <w:rPr>
                          <w:color w:val="231F20"/>
                          <w:w w:val="95"/>
                        </w:rPr>
                        <w:t>i</w:t>
                      </w:r>
                      <w:r>
                        <w:rPr>
                          <w:color w:val="231F20"/>
                          <w:spacing w:val="-9"/>
                          <w:w w:val="95"/>
                        </w:rPr>
                        <w:t> </w:t>
                      </w:r>
                      <w:r>
                        <w:rPr>
                          <w:color w:val="231F20"/>
                          <w:w w:val="95"/>
                        </w:rPr>
                        <w:t>n</w:t>
                      </w:r>
                      <w:r>
                        <w:rPr>
                          <w:color w:val="231F20"/>
                          <w:spacing w:val="-9"/>
                          <w:w w:val="95"/>
                        </w:rPr>
                        <w:t> </w:t>
                      </w:r>
                      <w:r>
                        <w:rPr>
                          <w:color w:val="231F20"/>
                          <w:w w:val="95"/>
                        </w:rPr>
                        <w:t>s</w:t>
                      </w:r>
                      <w:r>
                        <w:rPr>
                          <w:color w:val="231F20"/>
                          <w:spacing w:val="-8"/>
                          <w:w w:val="95"/>
                        </w:rPr>
                        <w:t> </w:t>
                      </w:r>
                      <w:r>
                        <w:rPr>
                          <w:color w:val="231F20"/>
                          <w:w w:val="95"/>
                        </w:rPr>
                        <w:t>t</w:t>
                      </w:r>
                      <w:r>
                        <w:rPr>
                          <w:color w:val="231F20"/>
                          <w:spacing w:val="-9"/>
                          <w:w w:val="95"/>
                        </w:rPr>
                        <w:t> </w:t>
                      </w:r>
                      <w:r>
                        <w:rPr>
                          <w:color w:val="231F20"/>
                          <w:w w:val="95"/>
                        </w:rPr>
                        <w:t>a</w:t>
                      </w:r>
                      <w:r>
                        <w:rPr>
                          <w:color w:val="231F20"/>
                          <w:spacing w:val="-9"/>
                          <w:w w:val="95"/>
                        </w:rPr>
                        <w:t> </w:t>
                      </w:r>
                      <w:r>
                        <w:rPr>
                          <w:color w:val="231F20"/>
                          <w:w w:val="95"/>
                        </w:rPr>
                        <w:t>l</w:t>
                      </w:r>
                      <w:r>
                        <w:rPr>
                          <w:color w:val="231F20"/>
                          <w:spacing w:val="-9"/>
                          <w:w w:val="95"/>
                        </w:rPr>
                        <w:t> </w:t>
                      </w:r>
                      <w:r>
                        <w:rPr>
                          <w:color w:val="231F20"/>
                          <w:w w:val="95"/>
                        </w:rPr>
                        <w:t>a</w:t>
                      </w:r>
                      <w:r>
                        <w:rPr>
                          <w:color w:val="231F20"/>
                          <w:spacing w:val="-9"/>
                          <w:w w:val="95"/>
                        </w:rPr>
                        <w:t> </w:t>
                      </w:r>
                      <w:r>
                        <w:rPr>
                          <w:color w:val="231F20"/>
                          <w:w w:val="95"/>
                        </w:rPr>
                        <w:t>c</w:t>
                      </w:r>
                      <w:r>
                        <w:rPr>
                          <w:color w:val="231F20"/>
                          <w:spacing w:val="-9"/>
                          <w:w w:val="95"/>
                        </w:rPr>
                        <w:t> </w:t>
                      </w:r>
                      <w:r>
                        <w:rPr>
                          <w:color w:val="231F20"/>
                          <w:w w:val="95"/>
                        </w:rPr>
                        <w:t>i</w:t>
                      </w:r>
                      <w:r>
                        <w:rPr>
                          <w:color w:val="231F20"/>
                          <w:spacing w:val="-9"/>
                          <w:w w:val="95"/>
                        </w:rPr>
                        <w:t> </w:t>
                      </w:r>
                      <w:r>
                        <w:rPr>
                          <w:color w:val="231F20"/>
                          <w:w w:val="95"/>
                        </w:rPr>
                        <w:t>o</w:t>
                      </w:r>
                      <w:r>
                        <w:rPr>
                          <w:color w:val="231F20"/>
                          <w:spacing w:val="-9"/>
                          <w:w w:val="95"/>
                        </w:rPr>
                        <w:t> </w:t>
                      </w:r>
                      <w:r>
                        <w:rPr>
                          <w:color w:val="231F20"/>
                          <w:w w:val="95"/>
                        </w:rPr>
                        <w:t>n</w:t>
                      </w:r>
                      <w:r>
                        <w:rPr>
                          <w:color w:val="231F20"/>
                          <w:spacing w:val="-9"/>
                          <w:w w:val="95"/>
                        </w:rPr>
                        <w:t> </w:t>
                      </w:r>
                      <w:r>
                        <w:rPr>
                          <w:color w:val="231F20"/>
                          <w:w w:val="95"/>
                        </w:rPr>
                        <w:t>e</w:t>
                      </w:r>
                      <w:r>
                        <w:rPr>
                          <w:color w:val="231F20"/>
                          <w:spacing w:val="-9"/>
                          <w:w w:val="95"/>
                        </w:rPr>
                        <w:t> </w:t>
                      </w:r>
                      <w:r>
                        <w:rPr>
                          <w:color w:val="231F20"/>
                          <w:w w:val="95"/>
                        </w:rPr>
                        <w:t>s</w:t>
                      </w:r>
                      <w:r>
                        <w:rPr>
                          <w:color w:val="231F20"/>
                          <w:spacing w:val="-8"/>
                          <w:w w:val="95"/>
                        </w:rPr>
                        <w:t> </w:t>
                      </w:r>
                      <w:r>
                        <w:rPr>
                          <w:color w:val="231F20"/>
                          <w:w w:val="95"/>
                        </w:rPr>
                        <w:t>, </w:t>
                      </w:r>
                      <w:r>
                        <w:rPr>
                          <w:color w:val="231F20"/>
                        </w:rPr>
                        <w:t>aparcamiento, reserva de dependencias, control</w:t>
                      </w:r>
                      <w:r>
                        <w:rPr>
                          <w:color w:val="231F20"/>
                          <w:spacing w:val="-5"/>
                        </w:rPr>
                        <w:t> </w:t>
                      </w:r>
                      <w:r>
                        <w:rPr>
                          <w:color w:val="231F20"/>
                        </w:rPr>
                        <w:t>de</w:t>
                      </w:r>
                      <w:r>
                        <w:rPr>
                          <w:color w:val="231F20"/>
                          <w:spacing w:val="-5"/>
                        </w:rPr>
                        <w:t> </w:t>
                      </w:r>
                      <w:r>
                        <w:rPr>
                          <w:color w:val="231F20"/>
                        </w:rPr>
                        <w:t>accesos,</w:t>
                      </w:r>
                      <w:r>
                        <w:rPr>
                          <w:color w:val="231F20"/>
                          <w:spacing w:val="-5"/>
                        </w:rPr>
                        <w:t> </w:t>
                      </w:r>
                      <w:r>
                        <w:rPr>
                          <w:color w:val="231F20"/>
                        </w:rPr>
                        <w:t>etc.).</w:t>
                      </w:r>
                    </w:p>
                    <w:p>
                      <w:pPr>
                        <w:pStyle w:val="BodyText"/>
                        <w:numPr>
                          <w:ilvl w:val="0"/>
                          <w:numId w:val="64"/>
                        </w:numPr>
                        <w:tabs>
                          <w:tab w:pos="296" w:val="left" w:leader="none"/>
                        </w:tabs>
                        <w:spacing w:line="232" w:lineRule="auto" w:before="1" w:after="0"/>
                        <w:ind w:left="22" w:right="0" w:firstLine="0"/>
                        <w:jc w:val="both"/>
                      </w:pPr>
                      <w:r>
                        <w:rPr>
                          <w:color w:val="231F20"/>
                        </w:rPr>
                        <w:t>Supervisión de servicios comunes externalizados (cafetería, reprografía, </w:t>
                      </w:r>
                      <w:r>
                        <w:rPr>
                          <w:color w:val="231F20"/>
                          <w:spacing w:val="9"/>
                        </w:rPr>
                        <w:t>máquinas</w:t>
                      </w:r>
                      <w:r>
                        <w:rPr>
                          <w:color w:val="231F20"/>
                          <w:spacing w:val="9"/>
                        </w:rPr>
                        <w:t> </w:t>
                      </w:r>
                      <w:r>
                        <w:rPr>
                          <w:color w:val="231F20"/>
                          <w:spacing w:val="10"/>
                        </w:rPr>
                        <w:t>expendedoras,</w:t>
                      </w:r>
                      <w:r>
                        <w:rPr>
                          <w:color w:val="231F20"/>
                          <w:spacing w:val="10"/>
                        </w:rPr>
                        <w:t> jardinería, </w:t>
                      </w:r>
                      <w:r>
                        <w:rPr>
                          <w:color w:val="231F20"/>
                        </w:rPr>
                        <w:t>limpieza,</w:t>
                      </w:r>
                      <w:r>
                        <w:rPr>
                          <w:color w:val="231F20"/>
                          <w:spacing w:val="-16"/>
                        </w:rPr>
                        <w:t> </w:t>
                      </w:r>
                      <w:r>
                        <w:rPr>
                          <w:color w:val="231F20"/>
                        </w:rPr>
                        <w:t>seguridad,</w:t>
                      </w:r>
                      <w:r>
                        <w:rPr>
                          <w:color w:val="231F20"/>
                          <w:spacing w:val="-16"/>
                        </w:rPr>
                        <w:t> </w:t>
                      </w:r>
                      <w:r>
                        <w:rPr>
                          <w:color w:val="231F20"/>
                        </w:rPr>
                        <w:t>control</w:t>
                      </w:r>
                      <w:r>
                        <w:rPr>
                          <w:color w:val="231F20"/>
                          <w:spacing w:val="-16"/>
                        </w:rPr>
                        <w:t> </w:t>
                      </w:r>
                      <w:r>
                        <w:rPr>
                          <w:color w:val="231F20"/>
                        </w:rPr>
                        <w:t>de</w:t>
                      </w:r>
                      <w:r>
                        <w:rPr>
                          <w:color w:val="231F20"/>
                          <w:spacing w:val="-16"/>
                        </w:rPr>
                        <w:t> </w:t>
                      </w:r>
                      <w:r>
                        <w:rPr>
                          <w:color w:val="231F20"/>
                        </w:rPr>
                        <w:t>plagas,</w:t>
                      </w:r>
                      <w:r>
                        <w:rPr>
                          <w:color w:val="231F20"/>
                          <w:spacing w:val="-16"/>
                        </w:rPr>
                        <w:t> </w:t>
                      </w:r>
                      <w:r>
                        <w:rPr>
                          <w:color w:val="231F20"/>
                        </w:rPr>
                        <w:t>etc.).</w:t>
                      </w:r>
                    </w:p>
                    <w:p>
                      <w:pPr>
                        <w:pStyle w:val="BodyText"/>
                        <w:numPr>
                          <w:ilvl w:val="0"/>
                          <w:numId w:val="64"/>
                        </w:numPr>
                        <w:tabs>
                          <w:tab w:pos="243" w:val="left" w:leader="none"/>
                        </w:tabs>
                        <w:spacing w:line="232" w:lineRule="auto" w:before="2" w:after="0"/>
                        <w:ind w:left="22" w:right="1" w:firstLine="0"/>
                        <w:jc w:val="both"/>
                      </w:pPr>
                      <w:r>
                        <w:rPr>
                          <w:color w:val="231F20"/>
                        </w:rPr>
                        <w:t>Registros de usuarios ante la </w:t>
                      </w:r>
                      <w:r>
                        <w:rPr>
                          <w:color w:val="231F20"/>
                        </w:rPr>
                        <w:t>Fábrica Nacional</w:t>
                      </w:r>
                      <w:r>
                        <w:rPr>
                          <w:color w:val="231F20"/>
                          <w:spacing w:val="-2"/>
                        </w:rPr>
                        <w:t> </w:t>
                      </w:r>
                      <w:r>
                        <w:rPr>
                          <w:color w:val="231F20"/>
                        </w:rPr>
                        <w:t>de</w:t>
                      </w:r>
                      <w:r>
                        <w:rPr>
                          <w:color w:val="231F20"/>
                          <w:spacing w:val="-2"/>
                        </w:rPr>
                        <w:t> </w:t>
                      </w:r>
                      <w:r>
                        <w:rPr>
                          <w:color w:val="231F20"/>
                        </w:rPr>
                        <w:t>Moneda</w:t>
                      </w:r>
                      <w:r>
                        <w:rPr>
                          <w:color w:val="231F20"/>
                          <w:spacing w:val="-2"/>
                        </w:rPr>
                        <w:t> </w:t>
                      </w:r>
                      <w:r>
                        <w:rPr>
                          <w:color w:val="231F20"/>
                        </w:rPr>
                        <w:t>y</w:t>
                      </w:r>
                      <w:r>
                        <w:rPr>
                          <w:color w:val="231F20"/>
                          <w:spacing w:val="-7"/>
                        </w:rPr>
                        <w:t> </w:t>
                      </w:r>
                      <w:r>
                        <w:rPr>
                          <w:color w:val="231F20"/>
                        </w:rPr>
                        <w:t>Timbre.</w:t>
                      </w:r>
                    </w:p>
                    <w:p>
                      <w:pPr>
                        <w:pStyle w:val="BodyText"/>
                      </w:pPr>
                    </w:p>
                    <w:p>
                      <w:pPr>
                        <w:pStyle w:val="BodyText"/>
                        <w:spacing w:before="48"/>
                      </w:pPr>
                    </w:p>
                    <w:p>
                      <w:pPr>
                        <w:pStyle w:val="BodyText"/>
                        <w:numPr>
                          <w:ilvl w:val="0"/>
                          <w:numId w:val="65"/>
                        </w:numPr>
                        <w:tabs>
                          <w:tab w:pos="177" w:val="left" w:leader="none"/>
                        </w:tabs>
                        <w:spacing w:line="232" w:lineRule="auto" w:before="0" w:after="0"/>
                        <w:ind w:left="0" w:right="99" w:firstLine="0"/>
                        <w:jc w:val="left"/>
                      </w:pPr>
                      <w:r>
                        <w:rPr>
                          <w:color w:val="231F20"/>
                        </w:rPr>
                        <w:t>Ley Orgánica 6/2001, de 21 de dic., de Universidades (BOE 24/12/2001), modificada</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Ley</w:t>
                      </w:r>
                      <w:r>
                        <w:rPr>
                          <w:color w:val="231F20"/>
                          <w:spacing w:val="-7"/>
                        </w:rPr>
                        <w:t> </w:t>
                      </w:r>
                      <w:r>
                        <w:rPr>
                          <w:color w:val="231F20"/>
                        </w:rPr>
                        <w:t>Orgánica</w:t>
                      </w:r>
                      <w:r>
                        <w:rPr>
                          <w:color w:val="231F20"/>
                          <w:spacing w:val="-7"/>
                        </w:rPr>
                        <w:t> </w:t>
                      </w:r>
                      <w:r>
                        <w:rPr>
                          <w:color w:val="231F20"/>
                        </w:rPr>
                        <w:t>4/2007,</w:t>
                      </w:r>
                      <w:r>
                        <w:rPr>
                          <w:color w:val="231F20"/>
                          <w:spacing w:val="-7"/>
                        </w:rPr>
                        <w:t> </w:t>
                      </w:r>
                      <w:r>
                        <w:rPr>
                          <w:color w:val="231F20"/>
                        </w:rPr>
                        <w:t>de 12 de abril, (BOE 13/04/2007).</w:t>
                      </w:r>
                    </w:p>
                    <w:p>
                      <w:pPr>
                        <w:pStyle w:val="BodyText"/>
                        <w:numPr>
                          <w:ilvl w:val="0"/>
                          <w:numId w:val="65"/>
                        </w:numPr>
                        <w:tabs>
                          <w:tab w:pos="177" w:val="left" w:leader="none"/>
                        </w:tabs>
                        <w:spacing w:line="232" w:lineRule="auto" w:before="1" w:after="0"/>
                        <w:ind w:left="0" w:right="20" w:firstLine="0"/>
                        <w:jc w:val="left"/>
                      </w:pPr>
                      <w:r>
                        <w:rPr>
                          <w:color w:val="231F20"/>
                        </w:rPr>
                        <w:t>Ley 30/1992, de 26 de noviembre, de Régimen Jurídico de las Administraciones Públicas</w:t>
                      </w:r>
                      <w:r>
                        <w:rPr>
                          <w:color w:val="231F20"/>
                          <w:spacing w:val="-12"/>
                        </w:rPr>
                        <w:t> </w:t>
                      </w:r>
                      <w:r>
                        <w:rPr>
                          <w:color w:val="231F20"/>
                        </w:rPr>
                        <w:t>y</w:t>
                      </w:r>
                      <w:r>
                        <w:rPr>
                          <w:color w:val="231F20"/>
                          <w:spacing w:val="-11"/>
                        </w:rPr>
                        <w:t> </w:t>
                      </w:r>
                      <w:r>
                        <w:rPr>
                          <w:color w:val="231F20"/>
                        </w:rPr>
                        <w:t>del</w:t>
                      </w:r>
                      <w:r>
                        <w:rPr>
                          <w:color w:val="231F20"/>
                          <w:spacing w:val="-11"/>
                        </w:rPr>
                        <w:t> </w:t>
                      </w:r>
                      <w:r>
                        <w:rPr>
                          <w:color w:val="231F20"/>
                        </w:rPr>
                        <w:t>Procedimiento</w:t>
                      </w:r>
                      <w:r>
                        <w:rPr>
                          <w:color w:val="231F20"/>
                          <w:spacing w:val="-11"/>
                        </w:rPr>
                        <w:t> </w:t>
                      </w:r>
                      <w:r>
                        <w:rPr>
                          <w:color w:val="231F20"/>
                        </w:rPr>
                        <w:t>Administrativo Común (BOE de 27 de noviembre).</w:t>
                      </w:r>
                    </w:p>
                  </w:txbxContent>
                </v:textbox>
                <w10:wrap type="none"/>
              </v:shape>
            </w:pict>
          </mc:Fallback>
        </mc:AlternateContent>
      </w:r>
      <w:r>
        <w:rPr/>
        <mc:AlternateContent>
          <mc:Choice Requires="wps">
            <w:drawing>
              <wp:anchor distT="0" distB="0" distL="0" distR="0" allowOverlap="1" layoutInCell="1" locked="0" behindDoc="1" simplePos="0" relativeHeight="486248448">
                <wp:simplePos x="0" y="0"/>
                <wp:positionH relativeFrom="page">
                  <wp:posOffset>4163377</wp:posOffset>
                </wp:positionH>
                <wp:positionV relativeFrom="page">
                  <wp:posOffset>356311</wp:posOffset>
                </wp:positionV>
                <wp:extent cx="2117090" cy="6305550"/>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2117090" cy="6305550"/>
                        </a:xfrm>
                        <a:prstGeom prst="rect">
                          <a:avLst/>
                        </a:prstGeom>
                      </wps:spPr>
                      <wps:txbx>
                        <w:txbxContent>
                          <w:p>
                            <w:pPr>
                              <w:pStyle w:val="BodyText"/>
                              <w:numPr>
                                <w:ilvl w:val="0"/>
                                <w:numId w:val="66"/>
                              </w:numPr>
                              <w:tabs>
                                <w:tab w:pos="297" w:val="left" w:leader="none"/>
                              </w:tabs>
                              <w:spacing w:line="232" w:lineRule="auto" w:before="16" w:after="0"/>
                              <w:ind w:left="0" w:right="10" w:firstLine="0"/>
                              <w:jc w:val="both"/>
                            </w:pPr>
                            <w:r>
                              <w:rPr>
                                <w:color w:val="231F20"/>
                                <w:spacing w:val="13"/>
                              </w:rPr>
                              <w:t>Normativa</w:t>
                            </w:r>
                            <w:r>
                              <w:rPr>
                                <w:color w:val="231F20"/>
                                <w:spacing w:val="13"/>
                              </w:rPr>
                              <w:t> </w:t>
                            </w:r>
                            <w:r>
                              <w:rPr>
                                <w:color w:val="231F20"/>
                                <w:spacing w:val="12"/>
                              </w:rPr>
                              <w:t>general</w:t>
                            </w:r>
                            <w:r>
                              <w:rPr>
                                <w:color w:val="231F20"/>
                                <w:spacing w:val="12"/>
                              </w:rPr>
                              <w:t> </w:t>
                            </w:r>
                            <w:r>
                              <w:rPr>
                                <w:color w:val="231F20"/>
                              </w:rPr>
                              <w:t>de la </w:t>
                            </w:r>
                            <w:r>
                              <w:rPr>
                                <w:color w:val="231F20"/>
                                <w:spacing w:val="12"/>
                              </w:rPr>
                              <w:t>ULPGC </w:t>
                            </w:r>
                            <w:hyperlink r:id="rId15">
                              <w:r>
                                <w:rPr>
                                  <w:color w:val="231F20"/>
                                </w:rPr>
                                <w:t>(www.ulpgc.es,</w:t>
                              </w:r>
                            </w:hyperlink>
                            <w:r>
                              <w:rPr>
                                <w:color w:val="231F20"/>
                              </w:rPr>
                              <w:t> en el apartado </w:t>
                            </w:r>
                            <w:r>
                              <w:rPr>
                                <w:color w:val="231F20"/>
                              </w:rPr>
                              <w:t>BOULPGC, </w:t>
                            </w:r>
                            <w:r>
                              <w:rPr>
                                <w:color w:val="231F20"/>
                                <w:spacing w:val="-2"/>
                              </w:rPr>
                              <w:t>Normativa).</w:t>
                            </w:r>
                          </w:p>
                          <w:p>
                            <w:pPr>
                              <w:pStyle w:val="BodyText"/>
                              <w:numPr>
                                <w:ilvl w:val="0"/>
                                <w:numId w:val="66"/>
                              </w:numPr>
                              <w:tabs>
                                <w:tab w:pos="159" w:val="left" w:leader="none"/>
                              </w:tabs>
                              <w:spacing w:line="232" w:lineRule="auto" w:before="1" w:after="0"/>
                              <w:ind w:left="0" w:right="362" w:firstLine="0"/>
                              <w:jc w:val="both"/>
                            </w:pPr>
                            <w:r>
                              <w:rPr>
                                <w:color w:val="231F20"/>
                                <w:spacing w:val="-4"/>
                              </w:rPr>
                              <w:t>Página web de la Facultad de </w:t>
                            </w:r>
                            <w:r>
                              <w:rPr>
                                <w:color w:val="231F20"/>
                                <w:spacing w:val="-4"/>
                              </w:rPr>
                              <w:t>Veterinaria </w:t>
                            </w:r>
                            <w:r>
                              <w:rPr>
                                <w:color w:val="231F1F"/>
                                <w:spacing w:val="-2"/>
                              </w:rPr>
                              <w:t>(</w:t>
                            </w:r>
                            <w:hyperlink r:id="rId87">
                              <w:r>
                                <w:rPr>
                                  <w:color w:val="231F1F"/>
                                  <w:spacing w:val="-2"/>
                                </w:rPr>
                                <w:t>http://www.fv.ulpgc.es)</w:t>
                              </w:r>
                            </w:hyperlink>
                          </w:p>
                          <w:p>
                            <w:pPr>
                              <w:pStyle w:val="BodyText"/>
                            </w:pPr>
                          </w:p>
                          <w:p>
                            <w:pPr>
                              <w:pStyle w:val="BodyText"/>
                              <w:spacing w:before="45"/>
                            </w:pPr>
                          </w:p>
                          <w:p>
                            <w:pPr>
                              <w:pStyle w:val="BodyText"/>
                              <w:numPr>
                                <w:ilvl w:val="0"/>
                                <w:numId w:val="67"/>
                              </w:numPr>
                              <w:tabs>
                                <w:tab w:pos="279" w:val="left" w:leader="none"/>
                              </w:tabs>
                              <w:spacing w:line="232" w:lineRule="auto" w:before="0" w:after="0"/>
                              <w:ind w:left="52" w:right="0" w:firstLine="0"/>
                              <w:jc w:val="both"/>
                            </w:pPr>
                            <w:r>
                              <w:rPr>
                                <w:color w:val="231F20"/>
                              </w:rPr>
                              <w:t>Facilitar el acceso de los usuarios a </w:t>
                            </w:r>
                            <w:r>
                              <w:rPr>
                                <w:color w:val="231F20"/>
                              </w:rPr>
                              <w:t>la información administrativa</w:t>
                            </w:r>
                            <w:r>
                              <w:rPr>
                                <w:color w:val="231F20"/>
                                <w:spacing w:val="40"/>
                              </w:rPr>
                              <w:t> </w:t>
                            </w:r>
                            <w:r>
                              <w:rPr>
                                <w:color w:val="231F20"/>
                              </w:rPr>
                              <w:t>a través de la atención personalizada, la reducción de tiempos de espera, la flexibilización de los horarios</w:t>
                            </w:r>
                            <w:r>
                              <w:rPr>
                                <w:color w:val="231F20"/>
                                <w:spacing w:val="-9"/>
                              </w:rPr>
                              <w:t> </w:t>
                            </w:r>
                            <w:r>
                              <w:rPr>
                                <w:color w:val="231F20"/>
                              </w:rPr>
                              <w:t>de</w:t>
                            </w:r>
                            <w:r>
                              <w:rPr>
                                <w:color w:val="231F20"/>
                                <w:spacing w:val="-9"/>
                              </w:rPr>
                              <w:t> </w:t>
                            </w:r>
                            <w:r>
                              <w:rPr>
                                <w:color w:val="231F20"/>
                              </w:rPr>
                              <w:t>atención</w:t>
                            </w:r>
                            <w:r>
                              <w:rPr>
                                <w:color w:val="231F20"/>
                                <w:spacing w:val="-9"/>
                              </w:rPr>
                              <w:t> </w:t>
                            </w:r>
                            <w:r>
                              <w:rPr>
                                <w:color w:val="231F20"/>
                              </w:rPr>
                              <w:t>al</w:t>
                            </w:r>
                            <w:r>
                              <w:rPr>
                                <w:color w:val="231F20"/>
                                <w:spacing w:val="-9"/>
                              </w:rPr>
                              <w:t> </w:t>
                            </w:r>
                            <w:r>
                              <w:rPr>
                                <w:color w:val="231F20"/>
                              </w:rPr>
                              <w:t>público</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periodos de mayor afluencia y la difusión puntual de la información en los lugares y por los medios más</w:t>
                            </w:r>
                            <w:r>
                              <w:rPr>
                                <w:color w:val="231F20"/>
                                <w:spacing w:val="-6"/>
                              </w:rPr>
                              <w:t> </w:t>
                            </w:r>
                            <w:r>
                              <w:rPr>
                                <w:color w:val="231F20"/>
                              </w:rPr>
                              <w:t>idóneos</w:t>
                            </w:r>
                            <w:r>
                              <w:rPr>
                                <w:color w:val="231F20"/>
                                <w:spacing w:val="-6"/>
                              </w:rPr>
                              <w:t> </w:t>
                            </w:r>
                            <w:r>
                              <w:rPr>
                                <w:color w:val="231F20"/>
                              </w:rPr>
                              <w:t>para</w:t>
                            </w:r>
                            <w:r>
                              <w:rPr>
                                <w:color w:val="231F20"/>
                                <w:spacing w:val="-6"/>
                              </w:rPr>
                              <w:t> </w:t>
                            </w:r>
                            <w:r>
                              <w:rPr>
                                <w:color w:val="231F20"/>
                              </w:rPr>
                              <w:t>ello.</w:t>
                            </w:r>
                          </w:p>
                          <w:p>
                            <w:pPr>
                              <w:pStyle w:val="BodyText"/>
                              <w:numPr>
                                <w:ilvl w:val="0"/>
                                <w:numId w:val="67"/>
                              </w:numPr>
                              <w:tabs>
                                <w:tab w:pos="236" w:val="left" w:leader="none"/>
                              </w:tabs>
                              <w:spacing w:line="232" w:lineRule="auto" w:before="2" w:after="0"/>
                              <w:ind w:left="52" w:right="0" w:firstLine="0"/>
                              <w:jc w:val="both"/>
                            </w:pPr>
                            <w:r>
                              <w:rPr>
                                <w:color w:val="231F20"/>
                              </w:rPr>
                              <w:t>Fomentar el uso de las nuevas </w:t>
                            </w:r>
                            <w:r>
                              <w:rPr>
                                <w:color w:val="231F20"/>
                              </w:rPr>
                              <w:t>tecnologías para acercar la Administración al usuario (impresos normalizados en la página web, utilización</w:t>
                            </w:r>
                            <w:r>
                              <w:rPr>
                                <w:color w:val="231F20"/>
                                <w:spacing w:val="-12"/>
                              </w:rPr>
                              <w:t> </w:t>
                            </w:r>
                            <w:r>
                              <w:rPr>
                                <w:color w:val="231F20"/>
                              </w:rPr>
                              <w:t>correo</w:t>
                            </w:r>
                            <w:r>
                              <w:rPr>
                                <w:color w:val="231F20"/>
                                <w:spacing w:val="-12"/>
                              </w:rPr>
                              <w:t> </w:t>
                            </w:r>
                            <w:r>
                              <w:rPr>
                                <w:color w:val="231F20"/>
                              </w:rPr>
                              <w:t>electrónico).</w:t>
                            </w:r>
                          </w:p>
                          <w:p>
                            <w:pPr>
                              <w:pStyle w:val="BodyText"/>
                              <w:numPr>
                                <w:ilvl w:val="0"/>
                                <w:numId w:val="67"/>
                              </w:numPr>
                              <w:tabs>
                                <w:tab w:pos="342" w:val="left" w:leader="none"/>
                              </w:tabs>
                              <w:spacing w:line="232" w:lineRule="auto" w:before="1" w:after="0"/>
                              <w:ind w:left="52" w:right="0" w:firstLine="0"/>
                              <w:jc w:val="both"/>
                            </w:pPr>
                            <w:r>
                              <w:rPr>
                                <w:color w:val="231F20"/>
                                <w:spacing w:val="10"/>
                              </w:rPr>
                              <w:t>Agilizar</w:t>
                            </w:r>
                            <w:r>
                              <w:rPr>
                                <w:color w:val="231F20"/>
                                <w:spacing w:val="10"/>
                              </w:rPr>
                              <w:t> </w:t>
                            </w:r>
                            <w:r>
                              <w:rPr>
                                <w:color w:val="231F20"/>
                              </w:rPr>
                              <w:t>y</w:t>
                            </w:r>
                            <w:r>
                              <w:rPr>
                                <w:color w:val="231F20"/>
                              </w:rPr>
                              <w:t> </w:t>
                            </w:r>
                            <w:r>
                              <w:rPr>
                                <w:color w:val="231F20"/>
                                <w:spacing w:val="10"/>
                              </w:rPr>
                              <w:t>simplificar</w:t>
                            </w:r>
                            <w:r>
                              <w:rPr>
                                <w:color w:val="231F20"/>
                                <w:spacing w:val="10"/>
                              </w:rPr>
                              <w:t> </w:t>
                            </w:r>
                            <w:r>
                              <w:rPr>
                                <w:color w:val="231F20"/>
                              </w:rPr>
                              <w:t>los </w:t>
                            </w:r>
                            <w:r>
                              <w:rPr>
                                <w:color w:val="231F20"/>
                              </w:rPr>
                              <w:t>trámites administrativos</w:t>
                            </w:r>
                            <w:r>
                              <w:rPr>
                                <w:color w:val="231F20"/>
                                <w:spacing w:val="-6"/>
                              </w:rPr>
                              <w:t> </w:t>
                            </w:r>
                            <w:r>
                              <w:rPr>
                                <w:color w:val="231F20"/>
                              </w:rPr>
                              <w:t>mediante</w:t>
                            </w:r>
                            <w:r>
                              <w:rPr>
                                <w:color w:val="231F20"/>
                                <w:spacing w:val="-6"/>
                              </w:rPr>
                              <w:t> </w:t>
                            </w:r>
                            <w:r>
                              <w:rPr>
                                <w:color w:val="231F20"/>
                              </w:rPr>
                              <w:t>la</w:t>
                            </w:r>
                            <w:r>
                              <w:rPr>
                                <w:color w:val="231F20"/>
                                <w:spacing w:val="-6"/>
                              </w:rPr>
                              <w:t> </w:t>
                            </w:r>
                            <w:r>
                              <w:rPr>
                                <w:color w:val="231F20"/>
                              </w:rPr>
                              <w:t>racionalización</w:t>
                            </w:r>
                            <w:r>
                              <w:rPr>
                                <w:color w:val="231F20"/>
                                <w:spacing w:val="-6"/>
                              </w:rPr>
                              <w:t> </w:t>
                            </w:r>
                            <w:r>
                              <w:rPr>
                                <w:color w:val="231F20"/>
                              </w:rPr>
                              <w:t>de todos los procedimientos, la entrega de certificaciones sin necesidad de pasar por la administración, para su solicitud ni para la </w:t>
                            </w:r>
                            <w:r>
                              <w:rPr>
                                <w:color w:val="231F20"/>
                                <w:spacing w:val="-2"/>
                              </w:rPr>
                              <w:t>recogida,</w:t>
                            </w:r>
                            <w:r>
                              <w:rPr>
                                <w:color w:val="231F20"/>
                                <w:spacing w:val="-4"/>
                              </w:rPr>
                              <w:t> </w:t>
                            </w:r>
                            <w:r>
                              <w:rPr>
                                <w:color w:val="231F20"/>
                                <w:spacing w:val="-2"/>
                              </w:rPr>
                              <w:t>vía</w:t>
                            </w:r>
                            <w:r>
                              <w:rPr>
                                <w:color w:val="231F20"/>
                                <w:spacing w:val="-4"/>
                              </w:rPr>
                              <w:t> </w:t>
                            </w:r>
                            <w:r>
                              <w:rPr>
                                <w:color w:val="231F20"/>
                                <w:spacing w:val="-2"/>
                              </w:rPr>
                              <w:t>correo</w:t>
                            </w:r>
                            <w:r>
                              <w:rPr>
                                <w:color w:val="231F20"/>
                                <w:spacing w:val="-4"/>
                              </w:rPr>
                              <w:t> </w:t>
                            </w:r>
                            <w:r>
                              <w:rPr>
                                <w:color w:val="231F20"/>
                                <w:spacing w:val="-2"/>
                              </w:rPr>
                              <w:t>electrónico</w:t>
                            </w:r>
                            <w:r>
                              <w:rPr>
                                <w:color w:val="231F20"/>
                                <w:spacing w:val="-4"/>
                              </w:rPr>
                              <w:t> </w:t>
                            </w:r>
                            <w:r>
                              <w:rPr>
                                <w:color w:val="231F20"/>
                                <w:spacing w:val="-2"/>
                              </w:rPr>
                              <w:t>,</w:t>
                            </w:r>
                            <w:r>
                              <w:rPr>
                                <w:color w:val="231F20"/>
                                <w:spacing w:val="-4"/>
                              </w:rPr>
                              <w:t> </w:t>
                            </w:r>
                            <w:r>
                              <w:rPr>
                                <w:color w:val="231F20"/>
                                <w:spacing w:val="-2"/>
                              </w:rPr>
                              <w:t>entregándose </w:t>
                            </w:r>
                            <w:r>
                              <w:rPr>
                                <w:color w:val="231F20"/>
                              </w:rPr>
                              <w:t>en</w:t>
                            </w:r>
                            <w:r>
                              <w:rPr>
                                <w:color w:val="231F20"/>
                                <w:spacing w:val="-12"/>
                              </w:rPr>
                              <w:t> </w:t>
                            </w:r>
                            <w:r>
                              <w:rPr>
                                <w:color w:val="231F20"/>
                              </w:rPr>
                              <w:t>formato</w:t>
                            </w:r>
                            <w:r>
                              <w:rPr>
                                <w:color w:val="231F20"/>
                                <w:spacing w:val="-12"/>
                              </w:rPr>
                              <w:t> </w:t>
                            </w:r>
                            <w:r>
                              <w:rPr>
                                <w:color w:val="231F20"/>
                              </w:rPr>
                              <w:t>digital.</w:t>
                            </w:r>
                          </w:p>
                          <w:p>
                            <w:pPr>
                              <w:pStyle w:val="BodyText"/>
                              <w:numPr>
                                <w:ilvl w:val="0"/>
                                <w:numId w:val="67"/>
                              </w:numPr>
                              <w:tabs>
                                <w:tab w:pos="235" w:val="left" w:leader="none"/>
                              </w:tabs>
                              <w:spacing w:line="232" w:lineRule="auto" w:before="2" w:after="0"/>
                              <w:ind w:left="52" w:right="0" w:firstLine="0"/>
                              <w:jc w:val="both"/>
                            </w:pPr>
                            <w:r>
                              <w:rPr>
                                <w:color w:val="231F20"/>
                              </w:rPr>
                              <w:t>La</w:t>
                            </w:r>
                            <w:r>
                              <w:rPr>
                                <w:color w:val="231F20"/>
                                <w:spacing w:val="-1"/>
                              </w:rPr>
                              <w:t> </w:t>
                            </w:r>
                            <w:r>
                              <w:rPr>
                                <w:color w:val="231F20"/>
                              </w:rPr>
                              <w:t>gestión</w:t>
                            </w:r>
                            <w:r>
                              <w:rPr>
                                <w:color w:val="231F20"/>
                                <w:spacing w:val="-1"/>
                              </w:rPr>
                              <w:t> </w:t>
                            </w:r>
                            <w:r>
                              <w:rPr>
                                <w:color w:val="231F20"/>
                              </w:rPr>
                              <w:t>de</w:t>
                            </w:r>
                            <w:r>
                              <w:rPr>
                                <w:color w:val="231F20"/>
                                <w:spacing w:val="-1"/>
                              </w:rPr>
                              <w:t> </w:t>
                            </w:r>
                            <w:r>
                              <w:rPr>
                                <w:color w:val="231F20"/>
                              </w:rPr>
                              <w:t>autorizaciones</w:t>
                            </w:r>
                            <w:r>
                              <w:rPr>
                                <w:color w:val="231F20"/>
                                <w:spacing w:val="-1"/>
                              </w:rPr>
                              <w:t> </w:t>
                            </w:r>
                            <w:r>
                              <w:rPr>
                                <w:color w:val="231F20"/>
                              </w:rPr>
                              <w:t>de</w:t>
                            </w:r>
                            <w:r>
                              <w:rPr>
                                <w:color w:val="231F20"/>
                                <w:spacing w:val="-1"/>
                              </w:rPr>
                              <w:t> </w:t>
                            </w:r>
                            <w:r>
                              <w:rPr>
                                <w:color w:val="231F20"/>
                              </w:rPr>
                              <w:t>reserva</w:t>
                            </w:r>
                            <w:r>
                              <w:rPr>
                                <w:color w:val="231F20"/>
                                <w:spacing w:val="-1"/>
                              </w:rPr>
                              <w:t> </w:t>
                            </w:r>
                            <w:r>
                              <w:rPr>
                                <w:color w:val="231F20"/>
                              </w:rPr>
                              <w:t>de espacios y solicitudes de acceso a las instalaciones, en el plazo de dos días hábiles contados a partir del día siguiente al de la </w:t>
                            </w:r>
                            <w:r>
                              <w:rPr>
                                <w:color w:val="231F20"/>
                                <w:spacing w:val="-2"/>
                              </w:rPr>
                              <w:t>solicitud.</w:t>
                            </w:r>
                          </w:p>
                          <w:p>
                            <w:pPr>
                              <w:pStyle w:val="BodyText"/>
                              <w:numPr>
                                <w:ilvl w:val="0"/>
                                <w:numId w:val="67"/>
                              </w:numPr>
                              <w:tabs>
                                <w:tab w:pos="334" w:val="left" w:leader="none"/>
                              </w:tabs>
                              <w:spacing w:line="232" w:lineRule="auto" w:before="2" w:after="0"/>
                              <w:ind w:left="52" w:right="0" w:firstLine="0"/>
                              <w:jc w:val="both"/>
                            </w:pPr>
                            <w:r>
                              <w:rPr>
                                <w:color w:val="231F20"/>
                              </w:rPr>
                              <w:t>Garantizar</w:t>
                            </w:r>
                            <w:r>
                              <w:rPr>
                                <w:color w:val="231F20"/>
                              </w:rPr>
                              <w:t> la disponibilidad de </w:t>
                            </w:r>
                            <w:r>
                              <w:rPr>
                                <w:color w:val="231F20"/>
                              </w:rPr>
                              <w:t>las instalaciones y velar por la calidad de los servicios prestados por empresas externas (cafeterías, limpieza, reprografía, máquinas expendedoras, jardinería, seguridad, control de</w:t>
                            </w:r>
                            <w:r>
                              <w:rPr>
                                <w:color w:val="231F20"/>
                                <w:spacing w:val="-12"/>
                              </w:rPr>
                              <w:t> </w:t>
                            </w:r>
                            <w:r>
                              <w:rPr>
                                <w:color w:val="231F20"/>
                              </w:rPr>
                              <w:t>plagas,</w:t>
                            </w:r>
                            <w:r>
                              <w:rPr>
                                <w:color w:val="231F20"/>
                                <w:spacing w:val="-12"/>
                              </w:rPr>
                              <w:t> </w:t>
                            </w:r>
                            <w:r>
                              <w:rPr>
                                <w:color w:val="231F20"/>
                              </w:rPr>
                              <w:t>etc.).</w:t>
                            </w:r>
                          </w:p>
                          <w:p>
                            <w:pPr>
                              <w:pStyle w:val="BodyText"/>
                              <w:numPr>
                                <w:ilvl w:val="0"/>
                                <w:numId w:val="67"/>
                              </w:numPr>
                              <w:tabs>
                                <w:tab w:pos="265" w:val="left" w:leader="none"/>
                              </w:tabs>
                              <w:spacing w:line="232" w:lineRule="auto" w:before="1" w:after="0"/>
                              <w:ind w:left="52" w:right="0" w:firstLine="0"/>
                              <w:jc w:val="both"/>
                            </w:pPr>
                            <w:r>
                              <w:rPr>
                                <w:color w:val="231F20"/>
                              </w:rPr>
                              <w:t>Favorecer las iniciativas de mejora de </w:t>
                            </w:r>
                            <w:r>
                              <w:rPr>
                                <w:color w:val="231F20"/>
                              </w:rPr>
                              <w:t>la calidad de los servicios (presentación de </w:t>
                            </w:r>
                            <w:r>
                              <w:rPr>
                                <w:color w:val="231F20"/>
                                <w:spacing w:val="-2"/>
                              </w:rPr>
                              <w:t>quejas</w:t>
                            </w:r>
                            <w:r>
                              <w:rPr>
                                <w:color w:val="231F20"/>
                                <w:spacing w:val="-9"/>
                              </w:rPr>
                              <w:t> </w:t>
                            </w:r>
                            <w:r>
                              <w:rPr>
                                <w:color w:val="231F20"/>
                                <w:spacing w:val="-2"/>
                              </w:rPr>
                              <w:t>y</w:t>
                            </w:r>
                            <w:r>
                              <w:rPr>
                                <w:color w:val="231F20"/>
                                <w:spacing w:val="-9"/>
                              </w:rPr>
                              <w:t> </w:t>
                            </w:r>
                            <w:r>
                              <w:rPr>
                                <w:color w:val="231F20"/>
                                <w:spacing w:val="-2"/>
                              </w:rPr>
                              <w:t>reclamaciones,</w:t>
                            </w:r>
                            <w:r>
                              <w:rPr>
                                <w:color w:val="231F20"/>
                                <w:spacing w:val="-9"/>
                              </w:rPr>
                              <w:t> </w:t>
                            </w:r>
                            <w:r>
                              <w:rPr>
                                <w:color w:val="231F20"/>
                                <w:spacing w:val="-2"/>
                              </w:rPr>
                              <w:t>sondeos</w:t>
                            </w:r>
                            <w:r>
                              <w:rPr>
                                <w:color w:val="231F20"/>
                                <w:spacing w:val="-9"/>
                              </w:rPr>
                              <w:t> </w:t>
                            </w:r>
                            <w:r>
                              <w:rPr>
                                <w:color w:val="231F20"/>
                                <w:spacing w:val="-2"/>
                              </w:rPr>
                              <w:t>periódicos</w:t>
                            </w:r>
                            <w:r>
                              <w:rPr>
                                <w:color w:val="231F20"/>
                                <w:spacing w:val="-9"/>
                              </w:rPr>
                              <w:t> </w:t>
                            </w:r>
                            <w:r>
                              <w:rPr>
                                <w:color w:val="231F20"/>
                                <w:spacing w:val="-2"/>
                              </w:rPr>
                              <w:t>de </w:t>
                            </w:r>
                            <w:r>
                              <w:rPr>
                                <w:color w:val="231F20"/>
                              </w:rPr>
                              <w:t>satisfacción de usuarios, grupos de calidad, actualización de la carta de servicios y elaboración</w:t>
                            </w:r>
                            <w:r>
                              <w:rPr>
                                <w:color w:val="231F20"/>
                                <w:spacing w:val="-5"/>
                              </w:rPr>
                              <w:t> </w:t>
                            </w:r>
                            <w:r>
                              <w:rPr>
                                <w:color w:val="231F20"/>
                              </w:rPr>
                              <w:t>del</w:t>
                            </w:r>
                            <w:r>
                              <w:rPr>
                                <w:color w:val="231F20"/>
                                <w:spacing w:val="-5"/>
                              </w:rPr>
                              <w:t> </w:t>
                            </w:r>
                            <w:r>
                              <w:rPr>
                                <w:color w:val="231F20"/>
                              </w:rPr>
                              <w:t>informe</w:t>
                            </w:r>
                            <w:r>
                              <w:rPr>
                                <w:color w:val="231F20"/>
                                <w:spacing w:val="-5"/>
                              </w:rPr>
                              <w:t> </w:t>
                            </w:r>
                            <w:r>
                              <w:rPr>
                                <w:color w:val="231F20"/>
                              </w:rPr>
                              <w:t>anual).</w:t>
                            </w:r>
                          </w:p>
                          <w:p>
                            <w:pPr>
                              <w:pStyle w:val="BodyText"/>
                              <w:spacing w:before="55"/>
                            </w:pPr>
                          </w:p>
                          <w:p>
                            <w:pPr>
                              <w:pStyle w:val="BodyText"/>
                              <w:numPr>
                                <w:ilvl w:val="0"/>
                                <w:numId w:val="68"/>
                              </w:numPr>
                              <w:tabs>
                                <w:tab w:pos="260" w:val="left" w:leader="none"/>
                              </w:tabs>
                              <w:spacing w:line="256" w:lineRule="auto" w:before="0" w:after="0"/>
                              <w:ind w:left="52" w:right="5" w:firstLine="0"/>
                              <w:jc w:val="both"/>
                            </w:pPr>
                            <w:r>
                              <w:rPr>
                                <w:color w:val="231F20"/>
                                <w:spacing w:val="-2"/>
                              </w:rPr>
                              <w:t>A</w:t>
                            </w:r>
                            <w:r>
                              <w:rPr>
                                <w:color w:val="231F20"/>
                                <w:spacing w:val="-10"/>
                              </w:rPr>
                              <w:t> </w:t>
                            </w:r>
                            <w:r>
                              <w:rPr>
                                <w:color w:val="231F20"/>
                                <w:spacing w:val="-2"/>
                              </w:rPr>
                              <w:t>ser</w:t>
                            </w:r>
                            <w:r>
                              <w:rPr>
                                <w:color w:val="231F20"/>
                                <w:spacing w:val="-9"/>
                              </w:rPr>
                              <w:t> </w:t>
                            </w:r>
                            <w:r>
                              <w:rPr>
                                <w:color w:val="231F20"/>
                                <w:spacing w:val="-2"/>
                              </w:rPr>
                              <w:t>informados</w:t>
                            </w:r>
                            <w:r>
                              <w:rPr>
                                <w:color w:val="231F20"/>
                                <w:spacing w:val="-9"/>
                              </w:rPr>
                              <w:t> </w:t>
                            </w:r>
                            <w:r>
                              <w:rPr>
                                <w:color w:val="231F20"/>
                                <w:spacing w:val="-2"/>
                              </w:rPr>
                              <w:t>con</w:t>
                            </w:r>
                            <w:r>
                              <w:rPr>
                                <w:color w:val="231F20"/>
                                <w:spacing w:val="-9"/>
                              </w:rPr>
                              <w:t> </w:t>
                            </w:r>
                            <w:r>
                              <w:rPr>
                                <w:color w:val="231F20"/>
                                <w:spacing w:val="-2"/>
                              </w:rPr>
                              <w:t>eficacia</w:t>
                            </w:r>
                            <w:r>
                              <w:rPr>
                                <w:color w:val="231F20"/>
                                <w:spacing w:val="-9"/>
                              </w:rPr>
                              <w:t> </w:t>
                            </w:r>
                            <w:r>
                              <w:rPr>
                                <w:color w:val="231F20"/>
                                <w:spacing w:val="-2"/>
                              </w:rPr>
                              <w:t>de</w:t>
                            </w:r>
                            <w:r>
                              <w:rPr>
                                <w:color w:val="231F20"/>
                                <w:spacing w:val="-9"/>
                              </w:rPr>
                              <w:t> </w:t>
                            </w:r>
                            <w:r>
                              <w:rPr>
                                <w:color w:val="231F20"/>
                                <w:spacing w:val="-2"/>
                              </w:rPr>
                              <w:t>los</w:t>
                            </w:r>
                            <w:r>
                              <w:rPr>
                                <w:color w:val="231F20"/>
                                <w:spacing w:val="-9"/>
                              </w:rPr>
                              <w:t> </w:t>
                            </w:r>
                            <w:r>
                              <w:rPr>
                                <w:color w:val="231F20"/>
                                <w:spacing w:val="-2"/>
                              </w:rPr>
                              <w:t>trámites </w:t>
                            </w:r>
                            <w:r>
                              <w:rPr>
                                <w:color w:val="231F20"/>
                              </w:rPr>
                              <w:t>que</w:t>
                            </w:r>
                            <w:r>
                              <w:rPr>
                                <w:color w:val="231F20"/>
                                <w:spacing w:val="-12"/>
                              </w:rPr>
                              <w:t> </w:t>
                            </w:r>
                            <w:r>
                              <w:rPr>
                                <w:color w:val="231F20"/>
                              </w:rPr>
                              <w:t>les</w:t>
                            </w:r>
                            <w:r>
                              <w:rPr>
                                <w:color w:val="231F20"/>
                                <w:spacing w:val="-12"/>
                              </w:rPr>
                              <w:t> </w:t>
                            </w:r>
                            <w:r>
                              <w:rPr>
                                <w:color w:val="231F20"/>
                              </w:rPr>
                              <w:t>afectan.</w:t>
                            </w:r>
                          </w:p>
                          <w:p>
                            <w:pPr>
                              <w:pStyle w:val="BodyText"/>
                              <w:numPr>
                                <w:ilvl w:val="0"/>
                                <w:numId w:val="68"/>
                              </w:numPr>
                              <w:tabs>
                                <w:tab w:pos="215" w:val="left" w:leader="none"/>
                              </w:tabs>
                              <w:spacing w:line="166" w:lineRule="exact" w:before="0" w:after="0"/>
                              <w:ind w:left="215" w:right="0" w:hanging="163"/>
                              <w:jc w:val="both"/>
                            </w:pPr>
                            <w:r>
                              <w:rPr>
                                <w:color w:val="231F20"/>
                                <w:spacing w:val="-2"/>
                              </w:rPr>
                              <w:t>A</w:t>
                            </w:r>
                            <w:r>
                              <w:rPr>
                                <w:color w:val="231F20"/>
                                <w:spacing w:val="-19"/>
                              </w:rPr>
                              <w:t> </w:t>
                            </w:r>
                            <w:r>
                              <w:rPr>
                                <w:color w:val="231F20"/>
                                <w:spacing w:val="-2"/>
                              </w:rPr>
                              <w:t>presentar</w:t>
                            </w:r>
                            <w:r>
                              <w:rPr>
                                <w:color w:val="231F20"/>
                                <w:spacing w:val="-7"/>
                              </w:rPr>
                              <w:t> </w:t>
                            </w:r>
                            <w:r>
                              <w:rPr>
                                <w:color w:val="231F20"/>
                                <w:spacing w:val="-2"/>
                              </w:rPr>
                              <w:t>las</w:t>
                            </w:r>
                            <w:r>
                              <w:rPr>
                                <w:color w:val="231F20"/>
                                <w:spacing w:val="-7"/>
                              </w:rPr>
                              <w:t> </w:t>
                            </w:r>
                            <w:r>
                              <w:rPr>
                                <w:color w:val="231F20"/>
                                <w:spacing w:val="-2"/>
                              </w:rPr>
                              <w:t>sugerencias</w:t>
                            </w:r>
                            <w:r>
                              <w:rPr>
                                <w:color w:val="231F20"/>
                                <w:spacing w:val="-7"/>
                              </w:rPr>
                              <w:t> </w:t>
                            </w:r>
                            <w:r>
                              <w:rPr>
                                <w:color w:val="231F20"/>
                                <w:spacing w:val="-2"/>
                              </w:rPr>
                              <w:t>y</w:t>
                            </w:r>
                            <w:r>
                              <w:rPr>
                                <w:color w:val="231F20"/>
                                <w:spacing w:val="-7"/>
                              </w:rPr>
                              <w:t> </w:t>
                            </w:r>
                            <w:r>
                              <w:rPr>
                                <w:color w:val="231F20"/>
                                <w:spacing w:val="-2"/>
                              </w:rPr>
                              <w:t>reclamaciones</w:t>
                            </w:r>
                          </w:p>
                          <w:p>
                            <w:pPr>
                              <w:pStyle w:val="BodyText"/>
                              <w:spacing w:line="181" w:lineRule="exact" w:before="12"/>
                              <w:ind w:left="52"/>
                              <w:jc w:val="both"/>
                            </w:pPr>
                            <w:r>
                              <w:rPr>
                                <w:color w:val="231F20"/>
                                <w:spacing w:val="-2"/>
                              </w:rPr>
                              <w:t>que</w:t>
                            </w:r>
                            <w:r>
                              <w:rPr>
                                <w:color w:val="231F20"/>
                                <w:spacing w:val="-13"/>
                              </w:rPr>
                              <w:t> </w:t>
                            </w:r>
                            <w:r>
                              <w:rPr>
                                <w:color w:val="231F20"/>
                                <w:spacing w:val="-2"/>
                              </w:rPr>
                              <w:t>estimen</w:t>
                            </w:r>
                            <w:r>
                              <w:rPr>
                                <w:color w:val="231F20"/>
                                <w:spacing w:val="-12"/>
                              </w:rPr>
                              <w:t> </w:t>
                            </w:r>
                            <w:r>
                              <w:rPr>
                                <w:color w:val="231F20"/>
                                <w:spacing w:val="-2"/>
                              </w:rPr>
                              <w:t>oportunas.</w:t>
                            </w:r>
                          </w:p>
                          <w:p>
                            <w:pPr>
                              <w:pStyle w:val="BodyText"/>
                              <w:numPr>
                                <w:ilvl w:val="0"/>
                                <w:numId w:val="68"/>
                              </w:numPr>
                              <w:tabs>
                                <w:tab w:pos="277" w:val="left" w:leader="none"/>
                              </w:tabs>
                              <w:spacing w:line="256" w:lineRule="auto" w:before="0" w:after="0"/>
                              <w:ind w:left="52" w:right="3" w:firstLine="0"/>
                              <w:jc w:val="both"/>
                            </w:pPr>
                            <w:r>
                              <w:rPr>
                                <w:color w:val="231F20"/>
                              </w:rPr>
                              <w:t>Todos los derechos recogidos en la </w:t>
                            </w:r>
                            <w:r>
                              <w:rPr>
                                <w:color w:val="231F20"/>
                              </w:rPr>
                              <w:t>ley 30/1992, de 26 de noviembre, de Régimen Jurídico</w:t>
                            </w:r>
                            <w:r>
                              <w:rPr>
                                <w:color w:val="231F20"/>
                                <w:spacing w:val="-12"/>
                              </w:rPr>
                              <w:t> </w:t>
                            </w:r>
                            <w:r>
                              <w:rPr>
                                <w:color w:val="231F20"/>
                              </w:rPr>
                              <w:t>de</w:t>
                            </w:r>
                            <w:r>
                              <w:rPr>
                                <w:color w:val="231F20"/>
                                <w:spacing w:val="-11"/>
                              </w:rPr>
                              <w:t> </w:t>
                            </w:r>
                            <w:r>
                              <w:rPr>
                                <w:color w:val="231F20"/>
                              </w:rPr>
                              <w:t>las</w:t>
                            </w:r>
                            <w:r>
                              <w:rPr>
                                <w:color w:val="231F20"/>
                                <w:spacing w:val="-11"/>
                              </w:rPr>
                              <w:t> </w:t>
                            </w:r>
                            <w:r>
                              <w:rPr>
                                <w:color w:val="231F20"/>
                              </w:rPr>
                              <w:t>Administraciones</w:t>
                            </w:r>
                            <w:r>
                              <w:rPr>
                                <w:color w:val="231F20"/>
                                <w:spacing w:val="-11"/>
                              </w:rPr>
                              <w:t> </w:t>
                            </w:r>
                            <w:r>
                              <w:rPr>
                                <w:color w:val="231F20"/>
                              </w:rPr>
                              <w:t>Públicas</w:t>
                            </w:r>
                            <w:r>
                              <w:rPr>
                                <w:color w:val="231F20"/>
                                <w:spacing w:val="-11"/>
                              </w:rPr>
                              <w:t> </w:t>
                            </w:r>
                            <w:r>
                              <w:rPr>
                                <w:color w:val="231F20"/>
                              </w:rPr>
                              <w:t>y</w:t>
                            </w:r>
                            <w:r>
                              <w:rPr>
                                <w:color w:val="231F20"/>
                                <w:spacing w:val="-11"/>
                              </w:rPr>
                              <w:t> </w:t>
                            </w:r>
                            <w:r>
                              <w:rPr>
                                <w:color w:val="231F20"/>
                              </w:rPr>
                              <w:t>del Procedimiento</w:t>
                            </w:r>
                            <w:r>
                              <w:rPr>
                                <w:color w:val="231F20"/>
                                <w:spacing w:val="-12"/>
                              </w:rPr>
                              <w:t> </w:t>
                            </w:r>
                            <w:r>
                              <w:rPr>
                                <w:color w:val="231F20"/>
                              </w:rPr>
                              <w:t>Administrativo</w:t>
                            </w:r>
                            <w:r>
                              <w:rPr>
                                <w:color w:val="231F20"/>
                                <w:spacing w:val="-11"/>
                              </w:rPr>
                              <w:t> </w:t>
                            </w:r>
                            <w:r>
                              <w:rPr>
                                <w:color w:val="231F20"/>
                              </w:rPr>
                              <w:t>Común</w:t>
                            </w:r>
                            <w:r>
                              <w:rPr>
                                <w:color w:val="231F20"/>
                                <w:spacing w:val="-11"/>
                              </w:rPr>
                              <w:t> </w:t>
                            </w:r>
                            <w:r>
                              <w:rPr>
                                <w:color w:val="231F20"/>
                              </w:rPr>
                              <w:t>(BOE</w:t>
                            </w:r>
                            <w:r>
                              <w:rPr>
                                <w:color w:val="231F20"/>
                                <w:spacing w:val="-11"/>
                              </w:rPr>
                              <w:t> </w:t>
                            </w:r>
                            <w:r>
                              <w:rPr>
                                <w:color w:val="231F20"/>
                              </w:rPr>
                              <w:t>de </w:t>
                            </w:r>
                            <w:r>
                              <w:rPr>
                                <w:color w:val="231F20"/>
                                <w:spacing w:val="-2"/>
                              </w:rPr>
                              <w:t>27</w:t>
                            </w:r>
                            <w:r>
                              <w:rPr>
                                <w:color w:val="231F20"/>
                                <w:spacing w:val="-10"/>
                              </w:rPr>
                              <w:t> </w:t>
                            </w:r>
                            <w:r>
                              <w:rPr>
                                <w:color w:val="231F20"/>
                                <w:spacing w:val="-2"/>
                              </w:rPr>
                              <w:t>de</w:t>
                            </w:r>
                            <w:r>
                              <w:rPr>
                                <w:color w:val="231F20"/>
                                <w:spacing w:val="-9"/>
                              </w:rPr>
                              <w:t> </w:t>
                            </w:r>
                            <w:r>
                              <w:rPr>
                                <w:color w:val="231F20"/>
                                <w:spacing w:val="-2"/>
                              </w:rPr>
                              <w:t>noviembre),</w:t>
                            </w:r>
                            <w:r>
                              <w:rPr>
                                <w:color w:val="231F20"/>
                                <w:spacing w:val="-9"/>
                              </w:rPr>
                              <w:t> </w:t>
                            </w:r>
                            <w:r>
                              <w:rPr>
                                <w:color w:val="231F20"/>
                                <w:spacing w:val="-2"/>
                              </w:rPr>
                              <w:t>modificada</w:t>
                            </w:r>
                            <w:r>
                              <w:rPr>
                                <w:color w:val="231F20"/>
                                <w:spacing w:val="-9"/>
                              </w:rPr>
                              <w:t> </w:t>
                            </w:r>
                            <w:r>
                              <w:rPr>
                                <w:color w:val="231F20"/>
                                <w:spacing w:val="-2"/>
                              </w:rPr>
                              <w:t>por</w:t>
                            </w:r>
                            <w:r>
                              <w:rPr>
                                <w:color w:val="231F20"/>
                                <w:spacing w:val="-9"/>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4/1999 </w:t>
                            </w:r>
                            <w:r>
                              <w:rPr>
                                <w:color w:val="231F20"/>
                              </w:rPr>
                              <w:t>(BOE</w:t>
                            </w:r>
                            <w:r>
                              <w:rPr>
                                <w:color w:val="231F20"/>
                                <w:spacing w:val="-5"/>
                              </w:rPr>
                              <w:t> </w:t>
                            </w:r>
                            <w:r>
                              <w:rPr>
                                <w:color w:val="231F20"/>
                              </w:rPr>
                              <w:t>de14</w:t>
                            </w:r>
                            <w:r>
                              <w:rPr>
                                <w:color w:val="231F20"/>
                                <w:spacing w:val="-5"/>
                              </w:rPr>
                              <w:t> </w:t>
                            </w:r>
                            <w:r>
                              <w:rPr>
                                <w:color w:val="231F20"/>
                              </w:rPr>
                              <w:t>de</w:t>
                            </w:r>
                            <w:r>
                              <w:rPr>
                                <w:color w:val="231F20"/>
                                <w:spacing w:val="-5"/>
                              </w:rPr>
                              <w:t> </w:t>
                            </w:r>
                            <w:r>
                              <w:rPr>
                                <w:color w:val="231F20"/>
                              </w:rPr>
                              <w:t>enero).</w:t>
                            </w:r>
                          </w:p>
                        </w:txbxContent>
                      </wps:txbx>
                      <wps:bodyPr wrap="square" lIns="0" tIns="0" rIns="0" bIns="0" rtlCol="0">
                        <a:noAutofit/>
                      </wps:bodyPr>
                    </wps:wsp>
                  </a:graphicData>
                </a:graphic>
              </wp:anchor>
            </w:drawing>
          </mc:Choice>
          <mc:Fallback>
            <w:pict>
              <v:shape style="position:absolute;margin-left:327.825012pt;margin-top:28.056007pt;width:166.7pt;height:496.5pt;mso-position-horizontal-relative:page;mso-position-vertical-relative:page;z-index:-17068032" type="#_x0000_t202" id="docshape308" filled="false" stroked="false">
                <v:textbox inset="0,0,0,0">
                  <w:txbxContent>
                    <w:p>
                      <w:pPr>
                        <w:pStyle w:val="BodyText"/>
                        <w:numPr>
                          <w:ilvl w:val="0"/>
                          <w:numId w:val="66"/>
                        </w:numPr>
                        <w:tabs>
                          <w:tab w:pos="297" w:val="left" w:leader="none"/>
                        </w:tabs>
                        <w:spacing w:line="232" w:lineRule="auto" w:before="16" w:after="0"/>
                        <w:ind w:left="0" w:right="10" w:firstLine="0"/>
                        <w:jc w:val="both"/>
                      </w:pPr>
                      <w:r>
                        <w:rPr>
                          <w:color w:val="231F20"/>
                          <w:spacing w:val="13"/>
                        </w:rPr>
                        <w:t>Normativa</w:t>
                      </w:r>
                      <w:r>
                        <w:rPr>
                          <w:color w:val="231F20"/>
                          <w:spacing w:val="13"/>
                        </w:rPr>
                        <w:t> </w:t>
                      </w:r>
                      <w:r>
                        <w:rPr>
                          <w:color w:val="231F20"/>
                          <w:spacing w:val="12"/>
                        </w:rPr>
                        <w:t>general</w:t>
                      </w:r>
                      <w:r>
                        <w:rPr>
                          <w:color w:val="231F20"/>
                          <w:spacing w:val="12"/>
                        </w:rPr>
                        <w:t> </w:t>
                      </w:r>
                      <w:r>
                        <w:rPr>
                          <w:color w:val="231F20"/>
                        </w:rPr>
                        <w:t>de la </w:t>
                      </w:r>
                      <w:r>
                        <w:rPr>
                          <w:color w:val="231F20"/>
                          <w:spacing w:val="12"/>
                        </w:rPr>
                        <w:t>ULPGC </w:t>
                      </w:r>
                      <w:hyperlink r:id="rId15">
                        <w:r>
                          <w:rPr>
                            <w:color w:val="231F20"/>
                          </w:rPr>
                          <w:t>(www.ulpgc.es,</w:t>
                        </w:r>
                      </w:hyperlink>
                      <w:r>
                        <w:rPr>
                          <w:color w:val="231F20"/>
                        </w:rPr>
                        <w:t> en el apartado </w:t>
                      </w:r>
                      <w:r>
                        <w:rPr>
                          <w:color w:val="231F20"/>
                        </w:rPr>
                        <w:t>BOULPGC, </w:t>
                      </w:r>
                      <w:r>
                        <w:rPr>
                          <w:color w:val="231F20"/>
                          <w:spacing w:val="-2"/>
                        </w:rPr>
                        <w:t>Normativa).</w:t>
                      </w:r>
                    </w:p>
                    <w:p>
                      <w:pPr>
                        <w:pStyle w:val="BodyText"/>
                        <w:numPr>
                          <w:ilvl w:val="0"/>
                          <w:numId w:val="66"/>
                        </w:numPr>
                        <w:tabs>
                          <w:tab w:pos="159" w:val="left" w:leader="none"/>
                        </w:tabs>
                        <w:spacing w:line="232" w:lineRule="auto" w:before="1" w:after="0"/>
                        <w:ind w:left="0" w:right="362" w:firstLine="0"/>
                        <w:jc w:val="both"/>
                      </w:pPr>
                      <w:r>
                        <w:rPr>
                          <w:color w:val="231F20"/>
                          <w:spacing w:val="-4"/>
                        </w:rPr>
                        <w:t>Página web de la Facultad de </w:t>
                      </w:r>
                      <w:r>
                        <w:rPr>
                          <w:color w:val="231F20"/>
                          <w:spacing w:val="-4"/>
                        </w:rPr>
                        <w:t>Veterinaria </w:t>
                      </w:r>
                      <w:r>
                        <w:rPr>
                          <w:color w:val="231F1F"/>
                          <w:spacing w:val="-2"/>
                        </w:rPr>
                        <w:t>(</w:t>
                      </w:r>
                      <w:hyperlink r:id="rId87">
                        <w:r>
                          <w:rPr>
                            <w:color w:val="231F1F"/>
                            <w:spacing w:val="-2"/>
                          </w:rPr>
                          <w:t>http://www.fv.ulpgc.es)</w:t>
                        </w:r>
                      </w:hyperlink>
                    </w:p>
                    <w:p>
                      <w:pPr>
                        <w:pStyle w:val="BodyText"/>
                      </w:pPr>
                    </w:p>
                    <w:p>
                      <w:pPr>
                        <w:pStyle w:val="BodyText"/>
                        <w:spacing w:before="45"/>
                      </w:pPr>
                    </w:p>
                    <w:p>
                      <w:pPr>
                        <w:pStyle w:val="BodyText"/>
                        <w:numPr>
                          <w:ilvl w:val="0"/>
                          <w:numId w:val="67"/>
                        </w:numPr>
                        <w:tabs>
                          <w:tab w:pos="279" w:val="left" w:leader="none"/>
                        </w:tabs>
                        <w:spacing w:line="232" w:lineRule="auto" w:before="0" w:after="0"/>
                        <w:ind w:left="52" w:right="0" w:firstLine="0"/>
                        <w:jc w:val="both"/>
                      </w:pPr>
                      <w:r>
                        <w:rPr>
                          <w:color w:val="231F20"/>
                        </w:rPr>
                        <w:t>Facilitar el acceso de los usuarios a </w:t>
                      </w:r>
                      <w:r>
                        <w:rPr>
                          <w:color w:val="231F20"/>
                        </w:rPr>
                        <w:t>la información administrativa</w:t>
                      </w:r>
                      <w:r>
                        <w:rPr>
                          <w:color w:val="231F20"/>
                          <w:spacing w:val="40"/>
                        </w:rPr>
                        <w:t> </w:t>
                      </w:r>
                      <w:r>
                        <w:rPr>
                          <w:color w:val="231F20"/>
                        </w:rPr>
                        <w:t>a través de la atención personalizada, la reducción de tiempos de espera, la flexibilización de los horarios</w:t>
                      </w:r>
                      <w:r>
                        <w:rPr>
                          <w:color w:val="231F20"/>
                          <w:spacing w:val="-9"/>
                        </w:rPr>
                        <w:t> </w:t>
                      </w:r>
                      <w:r>
                        <w:rPr>
                          <w:color w:val="231F20"/>
                        </w:rPr>
                        <w:t>de</w:t>
                      </w:r>
                      <w:r>
                        <w:rPr>
                          <w:color w:val="231F20"/>
                          <w:spacing w:val="-9"/>
                        </w:rPr>
                        <w:t> </w:t>
                      </w:r>
                      <w:r>
                        <w:rPr>
                          <w:color w:val="231F20"/>
                        </w:rPr>
                        <w:t>atención</w:t>
                      </w:r>
                      <w:r>
                        <w:rPr>
                          <w:color w:val="231F20"/>
                          <w:spacing w:val="-9"/>
                        </w:rPr>
                        <w:t> </w:t>
                      </w:r>
                      <w:r>
                        <w:rPr>
                          <w:color w:val="231F20"/>
                        </w:rPr>
                        <w:t>al</w:t>
                      </w:r>
                      <w:r>
                        <w:rPr>
                          <w:color w:val="231F20"/>
                          <w:spacing w:val="-9"/>
                        </w:rPr>
                        <w:t> </w:t>
                      </w:r>
                      <w:r>
                        <w:rPr>
                          <w:color w:val="231F20"/>
                        </w:rPr>
                        <w:t>público</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periodos de mayor afluencia y la difusión puntual de la información en los lugares y por los medios más</w:t>
                      </w:r>
                      <w:r>
                        <w:rPr>
                          <w:color w:val="231F20"/>
                          <w:spacing w:val="-6"/>
                        </w:rPr>
                        <w:t> </w:t>
                      </w:r>
                      <w:r>
                        <w:rPr>
                          <w:color w:val="231F20"/>
                        </w:rPr>
                        <w:t>idóneos</w:t>
                      </w:r>
                      <w:r>
                        <w:rPr>
                          <w:color w:val="231F20"/>
                          <w:spacing w:val="-6"/>
                        </w:rPr>
                        <w:t> </w:t>
                      </w:r>
                      <w:r>
                        <w:rPr>
                          <w:color w:val="231F20"/>
                        </w:rPr>
                        <w:t>para</w:t>
                      </w:r>
                      <w:r>
                        <w:rPr>
                          <w:color w:val="231F20"/>
                          <w:spacing w:val="-6"/>
                        </w:rPr>
                        <w:t> </w:t>
                      </w:r>
                      <w:r>
                        <w:rPr>
                          <w:color w:val="231F20"/>
                        </w:rPr>
                        <w:t>ello.</w:t>
                      </w:r>
                    </w:p>
                    <w:p>
                      <w:pPr>
                        <w:pStyle w:val="BodyText"/>
                        <w:numPr>
                          <w:ilvl w:val="0"/>
                          <w:numId w:val="67"/>
                        </w:numPr>
                        <w:tabs>
                          <w:tab w:pos="236" w:val="left" w:leader="none"/>
                        </w:tabs>
                        <w:spacing w:line="232" w:lineRule="auto" w:before="2" w:after="0"/>
                        <w:ind w:left="52" w:right="0" w:firstLine="0"/>
                        <w:jc w:val="both"/>
                      </w:pPr>
                      <w:r>
                        <w:rPr>
                          <w:color w:val="231F20"/>
                        </w:rPr>
                        <w:t>Fomentar el uso de las nuevas </w:t>
                      </w:r>
                      <w:r>
                        <w:rPr>
                          <w:color w:val="231F20"/>
                        </w:rPr>
                        <w:t>tecnologías para acercar la Administración al usuario (impresos normalizados en la página web, utilización</w:t>
                      </w:r>
                      <w:r>
                        <w:rPr>
                          <w:color w:val="231F20"/>
                          <w:spacing w:val="-12"/>
                        </w:rPr>
                        <w:t> </w:t>
                      </w:r>
                      <w:r>
                        <w:rPr>
                          <w:color w:val="231F20"/>
                        </w:rPr>
                        <w:t>correo</w:t>
                      </w:r>
                      <w:r>
                        <w:rPr>
                          <w:color w:val="231F20"/>
                          <w:spacing w:val="-12"/>
                        </w:rPr>
                        <w:t> </w:t>
                      </w:r>
                      <w:r>
                        <w:rPr>
                          <w:color w:val="231F20"/>
                        </w:rPr>
                        <w:t>electrónico).</w:t>
                      </w:r>
                    </w:p>
                    <w:p>
                      <w:pPr>
                        <w:pStyle w:val="BodyText"/>
                        <w:numPr>
                          <w:ilvl w:val="0"/>
                          <w:numId w:val="67"/>
                        </w:numPr>
                        <w:tabs>
                          <w:tab w:pos="342" w:val="left" w:leader="none"/>
                        </w:tabs>
                        <w:spacing w:line="232" w:lineRule="auto" w:before="1" w:after="0"/>
                        <w:ind w:left="52" w:right="0" w:firstLine="0"/>
                        <w:jc w:val="both"/>
                      </w:pPr>
                      <w:r>
                        <w:rPr>
                          <w:color w:val="231F20"/>
                          <w:spacing w:val="10"/>
                        </w:rPr>
                        <w:t>Agilizar</w:t>
                      </w:r>
                      <w:r>
                        <w:rPr>
                          <w:color w:val="231F20"/>
                          <w:spacing w:val="10"/>
                        </w:rPr>
                        <w:t> </w:t>
                      </w:r>
                      <w:r>
                        <w:rPr>
                          <w:color w:val="231F20"/>
                        </w:rPr>
                        <w:t>y</w:t>
                      </w:r>
                      <w:r>
                        <w:rPr>
                          <w:color w:val="231F20"/>
                        </w:rPr>
                        <w:t> </w:t>
                      </w:r>
                      <w:r>
                        <w:rPr>
                          <w:color w:val="231F20"/>
                          <w:spacing w:val="10"/>
                        </w:rPr>
                        <w:t>simplificar</w:t>
                      </w:r>
                      <w:r>
                        <w:rPr>
                          <w:color w:val="231F20"/>
                          <w:spacing w:val="10"/>
                        </w:rPr>
                        <w:t> </w:t>
                      </w:r>
                      <w:r>
                        <w:rPr>
                          <w:color w:val="231F20"/>
                        </w:rPr>
                        <w:t>los </w:t>
                      </w:r>
                      <w:r>
                        <w:rPr>
                          <w:color w:val="231F20"/>
                        </w:rPr>
                        <w:t>trámites administrativos</w:t>
                      </w:r>
                      <w:r>
                        <w:rPr>
                          <w:color w:val="231F20"/>
                          <w:spacing w:val="-6"/>
                        </w:rPr>
                        <w:t> </w:t>
                      </w:r>
                      <w:r>
                        <w:rPr>
                          <w:color w:val="231F20"/>
                        </w:rPr>
                        <w:t>mediante</w:t>
                      </w:r>
                      <w:r>
                        <w:rPr>
                          <w:color w:val="231F20"/>
                          <w:spacing w:val="-6"/>
                        </w:rPr>
                        <w:t> </w:t>
                      </w:r>
                      <w:r>
                        <w:rPr>
                          <w:color w:val="231F20"/>
                        </w:rPr>
                        <w:t>la</w:t>
                      </w:r>
                      <w:r>
                        <w:rPr>
                          <w:color w:val="231F20"/>
                          <w:spacing w:val="-6"/>
                        </w:rPr>
                        <w:t> </w:t>
                      </w:r>
                      <w:r>
                        <w:rPr>
                          <w:color w:val="231F20"/>
                        </w:rPr>
                        <w:t>racionalización</w:t>
                      </w:r>
                      <w:r>
                        <w:rPr>
                          <w:color w:val="231F20"/>
                          <w:spacing w:val="-6"/>
                        </w:rPr>
                        <w:t> </w:t>
                      </w:r>
                      <w:r>
                        <w:rPr>
                          <w:color w:val="231F20"/>
                        </w:rPr>
                        <w:t>de todos los procedimientos, la entrega de certificaciones sin necesidad de pasar por la administración, para su solicitud ni para la </w:t>
                      </w:r>
                      <w:r>
                        <w:rPr>
                          <w:color w:val="231F20"/>
                          <w:spacing w:val="-2"/>
                        </w:rPr>
                        <w:t>recogida,</w:t>
                      </w:r>
                      <w:r>
                        <w:rPr>
                          <w:color w:val="231F20"/>
                          <w:spacing w:val="-4"/>
                        </w:rPr>
                        <w:t> </w:t>
                      </w:r>
                      <w:r>
                        <w:rPr>
                          <w:color w:val="231F20"/>
                          <w:spacing w:val="-2"/>
                        </w:rPr>
                        <w:t>vía</w:t>
                      </w:r>
                      <w:r>
                        <w:rPr>
                          <w:color w:val="231F20"/>
                          <w:spacing w:val="-4"/>
                        </w:rPr>
                        <w:t> </w:t>
                      </w:r>
                      <w:r>
                        <w:rPr>
                          <w:color w:val="231F20"/>
                          <w:spacing w:val="-2"/>
                        </w:rPr>
                        <w:t>correo</w:t>
                      </w:r>
                      <w:r>
                        <w:rPr>
                          <w:color w:val="231F20"/>
                          <w:spacing w:val="-4"/>
                        </w:rPr>
                        <w:t> </w:t>
                      </w:r>
                      <w:r>
                        <w:rPr>
                          <w:color w:val="231F20"/>
                          <w:spacing w:val="-2"/>
                        </w:rPr>
                        <w:t>electrónico</w:t>
                      </w:r>
                      <w:r>
                        <w:rPr>
                          <w:color w:val="231F20"/>
                          <w:spacing w:val="-4"/>
                        </w:rPr>
                        <w:t> </w:t>
                      </w:r>
                      <w:r>
                        <w:rPr>
                          <w:color w:val="231F20"/>
                          <w:spacing w:val="-2"/>
                        </w:rPr>
                        <w:t>,</w:t>
                      </w:r>
                      <w:r>
                        <w:rPr>
                          <w:color w:val="231F20"/>
                          <w:spacing w:val="-4"/>
                        </w:rPr>
                        <w:t> </w:t>
                      </w:r>
                      <w:r>
                        <w:rPr>
                          <w:color w:val="231F20"/>
                          <w:spacing w:val="-2"/>
                        </w:rPr>
                        <w:t>entregándose </w:t>
                      </w:r>
                      <w:r>
                        <w:rPr>
                          <w:color w:val="231F20"/>
                        </w:rPr>
                        <w:t>en</w:t>
                      </w:r>
                      <w:r>
                        <w:rPr>
                          <w:color w:val="231F20"/>
                          <w:spacing w:val="-12"/>
                        </w:rPr>
                        <w:t> </w:t>
                      </w:r>
                      <w:r>
                        <w:rPr>
                          <w:color w:val="231F20"/>
                        </w:rPr>
                        <w:t>formato</w:t>
                      </w:r>
                      <w:r>
                        <w:rPr>
                          <w:color w:val="231F20"/>
                          <w:spacing w:val="-12"/>
                        </w:rPr>
                        <w:t> </w:t>
                      </w:r>
                      <w:r>
                        <w:rPr>
                          <w:color w:val="231F20"/>
                        </w:rPr>
                        <w:t>digital.</w:t>
                      </w:r>
                    </w:p>
                    <w:p>
                      <w:pPr>
                        <w:pStyle w:val="BodyText"/>
                        <w:numPr>
                          <w:ilvl w:val="0"/>
                          <w:numId w:val="67"/>
                        </w:numPr>
                        <w:tabs>
                          <w:tab w:pos="235" w:val="left" w:leader="none"/>
                        </w:tabs>
                        <w:spacing w:line="232" w:lineRule="auto" w:before="2" w:after="0"/>
                        <w:ind w:left="52" w:right="0" w:firstLine="0"/>
                        <w:jc w:val="both"/>
                      </w:pPr>
                      <w:r>
                        <w:rPr>
                          <w:color w:val="231F20"/>
                        </w:rPr>
                        <w:t>La</w:t>
                      </w:r>
                      <w:r>
                        <w:rPr>
                          <w:color w:val="231F20"/>
                          <w:spacing w:val="-1"/>
                        </w:rPr>
                        <w:t> </w:t>
                      </w:r>
                      <w:r>
                        <w:rPr>
                          <w:color w:val="231F20"/>
                        </w:rPr>
                        <w:t>gestión</w:t>
                      </w:r>
                      <w:r>
                        <w:rPr>
                          <w:color w:val="231F20"/>
                          <w:spacing w:val="-1"/>
                        </w:rPr>
                        <w:t> </w:t>
                      </w:r>
                      <w:r>
                        <w:rPr>
                          <w:color w:val="231F20"/>
                        </w:rPr>
                        <w:t>de</w:t>
                      </w:r>
                      <w:r>
                        <w:rPr>
                          <w:color w:val="231F20"/>
                          <w:spacing w:val="-1"/>
                        </w:rPr>
                        <w:t> </w:t>
                      </w:r>
                      <w:r>
                        <w:rPr>
                          <w:color w:val="231F20"/>
                        </w:rPr>
                        <w:t>autorizaciones</w:t>
                      </w:r>
                      <w:r>
                        <w:rPr>
                          <w:color w:val="231F20"/>
                          <w:spacing w:val="-1"/>
                        </w:rPr>
                        <w:t> </w:t>
                      </w:r>
                      <w:r>
                        <w:rPr>
                          <w:color w:val="231F20"/>
                        </w:rPr>
                        <w:t>de</w:t>
                      </w:r>
                      <w:r>
                        <w:rPr>
                          <w:color w:val="231F20"/>
                          <w:spacing w:val="-1"/>
                        </w:rPr>
                        <w:t> </w:t>
                      </w:r>
                      <w:r>
                        <w:rPr>
                          <w:color w:val="231F20"/>
                        </w:rPr>
                        <w:t>reserva</w:t>
                      </w:r>
                      <w:r>
                        <w:rPr>
                          <w:color w:val="231F20"/>
                          <w:spacing w:val="-1"/>
                        </w:rPr>
                        <w:t> </w:t>
                      </w:r>
                      <w:r>
                        <w:rPr>
                          <w:color w:val="231F20"/>
                        </w:rPr>
                        <w:t>de espacios y solicitudes de acceso a las instalaciones, en el plazo de dos días hábiles contados a partir del día siguiente al de la </w:t>
                      </w:r>
                      <w:r>
                        <w:rPr>
                          <w:color w:val="231F20"/>
                          <w:spacing w:val="-2"/>
                        </w:rPr>
                        <w:t>solicitud.</w:t>
                      </w:r>
                    </w:p>
                    <w:p>
                      <w:pPr>
                        <w:pStyle w:val="BodyText"/>
                        <w:numPr>
                          <w:ilvl w:val="0"/>
                          <w:numId w:val="67"/>
                        </w:numPr>
                        <w:tabs>
                          <w:tab w:pos="334" w:val="left" w:leader="none"/>
                        </w:tabs>
                        <w:spacing w:line="232" w:lineRule="auto" w:before="2" w:after="0"/>
                        <w:ind w:left="52" w:right="0" w:firstLine="0"/>
                        <w:jc w:val="both"/>
                      </w:pPr>
                      <w:r>
                        <w:rPr>
                          <w:color w:val="231F20"/>
                        </w:rPr>
                        <w:t>Garantizar</w:t>
                      </w:r>
                      <w:r>
                        <w:rPr>
                          <w:color w:val="231F20"/>
                        </w:rPr>
                        <w:t> la disponibilidad de </w:t>
                      </w:r>
                      <w:r>
                        <w:rPr>
                          <w:color w:val="231F20"/>
                        </w:rPr>
                        <w:t>las instalaciones y velar por la calidad de los servicios prestados por empresas externas (cafeterías, limpieza, reprografía, máquinas expendedoras, jardinería, seguridad, control de</w:t>
                      </w:r>
                      <w:r>
                        <w:rPr>
                          <w:color w:val="231F20"/>
                          <w:spacing w:val="-12"/>
                        </w:rPr>
                        <w:t> </w:t>
                      </w:r>
                      <w:r>
                        <w:rPr>
                          <w:color w:val="231F20"/>
                        </w:rPr>
                        <w:t>plagas,</w:t>
                      </w:r>
                      <w:r>
                        <w:rPr>
                          <w:color w:val="231F20"/>
                          <w:spacing w:val="-12"/>
                        </w:rPr>
                        <w:t> </w:t>
                      </w:r>
                      <w:r>
                        <w:rPr>
                          <w:color w:val="231F20"/>
                        </w:rPr>
                        <w:t>etc.).</w:t>
                      </w:r>
                    </w:p>
                    <w:p>
                      <w:pPr>
                        <w:pStyle w:val="BodyText"/>
                        <w:numPr>
                          <w:ilvl w:val="0"/>
                          <w:numId w:val="67"/>
                        </w:numPr>
                        <w:tabs>
                          <w:tab w:pos="265" w:val="left" w:leader="none"/>
                        </w:tabs>
                        <w:spacing w:line="232" w:lineRule="auto" w:before="1" w:after="0"/>
                        <w:ind w:left="52" w:right="0" w:firstLine="0"/>
                        <w:jc w:val="both"/>
                      </w:pPr>
                      <w:r>
                        <w:rPr>
                          <w:color w:val="231F20"/>
                        </w:rPr>
                        <w:t>Favorecer las iniciativas de mejora de </w:t>
                      </w:r>
                      <w:r>
                        <w:rPr>
                          <w:color w:val="231F20"/>
                        </w:rPr>
                        <w:t>la calidad de los servicios (presentación de </w:t>
                      </w:r>
                      <w:r>
                        <w:rPr>
                          <w:color w:val="231F20"/>
                          <w:spacing w:val="-2"/>
                        </w:rPr>
                        <w:t>quejas</w:t>
                      </w:r>
                      <w:r>
                        <w:rPr>
                          <w:color w:val="231F20"/>
                          <w:spacing w:val="-9"/>
                        </w:rPr>
                        <w:t> </w:t>
                      </w:r>
                      <w:r>
                        <w:rPr>
                          <w:color w:val="231F20"/>
                          <w:spacing w:val="-2"/>
                        </w:rPr>
                        <w:t>y</w:t>
                      </w:r>
                      <w:r>
                        <w:rPr>
                          <w:color w:val="231F20"/>
                          <w:spacing w:val="-9"/>
                        </w:rPr>
                        <w:t> </w:t>
                      </w:r>
                      <w:r>
                        <w:rPr>
                          <w:color w:val="231F20"/>
                          <w:spacing w:val="-2"/>
                        </w:rPr>
                        <w:t>reclamaciones,</w:t>
                      </w:r>
                      <w:r>
                        <w:rPr>
                          <w:color w:val="231F20"/>
                          <w:spacing w:val="-9"/>
                        </w:rPr>
                        <w:t> </w:t>
                      </w:r>
                      <w:r>
                        <w:rPr>
                          <w:color w:val="231F20"/>
                          <w:spacing w:val="-2"/>
                        </w:rPr>
                        <w:t>sondeos</w:t>
                      </w:r>
                      <w:r>
                        <w:rPr>
                          <w:color w:val="231F20"/>
                          <w:spacing w:val="-9"/>
                        </w:rPr>
                        <w:t> </w:t>
                      </w:r>
                      <w:r>
                        <w:rPr>
                          <w:color w:val="231F20"/>
                          <w:spacing w:val="-2"/>
                        </w:rPr>
                        <w:t>periódicos</w:t>
                      </w:r>
                      <w:r>
                        <w:rPr>
                          <w:color w:val="231F20"/>
                          <w:spacing w:val="-9"/>
                        </w:rPr>
                        <w:t> </w:t>
                      </w:r>
                      <w:r>
                        <w:rPr>
                          <w:color w:val="231F20"/>
                          <w:spacing w:val="-2"/>
                        </w:rPr>
                        <w:t>de </w:t>
                      </w:r>
                      <w:r>
                        <w:rPr>
                          <w:color w:val="231F20"/>
                        </w:rPr>
                        <w:t>satisfacción de usuarios, grupos de calidad, actualización de la carta de servicios y elaboración</w:t>
                      </w:r>
                      <w:r>
                        <w:rPr>
                          <w:color w:val="231F20"/>
                          <w:spacing w:val="-5"/>
                        </w:rPr>
                        <w:t> </w:t>
                      </w:r>
                      <w:r>
                        <w:rPr>
                          <w:color w:val="231F20"/>
                        </w:rPr>
                        <w:t>del</w:t>
                      </w:r>
                      <w:r>
                        <w:rPr>
                          <w:color w:val="231F20"/>
                          <w:spacing w:val="-5"/>
                        </w:rPr>
                        <w:t> </w:t>
                      </w:r>
                      <w:r>
                        <w:rPr>
                          <w:color w:val="231F20"/>
                        </w:rPr>
                        <w:t>informe</w:t>
                      </w:r>
                      <w:r>
                        <w:rPr>
                          <w:color w:val="231F20"/>
                          <w:spacing w:val="-5"/>
                        </w:rPr>
                        <w:t> </w:t>
                      </w:r>
                      <w:r>
                        <w:rPr>
                          <w:color w:val="231F20"/>
                        </w:rPr>
                        <w:t>anual).</w:t>
                      </w:r>
                    </w:p>
                    <w:p>
                      <w:pPr>
                        <w:pStyle w:val="BodyText"/>
                        <w:spacing w:before="55"/>
                      </w:pPr>
                    </w:p>
                    <w:p>
                      <w:pPr>
                        <w:pStyle w:val="BodyText"/>
                        <w:numPr>
                          <w:ilvl w:val="0"/>
                          <w:numId w:val="68"/>
                        </w:numPr>
                        <w:tabs>
                          <w:tab w:pos="260" w:val="left" w:leader="none"/>
                        </w:tabs>
                        <w:spacing w:line="256" w:lineRule="auto" w:before="0" w:after="0"/>
                        <w:ind w:left="52" w:right="5" w:firstLine="0"/>
                        <w:jc w:val="both"/>
                      </w:pPr>
                      <w:r>
                        <w:rPr>
                          <w:color w:val="231F20"/>
                          <w:spacing w:val="-2"/>
                        </w:rPr>
                        <w:t>A</w:t>
                      </w:r>
                      <w:r>
                        <w:rPr>
                          <w:color w:val="231F20"/>
                          <w:spacing w:val="-10"/>
                        </w:rPr>
                        <w:t> </w:t>
                      </w:r>
                      <w:r>
                        <w:rPr>
                          <w:color w:val="231F20"/>
                          <w:spacing w:val="-2"/>
                        </w:rPr>
                        <w:t>ser</w:t>
                      </w:r>
                      <w:r>
                        <w:rPr>
                          <w:color w:val="231F20"/>
                          <w:spacing w:val="-9"/>
                        </w:rPr>
                        <w:t> </w:t>
                      </w:r>
                      <w:r>
                        <w:rPr>
                          <w:color w:val="231F20"/>
                          <w:spacing w:val="-2"/>
                        </w:rPr>
                        <w:t>informados</w:t>
                      </w:r>
                      <w:r>
                        <w:rPr>
                          <w:color w:val="231F20"/>
                          <w:spacing w:val="-9"/>
                        </w:rPr>
                        <w:t> </w:t>
                      </w:r>
                      <w:r>
                        <w:rPr>
                          <w:color w:val="231F20"/>
                          <w:spacing w:val="-2"/>
                        </w:rPr>
                        <w:t>con</w:t>
                      </w:r>
                      <w:r>
                        <w:rPr>
                          <w:color w:val="231F20"/>
                          <w:spacing w:val="-9"/>
                        </w:rPr>
                        <w:t> </w:t>
                      </w:r>
                      <w:r>
                        <w:rPr>
                          <w:color w:val="231F20"/>
                          <w:spacing w:val="-2"/>
                        </w:rPr>
                        <w:t>eficacia</w:t>
                      </w:r>
                      <w:r>
                        <w:rPr>
                          <w:color w:val="231F20"/>
                          <w:spacing w:val="-9"/>
                        </w:rPr>
                        <w:t> </w:t>
                      </w:r>
                      <w:r>
                        <w:rPr>
                          <w:color w:val="231F20"/>
                          <w:spacing w:val="-2"/>
                        </w:rPr>
                        <w:t>de</w:t>
                      </w:r>
                      <w:r>
                        <w:rPr>
                          <w:color w:val="231F20"/>
                          <w:spacing w:val="-9"/>
                        </w:rPr>
                        <w:t> </w:t>
                      </w:r>
                      <w:r>
                        <w:rPr>
                          <w:color w:val="231F20"/>
                          <w:spacing w:val="-2"/>
                        </w:rPr>
                        <w:t>los</w:t>
                      </w:r>
                      <w:r>
                        <w:rPr>
                          <w:color w:val="231F20"/>
                          <w:spacing w:val="-9"/>
                        </w:rPr>
                        <w:t> </w:t>
                      </w:r>
                      <w:r>
                        <w:rPr>
                          <w:color w:val="231F20"/>
                          <w:spacing w:val="-2"/>
                        </w:rPr>
                        <w:t>trámites </w:t>
                      </w:r>
                      <w:r>
                        <w:rPr>
                          <w:color w:val="231F20"/>
                        </w:rPr>
                        <w:t>que</w:t>
                      </w:r>
                      <w:r>
                        <w:rPr>
                          <w:color w:val="231F20"/>
                          <w:spacing w:val="-12"/>
                        </w:rPr>
                        <w:t> </w:t>
                      </w:r>
                      <w:r>
                        <w:rPr>
                          <w:color w:val="231F20"/>
                        </w:rPr>
                        <w:t>les</w:t>
                      </w:r>
                      <w:r>
                        <w:rPr>
                          <w:color w:val="231F20"/>
                          <w:spacing w:val="-12"/>
                        </w:rPr>
                        <w:t> </w:t>
                      </w:r>
                      <w:r>
                        <w:rPr>
                          <w:color w:val="231F20"/>
                        </w:rPr>
                        <w:t>afectan.</w:t>
                      </w:r>
                    </w:p>
                    <w:p>
                      <w:pPr>
                        <w:pStyle w:val="BodyText"/>
                        <w:numPr>
                          <w:ilvl w:val="0"/>
                          <w:numId w:val="68"/>
                        </w:numPr>
                        <w:tabs>
                          <w:tab w:pos="215" w:val="left" w:leader="none"/>
                        </w:tabs>
                        <w:spacing w:line="166" w:lineRule="exact" w:before="0" w:after="0"/>
                        <w:ind w:left="215" w:right="0" w:hanging="163"/>
                        <w:jc w:val="both"/>
                      </w:pPr>
                      <w:r>
                        <w:rPr>
                          <w:color w:val="231F20"/>
                          <w:spacing w:val="-2"/>
                        </w:rPr>
                        <w:t>A</w:t>
                      </w:r>
                      <w:r>
                        <w:rPr>
                          <w:color w:val="231F20"/>
                          <w:spacing w:val="-19"/>
                        </w:rPr>
                        <w:t> </w:t>
                      </w:r>
                      <w:r>
                        <w:rPr>
                          <w:color w:val="231F20"/>
                          <w:spacing w:val="-2"/>
                        </w:rPr>
                        <w:t>presentar</w:t>
                      </w:r>
                      <w:r>
                        <w:rPr>
                          <w:color w:val="231F20"/>
                          <w:spacing w:val="-7"/>
                        </w:rPr>
                        <w:t> </w:t>
                      </w:r>
                      <w:r>
                        <w:rPr>
                          <w:color w:val="231F20"/>
                          <w:spacing w:val="-2"/>
                        </w:rPr>
                        <w:t>las</w:t>
                      </w:r>
                      <w:r>
                        <w:rPr>
                          <w:color w:val="231F20"/>
                          <w:spacing w:val="-7"/>
                        </w:rPr>
                        <w:t> </w:t>
                      </w:r>
                      <w:r>
                        <w:rPr>
                          <w:color w:val="231F20"/>
                          <w:spacing w:val="-2"/>
                        </w:rPr>
                        <w:t>sugerencias</w:t>
                      </w:r>
                      <w:r>
                        <w:rPr>
                          <w:color w:val="231F20"/>
                          <w:spacing w:val="-7"/>
                        </w:rPr>
                        <w:t> </w:t>
                      </w:r>
                      <w:r>
                        <w:rPr>
                          <w:color w:val="231F20"/>
                          <w:spacing w:val="-2"/>
                        </w:rPr>
                        <w:t>y</w:t>
                      </w:r>
                      <w:r>
                        <w:rPr>
                          <w:color w:val="231F20"/>
                          <w:spacing w:val="-7"/>
                        </w:rPr>
                        <w:t> </w:t>
                      </w:r>
                      <w:r>
                        <w:rPr>
                          <w:color w:val="231F20"/>
                          <w:spacing w:val="-2"/>
                        </w:rPr>
                        <w:t>reclamaciones</w:t>
                      </w:r>
                    </w:p>
                    <w:p>
                      <w:pPr>
                        <w:pStyle w:val="BodyText"/>
                        <w:spacing w:line="181" w:lineRule="exact" w:before="12"/>
                        <w:ind w:left="52"/>
                        <w:jc w:val="both"/>
                      </w:pPr>
                      <w:r>
                        <w:rPr>
                          <w:color w:val="231F20"/>
                          <w:spacing w:val="-2"/>
                        </w:rPr>
                        <w:t>que</w:t>
                      </w:r>
                      <w:r>
                        <w:rPr>
                          <w:color w:val="231F20"/>
                          <w:spacing w:val="-13"/>
                        </w:rPr>
                        <w:t> </w:t>
                      </w:r>
                      <w:r>
                        <w:rPr>
                          <w:color w:val="231F20"/>
                          <w:spacing w:val="-2"/>
                        </w:rPr>
                        <w:t>estimen</w:t>
                      </w:r>
                      <w:r>
                        <w:rPr>
                          <w:color w:val="231F20"/>
                          <w:spacing w:val="-12"/>
                        </w:rPr>
                        <w:t> </w:t>
                      </w:r>
                      <w:r>
                        <w:rPr>
                          <w:color w:val="231F20"/>
                          <w:spacing w:val="-2"/>
                        </w:rPr>
                        <w:t>oportunas.</w:t>
                      </w:r>
                    </w:p>
                    <w:p>
                      <w:pPr>
                        <w:pStyle w:val="BodyText"/>
                        <w:numPr>
                          <w:ilvl w:val="0"/>
                          <w:numId w:val="68"/>
                        </w:numPr>
                        <w:tabs>
                          <w:tab w:pos="277" w:val="left" w:leader="none"/>
                        </w:tabs>
                        <w:spacing w:line="256" w:lineRule="auto" w:before="0" w:after="0"/>
                        <w:ind w:left="52" w:right="3" w:firstLine="0"/>
                        <w:jc w:val="both"/>
                      </w:pPr>
                      <w:r>
                        <w:rPr>
                          <w:color w:val="231F20"/>
                        </w:rPr>
                        <w:t>Todos los derechos recogidos en la </w:t>
                      </w:r>
                      <w:r>
                        <w:rPr>
                          <w:color w:val="231F20"/>
                        </w:rPr>
                        <w:t>ley 30/1992, de 26 de noviembre, de Régimen Jurídico</w:t>
                      </w:r>
                      <w:r>
                        <w:rPr>
                          <w:color w:val="231F20"/>
                          <w:spacing w:val="-12"/>
                        </w:rPr>
                        <w:t> </w:t>
                      </w:r>
                      <w:r>
                        <w:rPr>
                          <w:color w:val="231F20"/>
                        </w:rPr>
                        <w:t>de</w:t>
                      </w:r>
                      <w:r>
                        <w:rPr>
                          <w:color w:val="231F20"/>
                          <w:spacing w:val="-11"/>
                        </w:rPr>
                        <w:t> </w:t>
                      </w:r>
                      <w:r>
                        <w:rPr>
                          <w:color w:val="231F20"/>
                        </w:rPr>
                        <w:t>las</w:t>
                      </w:r>
                      <w:r>
                        <w:rPr>
                          <w:color w:val="231F20"/>
                          <w:spacing w:val="-11"/>
                        </w:rPr>
                        <w:t> </w:t>
                      </w:r>
                      <w:r>
                        <w:rPr>
                          <w:color w:val="231F20"/>
                        </w:rPr>
                        <w:t>Administraciones</w:t>
                      </w:r>
                      <w:r>
                        <w:rPr>
                          <w:color w:val="231F20"/>
                          <w:spacing w:val="-11"/>
                        </w:rPr>
                        <w:t> </w:t>
                      </w:r>
                      <w:r>
                        <w:rPr>
                          <w:color w:val="231F20"/>
                        </w:rPr>
                        <w:t>Públicas</w:t>
                      </w:r>
                      <w:r>
                        <w:rPr>
                          <w:color w:val="231F20"/>
                          <w:spacing w:val="-11"/>
                        </w:rPr>
                        <w:t> </w:t>
                      </w:r>
                      <w:r>
                        <w:rPr>
                          <w:color w:val="231F20"/>
                        </w:rPr>
                        <w:t>y</w:t>
                      </w:r>
                      <w:r>
                        <w:rPr>
                          <w:color w:val="231F20"/>
                          <w:spacing w:val="-11"/>
                        </w:rPr>
                        <w:t> </w:t>
                      </w:r>
                      <w:r>
                        <w:rPr>
                          <w:color w:val="231F20"/>
                        </w:rPr>
                        <w:t>del Procedimiento</w:t>
                      </w:r>
                      <w:r>
                        <w:rPr>
                          <w:color w:val="231F20"/>
                          <w:spacing w:val="-12"/>
                        </w:rPr>
                        <w:t> </w:t>
                      </w:r>
                      <w:r>
                        <w:rPr>
                          <w:color w:val="231F20"/>
                        </w:rPr>
                        <w:t>Administrativo</w:t>
                      </w:r>
                      <w:r>
                        <w:rPr>
                          <w:color w:val="231F20"/>
                          <w:spacing w:val="-11"/>
                        </w:rPr>
                        <w:t> </w:t>
                      </w:r>
                      <w:r>
                        <w:rPr>
                          <w:color w:val="231F20"/>
                        </w:rPr>
                        <w:t>Común</w:t>
                      </w:r>
                      <w:r>
                        <w:rPr>
                          <w:color w:val="231F20"/>
                          <w:spacing w:val="-11"/>
                        </w:rPr>
                        <w:t> </w:t>
                      </w:r>
                      <w:r>
                        <w:rPr>
                          <w:color w:val="231F20"/>
                        </w:rPr>
                        <w:t>(BOE</w:t>
                      </w:r>
                      <w:r>
                        <w:rPr>
                          <w:color w:val="231F20"/>
                          <w:spacing w:val="-11"/>
                        </w:rPr>
                        <w:t> </w:t>
                      </w:r>
                      <w:r>
                        <w:rPr>
                          <w:color w:val="231F20"/>
                        </w:rPr>
                        <w:t>de </w:t>
                      </w:r>
                      <w:r>
                        <w:rPr>
                          <w:color w:val="231F20"/>
                          <w:spacing w:val="-2"/>
                        </w:rPr>
                        <w:t>27</w:t>
                      </w:r>
                      <w:r>
                        <w:rPr>
                          <w:color w:val="231F20"/>
                          <w:spacing w:val="-10"/>
                        </w:rPr>
                        <w:t> </w:t>
                      </w:r>
                      <w:r>
                        <w:rPr>
                          <w:color w:val="231F20"/>
                          <w:spacing w:val="-2"/>
                        </w:rPr>
                        <w:t>de</w:t>
                      </w:r>
                      <w:r>
                        <w:rPr>
                          <w:color w:val="231F20"/>
                          <w:spacing w:val="-9"/>
                        </w:rPr>
                        <w:t> </w:t>
                      </w:r>
                      <w:r>
                        <w:rPr>
                          <w:color w:val="231F20"/>
                          <w:spacing w:val="-2"/>
                        </w:rPr>
                        <w:t>noviembre),</w:t>
                      </w:r>
                      <w:r>
                        <w:rPr>
                          <w:color w:val="231F20"/>
                          <w:spacing w:val="-9"/>
                        </w:rPr>
                        <w:t> </w:t>
                      </w:r>
                      <w:r>
                        <w:rPr>
                          <w:color w:val="231F20"/>
                          <w:spacing w:val="-2"/>
                        </w:rPr>
                        <w:t>modificada</w:t>
                      </w:r>
                      <w:r>
                        <w:rPr>
                          <w:color w:val="231F20"/>
                          <w:spacing w:val="-9"/>
                        </w:rPr>
                        <w:t> </w:t>
                      </w:r>
                      <w:r>
                        <w:rPr>
                          <w:color w:val="231F20"/>
                          <w:spacing w:val="-2"/>
                        </w:rPr>
                        <w:t>por</w:t>
                      </w:r>
                      <w:r>
                        <w:rPr>
                          <w:color w:val="231F20"/>
                          <w:spacing w:val="-9"/>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4/1999 </w:t>
                      </w:r>
                      <w:r>
                        <w:rPr>
                          <w:color w:val="231F20"/>
                        </w:rPr>
                        <w:t>(BOE</w:t>
                      </w:r>
                      <w:r>
                        <w:rPr>
                          <w:color w:val="231F20"/>
                          <w:spacing w:val="-5"/>
                        </w:rPr>
                        <w:t> </w:t>
                      </w:r>
                      <w:r>
                        <w:rPr>
                          <w:color w:val="231F20"/>
                        </w:rPr>
                        <w:t>de14</w:t>
                      </w:r>
                      <w:r>
                        <w:rPr>
                          <w:color w:val="231F20"/>
                          <w:spacing w:val="-5"/>
                        </w:rPr>
                        <w:t> </w:t>
                      </w:r>
                      <w:r>
                        <w:rPr>
                          <w:color w:val="231F20"/>
                        </w:rPr>
                        <w:t>de</w:t>
                      </w:r>
                      <w:r>
                        <w:rPr>
                          <w:color w:val="231F20"/>
                          <w:spacing w:val="-5"/>
                        </w:rPr>
                        <w:t> </w:t>
                      </w:r>
                      <w:r>
                        <w:rPr>
                          <w:color w:val="231F20"/>
                        </w:rPr>
                        <w:t>enero).</w:t>
                      </w:r>
                    </w:p>
                  </w:txbxContent>
                </v:textbox>
                <w10:wrap type="none"/>
              </v:shape>
            </w:pict>
          </mc:Fallback>
        </mc:AlternateContent>
      </w:r>
      <w:r>
        <w:rPr/>
        <mc:AlternateContent>
          <mc:Choice Requires="wps">
            <w:drawing>
              <wp:anchor distT="0" distB="0" distL="0" distR="0" allowOverlap="1" layoutInCell="1" locked="0" behindDoc="1" simplePos="0" relativeHeight="486248960">
                <wp:simplePos x="0" y="0"/>
                <wp:positionH relativeFrom="page">
                  <wp:posOffset>7543812</wp:posOffset>
                </wp:positionH>
                <wp:positionV relativeFrom="page">
                  <wp:posOffset>329895</wp:posOffset>
                </wp:positionV>
                <wp:extent cx="2356485" cy="6184900"/>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2356485" cy="6184900"/>
                        </a:xfrm>
                        <a:prstGeom prst="rect">
                          <a:avLst/>
                        </a:prstGeom>
                      </wps:spPr>
                      <wps:txbx>
                        <w:txbxContent>
                          <w:p>
                            <w:pPr>
                              <w:pStyle w:val="BodyText"/>
                              <w:spacing w:line="232" w:lineRule="auto" w:before="16"/>
                              <w:ind w:left="15" w:right="22"/>
                            </w:pPr>
                            <w:r>
                              <w:rPr>
                                <w:rFonts w:ascii="Arial" w:hAnsi="Arial"/>
                                <w:b/>
                                <w:color w:val="231F20"/>
                              </w:rPr>
                              <w:t>4. </w:t>
                            </w:r>
                            <w:r>
                              <w:rPr>
                                <w:color w:val="231F20"/>
                              </w:rPr>
                              <w:t>A</w:t>
                            </w:r>
                            <w:r>
                              <w:rPr>
                                <w:color w:val="231F20"/>
                                <w:spacing w:val="-4"/>
                              </w:rPr>
                              <w:t> </w:t>
                            </w:r>
                            <w:r>
                              <w:rPr>
                                <w:color w:val="231F20"/>
                              </w:rPr>
                              <w:t>la protección de sus datos según establece la Ley Orgánica 15/1999, de 13 de diciembre, de Protección</w:t>
                            </w:r>
                            <w:r>
                              <w:rPr>
                                <w:color w:val="231F20"/>
                                <w:spacing w:val="-6"/>
                              </w:rPr>
                              <w:t> </w:t>
                            </w:r>
                            <w:r>
                              <w:rPr>
                                <w:color w:val="231F20"/>
                              </w:rPr>
                              <w:t>de</w:t>
                            </w:r>
                            <w:r>
                              <w:rPr>
                                <w:color w:val="231F20"/>
                                <w:spacing w:val="-6"/>
                              </w:rPr>
                              <w:t> </w:t>
                            </w:r>
                            <w:r>
                              <w:rPr>
                                <w:color w:val="231F20"/>
                              </w:rPr>
                              <w:t>Datos</w:t>
                            </w:r>
                            <w:r>
                              <w:rPr>
                                <w:color w:val="231F20"/>
                                <w:spacing w:val="-6"/>
                              </w:rPr>
                              <w:t> </w:t>
                            </w:r>
                            <w:r>
                              <w:rPr>
                                <w:color w:val="231F20"/>
                              </w:rPr>
                              <w:t>de</w:t>
                            </w:r>
                            <w:r>
                              <w:rPr>
                                <w:color w:val="231F20"/>
                                <w:spacing w:val="-6"/>
                              </w:rPr>
                              <w:t> </w:t>
                            </w:r>
                            <w:r>
                              <w:rPr>
                                <w:color w:val="231F20"/>
                              </w:rPr>
                              <w:t>Carácter</w:t>
                            </w:r>
                            <w:r>
                              <w:rPr>
                                <w:color w:val="231F20"/>
                                <w:spacing w:val="-6"/>
                              </w:rPr>
                              <w:t> </w:t>
                            </w:r>
                            <w:r>
                              <w:rPr>
                                <w:color w:val="231F20"/>
                              </w:rPr>
                              <w:t>Personal</w:t>
                            </w:r>
                            <w:r>
                              <w:rPr>
                                <w:color w:val="231F20"/>
                                <w:spacing w:val="-6"/>
                              </w:rPr>
                              <w:t> </w:t>
                            </w:r>
                            <w:r>
                              <w:rPr>
                                <w:color w:val="231F20"/>
                              </w:rPr>
                              <w:t>(BOE</w:t>
                            </w:r>
                            <w:r>
                              <w:rPr>
                                <w:color w:val="231F20"/>
                                <w:spacing w:val="-6"/>
                              </w:rPr>
                              <w:t> </w:t>
                            </w:r>
                            <w:r>
                              <w:rPr>
                                <w:color w:val="231F20"/>
                              </w:rPr>
                              <w:t>de</w:t>
                            </w:r>
                            <w:r>
                              <w:rPr>
                                <w:color w:val="231F20"/>
                              </w:rPr>
                              <w:t> 14 de diciembre) y en el Real Decreto 1720/2007, de 21 de diciembre, por el que se aprueba el Reglamento</w:t>
                            </w:r>
                            <w:r>
                              <w:rPr>
                                <w:color w:val="231F20"/>
                                <w:spacing w:val="-5"/>
                              </w:rPr>
                              <w:t> </w:t>
                            </w:r>
                            <w:r>
                              <w:rPr>
                                <w:color w:val="231F20"/>
                              </w:rPr>
                              <w:t>de</w:t>
                            </w:r>
                            <w:r>
                              <w:rPr>
                                <w:color w:val="231F20"/>
                                <w:spacing w:val="-5"/>
                              </w:rPr>
                              <w:t> </w:t>
                            </w:r>
                            <w:r>
                              <w:rPr>
                                <w:color w:val="231F20"/>
                              </w:rPr>
                              <w:t>desarrollo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citada</w:t>
                            </w:r>
                            <w:r>
                              <w:rPr>
                                <w:color w:val="231F20"/>
                                <w:spacing w:val="-5"/>
                              </w:rPr>
                              <w:t> </w:t>
                            </w:r>
                            <w:r>
                              <w:rPr>
                                <w:color w:val="231F20"/>
                              </w:rPr>
                              <w:t>Ley</w:t>
                            </w:r>
                            <w:r>
                              <w:rPr>
                                <w:color w:val="231F20"/>
                                <w:spacing w:val="-5"/>
                              </w:rPr>
                              <w:t> </w:t>
                            </w:r>
                            <w:r>
                              <w:rPr>
                                <w:color w:val="231F20"/>
                              </w:rPr>
                              <w:t>(BOE</w:t>
                            </w:r>
                            <w:r>
                              <w:rPr>
                                <w:color w:val="231F20"/>
                                <w:spacing w:val="-5"/>
                              </w:rPr>
                              <w:t> </w:t>
                            </w:r>
                            <w:r>
                              <w:rPr>
                                <w:color w:val="231F20"/>
                              </w:rPr>
                              <w:t>de</w:t>
                            </w:r>
                            <w:r>
                              <w:rPr>
                                <w:color w:val="231F20"/>
                              </w:rPr>
                              <w:t> 19 de enero de 2008).</w:t>
                            </w:r>
                          </w:p>
                          <w:p>
                            <w:pPr>
                              <w:pStyle w:val="BodyText"/>
                            </w:pPr>
                          </w:p>
                          <w:p>
                            <w:pPr>
                              <w:pStyle w:val="BodyText"/>
                            </w:pPr>
                          </w:p>
                          <w:p>
                            <w:pPr>
                              <w:pStyle w:val="BodyText"/>
                            </w:pPr>
                          </w:p>
                          <w:p>
                            <w:pPr>
                              <w:pStyle w:val="BodyText"/>
                            </w:pPr>
                          </w:p>
                          <w:p>
                            <w:pPr>
                              <w:pStyle w:val="BodyText"/>
                              <w:spacing w:before="59"/>
                            </w:pPr>
                          </w:p>
                          <w:p>
                            <w:pPr>
                              <w:pStyle w:val="BodyText"/>
                              <w:numPr>
                                <w:ilvl w:val="0"/>
                                <w:numId w:val="69"/>
                              </w:numPr>
                              <w:tabs>
                                <w:tab w:pos="179" w:val="left" w:leader="none"/>
                              </w:tabs>
                              <w:spacing w:line="232" w:lineRule="auto" w:before="0" w:after="0"/>
                              <w:ind w:left="0" w:right="0" w:firstLine="0"/>
                              <w:jc w:val="both"/>
                            </w:pPr>
                            <w:r>
                              <w:rPr>
                                <w:color w:val="231F20"/>
                              </w:rPr>
                              <w:t>Porcentaje</w:t>
                            </w:r>
                            <w:r>
                              <w:rPr>
                                <w:color w:val="231F20"/>
                                <w:spacing w:val="-8"/>
                              </w:rPr>
                              <w:t> </w:t>
                            </w:r>
                            <w:r>
                              <w:rPr>
                                <w:color w:val="231F20"/>
                              </w:rPr>
                              <w:t>de</w:t>
                            </w:r>
                            <w:r>
                              <w:rPr>
                                <w:color w:val="231F20"/>
                                <w:spacing w:val="-8"/>
                              </w:rPr>
                              <w:t> </w:t>
                            </w:r>
                            <w:r>
                              <w:rPr>
                                <w:color w:val="231F20"/>
                              </w:rPr>
                              <w:t>impresos</w:t>
                            </w:r>
                            <w:r>
                              <w:rPr>
                                <w:color w:val="231F20"/>
                                <w:spacing w:val="-8"/>
                              </w:rPr>
                              <w:t> </w:t>
                            </w:r>
                            <w:r>
                              <w:rPr>
                                <w:color w:val="231F20"/>
                              </w:rPr>
                              <w:t>normalizados</w:t>
                            </w:r>
                            <w:r>
                              <w:rPr>
                                <w:color w:val="231F20"/>
                                <w:spacing w:val="-8"/>
                              </w:rPr>
                              <w:t> </w:t>
                            </w:r>
                            <w:r>
                              <w:rPr>
                                <w:color w:val="231F20"/>
                              </w:rPr>
                              <w:t>disponibles en</w:t>
                            </w:r>
                            <w:r>
                              <w:rPr>
                                <w:color w:val="231F20"/>
                                <w:spacing w:val="-5"/>
                              </w:rPr>
                              <w:t> </w:t>
                            </w:r>
                            <w:r>
                              <w:rPr>
                                <w:color w:val="231F20"/>
                              </w:rPr>
                              <w:t>la</w:t>
                            </w:r>
                            <w:r>
                              <w:rPr>
                                <w:color w:val="231F20"/>
                                <w:spacing w:val="-5"/>
                              </w:rPr>
                              <w:t> </w:t>
                            </w:r>
                            <w:r>
                              <w:rPr>
                                <w:color w:val="231F20"/>
                              </w:rPr>
                              <w:t>página</w:t>
                            </w:r>
                            <w:r>
                              <w:rPr>
                                <w:color w:val="231F20"/>
                                <w:spacing w:val="-5"/>
                              </w:rPr>
                              <w:t> </w:t>
                            </w:r>
                            <w:r>
                              <w:rPr>
                                <w:color w:val="231F20"/>
                              </w:rPr>
                              <w:t>web.</w:t>
                            </w:r>
                          </w:p>
                          <w:p>
                            <w:pPr>
                              <w:pStyle w:val="BodyText"/>
                              <w:numPr>
                                <w:ilvl w:val="0"/>
                                <w:numId w:val="69"/>
                              </w:numPr>
                              <w:tabs>
                                <w:tab w:pos="204" w:val="left" w:leader="none"/>
                              </w:tabs>
                              <w:spacing w:line="179" w:lineRule="exact" w:before="0" w:after="0"/>
                              <w:ind w:left="204" w:right="0" w:hanging="204"/>
                              <w:jc w:val="both"/>
                              <w:rPr>
                                <w:rFonts w:ascii="Arial"/>
                                <w:i/>
                              </w:rPr>
                            </w:pPr>
                            <w:r>
                              <w:rPr>
                                <w:color w:val="231F20"/>
                                <w:spacing w:val="-2"/>
                              </w:rPr>
                              <w:t>Porcentaje</w:t>
                            </w:r>
                            <w:r>
                              <w:rPr>
                                <w:color w:val="231F20"/>
                                <w:spacing w:val="-7"/>
                              </w:rPr>
                              <w:t> </w:t>
                            </w:r>
                            <w:r>
                              <w:rPr>
                                <w:color w:val="231F20"/>
                                <w:spacing w:val="-2"/>
                              </w:rPr>
                              <w:t>de</w:t>
                            </w:r>
                            <w:r>
                              <w:rPr>
                                <w:color w:val="231F20"/>
                                <w:spacing w:val="-6"/>
                              </w:rPr>
                              <w:t> </w:t>
                            </w:r>
                            <w:r>
                              <w:rPr>
                                <w:color w:val="231F20"/>
                                <w:spacing w:val="-2"/>
                              </w:rPr>
                              <w:t>certificaciones</w:t>
                            </w:r>
                            <w:r>
                              <w:rPr>
                                <w:color w:val="231F20"/>
                                <w:spacing w:val="-7"/>
                              </w:rPr>
                              <w:t> </w:t>
                            </w:r>
                            <w:r>
                              <w:rPr>
                                <w:color w:val="231F20"/>
                                <w:spacing w:val="-2"/>
                              </w:rPr>
                              <w:t>entregadas</w:t>
                            </w:r>
                            <w:r>
                              <w:rPr>
                                <w:color w:val="231F20"/>
                                <w:spacing w:val="-6"/>
                              </w:rPr>
                              <w:t> </w:t>
                            </w:r>
                            <w:r>
                              <w:rPr>
                                <w:rFonts w:ascii="Arial"/>
                                <w:i/>
                                <w:color w:val="231F20"/>
                                <w:spacing w:val="-2"/>
                              </w:rPr>
                              <w:t>online.</w:t>
                            </w:r>
                          </w:p>
                          <w:p>
                            <w:pPr>
                              <w:pStyle w:val="BodyText"/>
                              <w:numPr>
                                <w:ilvl w:val="0"/>
                                <w:numId w:val="69"/>
                              </w:numPr>
                              <w:tabs>
                                <w:tab w:pos="251" w:val="left" w:leader="none"/>
                              </w:tabs>
                              <w:spacing w:line="232" w:lineRule="auto" w:before="3" w:after="0"/>
                              <w:ind w:left="0" w:right="0" w:firstLine="0"/>
                              <w:jc w:val="both"/>
                            </w:pPr>
                            <w:r>
                              <w:rPr>
                                <w:color w:val="231F20"/>
                              </w:rPr>
                              <w:t>Porcentaje de autorizaciones de reserva </w:t>
                            </w:r>
                            <w:r>
                              <w:rPr>
                                <w:color w:val="231F20"/>
                              </w:rPr>
                              <w:t>de espacios</w:t>
                            </w:r>
                            <w:r>
                              <w:rPr>
                                <w:color w:val="231F20"/>
                                <w:spacing w:val="-1"/>
                              </w:rPr>
                              <w:t> </w:t>
                            </w:r>
                            <w:r>
                              <w:rPr>
                                <w:color w:val="231F20"/>
                              </w:rPr>
                              <w:t>y</w:t>
                            </w:r>
                            <w:r>
                              <w:rPr>
                                <w:color w:val="231F20"/>
                                <w:spacing w:val="-1"/>
                              </w:rPr>
                              <w:t> </w:t>
                            </w:r>
                            <w:r>
                              <w:rPr>
                                <w:color w:val="231F20"/>
                              </w:rPr>
                              <w:t>solicitudes</w:t>
                            </w:r>
                            <w:r>
                              <w:rPr>
                                <w:color w:val="231F20"/>
                                <w:spacing w:val="-1"/>
                              </w:rPr>
                              <w:t> </w:t>
                            </w:r>
                            <w:r>
                              <w:rPr>
                                <w:color w:val="231F20"/>
                              </w:rPr>
                              <w:t>de</w:t>
                            </w:r>
                            <w:r>
                              <w:rPr>
                                <w:color w:val="231F20"/>
                                <w:spacing w:val="-1"/>
                              </w:rPr>
                              <w:t> </w:t>
                            </w:r>
                            <w:r>
                              <w:rPr>
                                <w:color w:val="231F20"/>
                              </w:rPr>
                              <w:t>acceso</w:t>
                            </w:r>
                            <w:r>
                              <w:rPr>
                                <w:color w:val="231F20"/>
                                <w:spacing w:val="-1"/>
                              </w:rPr>
                              <w:t> </w:t>
                            </w:r>
                            <w:r>
                              <w:rPr>
                                <w:color w:val="231F20"/>
                              </w:rPr>
                              <w:t>a</w:t>
                            </w:r>
                            <w:r>
                              <w:rPr>
                                <w:color w:val="231F20"/>
                                <w:spacing w:val="-1"/>
                              </w:rPr>
                              <w:t> </w:t>
                            </w:r>
                            <w:r>
                              <w:rPr>
                                <w:color w:val="231F20"/>
                              </w:rPr>
                              <w:t>las</w:t>
                            </w:r>
                            <w:r>
                              <w:rPr>
                                <w:color w:val="231F20"/>
                                <w:spacing w:val="-1"/>
                              </w:rPr>
                              <w:t> </w:t>
                            </w:r>
                            <w:r>
                              <w:rPr>
                                <w:color w:val="231F20"/>
                              </w:rPr>
                              <w:t>instalaciones </w:t>
                            </w:r>
                            <w:r>
                              <w:rPr>
                                <w:color w:val="231F20"/>
                                <w:spacing w:val="-2"/>
                              </w:rPr>
                              <w:t>gestionadas</w:t>
                            </w:r>
                            <w:r>
                              <w:rPr>
                                <w:color w:val="231F20"/>
                                <w:spacing w:val="-5"/>
                              </w:rPr>
                              <w:t> </w:t>
                            </w:r>
                            <w:r>
                              <w:rPr>
                                <w:color w:val="231F20"/>
                                <w:spacing w:val="-2"/>
                              </w:rPr>
                              <w:t>en</w:t>
                            </w:r>
                            <w:r>
                              <w:rPr>
                                <w:color w:val="231F20"/>
                                <w:spacing w:val="-5"/>
                              </w:rPr>
                              <w:t> </w:t>
                            </w:r>
                            <w:r>
                              <w:rPr>
                                <w:color w:val="231F20"/>
                                <w:spacing w:val="-2"/>
                              </w:rPr>
                              <w:t>el</w:t>
                            </w:r>
                            <w:r>
                              <w:rPr>
                                <w:color w:val="231F20"/>
                                <w:spacing w:val="-5"/>
                              </w:rPr>
                              <w:t> </w:t>
                            </w:r>
                            <w:r>
                              <w:rPr>
                                <w:color w:val="231F20"/>
                                <w:spacing w:val="-2"/>
                              </w:rPr>
                              <w:t>plazo</w:t>
                            </w:r>
                            <w:r>
                              <w:rPr>
                                <w:color w:val="231F20"/>
                                <w:spacing w:val="-5"/>
                              </w:rPr>
                              <w:t> </w:t>
                            </w:r>
                            <w:r>
                              <w:rPr>
                                <w:color w:val="231F20"/>
                                <w:spacing w:val="-2"/>
                              </w:rPr>
                              <w:t>de</w:t>
                            </w:r>
                            <w:r>
                              <w:rPr>
                                <w:color w:val="231F20"/>
                                <w:spacing w:val="-5"/>
                              </w:rPr>
                              <w:t> </w:t>
                            </w:r>
                            <w:r>
                              <w:rPr>
                                <w:color w:val="231F20"/>
                                <w:spacing w:val="-2"/>
                              </w:rPr>
                              <w:t>dos</w:t>
                            </w:r>
                            <w:r>
                              <w:rPr>
                                <w:color w:val="231F20"/>
                                <w:spacing w:val="-5"/>
                              </w:rPr>
                              <w:t> </w:t>
                            </w:r>
                            <w:r>
                              <w:rPr>
                                <w:color w:val="231F20"/>
                                <w:spacing w:val="-2"/>
                              </w:rPr>
                              <w:t>días</w:t>
                            </w:r>
                            <w:r>
                              <w:rPr>
                                <w:color w:val="231F20"/>
                                <w:spacing w:val="-6"/>
                              </w:rPr>
                              <w:t> </w:t>
                            </w:r>
                            <w:r>
                              <w:rPr>
                                <w:color w:val="231F20"/>
                                <w:spacing w:val="-2"/>
                              </w:rPr>
                              <w:t>hábiles</w:t>
                            </w:r>
                            <w:r>
                              <w:rPr>
                                <w:color w:val="231F20"/>
                                <w:spacing w:val="-5"/>
                              </w:rPr>
                              <w:t> </w:t>
                            </w:r>
                            <w:r>
                              <w:rPr>
                                <w:color w:val="231F20"/>
                                <w:spacing w:val="-2"/>
                              </w:rPr>
                              <w:t>contados </w:t>
                            </w:r>
                            <w:r>
                              <w:rPr>
                                <w:color w:val="231F20"/>
                              </w:rPr>
                              <w:t>a partir del día siguiente al de solicitud.</w:t>
                            </w:r>
                          </w:p>
                          <w:p>
                            <w:pPr>
                              <w:pStyle w:val="BodyText"/>
                              <w:numPr>
                                <w:ilvl w:val="0"/>
                                <w:numId w:val="69"/>
                              </w:numPr>
                              <w:tabs>
                                <w:tab w:pos="189" w:val="left" w:leader="none"/>
                              </w:tabs>
                              <w:spacing w:line="232" w:lineRule="auto" w:before="2" w:after="0"/>
                              <w:ind w:left="0" w:right="0" w:firstLine="0"/>
                              <w:jc w:val="both"/>
                            </w:pPr>
                            <w:r>
                              <w:rPr>
                                <w:color w:val="231F20"/>
                              </w:rPr>
                              <w:t>Número de reuniones de grupos de calidad </w:t>
                            </w:r>
                            <w:r>
                              <w:rPr>
                                <w:color w:val="231F20"/>
                              </w:rPr>
                              <w:t>para impulsar</w:t>
                            </w:r>
                            <w:r>
                              <w:rPr>
                                <w:color w:val="231F20"/>
                                <w:spacing w:val="-1"/>
                              </w:rPr>
                              <w:t> </w:t>
                            </w:r>
                            <w:r>
                              <w:rPr>
                                <w:color w:val="231F20"/>
                              </w:rPr>
                              <w:t>la</w:t>
                            </w:r>
                            <w:r>
                              <w:rPr>
                                <w:color w:val="231F20"/>
                                <w:spacing w:val="-1"/>
                              </w:rPr>
                              <w:t> </w:t>
                            </w:r>
                            <w:r>
                              <w:rPr>
                                <w:color w:val="231F20"/>
                              </w:rPr>
                              <w:t>mejora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gestión</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Unidad.</w:t>
                            </w:r>
                          </w:p>
                          <w:p>
                            <w:pPr>
                              <w:pStyle w:val="BodyText"/>
                              <w:numPr>
                                <w:ilvl w:val="0"/>
                                <w:numId w:val="69"/>
                              </w:numPr>
                              <w:tabs>
                                <w:tab w:pos="221" w:val="left" w:leader="none"/>
                              </w:tabs>
                              <w:spacing w:line="232" w:lineRule="auto" w:before="2" w:after="0"/>
                              <w:ind w:left="0" w:right="0" w:firstLine="0"/>
                              <w:jc w:val="both"/>
                            </w:pPr>
                            <w:r>
                              <w:rPr>
                                <w:color w:val="231F20"/>
                              </w:rPr>
                              <w:t>Informes sobre el nivel de satisfacción de </w:t>
                            </w:r>
                            <w:r>
                              <w:rPr>
                                <w:color w:val="231F20"/>
                              </w:rPr>
                              <w:t>los usuarios determinado a partir de sondeos.</w:t>
                            </w:r>
                          </w:p>
                          <w:p>
                            <w:pPr>
                              <w:pStyle w:val="BodyText"/>
                              <w:numPr>
                                <w:ilvl w:val="0"/>
                                <w:numId w:val="69"/>
                              </w:numPr>
                              <w:tabs>
                                <w:tab w:pos="222" w:val="left" w:leader="none"/>
                              </w:tabs>
                              <w:spacing w:line="232" w:lineRule="auto" w:before="2" w:after="0"/>
                              <w:ind w:left="0" w:right="0" w:firstLine="0"/>
                              <w:jc w:val="both"/>
                            </w:pPr>
                            <w:r>
                              <w:rPr>
                                <w:color w:val="231F20"/>
                              </w:rPr>
                              <w:t>Informe anual acerca del cumplimiento de </w:t>
                            </w:r>
                            <w:r>
                              <w:rPr>
                                <w:color w:val="231F20"/>
                              </w:rPr>
                              <w:t>los compromisos asumidos en la Carta de Servicios.</w:t>
                            </w:r>
                          </w:p>
                          <w:p>
                            <w:pPr>
                              <w:pStyle w:val="BodyText"/>
                            </w:pPr>
                          </w:p>
                          <w:p>
                            <w:pPr>
                              <w:pStyle w:val="BodyText"/>
                            </w:pPr>
                          </w:p>
                          <w:p>
                            <w:pPr>
                              <w:pStyle w:val="BodyText"/>
                            </w:pPr>
                          </w:p>
                          <w:p>
                            <w:pPr>
                              <w:pStyle w:val="BodyText"/>
                            </w:pPr>
                          </w:p>
                          <w:p>
                            <w:pPr>
                              <w:pStyle w:val="BodyText"/>
                            </w:pPr>
                          </w:p>
                          <w:p>
                            <w:pPr>
                              <w:pStyle w:val="BodyText"/>
                            </w:pPr>
                          </w:p>
                          <w:p>
                            <w:pPr>
                              <w:pStyle w:val="BodyText"/>
                              <w:spacing w:before="181"/>
                            </w:pPr>
                          </w:p>
                          <w:p>
                            <w:pPr>
                              <w:pStyle w:val="BodyText"/>
                              <w:spacing w:line="232" w:lineRule="auto"/>
                              <w:jc w:val="both"/>
                            </w:pPr>
                            <w:r>
                              <w:rPr>
                                <w:color w:val="231F20"/>
                              </w:rPr>
                              <w:t>Cuando</w:t>
                            </w:r>
                            <w:r>
                              <w:rPr>
                                <w:color w:val="231F20"/>
                                <w:spacing w:val="-2"/>
                              </w:rPr>
                              <w:t> </w:t>
                            </w:r>
                            <w:r>
                              <w:rPr>
                                <w:color w:val="231F20"/>
                              </w:rPr>
                              <w:t>un</w:t>
                            </w:r>
                            <w:r>
                              <w:rPr>
                                <w:color w:val="231F20"/>
                                <w:spacing w:val="-2"/>
                              </w:rPr>
                              <w:t> </w:t>
                            </w:r>
                            <w:r>
                              <w:rPr>
                                <w:color w:val="231F20"/>
                              </w:rPr>
                              <w:t>usuario</w:t>
                            </w:r>
                            <w:r>
                              <w:rPr>
                                <w:color w:val="231F20"/>
                                <w:spacing w:val="-2"/>
                              </w:rPr>
                              <w:t> </w:t>
                            </w:r>
                            <w:r>
                              <w:rPr>
                                <w:color w:val="231F20"/>
                              </w:rPr>
                              <w:t>manifieste</w:t>
                            </w:r>
                            <w:r>
                              <w:rPr>
                                <w:color w:val="231F20"/>
                                <w:spacing w:val="-2"/>
                              </w:rPr>
                              <w:t> </w:t>
                            </w:r>
                            <w:r>
                              <w:rPr>
                                <w:color w:val="231F20"/>
                              </w:rPr>
                              <w:t>que</w:t>
                            </w:r>
                            <w:r>
                              <w:rPr>
                                <w:color w:val="231F20"/>
                                <w:spacing w:val="-2"/>
                              </w:rPr>
                              <w:t> </w:t>
                            </w:r>
                            <w:r>
                              <w:rPr>
                                <w:color w:val="231F20"/>
                              </w:rPr>
                              <w:t>se</w:t>
                            </w:r>
                            <w:r>
                              <w:rPr>
                                <w:color w:val="231F20"/>
                                <w:spacing w:val="-3"/>
                              </w:rPr>
                              <w:t> </w:t>
                            </w:r>
                            <w:r>
                              <w:rPr>
                                <w:color w:val="231F20"/>
                              </w:rPr>
                              <w:t>ha</w:t>
                            </w:r>
                            <w:r>
                              <w:rPr>
                                <w:color w:val="231F20"/>
                                <w:spacing w:val="-2"/>
                              </w:rPr>
                              <w:t> </w:t>
                            </w:r>
                            <w:r>
                              <w:rPr>
                                <w:color w:val="231F20"/>
                              </w:rPr>
                              <w:t>incumplido algún</w:t>
                            </w:r>
                            <w:r>
                              <w:rPr>
                                <w:color w:val="231F20"/>
                                <w:spacing w:val="-2"/>
                              </w:rPr>
                              <w:t> </w:t>
                            </w:r>
                            <w:r>
                              <w:rPr>
                                <w:color w:val="231F20"/>
                              </w:rPr>
                              <w:t>compromiso</w:t>
                            </w:r>
                            <w:r>
                              <w:rPr>
                                <w:color w:val="231F20"/>
                                <w:spacing w:val="-2"/>
                              </w:rPr>
                              <w:t> </w:t>
                            </w:r>
                            <w:r>
                              <w:rPr>
                                <w:color w:val="231F20"/>
                              </w:rPr>
                              <w:t>de</w:t>
                            </w:r>
                            <w:r>
                              <w:rPr>
                                <w:color w:val="231F20"/>
                                <w:spacing w:val="-2"/>
                              </w:rPr>
                              <w:t> </w:t>
                            </w:r>
                            <w:r>
                              <w:rPr>
                                <w:color w:val="231F20"/>
                              </w:rPr>
                              <w:t>los</w:t>
                            </w:r>
                            <w:r>
                              <w:rPr>
                                <w:color w:val="231F20"/>
                                <w:spacing w:val="40"/>
                              </w:rPr>
                              <w:t> </w:t>
                            </w:r>
                            <w:r>
                              <w:rPr>
                                <w:color w:val="231F20"/>
                              </w:rPr>
                              <w:t>declarados</w:t>
                            </w:r>
                            <w:r>
                              <w:rPr>
                                <w:color w:val="231F20"/>
                                <w:spacing w:val="-2"/>
                              </w:rPr>
                              <w:t> </w:t>
                            </w:r>
                            <w:r>
                              <w:rPr>
                                <w:color w:val="231F20"/>
                              </w:rPr>
                              <w:t>en</w:t>
                            </w:r>
                            <w:r>
                              <w:rPr>
                                <w:color w:val="231F20"/>
                                <w:spacing w:val="-2"/>
                              </w:rPr>
                              <w:t> </w:t>
                            </w:r>
                            <w:r>
                              <w:rPr>
                                <w:color w:val="231F20"/>
                              </w:rPr>
                              <w:t>esta</w:t>
                            </w:r>
                            <w:r>
                              <w:rPr>
                                <w:color w:val="231F20"/>
                                <w:spacing w:val="-2"/>
                              </w:rPr>
                              <w:t> </w:t>
                            </w:r>
                            <w:r>
                              <w:rPr>
                                <w:color w:val="231F20"/>
                              </w:rPr>
                              <w:t>carta, una vez se haya comprobado el hecho, la Administración le comunicará las razones del incumplimiento</w:t>
                            </w:r>
                            <w:r>
                              <w:rPr>
                                <w:color w:val="231F20"/>
                                <w:spacing w:val="-2"/>
                              </w:rPr>
                              <w:t> </w:t>
                            </w:r>
                            <w:r>
                              <w:rPr>
                                <w:color w:val="231F20"/>
                              </w:rPr>
                              <w:t>y</w:t>
                            </w:r>
                            <w:r>
                              <w:rPr>
                                <w:color w:val="231F20"/>
                                <w:spacing w:val="-2"/>
                              </w:rPr>
                              <w:t> </w:t>
                            </w:r>
                            <w:r>
                              <w:rPr>
                                <w:color w:val="231F20"/>
                              </w:rPr>
                              <w:t>las</w:t>
                            </w:r>
                            <w:r>
                              <w:rPr>
                                <w:color w:val="231F20"/>
                                <w:spacing w:val="-2"/>
                              </w:rPr>
                              <w:t> </w:t>
                            </w:r>
                            <w:r>
                              <w:rPr>
                                <w:color w:val="231F20"/>
                              </w:rPr>
                              <w:t>posibles</w:t>
                            </w:r>
                            <w:r>
                              <w:rPr>
                                <w:color w:val="231F20"/>
                                <w:spacing w:val="-2"/>
                              </w:rPr>
                              <w:t> </w:t>
                            </w:r>
                            <w:r>
                              <w:rPr>
                                <w:color w:val="231F20"/>
                              </w:rPr>
                              <w:t>soluciones.</w:t>
                            </w:r>
                          </w:p>
                          <w:p>
                            <w:pPr>
                              <w:pStyle w:val="BodyText"/>
                            </w:pPr>
                          </w:p>
                          <w:p>
                            <w:pPr>
                              <w:pStyle w:val="BodyText"/>
                            </w:pPr>
                          </w:p>
                          <w:p>
                            <w:pPr>
                              <w:pStyle w:val="BodyText"/>
                            </w:pPr>
                          </w:p>
                          <w:p>
                            <w:pPr>
                              <w:pStyle w:val="BodyText"/>
                              <w:spacing w:before="83"/>
                            </w:pPr>
                          </w:p>
                          <w:p>
                            <w:pPr>
                              <w:pStyle w:val="BodyText"/>
                              <w:spacing w:line="232" w:lineRule="auto"/>
                              <w:jc w:val="both"/>
                            </w:pPr>
                            <w:r>
                              <w:rPr>
                                <w:color w:val="231F20"/>
                              </w:rPr>
                              <w:t>Podrán presentarse en todas las</w:t>
                            </w:r>
                            <w:r>
                              <w:rPr>
                                <w:color w:val="231F20"/>
                                <w:spacing w:val="40"/>
                              </w:rPr>
                              <w:t> </w:t>
                            </w:r>
                            <w:r>
                              <w:rPr>
                                <w:color w:val="231F20"/>
                              </w:rPr>
                              <w:t>Administraciones de todos los edificios, las oficinas centrales del registro,</w:t>
                            </w:r>
                            <w:r>
                              <w:rPr>
                                <w:color w:val="231F20"/>
                                <w:spacing w:val="40"/>
                              </w:rPr>
                              <w:t> </w:t>
                            </w:r>
                            <w:r>
                              <w:rPr>
                                <w:color w:val="231F20"/>
                              </w:rPr>
                              <w:t>la delegación de</w:t>
                            </w:r>
                            <w:r>
                              <w:rPr>
                                <w:color w:val="231F20"/>
                                <w:spacing w:val="40"/>
                              </w:rPr>
                              <w:t> </w:t>
                            </w:r>
                            <w:r>
                              <w:rPr>
                                <w:color w:val="231F20"/>
                              </w:rPr>
                              <w:t>Lanzarote, la unidad de apoyo a la docencia de Fuerteventura, la Sede Institucional; así como por medios electrónicos a través del enlace de quejas, sugerencias y felicitaciones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sede</w:t>
                            </w:r>
                            <w:r>
                              <w:rPr>
                                <w:color w:val="231F20"/>
                                <w:spacing w:val="-11"/>
                              </w:rPr>
                              <w:t> </w:t>
                            </w:r>
                            <w:r>
                              <w:rPr>
                                <w:color w:val="231F20"/>
                              </w:rPr>
                              <w:t>electrónica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ULPGC</w:t>
                            </w:r>
                            <w:r>
                              <w:rPr>
                                <w:color w:val="231F20"/>
                                <w:spacing w:val="-11"/>
                              </w:rPr>
                              <w:t> </w:t>
                            </w:r>
                            <w:r>
                              <w:rPr>
                                <w:color w:val="231F20"/>
                              </w:rPr>
                              <w:t>y</w:t>
                            </w:r>
                            <w:r>
                              <w:rPr>
                                <w:color w:val="231F20"/>
                                <w:spacing w:val="-11"/>
                              </w:rPr>
                              <w:t> </w:t>
                            </w:r>
                            <w:r>
                              <w:rPr>
                                <w:color w:val="231F20"/>
                              </w:rPr>
                              <w:t>a través</w:t>
                            </w:r>
                            <w:r>
                              <w:rPr>
                                <w:color w:val="231F20"/>
                              </w:rPr>
                              <w:t> de la página web de la Administración del Edificio</w:t>
                            </w:r>
                            <w:r>
                              <w:rPr>
                                <w:color w:val="231F20"/>
                                <w:spacing w:val="-12"/>
                              </w:rPr>
                              <w:t> </w:t>
                            </w:r>
                            <w:r>
                              <w:rPr>
                                <w:color w:val="231F20"/>
                              </w:rPr>
                              <w:t>de</w:t>
                            </w:r>
                            <w:r>
                              <w:rPr>
                                <w:color w:val="231F20"/>
                                <w:spacing w:val="-12"/>
                              </w:rPr>
                              <w:t> </w:t>
                            </w:r>
                            <w:r>
                              <w:rPr>
                                <w:color w:val="231F20"/>
                              </w:rPr>
                              <w:t>Veterinaria:</w:t>
                            </w:r>
                          </w:p>
                          <w:p>
                            <w:pPr>
                              <w:pStyle w:val="BodyText"/>
                              <w:spacing w:before="176"/>
                            </w:pPr>
                            <w:hyperlink r:id="rId82">
                              <w:r>
                                <w:rPr>
                                  <w:color w:val="231F20"/>
                                  <w:spacing w:val="-2"/>
                                </w:rPr>
                                <w:t>www.ulpgc.es/adm_ev.</w:t>
                              </w:r>
                            </w:hyperlink>
                          </w:p>
                        </w:txbxContent>
                      </wps:txbx>
                      <wps:bodyPr wrap="square" lIns="0" tIns="0" rIns="0" bIns="0" rtlCol="0">
                        <a:noAutofit/>
                      </wps:bodyPr>
                    </wps:wsp>
                  </a:graphicData>
                </a:graphic>
              </wp:anchor>
            </w:drawing>
          </mc:Choice>
          <mc:Fallback>
            <w:pict>
              <v:shape style="position:absolute;margin-left:594.000977pt;margin-top:25.976007pt;width:185.55pt;height:487pt;mso-position-horizontal-relative:page;mso-position-vertical-relative:page;z-index:-17067520" type="#_x0000_t202" id="docshape309" filled="false" stroked="false">
                <v:textbox inset="0,0,0,0">
                  <w:txbxContent>
                    <w:p>
                      <w:pPr>
                        <w:pStyle w:val="BodyText"/>
                        <w:spacing w:line="232" w:lineRule="auto" w:before="16"/>
                        <w:ind w:left="15" w:right="22"/>
                      </w:pPr>
                      <w:r>
                        <w:rPr>
                          <w:rFonts w:ascii="Arial" w:hAnsi="Arial"/>
                          <w:b/>
                          <w:color w:val="231F20"/>
                        </w:rPr>
                        <w:t>4. </w:t>
                      </w:r>
                      <w:r>
                        <w:rPr>
                          <w:color w:val="231F20"/>
                        </w:rPr>
                        <w:t>A</w:t>
                      </w:r>
                      <w:r>
                        <w:rPr>
                          <w:color w:val="231F20"/>
                          <w:spacing w:val="-4"/>
                        </w:rPr>
                        <w:t> </w:t>
                      </w:r>
                      <w:r>
                        <w:rPr>
                          <w:color w:val="231F20"/>
                        </w:rPr>
                        <w:t>la protección de sus datos según establece la Ley Orgánica 15/1999, de 13 de diciembre, de Protección</w:t>
                      </w:r>
                      <w:r>
                        <w:rPr>
                          <w:color w:val="231F20"/>
                          <w:spacing w:val="-6"/>
                        </w:rPr>
                        <w:t> </w:t>
                      </w:r>
                      <w:r>
                        <w:rPr>
                          <w:color w:val="231F20"/>
                        </w:rPr>
                        <w:t>de</w:t>
                      </w:r>
                      <w:r>
                        <w:rPr>
                          <w:color w:val="231F20"/>
                          <w:spacing w:val="-6"/>
                        </w:rPr>
                        <w:t> </w:t>
                      </w:r>
                      <w:r>
                        <w:rPr>
                          <w:color w:val="231F20"/>
                        </w:rPr>
                        <w:t>Datos</w:t>
                      </w:r>
                      <w:r>
                        <w:rPr>
                          <w:color w:val="231F20"/>
                          <w:spacing w:val="-6"/>
                        </w:rPr>
                        <w:t> </w:t>
                      </w:r>
                      <w:r>
                        <w:rPr>
                          <w:color w:val="231F20"/>
                        </w:rPr>
                        <w:t>de</w:t>
                      </w:r>
                      <w:r>
                        <w:rPr>
                          <w:color w:val="231F20"/>
                          <w:spacing w:val="-6"/>
                        </w:rPr>
                        <w:t> </w:t>
                      </w:r>
                      <w:r>
                        <w:rPr>
                          <w:color w:val="231F20"/>
                        </w:rPr>
                        <w:t>Carácter</w:t>
                      </w:r>
                      <w:r>
                        <w:rPr>
                          <w:color w:val="231F20"/>
                          <w:spacing w:val="-6"/>
                        </w:rPr>
                        <w:t> </w:t>
                      </w:r>
                      <w:r>
                        <w:rPr>
                          <w:color w:val="231F20"/>
                        </w:rPr>
                        <w:t>Personal</w:t>
                      </w:r>
                      <w:r>
                        <w:rPr>
                          <w:color w:val="231F20"/>
                          <w:spacing w:val="-6"/>
                        </w:rPr>
                        <w:t> </w:t>
                      </w:r>
                      <w:r>
                        <w:rPr>
                          <w:color w:val="231F20"/>
                        </w:rPr>
                        <w:t>(BOE</w:t>
                      </w:r>
                      <w:r>
                        <w:rPr>
                          <w:color w:val="231F20"/>
                          <w:spacing w:val="-6"/>
                        </w:rPr>
                        <w:t> </w:t>
                      </w:r>
                      <w:r>
                        <w:rPr>
                          <w:color w:val="231F20"/>
                        </w:rPr>
                        <w:t>de</w:t>
                      </w:r>
                      <w:r>
                        <w:rPr>
                          <w:color w:val="231F20"/>
                        </w:rPr>
                        <w:t> 14 de diciembre) y en el Real Decreto 1720/2007, de 21 de diciembre, por el que se aprueba el Reglamento</w:t>
                      </w:r>
                      <w:r>
                        <w:rPr>
                          <w:color w:val="231F20"/>
                          <w:spacing w:val="-5"/>
                        </w:rPr>
                        <w:t> </w:t>
                      </w:r>
                      <w:r>
                        <w:rPr>
                          <w:color w:val="231F20"/>
                        </w:rPr>
                        <w:t>de</w:t>
                      </w:r>
                      <w:r>
                        <w:rPr>
                          <w:color w:val="231F20"/>
                          <w:spacing w:val="-5"/>
                        </w:rPr>
                        <w:t> </w:t>
                      </w:r>
                      <w:r>
                        <w:rPr>
                          <w:color w:val="231F20"/>
                        </w:rPr>
                        <w:t>desarrollo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citada</w:t>
                      </w:r>
                      <w:r>
                        <w:rPr>
                          <w:color w:val="231F20"/>
                          <w:spacing w:val="-5"/>
                        </w:rPr>
                        <w:t> </w:t>
                      </w:r>
                      <w:r>
                        <w:rPr>
                          <w:color w:val="231F20"/>
                        </w:rPr>
                        <w:t>Ley</w:t>
                      </w:r>
                      <w:r>
                        <w:rPr>
                          <w:color w:val="231F20"/>
                          <w:spacing w:val="-5"/>
                        </w:rPr>
                        <w:t> </w:t>
                      </w:r>
                      <w:r>
                        <w:rPr>
                          <w:color w:val="231F20"/>
                        </w:rPr>
                        <w:t>(BOE</w:t>
                      </w:r>
                      <w:r>
                        <w:rPr>
                          <w:color w:val="231F20"/>
                          <w:spacing w:val="-5"/>
                        </w:rPr>
                        <w:t> </w:t>
                      </w:r>
                      <w:r>
                        <w:rPr>
                          <w:color w:val="231F20"/>
                        </w:rPr>
                        <w:t>de</w:t>
                      </w:r>
                      <w:r>
                        <w:rPr>
                          <w:color w:val="231F20"/>
                        </w:rPr>
                        <w:t> 19 de enero de 2008).</w:t>
                      </w:r>
                    </w:p>
                    <w:p>
                      <w:pPr>
                        <w:pStyle w:val="BodyText"/>
                      </w:pPr>
                    </w:p>
                    <w:p>
                      <w:pPr>
                        <w:pStyle w:val="BodyText"/>
                      </w:pPr>
                    </w:p>
                    <w:p>
                      <w:pPr>
                        <w:pStyle w:val="BodyText"/>
                      </w:pPr>
                    </w:p>
                    <w:p>
                      <w:pPr>
                        <w:pStyle w:val="BodyText"/>
                      </w:pPr>
                    </w:p>
                    <w:p>
                      <w:pPr>
                        <w:pStyle w:val="BodyText"/>
                        <w:spacing w:before="59"/>
                      </w:pPr>
                    </w:p>
                    <w:p>
                      <w:pPr>
                        <w:pStyle w:val="BodyText"/>
                        <w:numPr>
                          <w:ilvl w:val="0"/>
                          <w:numId w:val="69"/>
                        </w:numPr>
                        <w:tabs>
                          <w:tab w:pos="179" w:val="left" w:leader="none"/>
                        </w:tabs>
                        <w:spacing w:line="232" w:lineRule="auto" w:before="0" w:after="0"/>
                        <w:ind w:left="0" w:right="0" w:firstLine="0"/>
                        <w:jc w:val="both"/>
                      </w:pPr>
                      <w:r>
                        <w:rPr>
                          <w:color w:val="231F20"/>
                        </w:rPr>
                        <w:t>Porcentaje</w:t>
                      </w:r>
                      <w:r>
                        <w:rPr>
                          <w:color w:val="231F20"/>
                          <w:spacing w:val="-8"/>
                        </w:rPr>
                        <w:t> </w:t>
                      </w:r>
                      <w:r>
                        <w:rPr>
                          <w:color w:val="231F20"/>
                        </w:rPr>
                        <w:t>de</w:t>
                      </w:r>
                      <w:r>
                        <w:rPr>
                          <w:color w:val="231F20"/>
                          <w:spacing w:val="-8"/>
                        </w:rPr>
                        <w:t> </w:t>
                      </w:r>
                      <w:r>
                        <w:rPr>
                          <w:color w:val="231F20"/>
                        </w:rPr>
                        <w:t>impresos</w:t>
                      </w:r>
                      <w:r>
                        <w:rPr>
                          <w:color w:val="231F20"/>
                          <w:spacing w:val="-8"/>
                        </w:rPr>
                        <w:t> </w:t>
                      </w:r>
                      <w:r>
                        <w:rPr>
                          <w:color w:val="231F20"/>
                        </w:rPr>
                        <w:t>normalizados</w:t>
                      </w:r>
                      <w:r>
                        <w:rPr>
                          <w:color w:val="231F20"/>
                          <w:spacing w:val="-8"/>
                        </w:rPr>
                        <w:t> </w:t>
                      </w:r>
                      <w:r>
                        <w:rPr>
                          <w:color w:val="231F20"/>
                        </w:rPr>
                        <w:t>disponibles en</w:t>
                      </w:r>
                      <w:r>
                        <w:rPr>
                          <w:color w:val="231F20"/>
                          <w:spacing w:val="-5"/>
                        </w:rPr>
                        <w:t> </w:t>
                      </w:r>
                      <w:r>
                        <w:rPr>
                          <w:color w:val="231F20"/>
                        </w:rPr>
                        <w:t>la</w:t>
                      </w:r>
                      <w:r>
                        <w:rPr>
                          <w:color w:val="231F20"/>
                          <w:spacing w:val="-5"/>
                        </w:rPr>
                        <w:t> </w:t>
                      </w:r>
                      <w:r>
                        <w:rPr>
                          <w:color w:val="231F20"/>
                        </w:rPr>
                        <w:t>página</w:t>
                      </w:r>
                      <w:r>
                        <w:rPr>
                          <w:color w:val="231F20"/>
                          <w:spacing w:val="-5"/>
                        </w:rPr>
                        <w:t> </w:t>
                      </w:r>
                      <w:r>
                        <w:rPr>
                          <w:color w:val="231F20"/>
                        </w:rPr>
                        <w:t>web.</w:t>
                      </w:r>
                    </w:p>
                    <w:p>
                      <w:pPr>
                        <w:pStyle w:val="BodyText"/>
                        <w:numPr>
                          <w:ilvl w:val="0"/>
                          <w:numId w:val="69"/>
                        </w:numPr>
                        <w:tabs>
                          <w:tab w:pos="204" w:val="left" w:leader="none"/>
                        </w:tabs>
                        <w:spacing w:line="179" w:lineRule="exact" w:before="0" w:after="0"/>
                        <w:ind w:left="204" w:right="0" w:hanging="204"/>
                        <w:jc w:val="both"/>
                        <w:rPr>
                          <w:rFonts w:ascii="Arial"/>
                          <w:i/>
                        </w:rPr>
                      </w:pPr>
                      <w:r>
                        <w:rPr>
                          <w:color w:val="231F20"/>
                          <w:spacing w:val="-2"/>
                        </w:rPr>
                        <w:t>Porcentaje</w:t>
                      </w:r>
                      <w:r>
                        <w:rPr>
                          <w:color w:val="231F20"/>
                          <w:spacing w:val="-7"/>
                        </w:rPr>
                        <w:t> </w:t>
                      </w:r>
                      <w:r>
                        <w:rPr>
                          <w:color w:val="231F20"/>
                          <w:spacing w:val="-2"/>
                        </w:rPr>
                        <w:t>de</w:t>
                      </w:r>
                      <w:r>
                        <w:rPr>
                          <w:color w:val="231F20"/>
                          <w:spacing w:val="-6"/>
                        </w:rPr>
                        <w:t> </w:t>
                      </w:r>
                      <w:r>
                        <w:rPr>
                          <w:color w:val="231F20"/>
                          <w:spacing w:val="-2"/>
                        </w:rPr>
                        <w:t>certificaciones</w:t>
                      </w:r>
                      <w:r>
                        <w:rPr>
                          <w:color w:val="231F20"/>
                          <w:spacing w:val="-7"/>
                        </w:rPr>
                        <w:t> </w:t>
                      </w:r>
                      <w:r>
                        <w:rPr>
                          <w:color w:val="231F20"/>
                          <w:spacing w:val="-2"/>
                        </w:rPr>
                        <w:t>entregadas</w:t>
                      </w:r>
                      <w:r>
                        <w:rPr>
                          <w:color w:val="231F20"/>
                          <w:spacing w:val="-6"/>
                        </w:rPr>
                        <w:t> </w:t>
                      </w:r>
                      <w:r>
                        <w:rPr>
                          <w:rFonts w:ascii="Arial"/>
                          <w:i/>
                          <w:color w:val="231F20"/>
                          <w:spacing w:val="-2"/>
                        </w:rPr>
                        <w:t>online.</w:t>
                      </w:r>
                    </w:p>
                    <w:p>
                      <w:pPr>
                        <w:pStyle w:val="BodyText"/>
                        <w:numPr>
                          <w:ilvl w:val="0"/>
                          <w:numId w:val="69"/>
                        </w:numPr>
                        <w:tabs>
                          <w:tab w:pos="251" w:val="left" w:leader="none"/>
                        </w:tabs>
                        <w:spacing w:line="232" w:lineRule="auto" w:before="3" w:after="0"/>
                        <w:ind w:left="0" w:right="0" w:firstLine="0"/>
                        <w:jc w:val="both"/>
                      </w:pPr>
                      <w:r>
                        <w:rPr>
                          <w:color w:val="231F20"/>
                        </w:rPr>
                        <w:t>Porcentaje de autorizaciones de reserva </w:t>
                      </w:r>
                      <w:r>
                        <w:rPr>
                          <w:color w:val="231F20"/>
                        </w:rPr>
                        <w:t>de espacios</w:t>
                      </w:r>
                      <w:r>
                        <w:rPr>
                          <w:color w:val="231F20"/>
                          <w:spacing w:val="-1"/>
                        </w:rPr>
                        <w:t> </w:t>
                      </w:r>
                      <w:r>
                        <w:rPr>
                          <w:color w:val="231F20"/>
                        </w:rPr>
                        <w:t>y</w:t>
                      </w:r>
                      <w:r>
                        <w:rPr>
                          <w:color w:val="231F20"/>
                          <w:spacing w:val="-1"/>
                        </w:rPr>
                        <w:t> </w:t>
                      </w:r>
                      <w:r>
                        <w:rPr>
                          <w:color w:val="231F20"/>
                        </w:rPr>
                        <w:t>solicitudes</w:t>
                      </w:r>
                      <w:r>
                        <w:rPr>
                          <w:color w:val="231F20"/>
                          <w:spacing w:val="-1"/>
                        </w:rPr>
                        <w:t> </w:t>
                      </w:r>
                      <w:r>
                        <w:rPr>
                          <w:color w:val="231F20"/>
                        </w:rPr>
                        <w:t>de</w:t>
                      </w:r>
                      <w:r>
                        <w:rPr>
                          <w:color w:val="231F20"/>
                          <w:spacing w:val="-1"/>
                        </w:rPr>
                        <w:t> </w:t>
                      </w:r>
                      <w:r>
                        <w:rPr>
                          <w:color w:val="231F20"/>
                        </w:rPr>
                        <w:t>acceso</w:t>
                      </w:r>
                      <w:r>
                        <w:rPr>
                          <w:color w:val="231F20"/>
                          <w:spacing w:val="-1"/>
                        </w:rPr>
                        <w:t> </w:t>
                      </w:r>
                      <w:r>
                        <w:rPr>
                          <w:color w:val="231F20"/>
                        </w:rPr>
                        <w:t>a</w:t>
                      </w:r>
                      <w:r>
                        <w:rPr>
                          <w:color w:val="231F20"/>
                          <w:spacing w:val="-1"/>
                        </w:rPr>
                        <w:t> </w:t>
                      </w:r>
                      <w:r>
                        <w:rPr>
                          <w:color w:val="231F20"/>
                        </w:rPr>
                        <w:t>las</w:t>
                      </w:r>
                      <w:r>
                        <w:rPr>
                          <w:color w:val="231F20"/>
                          <w:spacing w:val="-1"/>
                        </w:rPr>
                        <w:t> </w:t>
                      </w:r>
                      <w:r>
                        <w:rPr>
                          <w:color w:val="231F20"/>
                        </w:rPr>
                        <w:t>instalaciones </w:t>
                      </w:r>
                      <w:r>
                        <w:rPr>
                          <w:color w:val="231F20"/>
                          <w:spacing w:val="-2"/>
                        </w:rPr>
                        <w:t>gestionadas</w:t>
                      </w:r>
                      <w:r>
                        <w:rPr>
                          <w:color w:val="231F20"/>
                          <w:spacing w:val="-5"/>
                        </w:rPr>
                        <w:t> </w:t>
                      </w:r>
                      <w:r>
                        <w:rPr>
                          <w:color w:val="231F20"/>
                          <w:spacing w:val="-2"/>
                        </w:rPr>
                        <w:t>en</w:t>
                      </w:r>
                      <w:r>
                        <w:rPr>
                          <w:color w:val="231F20"/>
                          <w:spacing w:val="-5"/>
                        </w:rPr>
                        <w:t> </w:t>
                      </w:r>
                      <w:r>
                        <w:rPr>
                          <w:color w:val="231F20"/>
                          <w:spacing w:val="-2"/>
                        </w:rPr>
                        <w:t>el</w:t>
                      </w:r>
                      <w:r>
                        <w:rPr>
                          <w:color w:val="231F20"/>
                          <w:spacing w:val="-5"/>
                        </w:rPr>
                        <w:t> </w:t>
                      </w:r>
                      <w:r>
                        <w:rPr>
                          <w:color w:val="231F20"/>
                          <w:spacing w:val="-2"/>
                        </w:rPr>
                        <w:t>plazo</w:t>
                      </w:r>
                      <w:r>
                        <w:rPr>
                          <w:color w:val="231F20"/>
                          <w:spacing w:val="-5"/>
                        </w:rPr>
                        <w:t> </w:t>
                      </w:r>
                      <w:r>
                        <w:rPr>
                          <w:color w:val="231F20"/>
                          <w:spacing w:val="-2"/>
                        </w:rPr>
                        <w:t>de</w:t>
                      </w:r>
                      <w:r>
                        <w:rPr>
                          <w:color w:val="231F20"/>
                          <w:spacing w:val="-5"/>
                        </w:rPr>
                        <w:t> </w:t>
                      </w:r>
                      <w:r>
                        <w:rPr>
                          <w:color w:val="231F20"/>
                          <w:spacing w:val="-2"/>
                        </w:rPr>
                        <w:t>dos</w:t>
                      </w:r>
                      <w:r>
                        <w:rPr>
                          <w:color w:val="231F20"/>
                          <w:spacing w:val="-5"/>
                        </w:rPr>
                        <w:t> </w:t>
                      </w:r>
                      <w:r>
                        <w:rPr>
                          <w:color w:val="231F20"/>
                          <w:spacing w:val="-2"/>
                        </w:rPr>
                        <w:t>días</w:t>
                      </w:r>
                      <w:r>
                        <w:rPr>
                          <w:color w:val="231F20"/>
                          <w:spacing w:val="-6"/>
                        </w:rPr>
                        <w:t> </w:t>
                      </w:r>
                      <w:r>
                        <w:rPr>
                          <w:color w:val="231F20"/>
                          <w:spacing w:val="-2"/>
                        </w:rPr>
                        <w:t>hábiles</w:t>
                      </w:r>
                      <w:r>
                        <w:rPr>
                          <w:color w:val="231F20"/>
                          <w:spacing w:val="-5"/>
                        </w:rPr>
                        <w:t> </w:t>
                      </w:r>
                      <w:r>
                        <w:rPr>
                          <w:color w:val="231F20"/>
                          <w:spacing w:val="-2"/>
                        </w:rPr>
                        <w:t>contados </w:t>
                      </w:r>
                      <w:r>
                        <w:rPr>
                          <w:color w:val="231F20"/>
                        </w:rPr>
                        <w:t>a partir del día siguiente al de solicitud.</w:t>
                      </w:r>
                    </w:p>
                    <w:p>
                      <w:pPr>
                        <w:pStyle w:val="BodyText"/>
                        <w:numPr>
                          <w:ilvl w:val="0"/>
                          <w:numId w:val="69"/>
                        </w:numPr>
                        <w:tabs>
                          <w:tab w:pos="189" w:val="left" w:leader="none"/>
                        </w:tabs>
                        <w:spacing w:line="232" w:lineRule="auto" w:before="2" w:after="0"/>
                        <w:ind w:left="0" w:right="0" w:firstLine="0"/>
                        <w:jc w:val="both"/>
                      </w:pPr>
                      <w:r>
                        <w:rPr>
                          <w:color w:val="231F20"/>
                        </w:rPr>
                        <w:t>Número de reuniones de grupos de calidad </w:t>
                      </w:r>
                      <w:r>
                        <w:rPr>
                          <w:color w:val="231F20"/>
                        </w:rPr>
                        <w:t>para impulsar</w:t>
                      </w:r>
                      <w:r>
                        <w:rPr>
                          <w:color w:val="231F20"/>
                          <w:spacing w:val="-1"/>
                        </w:rPr>
                        <w:t> </w:t>
                      </w:r>
                      <w:r>
                        <w:rPr>
                          <w:color w:val="231F20"/>
                        </w:rPr>
                        <w:t>la</w:t>
                      </w:r>
                      <w:r>
                        <w:rPr>
                          <w:color w:val="231F20"/>
                          <w:spacing w:val="-1"/>
                        </w:rPr>
                        <w:t> </w:t>
                      </w:r>
                      <w:r>
                        <w:rPr>
                          <w:color w:val="231F20"/>
                        </w:rPr>
                        <w:t>mejora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gestión</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Unidad.</w:t>
                      </w:r>
                    </w:p>
                    <w:p>
                      <w:pPr>
                        <w:pStyle w:val="BodyText"/>
                        <w:numPr>
                          <w:ilvl w:val="0"/>
                          <w:numId w:val="69"/>
                        </w:numPr>
                        <w:tabs>
                          <w:tab w:pos="221" w:val="left" w:leader="none"/>
                        </w:tabs>
                        <w:spacing w:line="232" w:lineRule="auto" w:before="2" w:after="0"/>
                        <w:ind w:left="0" w:right="0" w:firstLine="0"/>
                        <w:jc w:val="both"/>
                      </w:pPr>
                      <w:r>
                        <w:rPr>
                          <w:color w:val="231F20"/>
                        </w:rPr>
                        <w:t>Informes sobre el nivel de satisfacción de </w:t>
                      </w:r>
                      <w:r>
                        <w:rPr>
                          <w:color w:val="231F20"/>
                        </w:rPr>
                        <w:t>los usuarios determinado a partir de sondeos.</w:t>
                      </w:r>
                    </w:p>
                    <w:p>
                      <w:pPr>
                        <w:pStyle w:val="BodyText"/>
                        <w:numPr>
                          <w:ilvl w:val="0"/>
                          <w:numId w:val="69"/>
                        </w:numPr>
                        <w:tabs>
                          <w:tab w:pos="222" w:val="left" w:leader="none"/>
                        </w:tabs>
                        <w:spacing w:line="232" w:lineRule="auto" w:before="2" w:after="0"/>
                        <w:ind w:left="0" w:right="0" w:firstLine="0"/>
                        <w:jc w:val="both"/>
                      </w:pPr>
                      <w:r>
                        <w:rPr>
                          <w:color w:val="231F20"/>
                        </w:rPr>
                        <w:t>Informe anual acerca del cumplimiento de </w:t>
                      </w:r>
                      <w:r>
                        <w:rPr>
                          <w:color w:val="231F20"/>
                        </w:rPr>
                        <w:t>los compromisos asumidos en la Carta de Servicios.</w:t>
                      </w:r>
                    </w:p>
                    <w:p>
                      <w:pPr>
                        <w:pStyle w:val="BodyText"/>
                      </w:pPr>
                    </w:p>
                    <w:p>
                      <w:pPr>
                        <w:pStyle w:val="BodyText"/>
                      </w:pPr>
                    </w:p>
                    <w:p>
                      <w:pPr>
                        <w:pStyle w:val="BodyText"/>
                      </w:pPr>
                    </w:p>
                    <w:p>
                      <w:pPr>
                        <w:pStyle w:val="BodyText"/>
                      </w:pPr>
                    </w:p>
                    <w:p>
                      <w:pPr>
                        <w:pStyle w:val="BodyText"/>
                      </w:pPr>
                    </w:p>
                    <w:p>
                      <w:pPr>
                        <w:pStyle w:val="BodyText"/>
                      </w:pPr>
                    </w:p>
                    <w:p>
                      <w:pPr>
                        <w:pStyle w:val="BodyText"/>
                        <w:spacing w:before="181"/>
                      </w:pPr>
                    </w:p>
                    <w:p>
                      <w:pPr>
                        <w:pStyle w:val="BodyText"/>
                        <w:spacing w:line="232" w:lineRule="auto"/>
                        <w:jc w:val="both"/>
                      </w:pPr>
                      <w:r>
                        <w:rPr>
                          <w:color w:val="231F20"/>
                        </w:rPr>
                        <w:t>Cuando</w:t>
                      </w:r>
                      <w:r>
                        <w:rPr>
                          <w:color w:val="231F20"/>
                          <w:spacing w:val="-2"/>
                        </w:rPr>
                        <w:t> </w:t>
                      </w:r>
                      <w:r>
                        <w:rPr>
                          <w:color w:val="231F20"/>
                        </w:rPr>
                        <w:t>un</w:t>
                      </w:r>
                      <w:r>
                        <w:rPr>
                          <w:color w:val="231F20"/>
                          <w:spacing w:val="-2"/>
                        </w:rPr>
                        <w:t> </w:t>
                      </w:r>
                      <w:r>
                        <w:rPr>
                          <w:color w:val="231F20"/>
                        </w:rPr>
                        <w:t>usuario</w:t>
                      </w:r>
                      <w:r>
                        <w:rPr>
                          <w:color w:val="231F20"/>
                          <w:spacing w:val="-2"/>
                        </w:rPr>
                        <w:t> </w:t>
                      </w:r>
                      <w:r>
                        <w:rPr>
                          <w:color w:val="231F20"/>
                        </w:rPr>
                        <w:t>manifieste</w:t>
                      </w:r>
                      <w:r>
                        <w:rPr>
                          <w:color w:val="231F20"/>
                          <w:spacing w:val="-2"/>
                        </w:rPr>
                        <w:t> </w:t>
                      </w:r>
                      <w:r>
                        <w:rPr>
                          <w:color w:val="231F20"/>
                        </w:rPr>
                        <w:t>que</w:t>
                      </w:r>
                      <w:r>
                        <w:rPr>
                          <w:color w:val="231F20"/>
                          <w:spacing w:val="-2"/>
                        </w:rPr>
                        <w:t> </w:t>
                      </w:r>
                      <w:r>
                        <w:rPr>
                          <w:color w:val="231F20"/>
                        </w:rPr>
                        <w:t>se</w:t>
                      </w:r>
                      <w:r>
                        <w:rPr>
                          <w:color w:val="231F20"/>
                          <w:spacing w:val="-3"/>
                        </w:rPr>
                        <w:t> </w:t>
                      </w:r>
                      <w:r>
                        <w:rPr>
                          <w:color w:val="231F20"/>
                        </w:rPr>
                        <w:t>ha</w:t>
                      </w:r>
                      <w:r>
                        <w:rPr>
                          <w:color w:val="231F20"/>
                          <w:spacing w:val="-2"/>
                        </w:rPr>
                        <w:t> </w:t>
                      </w:r>
                      <w:r>
                        <w:rPr>
                          <w:color w:val="231F20"/>
                        </w:rPr>
                        <w:t>incumplido algún</w:t>
                      </w:r>
                      <w:r>
                        <w:rPr>
                          <w:color w:val="231F20"/>
                          <w:spacing w:val="-2"/>
                        </w:rPr>
                        <w:t> </w:t>
                      </w:r>
                      <w:r>
                        <w:rPr>
                          <w:color w:val="231F20"/>
                        </w:rPr>
                        <w:t>compromiso</w:t>
                      </w:r>
                      <w:r>
                        <w:rPr>
                          <w:color w:val="231F20"/>
                          <w:spacing w:val="-2"/>
                        </w:rPr>
                        <w:t> </w:t>
                      </w:r>
                      <w:r>
                        <w:rPr>
                          <w:color w:val="231F20"/>
                        </w:rPr>
                        <w:t>de</w:t>
                      </w:r>
                      <w:r>
                        <w:rPr>
                          <w:color w:val="231F20"/>
                          <w:spacing w:val="-2"/>
                        </w:rPr>
                        <w:t> </w:t>
                      </w:r>
                      <w:r>
                        <w:rPr>
                          <w:color w:val="231F20"/>
                        </w:rPr>
                        <w:t>los</w:t>
                      </w:r>
                      <w:r>
                        <w:rPr>
                          <w:color w:val="231F20"/>
                          <w:spacing w:val="40"/>
                        </w:rPr>
                        <w:t> </w:t>
                      </w:r>
                      <w:r>
                        <w:rPr>
                          <w:color w:val="231F20"/>
                        </w:rPr>
                        <w:t>declarados</w:t>
                      </w:r>
                      <w:r>
                        <w:rPr>
                          <w:color w:val="231F20"/>
                          <w:spacing w:val="-2"/>
                        </w:rPr>
                        <w:t> </w:t>
                      </w:r>
                      <w:r>
                        <w:rPr>
                          <w:color w:val="231F20"/>
                        </w:rPr>
                        <w:t>en</w:t>
                      </w:r>
                      <w:r>
                        <w:rPr>
                          <w:color w:val="231F20"/>
                          <w:spacing w:val="-2"/>
                        </w:rPr>
                        <w:t> </w:t>
                      </w:r>
                      <w:r>
                        <w:rPr>
                          <w:color w:val="231F20"/>
                        </w:rPr>
                        <w:t>esta</w:t>
                      </w:r>
                      <w:r>
                        <w:rPr>
                          <w:color w:val="231F20"/>
                          <w:spacing w:val="-2"/>
                        </w:rPr>
                        <w:t> </w:t>
                      </w:r>
                      <w:r>
                        <w:rPr>
                          <w:color w:val="231F20"/>
                        </w:rPr>
                        <w:t>carta, una vez se haya comprobado el hecho, la Administración le comunicará las razones del incumplimiento</w:t>
                      </w:r>
                      <w:r>
                        <w:rPr>
                          <w:color w:val="231F20"/>
                          <w:spacing w:val="-2"/>
                        </w:rPr>
                        <w:t> </w:t>
                      </w:r>
                      <w:r>
                        <w:rPr>
                          <w:color w:val="231F20"/>
                        </w:rPr>
                        <w:t>y</w:t>
                      </w:r>
                      <w:r>
                        <w:rPr>
                          <w:color w:val="231F20"/>
                          <w:spacing w:val="-2"/>
                        </w:rPr>
                        <w:t> </w:t>
                      </w:r>
                      <w:r>
                        <w:rPr>
                          <w:color w:val="231F20"/>
                        </w:rPr>
                        <w:t>las</w:t>
                      </w:r>
                      <w:r>
                        <w:rPr>
                          <w:color w:val="231F20"/>
                          <w:spacing w:val="-2"/>
                        </w:rPr>
                        <w:t> </w:t>
                      </w:r>
                      <w:r>
                        <w:rPr>
                          <w:color w:val="231F20"/>
                        </w:rPr>
                        <w:t>posibles</w:t>
                      </w:r>
                      <w:r>
                        <w:rPr>
                          <w:color w:val="231F20"/>
                          <w:spacing w:val="-2"/>
                        </w:rPr>
                        <w:t> </w:t>
                      </w:r>
                      <w:r>
                        <w:rPr>
                          <w:color w:val="231F20"/>
                        </w:rPr>
                        <w:t>soluciones.</w:t>
                      </w:r>
                    </w:p>
                    <w:p>
                      <w:pPr>
                        <w:pStyle w:val="BodyText"/>
                      </w:pPr>
                    </w:p>
                    <w:p>
                      <w:pPr>
                        <w:pStyle w:val="BodyText"/>
                      </w:pPr>
                    </w:p>
                    <w:p>
                      <w:pPr>
                        <w:pStyle w:val="BodyText"/>
                      </w:pPr>
                    </w:p>
                    <w:p>
                      <w:pPr>
                        <w:pStyle w:val="BodyText"/>
                        <w:spacing w:before="83"/>
                      </w:pPr>
                    </w:p>
                    <w:p>
                      <w:pPr>
                        <w:pStyle w:val="BodyText"/>
                        <w:spacing w:line="232" w:lineRule="auto"/>
                        <w:jc w:val="both"/>
                      </w:pPr>
                      <w:r>
                        <w:rPr>
                          <w:color w:val="231F20"/>
                        </w:rPr>
                        <w:t>Podrán presentarse en todas las</w:t>
                      </w:r>
                      <w:r>
                        <w:rPr>
                          <w:color w:val="231F20"/>
                          <w:spacing w:val="40"/>
                        </w:rPr>
                        <w:t> </w:t>
                      </w:r>
                      <w:r>
                        <w:rPr>
                          <w:color w:val="231F20"/>
                        </w:rPr>
                        <w:t>Administraciones de todos los edificios, las oficinas centrales del registro,</w:t>
                      </w:r>
                      <w:r>
                        <w:rPr>
                          <w:color w:val="231F20"/>
                          <w:spacing w:val="40"/>
                        </w:rPr>
                        <w:t> </w:t>
                      </w:r>
                      <w:r>
                        <w:rPr>
                          <w:color w:val="231F20"/>
                        </w:rPr>
                        <w:t>la delegación de</w:t>
                      </w:r>
                      <w:r>
                        <w:rPr>
                          <w:color w:val="231F20"/>
                          <w:spacing w:val="40"/>
                        </w:rPr>
                        <w:t> </w:t>
                      </w:r>
                      <w:r>
                        <w:rPr>
                          <w:color w:val="231F20"/>
                        </w:rPr>
                        <w:t>Lanzarote, la unidad de apoyo a la docencia de Fuerteventura, la Sede Institucional; así como por medios electrónicos a través del enlace de quejas, sugerencias y felicitaciones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sede</w:t>
                      </w:r>
                      <w:r>
                        <w:rPr>
                          <w:color w:val="231F20"/>
                          <w:spacing w:val="-11"/>
                        </w:rPr>
                        <w:t> </w:t>
                      </w:r>
                      <w:r>
                        <w:rPr>
                          <w:color w:val="231F20"/>
                        </w:rPr>
                        <w:t>electrónica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ULPGC</w:t>
                      </w:r>
                      <w:r>
                        <w:rPr>
                          <w:color w:val="231F20"/>
                          <w:spacing w:val="-11"/>
                        </w:rPr>
                        <w:t> </w:t>
                      </w:r>
                      <w:r>
                        <w:rPr>
                          <w:color w:val="231F20"/>
                        </w:rPr>
                        <w:t>y</w:t>
                      </w:r>
                      <w:r>
                        <w:rPr>
                          <w:color w:val="231F20"/>
                          <w:spacing w:val="-11"/>
                        </w:rPr>
                        <w:t> </w:t>
                      </w:r>
                      <w:r>
                        <w:rPr>
                          <w:color w:val="231F20"/>
                        </w:rPr>
                        <w:t>a través</w:t>
                      </w:r>
                      <w:r>
                        <w:rPr>
                          <w:color w:val="231F20"/>
                        </w:rPr>
                        <w:t> de la página web de la Administración del Edificio</w:t>
                      </w:r>
                      <w:r>
                        <w:rPr>
                          <w:color w:val="231F20"/>
                          <w:spacing w:val="-12"/>
                        </w:rPr>
                        <w:t> </w:t>
                      </w:r>
                      <w:r>
                        <w:rPr>
                          <w:color w:val="231F20"/>
                        </w:rPr>
                        <w:t>de</w:t>
                      </w:r>
                      <w:r>
                        <w:rPr>
                          <w:color w:val="231F20"/>
                          <w:spacing w:val="-12"/>
                        </w:rPr>
                        <w:t> </w:t>
                      </w:r>
                      <w:r>
                        <w:rPr>
                          <w:color w:val="231F20"/>
                        </w:rPr>
                        <w:t>Veterinaria:</w:t>
                      </w:r>
                    </w:p>
                    <w:p>
                      <w:pPr>
                        <w:pStyle w:val="BodyText"/>
                        <w:spacing w:before="176"/>
                      </w:pPr>
                      <w:hyperlink r:id="rId82">
                        <w:r>
                          <w:rPr>
                            <w:color w:val="231F20"/>
                            <w:spacing w:val="-2"/>
                          </w:rPr>
                          <w:t>www.ulpgc.es/adm_ev.</w:t>
                        </w:r>
                      </w:hyperlink>
                    </w:p>
                  </w:txbxContent>
                </v:textbox>
                <w10:wrap type="none"/>
              </v:shape>
            </w:pict>
          </mc:Fallback>
        </mc:AlternateContent>
      </w:r>
      <w:r>
        <w:rPr>
          <w:color w:val="E6E7E8"/>
          <w:spacing w:val="-10"/>
        </w:rPr>
        <w:t>Q</w:t>
      </w:r>
    </w:p>
    <w:p>
      <w:pPr>
        <w:pStyle w:val="Heading1"/>
        <w:spacing w:after="0"/>
        <w:sectPr>
          <w:pgSz w:w="16160" w:h="10780" w:orient="landscape"/>
          <w:pgMar w:top="0" w:bottom="0" w:left="425" w:right="283"/>
        </w:sectPr>
      </w:pPr>
    </w:p>
    <w:p>
      <w:pPr>
        <w:tabs>
          <w:tab w:pos="9437" w:val="left" w:leader="none"/>
        </w:tabs>
        <w:spacing w:line="1389" w:lineRule="exact" w:before="0"/>
        <w:ind w:left="4960" w:right="0" w:firstLine="0"/>
        <w:jc w:val="center"/>
        <w:rPr>
          <w:rFonts w:ascii="Corbel" w:hAnsi="Corbel"/>
          <w:position w:val="-358"/>
          <w:sz w:val="486"/>
        </w:rPr>
      </w:pPr>
      <w:r>
        <w:rPr>
          <w:rFonts w:ascii="Corbel" w:hAnsi="Corbel"/>
          <w:position w:val="-358"/>
          <w:sz w:val="486"/>
        </w:rPr>
        <w:drawing>
          <wp:anchor distT="0" distB="0" distL="0" distR="0" allowOverlap="1" layoutInCell="1" locked="0" behindDoc="1" simplePos="0" relativeHeight="486249472">
            <wp:simplePos x="0" y="0"/>
            <wp:positionH relativeFrom="page">
              <wp:posOffset>7111161</wp:posOffset>
            </wp:positionH>
            <wp:positionV relativeFrom="paragraph">
              <wp:posOffset>-7404</wp:posOffset>
            </wp:positionV>
            <wp:extent cx="1381518" cy="790854"/>
            <wp:effectExtent l="0" t="0" r="0" b="0"/>
            <wp:wrapNone/>
            <wp:docPr id="440" name="Image 440"/>
            <wp:cNvGraphicFramePr>
              <a:graphicFrameLocks/>
            </wp:cNvGraphicFramePr>
            <a:graphic>
              <a:graphicData uri="http://schemas.openxmlformats.org/drawingml/2006/picture">
                <pic:pic>
                  <pic:nvPicPr>
                    <pic:cNvPr id="440" name="Image 440"/>
                    <pic:cNvPicPr/>
                  </pic:nvPicPr>
                  <pic:blipFill>
                    <a:blip r:embed="rId88" cstate="print"/>
                    <a:stretch>
                      <a:fillRect/>
                    </a:stretch>
                  </pic:blipFill>
                  <pic:spPr>
                    <a:xfrm>
                      <a:off x="0" y="0"/>
                      <a:ext cx="1381518" cy="790854"/>
                    </a:xfrm>
                    <a:prstGeom prst="rect">
                      <a:avLst/>
                    </a:prstGeom>
                  </pic:spPr>
                </pic:pic>
              </a:graphicData>
            </a:graphic>
          </wp:anchor>
        </w:drawing>
      </w:r>
      <w:r>
        <w:rPr>
          <w:rFonts w:ascii="Corbel" w:hAnsi="Corbel"/>
          <w:position w:val="-358"/>
          <w:sz w:val="486"/>
        </w:rPr>
        <mc:AlternateContent>
          <mc:Choice Requires="wps">
            <w:drawing>
              <wp:anchor distT="0" distB="0" distL="0" distR="0" allowOverlap="1" layoutInCell="1" locked="0" behindDoc="0" simplePos="0" relativeHeight="15912960">
                <wp:simplePos x="0" y="0"/>
                <wp:positionH relativeFrom="page">
                  <wp:posOffset>4197019</wp:posOffset>
                </wp:positionH>
                <wp:positionV relativeFrom="paragraph">
                  <wp:posOffset>1015047</wp:posOffset>
                </wp:positionV>
                <wp:extent cx="1645920" cy="5715"/>
                <wp:effectExtent l="0" t="0" r="0" b="0"/>
                <wp:wrapNone/>
                <wp:docPr id="441" name="Graphic 441"/>
                <wp:cNvGraphicFramePr>
                  <a:graphicFrameLocks/>
                </wp:cNvGraphicFramePr>
                <a:graphic>
                  <a:graphicData uri="http://schemas.microsoft.com/office/word/2010/wordprocessingShape">
                    <wps:wsp>
                      <wps:cNvPr id="441" name="Graphic 441"/>
                      <wps:cNvSpPr/>
                      <wps:spPr>
                        <a:xfrm>
                          <a:off x="0" y="0"/>
                          <a:ext cx="1645920" cy="5715"/>
                        </a:xfrm>
                        <a:custGeom>
                          <a:avLst/>
                          <a:gdLst/>
                          <a:ahLst/>
                          <a:cxnLst/>
                          <a:rect l="l" t="t" r="r" b="b"/>
                          <a:pathLst>
                            <a:path w="1645920" h="5715">
                              <a:moveTo>
                                <a:pt x="1645551" y="0"/>
                              </a:moveTo>
                              <a:lnTo>
                                <a:pt x="0" y="0"/>
                              </a:lnTo>
                              <a:lnTo>
                                <a:pt x="0" y="5194"/>
                              </a:lnTo>
                              <a:lnTo>
                                <a:pt x="1645551" y="5194"/>
                              </a:lnTo>
                              <a:lnTo>
                                <a:pt x="1645551"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79.925003pt;width:129.571pt;height:.409pt;mso-position-horizontal-relative:page;mso-position-vertical-relative:paragraph;z-index:15912960" id="docshape310" filled="true" fillcolor="#231f20" stroked="false">
                <v:fill type="solid"/>
                <w10:wrap type="none"/>
              </v:rect>
            </w:pict>
          </mc:Fallback>
        </mc:AlternateContent>
      </w:r>
      <w:r>
        <w:rPr>
          <w:rFonts w:ascii="Corbel" w:hAnsi="Corbel"/>
          <w:position w:val="-358"/>
          <w:sz w:val="486"/>
        </w:rPr>
        <mc:AlternateContent>
          <mc:Choice Requires="wps">
            <w:drawing>
              <wp:anchor distT="0" distB="0" distL="0" distR="0" allowOverlap="1" layoutInCell="1" locked="0" behindDoc="0" simplePos="0" relativeHeight="15914496">
                <wp:simplePos x="0" y="0"/>
                <wp:positionH relativeFrom="page">
                  <wp:posOffset>3775659</wp:posOffset>
                </wp:positionH>
                <wp:positionV relativeFrom="paragraph">
                  <wp:posOffset>-7403</wp:posOffset>
                </wp:positionV>
                <wp:extent cx="6350" cy="3214370"/>
                <wp:effectExtent l="0" t="0" r="0" b="0"/>
                <wp:wrapNone/>
                <wp:docPr id="442" name="Graphic 442"/>
                <wp:cNvGraphicFramePr>
                  <a:graphicFrameLocks/>
                </wp:cNvGraphicFramePr>
                <a:graphic>
                  <a:graphicData uri="http://schemas.microsoft.com/office/word/2010/wordprocessingShape">
                    <wps:wsp>
                      <wps:cNvPr id="442" name="Graphic 442"/>
                      <wps:cNvSpPr/>
                      <wps:spPr>
                        <a:xfrm>
                          <a:off x="0" y="0"/>
                          <a:ext cx="6350" cy="3214370"/>
                        </a:xfrm>
                        <a:custGeom>
                          <a:avLst/>
                          <a:gdLst/>
                          <a:ahLst/>
                          <a:cxnLst/>
                          <a:rect l="l" t="t" r="r" b="b"/>
                          <a:pathLst>
                            <a:path w="6350" h="3214370">
                              <a:moveTo>
                                <a:pt x="6350" y="0"/>
                              </a:moveTo>
                              <a:lnTo>
                                <a:pt x="0" y="0"/>
                              </a:lnTo>
                              <a:lnTo>
                                <a:pt x="0" y="3214154"/>
                              </a:lnTo>
                              <a:lnTo>
                                <a:pt x="6350" y="3214154"/>
                              </a:lnTo>
                              <a:lnTo>
                                <a:pt x="6350" y="0"/>
                              </a:lnTo>
                              <a:close/>
                            </a:path>
                          </a:pathLst>
                        </a:custGeom>
                        <a:solidFill>
                          <a:srgbClr val="757A81"/>
                        </a:solidFill>
                      </wps:spPr>
                      <wps:bodyPr wrap="square" lIns="0" tIns="0" rIns="0" bIns="0" rtlCol="0">
                        <a:prstTxWarp prst="textNoShape">
                          <a:avLst/>
                        </a:prstTxWarp>
                        <a:noAutofit/>
                      </wps:bodyPr>
                    </wps:wsp>
                  </a:graphicData>
                </a:graphic>
              </wp:anchor>
            </w:drawing>
          </mc:Choice>
          <mc:Fallback>
            <w:pict>
              <v:rect style="position:absolute;margin-left:297.296021pt;margin-top:-.582979pt;width:.5pt;height:253.083008pt;mso-position-horizontal-relative:page;mso-position-vertical-relative:paragraph;z-index:15914496" id="docshape311" filled="true" fillcolor="#757a81" stroked="false">
                <v:fill type="solid"/>
                <w10:wrap type="none"/>
              </v:rect>
            </w:pict>
          </mc:Fallback>
        </mc:AlternateContent>
      </w:r>
      <w:bookmarkStart w:name="13_carta_servicios_adm_epaiui_2019" w:id="14"/>
      <w:bookmarkEnd w:id="14"/>
      <w:r>
        <w:rPr/>
      </w:r>
      <w:r>
        <w:rPr>
          <w:rFonts w:ascii="Arial" w:hAnsi="Arial"/>
          <w:b/>
          <w:color w:val="002E67"/>
          <w:sz w:val="18"/>
        </w:rPr>
        <w:t>Horario</w:t>
      </w:r>
      <w:r>
        <w:rPr>
          <w:rFonts w:ascii="Arial" w:hAnsi="Arial"/>
          <w:b/>
          <w:color w:val="002E67"/>
          <w:spacing w:val="-5"/>
          <w:sz w:val="18"/>
        </w:rPr>
        <w:t> </w:t>
      </w:r>
      <w:r>
        <w:rPr>
          <w:rFonts w:ascii="Arial" w:hAnsi="Arial"/>
          <w:b/>
          <w:color w:val="002E67"/>
          <w:sz w:val="18"/>
        </w:rPr>
        <w:t>de</w:t>
      </w:r>
      <w:r>
        <w:rPr>
          <w:rFonts w:ascii="Arial" w:hAnsi="Arial"/>
          <w:b/>
          <w:color w:val="002E67"/>
          <w:spacing w:val="-5"/>
          <w:sz w:val="18"/>
        </w:rPr>
        <w:t> </w:t>
      </w:r>
      <w:r>
        <w:rPr>
          <w:rFonts w:ascii="Arial" w:hAnsi="Arial"/>
          <w:b/>
          <w:color w:val="002E67"/>
          <w:sz w:val="18"/>
        </w:rPr>
        <w:t>atención</w:t>
      </w:r>
      <w:r>
        <w:rPr>
          <w:rFonts w:ascii="Arial" w:hAnsi="Arial"/>
          <w:b/>
          <w:color w:val="002E67"/>
          <w:spacing w:val="-5"/>
          <w:sz w:val="18"/>
        </w:rPr>
        <w:t> </w:t>
      </w:r>
      <w:r>
        <w:rPr>
          <w:rFonts w:ascii="Arial" w:hAnsi="Arial"/>
          <w:b/>
          <w:color w:val="002E67"/>
          <w:sz w:val="18"/>
        </w:rPr>
        <w:t>al</w:t>
      </w:r>
      <w:r>
        <w:rPr>
          <w:rFonts w:ascii="Arial" w:hAnsi="Arial"/>
          <w:b/>
          <w:color w:val="002E67"/>
          <w:spacing w:val="-5"/>
          <w:sz w:val="18"/>
        </w:rPr>
        <w:t> </w:t>
      </w:r>
      <w:r>
        <w:rPr>
          <w:rFonts w:ascii="Arial" w:hAnsi="Arial"/>
          <w:b/>
          <w:color w:val="002E67"/>
          <w:spacing w:val="-2"/>
          <w:sz w:val="18"/>
        </w:rPr>
        <w:t>público</w:t>
      </w:r>
      <w:r>
        <w:rPr>
          <w:rFonts w:ascii="Arial" w:hAnsi="Arial"/>
          <w:b/>
          <w:color w:val="002E67"/>
          <w:sz w:val="18"/>
        </w:rPr>
        <w:tab/>
      </w:r>
      <w:r>
        <w:rPr>
          <w:rFonts w:ascii="Corbel" w:hAnsi="Corbel"/>
          <w:color w:val="E6E7E8"/>
          <w:spacing w:val="-10"/>
          <w:position w:val="-358"/>
          <w:sz w:val="486"/>
        </w:rPr>
        <w:t>Q</w:t>
      </w:r>
    </w:p>
    <w:p>
      <w:pPr>
        <w:spacing w:after="0" w:line="1389" w:lineRule="exact"/>
        <w:jc w:val="center"/>
        <w:rPr>
          <w:rFonts w:ascii="Corbel" w:hAnsi="Corbel"/>
          <w:position w:val="-358"/>
          <w:sz w:val="486"/>
        </w:rPr>
        <w:sectPr>
          <w:pgSz w:w="16160" w:h="10780" w:orient="landscape"/>
          <w:pgMar w:top="0" w:bottom="0" w:left="425" w:right="283"/>
        </w:sect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rPr>
          <w:rFonts w:ascii="Corbel"/>
          <w:sz w:val="26"/>
        </w:rPr>
      </w:pPr>
    </w:p>
    <w:p>
      <w:pPr>
        <w:pStyle w:val="BodyText"/>
        <w:spacing w:before="266"/>
        <w:rPr>
          <w:rFonts w:ascii="Corbel"/>
          <w:sz w:val="26"/>
        </w:rPr>
      </w:pPr>
    </w:p>
    <w:p>
      <w:pPr>
        <w:pStyle w:val="Heading4"/>
        <w:spacing w:line="235" w:lineRule="auto"/>
        <w:ind w:right="372" w:hanging="1"/>
      </w:pPr>
      <w:r>
        <w:rPr>
          <w:color w:val="FFFFFF"/>
          <w:spacing w:val="19"/>
        </w:rPr>
        <w:t>Administración</w:t>
      </w:r>
      <w:r>
        <w:rPr>
          <w:color w:val="FFFFFF"/>
          <w:spacing w:val="19"/>
        </w:rPr>
        <w:t> </w:t>
      </w:r>
      <w:r>
        <w:rPr>
          <w:color w:val="FFFFFF"/>
          <w:spacing w:val="10"/>
        </w:rPr>
        <w:t>de</w:t>
      </w:r>
      <w:r>
        <w:rPr>
          <w:color w:val="FFFFFF"/>
          <w:spacing w:val="18"/>
        </w:rPr>
        <w:t> Edificios </w:t>
      </w:r>
      <w:r>
        <w:rPr>
          <w:color w:val="FFFFFF"/>
          <w:spacing w:val="19"/>
        </w:rPr>
        <w:t>Periféricos</w:t>
      </w:r>
      <w:r>
        <w:rPr>
          <w:color w:val="FFFFFF"/>
          <w:spacing w:val="19"/>
        </w:rPr>
        <w:t> </w:t>
      </w:r>
      <w:r>
        <w:rPr>
          <w:color w:val="FFFFFF"/>
        </w:rPr>
        <w:t>y</w:t>
      </w:r>
      <w:r>
        <w:rPr>
          <w:color w:val="FFFFFF"/>
          <w:spacing w:val="16"/>
        </w:rPr>
        <w:t> Apoyo</w:t>
      </w:r>
    </w:p>
    <w:p>
      <w:pPr>
        <w:spacing w:line="235" w:lineRule="auto" w:before="0"/>
        <w:ind w:left="141" w:right="0" w:firstLine="0"/>
        <w:jc w:val="left"/>
        <w:rPr>
          <w:sz w:val="26"/>
        </w:rPr>
      </w:pPr>
      <w:r>
        <w:rPr>
          <w:color w:val="FFFFFF"/>
          <w:sz w:val="26"/>
        </w:rPr>
        <w:t>a</w:t>
      </w:r>
      <w:r>
        <w:rPr>
          <w:color w:val="FFFFFF"/>
          <w:spacing w:val="14"/>
          <w:sz w:val="26"/>
        </w:rPr>
        <w:t> los</w:t>
      </w:r>
      <w:r>
        <w:rPr>
          <w:color w:val="FFFFFF"/>
          <w:spacing w:val="14"/>
          <w:sz w:val="26"/>
        </w:rPr>
        <w:t> </w:t>
      </w:r>
      <w:r>
        <w:rPr>
          <w:color w:val="FFFFFF"/>
          <w:spacing w:val="18"/>
          <w:sz w:val="26"/>
        </w:rPr>
        <w:t>Institutos</w:t>
      </w:r>
      <w:r>
        <w:rPr>
          <w:color w:val="FFFFFF"/>
          <w:spacing w:val="18"/>
          <w:sz w:val="26"/>
        </w:rPr>
        <w:t> </w:t>
      </w:r>
      <w:r>
        <w:rPr>
          <w:color w:val="FFFFFF"/>
          <w:spacing w:val="19"/>
          <w:sz w:val="26"/>
        </w:rPr>
        <w:t>Universitarios </w:t>
      </w:r>
      <w:r>
        <w:rPr>
          <w:color w:val="FFFFFF"/>
          <w:spacing w:val="10"/>
          <w:sz w:val="26"/>
        </w:rPr>
        <w:t>de</w:t>
      </w:r>
      <w:r>
        <w:rPr>
          <w:color w:val="FFFFFF"/>
          <w:spacing w:val="19"/>
          <w:sz w:val="26"/>
        </w:rPr>
        <w:t> Investivación</w:t>
      </w:r>
    </w:p>
    <w:p>
      <w:pPr>
        <w:spacing w:line="204" w:lineRule="exact" w:before="164"/>
        <w:ind w:left="486" w:right="0" w:firstLine="0"/>
        <w:jc w:val="left"/>
        <w:rPr>
          <w:sz w:val="18"/>
        </w:rPr>
      </w:pPr>
      <w:r>
        <w:rPr>
          <w:color w:val="FFFFFF"/>
          <w:sz w:val="18"/>
        </w:rPr>
        <w:t>Campus</w:t>
      </w:r>
      <w:r>
        <w:rPr>
          <w:color w:val="FFFFFF"/>
          <w:spacing w:val="-7"/>
          <w:sz w:val="18"/>
        </w:rPr>
        <w:t> </w:t>
      </w:r>
      <w:r>
        <w:rPr>
          <w:color w:val="FFFFFF"/>
          <w:sz w:val="18"/>
        </w:rPr>
        <w:t>Universitario</w:t>
      </w:r>
      <w:r>
        <w:rPr>
          <w:color w:val="FFFFFF"/>
          <w:spacing w:val="-6"/>
          <w:sz w:val="18"/>
        </w:rPr>
        <w:t> </w:t>
      </w:r>
      <w:r>
        <w:rPr>
          <w:color w:val="FFFFFF"/>
          <w:sz w:val="18"/>
        </w:rPr>
        <w:t>de</w:t>
      </w:r>
      <w:r>
        <w:rPr>
          <w:color w:val="FFFFFF"/>
          <w:spacing w:val="-9"/>
          <w:sz w:val="18"/>
        </w:rPr>
        <w:t> </w:t>
      </w:r>
      <w:r>
        <w:rPr>
          <w:color w:val="FFFFFF"/>
          <w:spacing w:val="-2"/>
          <w:sz w:val="18"/>
        </w:rPr>
        <w:t>Tafira</w:t>
      </w:r>
    </w:p>
    <w:p>
      <w:pPr>
        <w:spacing w:line="204" w:lineRule="exact" w:before="0"/>
        <w:ind w:left="486" w:right="0" w:firstLine="0"/>
        <w:jc w:val="left"/>
        <w:rPr>
          <w:sz w:val="18"/>
        </w:rPr>
      </w:pPr>
      <w:r>
        <w:rPr>
          <w:color w:val="FFFFFF"/>
          <w:sz w:val="18"/>
        </w:rPr>
        <w:t>(35017)</w:t>
      </w:r>
      <w:r>
        <w:rPr>
          <w:color w:val="FFFFFF"/>
          <w:spacing w:val="45"/>
          <w:sz w:val="18"/>
        </w:rPr>
        <w:t> </w:t>
      </w:r>
      <w:r>
        <w:rPr>
          <w:color w:val="FFFFFF"/>
          <w:sz w:val="18"/>
        </w:rPr>
        <w:t>-</w:t>
      </w:r>
      <w:r>
        <w:rPr>
          <w:color w:val="FFFFFF"/>
          <w:spacing w:val="46"/>
          <w:sz w:val="18"/>
        </w:rPr>
        <w:t> </w:t>
      </w:r>
      <w:r>
        <w:rPr>
          <w:color w:val="FFFFFF"/>
          <w:sz w:val="18"/>
        </w:rPr>
        <w:t>Las</w:t>
      </w:r>
      <w:r>
        <w:rPr>
          <w:color w:val="FFFFFF"/>
          <w:spacing w:val="-2"/>
          <w:sz w:val="18"/>
        </w:rPr>
        <w:t> </w:t>
      </w:r>
      <w:r>
        <w:rPr>
          <w:color w:val="FFFFFF"/>
          <w:sz w:val="18"/>
        </w:rPr>
        <w:t>Palmas</w:t>
      </w:r>
      <w:r>
        <w:rPr>
          <w:color w:val="FFFFFF"/>
          <w:spacing w:val="-2"/>
          <w:sz w:val="18"/>
        </w:rPr>
        <w:t> </w:t>
      </w:r>
      <w:r>
        <w:rPr>
          <w:color w:val="FFFFFF"/>
          <w:sz w:val="18"/>
        </w:rPr>
        <w:t>de</w:t>
      </w:r>
      <w:r>
        <w:rPr>
          <w:color w:val="FFFFFF"/>
          <w:spacing w:val="-2"/>
          <w:sz w:val="18"/>
        </w:rPr>
        <w:t> </w:t>
      </w:r>
      <w:r>
        <w:rPr>
          <w:color w:val="FFFFFF"/>
          <w:sz w:val="18"/>
        </w:rPr>
        <w:t>Gran</w:t>
      </w:r>
      <w:r>
        <w:rPr>
          <w:color w:val="FFFFFF"/>
          <w:spacing w:val="-3"/>
          <w:sz w:val="18"/>
        </w:rPr>
        <w:t> </w:t>
      </w:r>
      <w:r>
        <w:rPr>
          <w:color w:val="FFFFFF"/>
          <w:spacing w:val="-2"/>
          <w:sz w:val="18"/>
        </w:rPr>
        <w:t>Canaria</w:t>
      </w:r>
    </w:p>
    <w:p>
      <w:pPr>
        <w:spacing w:line="204" w:lineRule="exact" w:before="195"/>
        <w:ind w:left="0" w:right="1294" w:firstLine="0"/>
        <w:jc w:val="right"/>
        <w:rPr>
          <w:sz w:val="18"/>
        </w:rPr>
      </w:pPr>
      <w:r>
        <w:rPr>
          <w:rFonts w:ascii="Arial" w:hAnsi="Arial"/>
          <w:b/>
          <w:color w:val="FFFFFF"/>
          <w:sz w:val="18"/>
        </w:rPr>
        <w:t>Tel.:</w:t>
      </w:r>
      <w:r>
        <w:rPr>
          <w:rFonts w:ascii="Arial" w:hAnsi="Arial"/>
          <w:b/>
          <w:color w:val="FFFFFF"/>
          <w:spacing w:val="-8"/>
          <w:sz w:val="18"/>
        </w:rPr>
        <w:t> </w:t>
      </w:r>
      <w:r>
        <w:rPr>
          <w:color w:val="FFFFFF"/>
          <w:sz w:val="18"/>
          <w:u w:val="single" w:color="FFFFFF"/>
        </w:rPr>
        <w:t>Conserjería:</w:t>
      </w:r>
      <w:r>
        <w:rPr>
          <w:color w:val="FFFFFF"/>
          <w:spacing w:val="-7"/>
          <w:sz w:val="18"/>
        </w:rPr>
        <w:t> </w:t>
      </w:r>
      <w:r>
        <w:rPr>
          <w:color w:val="FFFFFF"/>
          <w:sz w:val="18"/>
        </w:rPr>
        <w:t>928</w:t>
      </w:r>
      <w:r>
        <w:rPr>
          <w:color w:val="FFFFFF"/>
          <w:spacing w:val="-7"/>
          <w:sz w:val="18"/>
        </w:rPr>
        <w:t> </w:t>
      </w:r>
      <w:r>
        <w:rPr>
          <w:color w:val="FFFFFF"/>
          <w:sz w:val="18"/>
        </w:rPr>
        <w:t>45</w:t>
      </w:r>
      <w:r>
        <w:rPr>
          <w:color w:val="FFFFFF"/>
          <w:spacing w:val="-7"/>
          <w:sz w:val="18"/>
        </w:rPr>
        <w:t> </w:t>
      </w:r>
      <w:r>
        <w:rPr>
          <w:color w:val="FFFFFF"/>
          <w:spacing w:val="-4"/>
          <w:sz w:val="18"/>
        </w:rPr>
        <w:t>7210</w:t>
      </w:r>
    </w:p>
    <w:p>
      <w:pPr>
        <w:spacing w:line="201" w:lineRule="exact" w:before="0"/>
        <w:ind w:left="0" w:right="1280" w:firstLine="0"/>
        <w:jc w:val="right"/>
        <w:rPr>
          <w:sz w:val="18"/>
        </w:rPr>
      </w:pPr>
      <w:r>
        <w:rPr>
          <w:color w:val="FFFFFF"/>
          <w:sz w:val="18"/>
        </w:rPr>
        <w:t>45</w:t>
      </w:r>
      <w:r>
        <w:rPr>
          <w:color w:val="FFFFFF"/>
          <w:spacing w:val="-4"/>
          <w:sz w:val="18"/>
        </w:rPr>
        <w:t> 9943</w:t>
      </w:r>
    </w:p>
    <w:p>
      <w:pPr>
        <w:spacing w:line="204" w:lineRule="exact" w:before="0"/>
        <w:ind w:left="0" w:right="1280" w:firstLine="0"/>
        <w:jc w:val="right"/>
        <w:rPr>
          <w:sz w:val="18"/>
        </w:rPr>
      </w:pPr>
      <w:r>
        <w:rPr>
          <w:color w:val="FFFFFF"/>
          <w:sz w:val="18"/>
        </w:rPr>
        <w:t>45</w:t>
      </w:r>
      <w:r>
        <w:rPr>
          <w:color w:val="FFFFFF"/>
          <w:spacing w:val="-4"/>
          <w:sz w:val="18"/>
        </w:rPr>
        <w:t> 7100</w:t>
      </w:r>
    </w:p>
    <w:p>
      <w:pPr>
        <w:spacing w:line="204" w:lineRule="exact" w:before="195"/>
        <w:ind w:left="0" w:right="1300" w:firstLine="0"/>
        <w:jc w:val="right"/>
        <w:rPr>
          <w:sz w:val="18"/>
        </w:rPr>
      </w:pPr>
      <w:r>
        <w:rPr>
          <w:color w:val="FFFFFF"/>
          <w:sz w:val="18"/>
          <w:u w:val="single" w:color="FFFFFF"/>
        </w:rPr>
        <w:t>Administración:</w:t>
      </w:r>
      <w:r>
        <w:rPr>
          <w:color w:val="FFFFFF"/>
          <w:spacing w:val="-6"/>
          <w:sz w:val="18"/>
        </w:rPr>
        <w:t> </w:t>
      </w:r>
      <w:r>
        <w:rPr>
          <w:color w:val="FFFFFF"/>
          <w:sz w:val="18"/>
        </w:rPr>
        <w:t>928</w:t>
      </w:r>
      <w:r>
        <w:rPr>
          <w:color w:val="FFFFFF"/>
          <w:spacing w:val="-6"/>
          <w:sz w:val="18"/>
        </w:rPr>
        <w:t> </w:t>
      </w:r>
      <w:r>
        <w:rPr>
          <w:color w:val="FFFFFF"/>
          <w:sz w:val="18"/>
        </w:rPr>
        <w:t>45</w:t>
      </w:r>
      <w:r>
        <w:rPr>
          <w:color w:val="FFFFFF"/>
          <w:spacing w:val="-6"/>
          <w:sz w:val="18"/>
        </w:rPr>
        <w:t> </w:t>
      </w:r>
      <w:r>
        <w:rPr>
          <w:color w:val="FFFFFF"/>
          <w:spacing w:val="-4"/>
          <w:sz w:val="18"/>
        </w:rPr>
        <w:t>7310</w:t>
      </w:r>
    </w:p>
    <w:p>
      <w:pPr>
        <w:spacing w:line="201" w:lineRule="exact" w:before="0"/>
        <w:ind w:left="0" w:right="1280" w:firstLine="0"/>
        <w:jc w:val="right"/>
        <w:rPr>
          <w:sz w:val="18"/>
        </w:rPr>
      </w:pPr>
      <w:r>
        <w:rPr>
          <w:color w:val="FFFFFF"/>
          <w:sz w:val="18"/>
        </w:rPr>
        <w:t>45</w:t>
      </w:r>
      <w:r>
        <w:rPr>
          <w:color w:val="FFFFFF"/>
          <w:spacing w:val="-4"/>
          <w:sz w:val="18"/>
        </w:rPr>
        <w:t> 1086</w:t>
      </w:r>
    </w:p>
    <w:p>
      <w:pPr>
        <w:spacing w:line="201" w:lineRule="exact" w:before="0"/>
        <w:ind w:left="0" w:right="1280" w:firstLine="0"/>
        <w:jc w:val="right"/>
        <w:rPr>
          <w:sz w:val="18"/>
        </w:rPr>
      </w:pPr>
      <w:r>
        <w:rPr>
          <w:color w:val="FFFFFF"/>
          <w:sz w:val="18"/>
        </w:rPr>
        <w:t>45</w:t>
      </w:r>
      <w:r>
        <w:rPr>
          <w:color w:val="FFFFFF"/>
          <w:spacing w:val="-4"/>
          <w:sz w:val="18"/>
        </w:rPr>
        <w:t> 4981</w:t>
      </w:r>
    </w:p>
    <w:p>
      <w:pPr>
        <w:spacing w:line="204" w:lineRule="exact" w:before="0"/>
        <w:ind w:left="0" w:right="1295" w:firstLine="0"/>
        <w:jc w:val="right"/>
        <w:rPr>
          <w:sz w:val="18"/>
        </w:rPr>
      </w:pPr>
      <w:r>
        <w:rPr>
          <w:color w:val="FFFFFF"/>
          <w:sz w:val="18"/>
        </w:rPr>
        <w:t>45</w:t>
      </w:r>
      <w:r>
        <w:rPr>
          <w:color w:val="FFFFFF"/>
          <w:spacing w:val="-4"/>
          <w:sz w:val="18"/>
        </w:rPr>
        <w:t> 1150</w:t>
      </w:r>
    </w:p>
    <w:p>
      <w:pPr>
        <w:spacing w:line="167" w:lineRule="exact" w:before="31"/>
        <w:ind w:left="0" w:right="1308" w:firstLine="0"/>
        <w:jc w:val="right"/>
        <w:rPr>
          <w:sz w:val="18"/>
        </w:rPr>
      </w:pPr>
      <w:r>
        <w:rPr>
          <w:sz w:val="18"/>
        </w:rPr>
        <w:drawing>
          <wp:anchor distT="0" distB="0" distL="0" distR="0" allowOverlap="1" layoutInCell="1" locked="0" behindDoc="0" simplePos="0" relativeHeight="15911936">
            <wp:simplePos x="0" y="0"/>
            <wp:positionH relativeFrom="page">
              <wp:posOffset>4589932</wp:posOffset>
            </wp:positionH>
            <wp:positionV relativeFrom="paragraph">
              <wp:posOffset>-58588</wp:posOffset>
            </wp:positionV>
            <wp:extent cx="1080135" cy="606107"/>
            <wp:effectExtent l="0" t="0" r="0" b="0"/>
            <wp:wrapNone/>
            <wp:docPr id="443" name="Image 443"/>
            <wp:cNvGraphicFramePr>
              <a:graphicFrameLocks/>
            </wp:cNvGraphicFramePr>
            <a:graphic>
              <a:graphicData uri="http://schemas.openxmlformats.org/drawingml/2006/picture">
                <pic:pic>
                  <pic:nvPicPr>
                    <pic:cNvPr id="443" name="Image 443"/>
                    <pic:cNvPicPr/>
                  </pic:nvPicPr>
                  <pic:blipFill>
                    <a:blip r:embed="rId89" cstate="print"/>
                    <a:stretch>
                      <a:fillRect/>
                    </a:stretch>
                  </pic:blipFill>
                  <pic:spPr>
                    <a:xfrm>
                      <a:off x="0" y="0"/>
                      <a:ext cx="1080135" cy="606107"/>
                    </a:xfrm>
                    <a:prstGeom prst="rect">
                      <a:avLst/>
                    </a:prstGeom>
                  </pic:spPr>
                </pic:pic>
              </a:graphicData>
            </a:graphic>
          </wp:anchor>
        </w:drawing>
      </w:r>
      <w:r>
        <w:rPr>
          <w:color w:val="FFFFFF"/>
          <w:spacing w:val="-2"/>
          <w:sz w:val="18"/>
        </w:rPr>
        <w:t>451140</w:t>
      </w:r>
    </w:p>
    <w:p>
      <w:pPr>
        <w:spacing w:line="686" w:lineRule="auto" w:before="16"/>
        <w:ind w:left="145" w:right="412" w:firstLine="0"/>
        <w:jc w:val="left"/>
        <w:rPr>
          <w:rFonts w:ascii="Times New Roman" w:hAnsi="Times New Roman"/>
          <w:b/>
          <w:sz w:val="18"/>
        </w:rPr>
      </w:pPr>
      <w:r>
        <w:rPr/>
        <w:br w:type="column"/>
      </w:r>
      <w:r>
        <w:rPr>
          <w:rFonts w:ascii="Times New Roman" w:hAnsi="Times New Roman"/>
          <w:b/>
          <w:color w:val="002E67"/>
          <w:sz w:val="18"/>
        </w:rPr>
        <w:t>Horarios de la gestión académica:</w:t>
      </w:r>
      <w:r>
        <w:rPr>
          <w:rFonts w:ascii="Times New Roman" w:hAnsi="Times New Roman"/>
          <w:b/>
          <w:color w:val="002E67"/>
          <w:sz w:val="18"/>
        </w:rPr>
        <w:t> </w:t>
      </w:r>
      <w:r>
        <w:rPr>
          <w:rFonts w:ascii="Times New Roman" w:hAnsi="Times New Roman"/>
          <w:b/>
          <w:color w:val="002E67"/>
          <w:spacing w:val="-4"/>
          <w:sz w:val="18"/>
        </w:rPr>
        <w:t>Mañanas:</w:t>
      </w:r>
      <w:r>
        <w:rPr>
          <w:rFonts w:ascii="Times New Roman" w:hAnsi="Times New Roman"/>
          <w:b/>
          <w:color w:val="002E67"/>
          <w:spacing w:val="-6"/>
          <w:sz w:val="18"/>
        </w:rPr>
        <w:t> </w:t>
      </w:r>
      <w:r>
        <w:rPr>
          <w:rFonts w:ascii="Times New Roman" w:hAnsi="Times New Roman"/>
          <w:b/>
          <w:color w:val="002E67"/>
          <w:spacing w:val="-4"/>
          <w:sz w:val="18"/>
        </w:rPr>
        <w:t>de</w:t>
      </w:r>
      <w:r>
        <w:rPr>
          <w:rFonts w:ascii="Times New Roman" w:hAnsi="Times New Roman"/>
          <w:b/>
          <w:color w:val="002E67"/>
          <w:spacing w:val="-6"/>
          <w:sz w:val="18"/>
        </w:rPr>
        <w:t> </w:t>
      </w:r>
      <w:r>
        <w:rPr>
          <w:rFonts w:ascii="Times New Roman" w:hAnsi="Times New Roman"/>
          <w:b/>
          <w:color w:val="002E67"/>
          <w:spacing w:val="-4"/>
          <w:sz w:val="18"/>
        </w:rPr>
        <w:t>lunes</w:t>
      </w:r>
      <w:r>
        <w:rPr>
          <w:rFonts w:ascii="Times New Roman" w:hAnsi="Times New Roman"/>
          <w:b/>
          <w:color w:val="002E67"/>
          <w:spacing w:val="-6"/>
          <w:sz w:val="18"/>
        </w:rPr>
        <w:t> </w:t>
      </w:r>
      <w:r>
        <w:rPr>
          <w:rFonts w:ascii="Times New Roman" w:hAnsi="Times New Roman"/>
          <w:b/>
          <w:color w:val="002E67"/>
          <w:spacing w:val="-4"/>
          <w:sz w:val="18"/>
        </w:rPr>
        <w:t>a</w:t>
      </w:r>
      <w:r>
        <w:rPr>
          <w:rFonts w:ascii="Times New Roman" w:hAnsi="Times New Roman"/>
          <w:b/>
          <w:color w:val="002E67"/>
          <w:spacing w:val="-6"/>
          <w:sz w:val="18"/>
        </w:rPr>
        <w:t> </w:t>
      </w:r>
      <w:r>
        <w:rPr>
          <w:rFonts w:ascii="Times New Roman" w:hAnsi="Times New Roman"/>
          <w:b/>
          <w:color w:val="002E67"/>
          <w:spacing w:val="-4"/>
          <w:sz w:val="18"/>
        </w:rPr>
        <w:t>viernes</w:t>
      </w:r>
      <w:r>
        <w:rPr>
          <w:rFonts w:ascii="Times New Roman" w:hAnsi="Times New Roman"/>
          <w:b/>
          <w:color w:val="002E67"/>
          <w:spacing w:val="-6"/>
          <w:sz w:val="18"/>
        </w:rPr>
        <w:t> </w:t>
      </w:r>
      <w:r>
        <w:rPr>
          <w:rFonts w:ascii="Times New Roman" w:hAnsi="Times New Roman"/>
          <w:b/>
          <w:color w:val="002E67"/>
          <w:spacing w:val="-4"/>
          <w:sz w:val="18"/>
        </w:rPr>
        <w:t>de</w:t>
      </w:r>
      <w:r>
        <w:rPr>
          <w:rFonts w:ascii="Times New Roman" w:hAnsi="Times New Roman"/>
          <w:b/>
          <w:color w:val="002E67"/>
          <w:spacing w:val="-6"/>
          <w:sz w:val="18"/>
        </w:rPr>
        <w:t> </w:t>
      </w:r>
      <w:r>
        <w:rPr>
          <w:rFonts w:ascii="Times New Roman" w:hAnsi="Times New Roman"/>
          <w:b/>
          <w:color w:val="002E67"/>
          <w:spacing w:val="-4"/>
          <w:sz w:val="18"/>
        </w:rPr>
        <w:t>09:00</w:t>
      </w:r>
      <w:r>
        <w:rPr>
          <w:rFonts w:ascii="Times New Roman" w:hAnsi="Times New Roman"/>
          <w:b/>
          <w:color w:val="002E67"/>
          <w:spacing w:val="-6"/>
          <w:sz w:val="18"/>
        </w:rPr>
        <w:t> </w:t>
      </w:r>
      <w:r>
        <w:rPr>
          <w:rFonts w:ascii="Times New Roman" w:hAnsi="Times New Roman"/>
          <w:b/>
          <w:color w:val="002E67"/>
          <w:spacing w:val="-4"/>
          <w:sz w:val="18"/>
        </w:rPr>
        <w:t>a</w:t>
      </w:r>
      <w:r>
        <w:rPr>
          <w:rFonts w:ascii="Times New Roman" w:hAnsi="Times New Roman"/>
          <w:b/>
          <w:color w:val="002E67"/>
          <w:spacing w:val="-6"/>
          <w:sz w:val="18"/>
        </w:rPr>
        <w:t> </w:t>
      </w:r>
      <w:r>
        <w:rPr>
          <w:rFonts w:ascii="Times New Roman" w:hAnsi="Times New Roman"/>
          <w:b/>
          <w:color w:val="002E67"/>
          <w:spacing w:val="-4"/>
          <w:sz w:val="18"/>
        </w:rPr>
        <w:t>12:00 </w:t>
      </w:r>
      <w:r>
        <w:rPr>
          <w:rFonts w:ascii="Times New Roman" w:hAnsi="Times New Roman"/>
          <w:b/>
          <w:color w:val="002E67"/>
          <w:sz w:val="18"/>
        </w:rPr>
        <w:t>Horarios de la gestión económica:</w:t>
      </w:r>
    </w:p>
    <w:p>
      <w:pPr>
        <w:spacing w:line="249" w:lineRule="auto" w:before="0"/>
        <w:ind w:left="141" w:right="76" w:firstLine="3"/>
        <w:jc w:val="left"/>
        <w:rPr>
          <w:rFonts w:ascii="Times New Roman" w:hAnsi="Times New Roman"/>
          <w:b/>
          <w:sz w:val="18"/>
        </w:rPr>
      </w:pPr>
      <w:r>
        <w:rPr>
          <w:rFonts w:ascii="Times New Roman" w:hAnsi="Times New Roman"/>
          <w:b/>
          <w:color w:val="002E67"/>
          <w:sz w:val="18"/>
        </w:rPr>
        <w:t>Para</w:t>
      </w:r>
      <w:r>
        <w:rPr>
          <w:rFonts w:ascii="Times New Roman" w:hAnsi="Times New Roman"/>
          <w:b/>
          <w:color w:val="002E67"/>
          <w:spacing w:val="-9"/>
          <w:sz w:val="18"/>
        </w:rPr>
        <w:t> </w:t>
      </w:r>
      <w:r>
        <w:rPr>
          <w:rFonts w:ascii="Times New Roman" w:hAnsi="Times New Roman"/>
          <w:b/>
          <w:color w:val="002E67"/>
          <w:sz w:val="18"/>
        </w:rPr>
        <w:t>la</w:t>
      </w:r>
      <w:r>
        <w:rPr>
          <w:rFonts w:ascii="Times New Roman" w:hAnsi="Times New Roman"/>
          <w:b/>
          <w:color w:val="002E67"/>
          <w:spacing w:val="-9"/>
          <w:sz w:val="18"/>
        </w:rPr>
        <w:t> </w:t>
      </w:r>
      <w:r>
        <w:rPr>
          <w:rFonts w:ascii="Times New Roman" w:hAnsi="Times New Roman"/>
          <w:b/>
          <w:color w:val="002E67"/>
          <w:sz w:val="18"/>
        </w:rPr>
        <w:t>entrega</w:t>
      </w:r>
      <w:r>
        <w:rPr>
          <w:rFonts w:ascii="Times New Roman" w:hAnsi="Times New Roman"/>
          <w:b/>
          <w:color w:val="002E67"/>
          <w:spacing w:val="-9"/>
          <w:sz w:val="18"/>
        </w:rPr>
        <w:t> </w:t>
      </w:r>
      <w:r>
        <w:rPr>
          <w:rFonts w:ascii="Times New Roman" w:hAnsi="Times New Roman"/>
          <w:b/>
          <w:color w:val="002E67"/>
          <w:sz w:val="18"/>
        </w:rPr>
        <w:t>de</w:t>
      </w:r>
      <w:r>
        <w:rPr>
          <w:rFonts w:ascii="Times New Roman" w:hAnsi="Times New Roman"/>
          <w:b/>
          <w:color w:val="002E67"/>
          <w:spacing w:val="-9"/>
          <w:sz w:val="18"/>
        </w:rPr>
        <w:t> </w:t>
      </w:r>
      <w:r>
        <w:rPr>
          <w:rFonts w:ascii="Times New Roman" w:hAnsi="Times New Roman"/>
          <w:b/>
          <w:color w:val="002E67"/>
          <w:sz w:val="18"/>
        </w:rPr>
        <w:t>material</w:t>
      </w:r>
      <w:r>
        <w:rPr>
          <w:rFonts w:ascii="Times New Roman" w:hAnsi="Times New Roman"/>
          <w:b/>
          <w:color w:val="002E67"/>
          <w:spacing w:val="-9"/>
          <w:sz w:val="18"/>
        </w:rPr>
        <w:t> </w:t>
      </w:r>
      <w:r>
        <w:rPr>
          <w:rFonts w:ascii="Times New Roman" w:hAnsi="Times New Roman"/>
          <w:b/>
          <w:color w:val="002E67"/>
          <w:sz w:val="18"/>
        </w:rPr>
        <w:t>por</w:t>
      </w:r>
      <w:r>
        <w:rPr>
          <w:rFonts w:ascii="Times New Roman" w:hAnsi="Times New Roman"/>
          <w:b/>
          <w:color w:val="002E67"/>
          <w:spacing w:val="-9"/>
          <w:sz w:val="18"/>
        </w:rPr>
        <w:t> </w:t>
      </w:r>
      <w:r>
        <w:rPr>
          <w:rFonts w:ascii="Times New Roman" w:hAnsi="Times New Roman"/>
          <w:b/>
          <w:color w:val="002E67"/>
          <w:sz w:val="18"/>
        </w:rPr>
        <w:t>parte</w:t>
      </w:r>
      <w:r>
        <w:rPr>
          <w:rFonts w:ascii="Times New Roman" w:hAnsi="Times New Roman"/>
          <w:b/>
          <w:color w:val="002E67"/>
          <w:spacing w:val="-9"/>
          <w:sz w:val="18"/>
        </w:rPr>
        <w:t> </w:t>
      </w:r>
      <w:r>
        <w:rPr>
          <w:rFonts w:ascii="Times New Roman" w:hAnsi="Times New Roman"/>
          <w:b/>
          <w:color w:val="002E67"/>
          <w:sz w:val="18"/>
        </w:rPr>
        <w:t>de</w:t>
      </w:r>
      <w:r>
        <w:rPr>
          <w:rFonts w:ascii="Times New Roman" w:hAnsi="Times New Roman"/>
          <w:b/>
          <w:color w:val="002E67"/>
          <w:spacing w:val="-9"/>
          <w:sz w:val="18"/>
        </w:rPr>
        <w:t> </w:t>
      </w:r>
      <w:r>
        <w:rPr>
          <w:rFonts w:ascii="Times New Roman" w:hAnsi="Times New Roman"/>
          <w:b/>
          <w:color w:val="002E67"/>
          <w:sz w:val="18"/>
        </w:rPr>
        <w:t>los </w:t>
      </w:r>
      <w:r>
        <w:rPr>
          <w:rFonts w:ascii="Times New Roman" w:hAnsi="Times New Roman"/>
          <w:b/>
          <w:color w:val="002E67"/>
          <w:spacing w:val="-2"/>
          <w:sz w:val="18"/>
        </w:rPr>
        <w:t>proveedores</w:t>
      </w:r>
      <w:r>
        <w:rPr>
          <w:rFonts w:ascii="Times New Roman" w:hAnsi="Times New Roman"/>
          <w:b/>
          <w:color w:val="002E67"/>
          <w:spacing w:val="-9"/>
          <w:sz w:val="18"/>
        </w:rPr>
        <w:t> </w:t>
      </w:r>
      <w:r>
        <w:rPr>
          <w:rFonts w:ascii="Times New Roman" w:hAnsi="Times New Roman"/>
          <w:b/>
          <w:color w:val="002E67"/>
          <w:spacing w:val="-2"/>
          <w:sz w:val="18"/>
        </w:rPr>
        <w:t>en</w:t>
      </w:r>
      <w:r>
        <w:rPr>
          <w:rFonts w:ascii="Times New Roman" w:hAnsi="Times New Roman"/>
          <w:b/>
          <w:color w:val="002E67"/>
          <w:spacing w:val="-9"/>
          <w:sz w:val="18"/>
        </w:rPr>
        <w:t> </w:t>
      </w:r>
      <w:r>
        <w:rPr>
          <w:rFonts w:ascii="Times New Roman" w:hAnsi="Times New Roman"/>
          <w:b/>
          <w:color w:val="002E67"/>
          <w:spacing w:val="-2"/>
          <w:sz w:val="18"/>
        </w:rPr>
        <w:t>la</w:t>
      </w:r>
      <w:r>
        <w:rPr>
          <w:rFonts w:ascii="Times New Roman" w:hAnsi="Times New Roman"/>
          <w:b/>
          <w:color w:val="002E67"/>
          <w:spacing w:val="-9"/>
          <w:sz w:val="18"/>
        </w:rPr>
        <w:t> </w:t>
      </w:r>
      <w:r>
        <w:rPr>
          <w:rFonts w:ascii="Times New Roman" w:hAnsi="Times New Roman"/>
          <w:b/>
          <w:color w:val="002E67"/>
          <w:spacing w:val="-2"/>
          <w:sz w:val="18"/>
        </w:rPr>
        <w:t>Conserjería</w:t>
      </w:r>
      <w:r>
        <w:rPr>
          <w:rFonts w:ascii="Times New Roman" w:hAnsi="Times New Roman"/>
          <w:b/>
          <w:color w:val="002E67"/>
          <w:spacing w:val="-9"/>
          <w:sz w:val="18"/>
        </w:rPr>
        <w:t> </w:t>
      </w:r>
      <w:r>
        <w:rPr>
          <w:rFonts w:ascii="Times New Roman" w:hAnsi="Times New Roman"/>
          <w:b/>
          <w:color w:val="002E67"/>
          <w:spacing w:val="-2"/>
          <w:sz w:val="18"/>
        </w:rPr>
        <w:t>del</w:t>
      </w:r>
      <w:r>
        <w:rPr>
          <w:rFonts w:ascii="Times New Roman" w:hAnsi="Times New Roman"/>
          <w:b/>
          <w:color w:val="002E67"/>
          <w:spacing w:val="-9"/>
          <w:sz w:val="18"/>
        </w:rPr>
        <w:t> </w:t>
      </w:r>
      <w:r>
        <w:rPr>
          <w:rFonts w:ascii="Times New Roman" w:hAnsi="Times New Roman"/>
          <w:b/>
          <w:color w:val="002E67"/>
          <w:spacing w:val="-2"/>
          <w:sz w:val="18"/>
        </w:rPr>
        <w:t>edificio</w:t>
      </w:r>
      <w:r>
        <w:rPr>
          <w:rFonts w:ascii="Times New Roman" w:hAnsi="Times New Roman"/>
          <w:b/>
          <w:color w:val="002E67"/>
          <w:spacing w:val="-9"/>
          <w:sz w:val="18"/>
        </w:rPr>
        <w:t> </w:t>
      </w:r>
      <w:r>
        <w:rPr>
          <w:rFonts w:ascii="Times New Roman" w:hAnsi="Times New Roman"/>
          <w:b/>
          <w:color w:val="002E67"/>
          <w:spacing w:val="-2"/>
          <w:sz w:val="18"/>
        </w:rPr>
        <w:t>de </w:t>
      </w:r>
      <w:r>
        <w:rPr>
          <w:rFonts w:ascii="Times New Roman" w:hAnsi="Times New Roman"/>
          <w:b/>
          <w:color w:val="002E67"/>
          <w:sz w:val="18"/>
        </w:rPr>
        <w:t>lunes a viernes de 08.00 a 20.00</w:t>
      </w:r>
    </w:p>
    <w:p>
      <w:pPr>
        <w:pStyle w:val="BodyText"/>
        <w:spacing w:before="168"/>
        <w:rPr>
          <w:rFonts w:ascii="Times New Roman"/>
          <w:b/>
          <w:sz w:val="18"/>
        </w:rPr>
      </w:pPr>
    </w:p>
    <w:p>
      <w:pPr>
        <w:spacing w:line="249" w:lineRule="auto" w:before="0"/>
        <w:ind w:left="141" w:right="11" w:firstLine="3"/>
        <w:jc w:val="left"/>
        <w:rPr>
          <w:rFonts w:ascii="Times New Roman" w:hAnsi="Times New Roman"/>
          <w:b/>
          <w:sz w:val="18"/>
        </w:rPr>
      </w:pPr>
      <w:r>
        <w:rPr>
          <w:rFonts w:ascii="Times New Roman" w:hAnsi="Times New Roman"/>
          <w:b/>
          <w:sz w:val="18"/>
        </w:rPr>
        <mc:AlternateContent>
          <mc:Choice Requires="wps">
            <w:drawing>
              <wp:anchor distT="0" distB="0" distL="0" distR="0" allowOverlap="1" layoutInCell="1" locked="0" behindDoc="0" simplePos="0" relativeHeight="15913984">
                <wp:simplePos x="0" y="0"/>
                <wp:positionH relativeFrom="page">
                  <wp:posOffset>4197019</wp:posOffset>
                </wp:positionH>
                <wp:positionV relativeFrom="paragraph">
                  <wp:posOffset>390082</wp:posOffset>
                </wp:positionV>
                <wp:extent cx="1652270" cy="5715"/>
                <wp:effectExtent l="0" t="0" r="0" b="0"/>
                <wp:wrapNone/>
                <wp:docPr id="444" name="Graphic 444"/>
                <wp:cNvGraphicFramePr>
                  <a:graphicFrameLocks/>
                </wp:cNvGraphicFramePr>
                <a:graphic>
                  <a:graphicData uri="http://schemas.microsoft.com/office/word/2010/wordprocessingShape">
                    <wps:wsp>
                      <wps:cNvPr id="444" name="Graphic 444"/>
                      <wps:cNvSpPr/>
                      <wps:spPr>
                        <a:xfrm>
                          <a:off x="0" y="0"/>
                          <a:ext cx="1652270" cy="5715"/>
                        </a:xfrm>
                        <a:custGeom>
                          <a:avLst/>
                          <a:gdLst/>
                          <a:ahLst/>
                          <a:cxnLst/>
                          <a:rect l="l" t="t" r="r" b="b"/>
                          <a:pathLst>
                            <a:path w="1652270" h="5715">
                              <a:moveTo>
                                <a:pt x="1651939" y="0"/>
                              </a:moveTo>
                              <a:lnTo>
                                <a:pt x="0" y="0"/>
                              </a:lnTo>
                              <a:lnTo>
                                <a:pt x="0" y="5194"/>
                              </a:lnTo>
                              <a:lnTo>
                                <a:pt x="1651939" y="5194"/>
                              </a:lnTo>
                              <a:lnTo>
                                <a:pt x="165193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30.715162pt;width:130.074000pt;height:.409pt;mso-position-horizontal-relative:page;mso-position-vertical-relative:paragraph;z-index:15913984" id="docshape312" filled="true" fillcolor="#231f20" stroked="false">
                <v:fill type="solid"/>
                <w10:wrap type="none"/>
              </v:rect>
            </w:pict>
          </mc:Fallback>
        </mc:AlternateContent>
      </w:r>
      <w:r>
        <w:rPr>
          <w:rFonts w:ascii="Times New Roman" w:hAnsi="Times New Roman"/>
          <w:b/>
          <w:color w:val="002E67"/>
          <w:sz w:val="18"/>
        </w:rPr>
        <w:t>Para la presentación en la Administración del </w:t>
      </w:r>
      <w:r>
        <w:rPr>
          <w:rFonts w:ascii="Times New Roman" w:hAnsi="Times New Roman"/>
          <w:b/>
          <w:color w:val="002E67"/>
          <w:spacing w:val="-2"/>
          <w:sz w:val="18"/>
        </w:rPr>
        <w:t>edificio</w:t>
      </w:r>
      <w:r>
        <w:rPr>
          <w:rFonts w:ascii="Times New Roman" w:hAnsi="Times New Roman"/>
          <w:b/>
          <w:color w:val="002E67"/>
          <w:spacing w:val="-5"/>
          <w:sz w:val="18"/>
        </w:rPr>
        <w:t> </w:t>
      </w:r>
      <w:r>
        <w:rPr>
          <w:rFonts w:ascii="Times New Roman" w:hAnsi="Times New Roman"/>
          <w:b/>
          <w:color w:val="002E67"/>
          <w:spacing w:val="-2"/>
          <w:sz w:val="18"/>
        </w:rPr>
        <w:t>de</w:t>
      </w:r>
      <w:r>
        <w:rPr>
          <w:rFonts w:ascii="Times New Roman" w:hAnsi="Times New Roman"/>
          <w:b/>
          <w:color w:val="002E67"/>
          <w:spacing w:val="-5"/>
          <w:sz w:val="18"/>
        </w:rPr>
        <w:t> </w:t>
      </w:r>
      <w:r>
        <w:rPr>
          <w:rFonts w:ascii="Times New Roman" w:hAnsi="Times New Roman"/>
          <w:b/>
          <w:color w:val="002E67"/>
          <w:spacing w:val="-2"/>
          <w:sz w:val="18"/>
        </w:rPr>
        <w:t>ofertas,</w:t>
      </w:r>
      <w:r>
        <w:rPr>
          <w:rFonts w:ascii="Times New Roman" w:hAnsi="Times New Roman"/>
          <w:b/>
          <w:color w:val="002E67"/>
          <w:spacing w:val="-5"/>
          <w:sz w:val="18"/>
        </w:rPr>
        <w:t> </w:t>
      </w:r>
      <w:r>
        <w:rPr>
          <w:rFonts w:ascii="Times New Roman" w:hAnsi="Times New Roman"/>
          <w:b/>
          <w:color w:val="002E67"/>
          <w:spacing w:val="-2"/>
          <w:sz w:val="18"/>
        </w:rPr>
        <w:t>presupuestos,</w:t>
      </w:r>
      <w:r>
        <w:rPr>
          <w:rFonts w:ascii="Times New Roman" w:hAnsi="Times New Roman"/>
          <w:b/>
          <w:color w:val="002E67"/>
          <w:spacing w:val="-5"/>
          <w:sz w:val="18"/>
        </w:rPr>
        <w:t> </w:t>
      </w:r>
      <w:r>
        <w:rPr>
          <w:rFonts w:ascii="Times New Roman" w:hAnsi="Times New Roman"/>
          <w:b/>
          <w:color w:val="002E67"/>
          <w:spacing w:val="-2"/>
          <w:sz w:val="18"/>
        </w:rPr>
        <w:t>facturas,</w:t>
      </w:r>
      <w:r>
        <w:rPr>
          <w:rFonts w:ascii="Times New Roman" w:hAnsi="Times New Roman"/>
          <w:b/>
          <w:color w:val="002E67"/>
          <w:spacing w:val="-5"/>
          <w:sz w:val="18"/>
        </w:rPr>
        <w:t> </w:t>
      </w:r>
      <w:r>
        <w:rPr>
          <w:rFonts w:ascii="Times New Roman" w:hAnsi="Times New Roman"/>
          <w:b/>
          <w:color w:val="002E67"/>
          <w:spacing w:val="-2"/>
          <w:sz w:val="18"/>
        </w:rPr>
        <w:t>cobros </w:t>
      </w:r>
      <w:r>
        <w:rPr>
          <w:rFonts w:ascii="Times New Roman" w:hAnsi="Times New Roman"/>
          <w:b/>
          <w:color w:val="002E67"/>
          <w:sz w:val="18"/>
        </w:rPr>
        <w:t>y demás trámites administrativos de lunes a viernes de 09.00 a 14.00</w:t>
      </w:r>
    </w:p>
    <w:p>
      <w:pPr>
        <w:pStyle w:val="BodyText"/>
        <w:spacing w:before="171"/>
        <w:rPr>
          <w:rFonts w:ascii="Times New Roman"/>
          <w:b/>
          <w:sz w:val="18"/>
        </w:rPr>
      </w:pPr>
    </w:p>
    <w:p>
      <w:pPr>
        <w:spacing w:before="0"/>
        <w:ind w:left="145" w:right="0" w:firstLine="0"/>
        <w:jc w:val="left"/>
        <w:rPr>
          <w:rFonts w:ascii="Times New Roman" w:hAnsi="Times New Roman"/>
          <w:b/>
          <w:sz w:val="18"/>
        </w:rPr>
      </w:pPr>
      <w:r>
        <w:rPr>
          <w:rFonts w:ascii="Times New Roman" w:hAnsi="Times New Roman"/>
          <w:b/>
          <w:color w:val="002E67"/>
          <w:sz w:val="18"/>
        </w:rPr>
        <w:t>Horarios</w:t>
      </w:r>
      <w:r>
        <w:rPr>
          <w:rFonts w:ascii="Times New Roman" w:hAnsi="Times New Roman"/>
          <w:b/>
          <w:color w:val="002E67"/>
          <w:spacing w:val="-11"/>
          <w:sz w:val="18"/>
        </w:rPr>
        <w:t> </w:t>
      </w:r>
      <w:r>
        <w:rPr>
          <w:rFonts w:ascii="Times New Roman" w:hAnsi="Times New Roman"/>
          <w:b/>
          <w:color w:val="002E67"/>
          <w:sz w:val="18"/>
        </w:rPr>
        <w:t>de</w:t>
      </w:r>
      <w:r>
        <w:rPr>
          <w:rFonts w:ascii="Times New Roman" w:hAnsi="Times New Roman"/>
          <w:b/>
          <w:color w:val="002E67"/>
          <w:spacing w:val="-11"/>
          <w:sz w:val="18"/>
        </w:rPr>
        <w:t> </w:t>
      </w:r>
      <w:r>
        <w:rPr>
          <w:rFonts w:ascii="Times New Roman" w:hAnsi="Times New Roman"/>
          <w:b/>
          <w:color w:val="002E67"/>
          <w:sz w:val="18"/>
        </w:rPr>
        <w:t>la</w:t>
      </w:r>
      <w:r>
        <w:rPr>
          <w:rFonts w:ascii="Times New Roman" w:hAnsi="Times New Roman"/>
          <w:b/>
          <w:color w:val="002E67"/>
          <w:spacing w:val="-11"/>
          <w:sz w:val="18"/>
        </w:rPr>
        <w:t> </w:t>
      </w:r>
      <w:r>
        <w:rPr>
          <w:rFonts w:ascii="Times New Roman" w:hAnsi="Times New Roman"/>
          <w:b/>
          <w:color w:val="002E67"/>
          <w:sz w:val="18"/>
        </w:rPr>
        <w:t>gestión</w:t>
      </w:r>
      <w:r>
        <w:rPr>
          <w:rFonts w:ascii="Times New Roman" w:hAnsi="Times New Roman"/>
          <w:b/>
          <w:color w:val="002E67"/>
          <w:spacing w:val="-10"/>
          <w:sz w:val="18"/>
        </w:rPr>
        <w:t> </w:t>
      </w:r>
      <w:r>
        <w:rPr>
          <w:rFonts w:ascii="Times New Roman" w:hAnsi="Times New Roman"/>
          <w:b/>
          <w:color w:val="002E67"/>
          <w:sz w:val="18"/>
        </w:rPr>
        <w:t>del</w:t>
      </w:r>
      <w:r>
        <w:rPr>
          <w:rFonts w:ascii="Times New Roman" w:hAnsi="Times New Roman"/>
          <w:b/>
          <w:color w:val="002E67"/>
          <w:spacing w:val="-11"/>
          <w:sz w:val="18"/>
        </w:rPr>
        <w:t> </w:t>
      </w:r>
      <w:r>
        <w:rPr>
          <w:rFonts w:ascii="Times New Roman" w:hAnsi="Times New Roman"/>
          <w:b/>
          <w:color w:val="002E67"/>
          <w:spacing w:val="-2"/>
          <w:sz w:val="18"/>
        </w:rPr>
        <w:t>edificio:</w:t>
      </w:r>
    </w:p>
    <w:p>
      <w:pPr>
        <w:pStyle w:val="BodyText"/>
        <w:spacing w:before="177"/>
        <w:rPr>
          <w:rFonts w:ascii="Times New Roman"/>
          <w:b/>
          <w:sz w:val="18"/>
        </w:rPr>
      </w:pPr>
    </w:p>
    <w:p>
      <w:pPr>
        <w:spacing w:line="249" w:lineRule="auto" w:before="0"/>
        <w:ind w:left="141" w:right="76" w:firstLine="3"/>
        <w:jc w:val="left"/>
        <w:rPr>
          <w:rFonts w:ascii="Times New Roman" w:hAnsi="Times New Roman"/>
          <w:b/>
          <w:sz w:val="18"/>
        </w:rPr>
      </w:pPr>
      <w:r>
        <w:rPr>
          <w:rFonts w:ascii="Times New Roman" w:hAnsi="Times New Roman"/>
          <w:b/>
          <w:color w:val="002E67"/>
          <w:sz w:val="18"/>
        </w:rPr>
        <w:t>El horario de atención al público de la </w:t>
      </w:r>
      <w:r>
        <w:rPr>
          <w:rFonts w:ascii="Times New Roman" w:hAnsi="Times New Roman"/>
          <w:b/>
          <w:color w:val="002E67"/>
          <w:spacing w:val="-2"/>
          <w:sz w:val="18"/>
        </w:rPr>
        <w:t>Conserjería</w:t>
      </w:r>
      <w:r>
        <w:rPr>
          <w:rFonts w:ascii="Times New Roman" w:hAnsi="Times New Roman"/>
          <w:b/>
          <w:color w:val="002E67"/>
          <w:spacing w:val="-10"/>
          <w:sz w:val="18"/>
        </w:rPr>
        <w:t> </w:t>
      </w:r>
      <w:r>
        <w:rPr>
          <w:rFonts w:ascii="Times New Roman" w:hAnsi="Times New Roman"/>
          <w:b/>
          <w:color w:val="002E67"/>
          <w:spacing w:val="-2"/>
          <w:sz w:val="18"/>
        </w:rPr>
        <w:t>se</w:t>
      </w:r>
      <w:r>
        <w:rPr>
          <w:rFonts w:ascii="Times New Roman" w:hAnsi="Times New Roman"/>
          <w:b/>
          <w:color w:val="002E67"/>
          <w:spacing w:val="-9"/>
          <w:sz w:val="18"/>
        </w:rPr>
        <w:t> </w:t>
      </w:r>
      <w:r>
        <w:rPr>
          <w:rFonts w:ascii="Times New Roman" w:hAnsi="Times New Roman"/>
          <w:b/>
          <w:color w:val="002E67"/>
          <w:spacing w:val="-2"/>
          <w:sz w:val="18"/>
        </w:rPr>
        <w:t>extiende</w:t>
      </w:r>
      <w:r>
        <w:rPr>
          <w:rFonts w:ascii="Times New Roman" w:hAnsi="Times New Roman"/>
          <w:b/>
          <w:color w:val="002E67"/>
          <w:spacing w:val="-9"/>
          <w:sz w:val="18"/>
        </w:rPr>
        <w:t> </w:t>
      </w:r>
      <w:r>
        <w:rPr>
          <w:rFonts w:ascii="Times New Roman" w:hAnsi="Times New Roman"/>
          <w:b/>
          <w:color w:val="002E67"/>
          <w:spacing w:val="-2"/>
          <w:sz w:val="18"/>
        </w:rPr>
        <w:t>desde</w:t>
      </w:r>
      <w:r>
        <w:rPr>
          <w:rFonts w:ascii="Times New Roman" w:hAnsi="Times New Roman"/>
          <w:b/>
          <w:color w:val="002E67"/>
          <w:spacing w:val="-9"/>
          <w:sz w:val="18"/>
        </w:rPr>
        <w:t> </w:t>
      </w:r>
      <w:r>
        <w:rPr>
          <w:rFonts w:ascii="Times New Roman" w:hAnsi="Times New Roman"/>
          <w:b/>
          <w:color w:val="002E67"/>
          <w:spacing w:val="-2"/>
          <w:sz w:val="18"/>
        </w:rPr>
        <w:t>la</w:t>
      </w:r>
      <w:r>
        <w:rPr>
          <w:rFonts w:ascii="Times New Roman" w:hAnsi="Times New Roman"/>
          <w:b/>
          <w:color w:val="002E67"/>
          <w:spacing w:val="-10"/>
          <w:sz w:val="18"/>
        </w:rPr>
        <w:t> </w:t>
      </w:r>
      <w:r>
        <w:rPr>
          <w:rFonts w:ascii="Times New Roman" w:hAnsi="Times New Roman"/>
          <w:b/>
          <w:color w:val="002E67"/>
          <w:spacing w:val="-2"/>
          <w:sz w:val="18"/>
        </w:rPr>
        <w:t>apertura</w:t>
      </w:r>
      <w:r>
        <w:rPr>
          <w:rFonts w:ascii="Times New Roman" w:hAnsi="Times New Roman"/>
          <w:b/>
          <w:color w:val="002E67"/>
          <w:spacing w:val="-9"/>
          <w:sz w:val="18"/>
        </w:rPr>
        <w:t> </w:t>
      </w:r>
      <w:r>
        <w:rPr>
          <w:rFonts w:ascii="Times New Roman" w:hAnsi="Times New Roman"/>
          <w:b/>
          <w:color w:val="002E67"/>
          <w:spacing w:val="-2"/>
          <w:sz w:val="18"/>
        </w:rPr>
        <w:t>del </w:t>
      </w:r>
      <w:r>
        <w:rPr>
          <w:rFonts w:ascii="Times New Roman" w:hAnsi="Times New Roman"/>
          <w:b/>
          <w:color w:val="002E67"/>
          <w:sz w:val="18"/>
        </w:rPr>
        <w:t>edificio</w:t>
      </w:r>
      <w:r>
        <w:rPr>
          <w:rFonts w:ascii="Times New Roman" w:hAnsi="Times New Roman"/>
          <w:b/>
          <w:color w:val="002E67"/>
          <w:spacing w:val="-8"/>
          <w:sz w:val="18"/>
        </w:rPr>
        <w:t> </w:t>
      </w:r>
      <w:r>
        <w:rPr>
          <w:rFonts w:ascii="Times New Roman" w:hAnsi="Times New Roman"/>
          <w:b/>
          <w:color w:val="002E67"/>
          <w:sz w:val="18"/>
        </w:rPr>
        <w:t>ha</w:t>
      </w:r>
    </w:p>
    <w:p>
      <w:pPr>
        <w:pStyle w:val="BodyText"/>
        <w:spacing w:before="171"/>
        <w:rPr>
          <w:rFonts w:ascii="Times New Roman"/>
          <w:b/>
          <w:sz w:val="18"/>
        </w:rPr>
      </w:pPr>
    </w:p>
    <w:p>
      <w:pPr>
        <w:spacing w:before="0"/>
        <w:ind w:left="145" w:right="0" w:firstLine="0"/>
        <w:jc w:val="left"/>
        <w:rPr>
          <w:rFonts w:ascii="Times New Roman" w:hAnsi="Times New Roman"/>
          <w:b/>
          <w:sz w:val="18"/>
        </w:rPr>
      </w:pPr>
      <w:r>
        <w:rPr>
          <w:rFonts w:ascii="Times New Roman" w:hAnsi="Times New Roman"/>
          <w:b/>
          <w:color w:val="002E67"/>
          <w:spacing w:val="-2"/>
          <w:sz w:val="18"/>
        </w:rPr>
        <w:t>Última</w:t>
      </w:r>
      <w:r>
        <w:rPr>
          <w:rFonts w:ascii="Times New Roman" w:hAnsi="Times New Roman"/>
          <w:b/>
          <w:color w:val="002E67"/>
          <w:spacing w:val="-1"/>
          <w:sz w:val="18"/>
        </w:rPr>
        <w:t> </w:t>
      </w:r>
      <w:r>
        <w:rPr>
          <w:rFonts w:ascii="Times New Roman" w:hAnsi="Times New Roman"/>
          <w:b/>
          <w:color w:val="002E67"/>
          <w:spacing w:val="-2"/>
          <w:sz w:val="18"/>
        </w:rPr>
        <w:t>actualización:</w:t>
      </w:r>
      <w:r>
        <w:rPr>
          <w:rFonts w:ascii="Times New Roman" w:hAnsi="Times New Roman"/>
          <w:b/>
          <w:color w:val="002E67"/>
          <w:sz w:val="18"/>
        </w:rPr>
        <w:t> </w:t>
      </w:r>
      <w:r>
        <w:rPr>
          <w:rFonts w:ascii="Times New Roman" w:hAnsi="Times New Roman"/>
          <w:b/>
          <w:color w:val="002E67"/>
          <w:spacing w:val="-2"/>
          <w:sz w:val="18"/>
        </w:rPr>
        <w:t>junio</w:t>
      </w:r>
      <w:r>
        <w:rPr>
          <w:rFonts w:ascii="Times New Roman" w:hAnsi="Times New Roman"/>
          <w:b/>
          <w:color w:val="002E67"/>
          <w:sz w:val="18"/>
        </w:rPr>
        <w:t> </w:t>
      </w:r>
      <w:r>
        <w:rPr>
          <w:rFonts w:ascii="Times New Roman" w:hAnsi="Times New Roman"/>
          <w:b/>
          <w:color w:val="002E67"/>
          <w:spacing w:val="-4"/>
          <w:sz w:val="18"/>
        </w:rPr>
        <w:t>2019</w:t>
      </w:r>
    </w:p>
    <w:p>
      <w:pPr>
        <w:spacing w:line="240" w:lineRule="auto" w:before="188"/>
        <w:rPr>
          <w:rFonts w:ascii="Times New Roman"/>
          <w:b/>
          <w:sz w:val="23"/>
        </w:rPr>
      </w:pPr>
      <w:r>
        <w:rPr/>
        <w:br w:type="column"/>
      </w:r>
      <w:r>
        <w:rPr>
          <w:rFonts w:ascii="Times New Roman"/>
          <w:b/>
          <w:sz w:val="23"/>
        </w:rPr>
      </w:r>
    </w:p>
    <w:p>
      <w:pPr>
        <w:spacing w:before="0"/>
        <w:ind w:left="1186" w:right="0" w:firstLine="0"/>
        <w:jc w:val="left"/>
        <w:rPr>
          <w:rFonts w:ascii="Trebuchet MS"/>
          <w:b/>
          <w:sz w:val="23"/>
        </w:rPr>
      </w:pPr>
      <w:r>
        <w:rPr>
          <w:rFonts w:ascii="Trebuchet MS"/>
          <w:b/>
          <w:color w:val="757A81"/>
          <w:spacing w:val="10"/>
          <w:sz w:val="23"/>
        </w:rPr>
        <w:t>CARTA</w:t>
      </w:r>
      <w:r>
        <w:rPr>
          <w:rFonts w:ascii="Trebuchet MS"/>
          <w:b/>
          <w:color w:val="757A81"/>
          <w:spacing w:val="55"/>
          <w:sz w:val="23"/>
        </w:rPr>
        <w:t> </w:t>
      </w:r>
      <w:r>
        <w:rPr>
          <w:rFonts w:ascii="Trebuchet MS"/>
          <w:b/>
          <w:color w:val="757A81"/>
          <w:spacing w:val="10"/>
          <w:sz w:val="23"/>
        </w:rPr>
        <w:t>DE</w:t>
      </w:r>
      <w:r>
        <w:rPr>
          <w:rFonts w:ascii="Trebuchet MS"/>
          <w:b/>
          <w:color w:val="757A81"/>
          <w:spacing w:val="70"/>
          <w:sz w:val="23"/>
        </w:rPr>
        <w:t> </w:t>
      </w:r>
      <w:r>
        <w:rPr>
          <w:rFonts w:ascii="Trebuchet MS"/>
          <w:b/>
          <w:color w:val="757A81"/>
          <w:spacing w:val="15"/>
          <w:sz w:val="23"/>
        </w:rPr>
        <w:t>SERVICIOS</w:t>
      </w:r>
    </w:p>
    <w:p>
      <w:pPr>
        <w:spacing w:line="232" w:lineRule="auto" w:before="126"/>
        <w:ind w:left="1612" w:right="267" w:hanging="560"/>
        <w:jc w:val="right"/>
        <w:rPr>
          <w:sz w:val="36"/>
        </w:rPr>
      </w:pPr>
      <w:r>
        <w:rPr>
          <w:sz w:val="36"/>
        </w:rPr>
        <mc:AlternateContent>
          <mc:Choice Requires="wps">
            <w:drawing>
              <wp:anchor distT="0" distB="0" distL="0" distR="0" allowOverlap="1" layoutInCell="1" locked="0" behindDoc="0" simplePos="0" relativeHeight="15913472">
                <wp:simplePos x="0" y="0"/>
                <wp:positionH relativeFrom="page">
                  <wp:posOffset>4197019</wp:posOffset>
                </wp:positionH>
                <wp:positionV relativeFrom="paragraph">
                  <wp:posOffset>314694</wp:posOffset>
                </wp:positionV>
                <wp:extent cx="1645920" cy="5715"/>
                <wp:effectExtent l="0" t="0" r="0" b="0"/>
                <wp:wrapNone/>
                <wp:docPr id="445" name="Graphic 445"/>
                <wp:cNvGraphicFramePr>
                  <a:graphicFrameLocks/>
                </wp:cNvGraphicFramePr>
                <a:graphic>
                  <a:graphicData uri="http://schemas.microsoft.com/office/word/2010/wordprocessingShape">
                    <wps:wsp>
                      <wps:cNvPr id="445" name="Graphic 445"/>
                      <wps:cNvSpPr/>
                      <wps:spPr>
                        <a:xfrm>
                          <a:off x="0" y="0"/>
                          <a:ext cx="1645920" cy="5715"/>
                        </a:xfrm>
                        <a:custGeom>
                          <a:avLst/>
                          <a:gdLst/>
                          <a:ahLst/>
                          <a:cxnLst/>
                          <a:rect l="l" t="t" r="r" b="b"/>
                          <a:pathLst>
                            <a:path w="1645920" h="5715">
                              <a:moveTo>
                                <a:pt x="1645551" y="0"/>
                              </a:moveTo>
                              <a:lnTo>
                                <a:pt x="0" y="0"/>
                              </a:lnTo>
                              <a:lnTo>
                                <a:pt x="0" y="5194"/>
                              </a:lnTo>
                              <a:lnTo>
                                <a:pt x="1645551" y="5194"/>
                              </a:lnTo>
                              <a:lnTo>
                                <a:pt x="1645551"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24.779097pt;width:129.571pt;height:.409pt;mso-position-horizontal-relative:page;mso-position-vertical-relative:paragraph;z-index:15913472" id="docshape313" filled="true" fillcolor="#231f20" stroked="false">
                <v:fill type="solid"/>
                <w10:wrap type="none"/>
              </v:rect>
            </w:pict>
          </mc:Fallback>
        </mc:AlternateContent>
      </w:r>
      <w:r>
        <w:rPr>
          <w:color w:val="002E67"/>
          <w:spacing w:val="25"/>
          <w:sz w:val="36"/>
        </w:rPr>
        <w:t>Administración </w:t>
      </w:r>
      <w:r>
        <w:rPr>
          <w:color w:val="002E67"/>
          <w:spacing w:val="15"/>
          <w:sz w:val="36"/>
        </w:rPr>
        <w:t>de</w:t>
      </w:r>
      <w:r>
        <w:rPr>
          <w:color w:val="002E67"/>
          <w:spacing w:val="74"/>
          <w:sz w:val="36"/>
        </w:rPr>
        <w:t> </w:t>
      </w:r>
      <w:r>
        <w:rPr>
          <w:color w:val="002E67"/>
          <w:spacing w:val="22"/>
          <w:sz w:val="36"/>
        </w:rPr>
        <w:t>Edificios</w:t>
      </w:r>
    </w:p>
    <w:p>
      <w:pPr>
        <w:spacing w:line="232" w:lineRule="auto" w:before="1"/>
        <w:ind w:left="1012" w:right="267" w:hanging="871"/>
        <w:jc w:val="right"/>
        <w:rPr>
          <w:sz w:val="36"/>
        </w:rPr>
      </w:pPr>
      <w:r>
        <w:rPr>
          <w:color w:val="002E67"/>
          <w:spacing w:val="27"/>
          <w:sz w:val="36"/>
        </w:rPr>
        <w:t>Periféricos</w:t>
      </w:r>
      <w:r>
        <w:rPr>
          <w:color w:val="002E67"/>
          <w:spacing w:val="27"/>
          <w:sz w:val="36"/>
        </w:rPr>
        <w:t> </w:t>
      </w:r>
      <w:r>
        <w:rPr>
          <w:color w:val="002E67"/>
          <w:sz w:val="36"/>
        </w:rPr>
        <w:t>y</w:t>
      </w:r>
      <w:r>
        <w:rPr>
          <w:color w:val="002E67"/>
          <w:spacing w:val="21"/>
          <w:sz w:val="36"/>
        </w:rPr>
        <w:t> </w:t>
      </w:r>
      <w:r>
        <w:rPr>
          <w:color w:val="002E67"/>
          <w:spacing w:val="21"/>
          <w:sz w:val="36"/>
        </w:rPr>
        <w:t>Apoyo </w:t>
      </w:r>
      <w:r>
        <w:rPr>
          <w:color w:val="002E67"/>
          <w:sz w:val="36"/>
        </w:rPr>
        <w:t>a</w:t>
      </w:r>
      <w:r>
        <w:rPr>
          <w:color w:val="002E67"/>
          <w:spacing w:val="20"/>
          <w:sz w:val="36"/>
        </w:rPr>
        <w:t> los</w:t>
      </w:r>
      <w:r>
        <w:rPr>
          <w:color w:val="002E67"/>
          <w:spacing w:val="20"/>
          <w:sz w:val="36"/>
        </w:rPr>
        <w:t> </w:t>
      </w:r>
      <w:r>
        <w:rPr>
          <w:color w:val="002E67"/>
          <w:spacing w:val="24"/>
          <w:sz w:val="36"/>
        </w:rPr>
        <w:t>Institutos </w:t>
      </w:r>
      <w:r>
        <w:rPr>
          <w:color w:val="002E67"/>
          <w:spacing w:val="25"/>
          <w:sz w:val="36"/>
        </w:rPr>
        <w:t>Universitarios</w:t>
      </w:r>
    </w:p>
    <w:p>
      <w:pPr>
        <w:spacing w:line="406" w:lineRule="exact" w:before="0"/>
        <w:ind w:left="0" w:right="267" w:firstLine="0"/>
        <w:jc w:val="right"/>
        <w:rPr>
          <w:sz w:val="36"/>
        </w:rPr>
      </w:pPr>
      <w:r>
        <w:rPr>
          <w:color w:val="002E67"/>
          <w:spacing w:val="15"/>
          <w:sz w:val="36"/>
        </w:rPr>
        <w:t>de</w:t>
      </w:r>
      <w:r>
        <w:rPr>
          <w:color w:val="002E67"/>
          <w:spacing w:val="74"/>
          <w:sz w:val="36"/>
        </w:rPr>
        <w:t> </w:t>
      </w:r>
      <w:r>
        <w:rPr>
          <w:color w:val="002E67"/>
          <w:spacing w:val="25"/>
          <w:sz w:val="36"/>
        </w:rPr>
        <w:t>Investigación</w:t>
      </w:r>
    </w:p>
    <w:p>
      <w:pPr>
        <w:spacing w:before="201"/>
        <w:ind w:left="1573" w:right="0" w:firstLine="0"/>
        <w:jc w:val="left"/>
        <w:rPr>
          <w:rFonts w:ascii="Trebuchet MS"/>
          <w:sz w:val="20"/>
        </w:rPr>
      </w:pPr>
      <w:hyperlink r:id="rId90">
        <w:r>
          <w:rPr>
            <w:rFonts w:ascii="Trebuchet MS"/>
            <w:color w:val="757A81"/>
            <w:spacing w:val="-2"/>
            <w:sz w:val="22"/>
          </w:rPr>
          <w:t>www.ulpgc.es/adm_</w:t>
        </w:r>
        <w:r>
          <w:rPr>
            <w:rFonts w:ascii="Trebuchet MS"/>
            <w:color w:val="757A81"/>
            <w:spacing w:val="-2"/>
            <w:sz w:val="20"/>
          </w:rPr>
          <w:t>epiui</w:t>
        </w:r>
      </w:hyperlink>
    </w:p>
    <w:p>
      <w:pPr>
        <w:spacing w:after="0"/>
        <w:jc w:val="left"/>
        <w:rPr>
          <w:rFonts w:ascii="Trebuchet MS"/>
          <w:sz w:val="20"/>
        </w:rPr>
        <w:sectPr>
          <w:type w:val="continuous"/>
          <w:pgSz w:w="16160" w:h="10780" w:orient="landscape"/>
          <w:pgMar w:top="500" w:bottom="280" w:left="425" w:right="283"/>
          <w:cols w:num="3" w:equalWidth="0">
            <w:col w:w="4221" w:space="1816"/>
            <w:col w:w="3875" w:space="1464"/>
            <w:col w:w="4076"/>
          </w:cols>
        </w:sectPr>
      </w:pPr>
    </w:p>
    <w:p>
      <w:pPr>
        <w:spacing w:before="13"/>
        <w:ind w:left="482" w:right="0" w:firstLine="0"/>
        <w:jc w:val="left"/>
        <w:rPr>
          <w:sz w:val="18"/>
        </w:rPr>
      </w:pPr>
      <w:r>
        <w:rPr>
          <w:sz w:val="18"/>
        </w:rPr>
        <mc:AlternateContent>
          <mc:Choice Requires="wps">
            <w:drawing>
              <wp:anchor distT="0" distB="0" distL="0" distR="0" allowOverlap="1" layoutInCell="1" locked="0" behindDoc="1" simplePos="0" relativeHeight="486250496">
                <wp:simplePos x="0" y="0"/>
                <wp:positionH relativeFrom="page">
                  <wp:posOffset>-374</wp:posOffset>
                </wp:positionH>
                <wp:positionV relativeFrom="page">
                  <wp:posOffset>-50</wp:posOffset>
                </wp:positionV>
                <wp:extent cx="3420110" cy="6840855"/>
                <wp:effectExtent l="0" t="0" r="0" b="0"/>
                <wp:wrapNone/>
                <wp:docPr id="446" name="Group 446"/>
                <wp:cNvGraphicFramePr>
                  <a:graphicFrameLocks/>
                </wp:cNvGraphicFramePr>
                <a:graphic>
                  <a:graphicData uri="http://schemas.microsoft.com/office/word/2010/wordprocessingGroup">
                    <wpg:wgp>
                      <wpg:cNvPr id="446" name="Group 446"/>
                      <wpg:cNvGrpSpPr/>
                      <wpg:grpSpPr>
                        <a:xfrm>
                          <a:off x="0" y="0"/>
                          <a:ext cx="3420110" cy="6840855"/>
                          <a:chExt cx="3420110" cy="6840855"/>
                        </a:xfrm>
                      </wpg:grpSpPr>
                      <wps:wsp>
                        <wps:cNvPr id="447" name="Graphic 447"/>
                        <wps:cNvSpPr/>
                        <wps:spPr>
                          <a:xfrm>
                            <a:off x="0" y="0"/>
                            <a:ext cx="3420110" cy="6840855"/>
                          </a:xfrm>
                          <a:custGeom>
                            <a:avLst/>
                            <a:gdLst/>
                            <a:ahLst/>
                            <a:cxnLst/>
                            <a:rect l="l" t="t" r="r" b="b"/>
                            <a:pathLst>
                              <a:path w="3420110" h="6840855">
                                <a:moveTo>
                                  <a:pt x="3419792" y="0"/>
                                </a:moveTo>
                                <a:lnTo>
                                  <a:pt x="0" y="0"/>
                                </a:lnTo>
                                <a:lnTo>
                                  <a:pt x="0" y="6840245"/>
                                </a:lnTo>
                                <a:lnTo>
                                  <a:pt x="3419792" y="6840245"/>
                                </a:lnTo>
                                <a:lnTo>
                                  <a:pt x="3419792" y="0"/>
                                </a:lnTo>
                                <a:close/>
                              </a:path>
                            </a:pathLst>
                          </a:custGeom>
                          <a:solidFill>
                            <a:srgbClr val="757A81"/>
                          </a:solidFill>
                        </wps:spPr>
                        <wps:bodyPr wrap="square" lIns="0" tIns="0" rIns="0" bIns="0" rtlCol="0">
                          <a:prstTxWarp prst="textNoShape">
                            <a:avLst/>
                          </a:prstTxWarp>
                          <a:noAutofit/>
                        </wps:bodyPr>
                      </wps:wsp>
                      <wps:wsp>
                        <wps:cNvPr id="448" name="Graphic 448"/>
                        <wps:cNvSpPr/>
                        <wps:spPr>
                          <a:xfrm>
                            <a:off x="357386" y="4331118"/>
                            <a:ext cx="6350" cy="2509520"/>
                          </a:xfrm>
                          <a:custGeom>
                            <a:avLst/>
                            <a:gdLst/>
                            <a:ahLst/>
                            <a:cxnLst/>
                            <a:rect l="l" t="t" r="r" b="b"/>
                            <a:pathLst>
                              <a:path w="6350" h="2509520">
                                <a:moveTo>
                                  <a:pt x="6350" y="0"/>
                                </a:moveTo>
                                <a:lnTo>
                                  <a:pt x="0" y="0"/>
                                </a:lnTo>
                                <a:lnTo>
                                  <a:pt x="0" y="2508935"/>
                                </a:lnTo>
                                <a:lnTo>
                                  <a:pt x="6350" y="2508935"/>
                                </a:lnTo>
                                <a:lnTo>
                                  <a:pt x="6350" y="0"/>
                                </a:lnTo>
                                <a:close/>
                              </a:path>
                            </a:pathLst>
                          </a:custGeom>
                          <a:solidFill>
                            <a:srgbClr val="FFFFFF"/>
                          </a:solidFill>
                        </wps:spPr>
                        <wps:bodyPr wrap="square" lIns="0" tIns="0" rIns="0" bIns="0" rtlCol="0">
                          <a:prstTxWarp prst="textNoShape">
                            <a:avLst/>
                          </a:prstTxWarp>
                          <a:noAutofit/>
                        </wps:bodyPr>
                      </wps:wsp>
                      <pic:pic>
                        <pic:nvPicPr>
                          <pic:cNvPr id="449" name="Image 449"/>
                          <pic:cNvPicPr/>
                        </pic:nvPicPr>
                        <pic:blipFill>
                          <a:blip r:embed="rId91" cstate="print"/>
                          <a:stretch>
                            <a:fillRect/>
                          </a:stretch>
                        </pic:blipFill>
                        <pic:spPr>
                          <a:xfrm>
                            <a:off x="374" y="50"/>
                            <a:ext cx="3419425" cy="3061868"/>
                          </a:xfrm>
                          <a:prstGeom prst="rect">
                            <a:avLst/>
                          </a:prstGeom>
                        </pic:spPr>
                      </pic:pic>
                    </wpg:wgp>
                  </a:graphicData>
                </a:graphic>
              </wp:anchor>
            </w:drawing>
          </mc:Choice>
          <mc:Fallback>
            <w:pict>
              <v:group style="position:absolute;margin-left:-.0295pt;margin-top:-.003992pt;width:269.3pt;height:538.65pt;mso-position-horizontal-relative:page;mso-position-vertical-relative:page;z-index:-17065984" id="docshapegroup314" coordorigin="-1,0" coordsize="5386,10773">
                <v:rect style="position:absolute;left:-1;top:-1;width:5386;height:10773" id="docshape315" filled="true" fillcolor="#757a81" stroked="false">
                  <v:fill type="solid"/>
                </v:rect>
                <v:rect style="position:absolute;left:562;top:6820;width:10;height:3952" id="docshape316" filled="true" fillcolor="#ffffff" stroked="false">
                  <v:fill type="solid"/>
                </v:rect>
                <v:shape style="position:absolute;left:0;top:0;width:5385;height:4822" type="#_x0000_t75" id="docshape317" stroked="false">
                  <v:imagedata r:id="rId91" o:title=""/>
                </v:shape>
                <w10:wrap type="none"/>
              </v:group>
            </w:pict>
          </mc:Fallback>
        </mc:AlternateContent>
      </w:r>
      <w:r>
        <w:rPr>
          <w:sz w:val="18"/>
        </w:rPr>
        <w:drawing>
          <wp:anchor distT="0" distB="0" distL="0" distR="0" allowOverlap="1" layoutInCell="1" locked="0" behindDoc="0" simplePos="0" relativeHeight="15915008">
            <wp:simplePos x="0" y="0"/>
            <wp:positionH relativeFrom="page">
              <wp:posOffset>7111162</wp:posOffset>
            </wp:positionH>
            <wp:positionV relativeFrom="page">
              <wp:posOffset>3420057</wp:posOffset>
            </wp:positionV>
            <wp:extent cx="3148838" cy="3419946"/>
            <wp:effectExtent l="0" t="0" r="0" b="0"/>
            <wp:wrapNone/>
            <wp:docPr id="450" name="Image 450"/>
            <wp:cNvGraphicFramePr>
              <a:graphicFrameLocks/>
            </wp:cNvGraphicFramePr>
            <a:graphic>
              <a:graphicData uri="http://schemas.openxmlformats.org/drawingml/2006/picture">
                <pic:pic>
                  <pic:nvPicPr>
                    <pic:cNvPr id="450" name="Image 450"/>
                    <pic:cNvPicPr/>
                  </pic:nvPicPr>
                  <pic:blipFill>
                    <a:blip r:embed="rId92" cstate="print"/>
                    <a:stretch>
                      <a:fillRect/>
                    </a:stretch>
                  </pic:blipFill>
                  <pic:spPr>
                    <a:xfrm>
                      <a:off x="0" y="0"/>
                      <a:ext cx="3148838" cy="3419946"/>
                    </a:xfrm>
                    <a:prstGeom prst="rect">
                      <a:avLst/>
                    </a:prstGeom>
                  </pic:spPr>
                </pic:pic>
              </a:graphicData>
            </a:graphic>
          </wp:anchor>
        </w:drawing>
      </w:r>
      <w:r>
        <w:rPr>
          <w:rFonts w:ascii="Arial"/>
          <w:b/>
          <w:color w:val="FFFFFF"/>
          <w:sz w:val="18"/>
        </w:rPr>
        <w:t>Fax:</w:t>
      </w:r>
      <w:r>
        <w:rPr>
          <w:color w:val="FFFFFF"/>
          <w:sz w:val="18"/>
        </w:rPr>
        <w:t>928</w:t>
      </w:r>
      <w:r>
        <w:rPr>
          <w:color w:val="FFFFFF"/>
          <w:spacing w:val="-5"/>
          <w:sz w:val="18"/>
        </w:rPr>
        <w:t> </w:t>
      </w:r>
      <w:r>
        <w:rPr>
          <w:color w:val="FFFFFF"/>
          <w:sz w:val="18"/>
        </w:rPr>
        <w:t>45</w:t>
      </w:r>
      <w:r>
        <w:rPr>
          <w:color w:val="FFFFFF"/>
          <w:spacing w:val="-4"/>
          <w:sz w:val="18"/>
        </w:rPr>
        <w:t> 7303</w:t>
      </w:r>
    </w:p>
    <w:p>
      <w:pPr>
        <w:pStyle w:val="BodyText"/>
        <w:rPr>
          <w:sz w:val="18"/>
        </w:rPr>
      </w:pPr>
    </w:p>
    <w:p>
      <w:pPr>
        <w:pStyle w:val="BodyText"/>
        <w:spacing w:before="61"/>
        <w:rPr>
          <w:sz w:val="18"/>
        </w:rPr>
      </w:pPr>
    </w:p>
    <w:p>
      <w:pPr>
        <w:spacing w:line="249" w:lineRule="auto" w:before="0"/>
        <w:ind w:left="482" w:right="11740" w:firstLine="0"/>
        <w:jc w:val="left"/>
        <w:rPr>
          <w:sz w:val="18"/>
        </w:rPr>
      </w:pPr>
      <w:hyperlink r:id="rId93">
        <w:r>
          <w:rPr>
            <w:color w:val="FFFFFF"/>
            <w:spacing w:val="-2"/>
            <w:sz w:val="18"/>
          </w:rPr>
          <w:t>adm_epiui@ulpgc.es</w:t>
        </w:r>
      </w:hyperlink>
      <w:r>
        <w:rPr>
          <w:color w:val="FFFFFF"/>
          <w:spacing w:val="-2"/>
          <w:sz w:val="18"/>
        </w:rPr>
        <w:t> </w:t>
      </w:r>
      <w:hyperlink r:id="rId94">
        <w:r>
          <w:rPr>
            <w:color w:val="FFFFFF"/>
            <w:spacing w:val="-2"/>
            <w:sz w:val="18"/>
          </w:rPr>
          <w:t>https://www.ulpgc.es/admepiu</w:t>
        </w:r>
      </w:hyperlink>
    </w:p>
    <w:p>
      <w:pPr>
        <w:spacing w:after="0" w:line="249" w:lineRule="auto"/>
        <w:jc w:val="left"/>
        <w:rPr>
          <w:sz w:val="18"/>
        </w:rPr>
        <w:sectPr>
          <w:type w:val="continuous"/>
          <w:pgSz w:w="16160" w:h="10780" w:orient="landscape"/>
          <w:pgMar w:top="500" w:bottom="280" w:left="425" w:right="283"/>
        </w:sectPr>
      </w:pPr>
    </w:p>
    <w:p>
      <w:pPr>
        <w:pStyle w:val="Heading1"/>
        <w:ind w:left="4389"/>
      </w:pPr>
      <w:r>
        <w:rPr/>
        <w:drawing>
          <wp:anchor distT="0" distB="0" distL="0" distR="0" allowOverlap="1" layoutInCell="1" locked="0" behindDoc="0" simplePos="0" relativeHeight="15915520">
            <wp:simplePos x="0" y="0"/>
            <wp:positionH relativeFrom="page">
              <wp:posOffset>360194</wp:posOffset>
            </wp:positionH>
            <wp:positionV relativeFrom="paragraph">
              <wp:posOffset>352539</wp:posOffset>
            </wp:positionV>
            <wp:extent cx="2693245" cy="1381124"/>
            <wp:effectExtent l="0" t="0" r="0" b="0"/>
            <wp:wrapNone/>
            <wp:docPr id="451" name="Image 451"/>
            <wp:cNvGraphicFramePr>
              <a:graphicFrameLocks/>
            </wp:cNvGraphicFramePr>
            <a:graphic>
              <a:graphicData uri="http://schemas.openxmlformats.org/drawingml/2006/picture">
                <pic:pic>
                  <pic:nvPicPr>
                    <pic:cNvPr id="451" name="Image 451"/>
                    <pic:cNvPicPr/>
                  </pic:nvPicPr>
                  <pic:blipFill>
                    <a:blip r:embed="rId37" cstate="print"/>
                    <a:stretch>
                      <a:fillRect/>
                    </a:stretch>
                  </pic:blipFill>
                  <pic:spPr>
                    <a:xfrm>
                      <a:off x="0" y="0"/>
                      <a:ext cx="2693245" cy="1381124"/>
                    </a:xfrm>
                    <a:prstGeom prst="rect">
                      <a:avLst/>
                    </a:prstGeom>
                  </pic:spPr>
                </pic:pic>
              </a:graphicData>
            </a:graphic>
          </wp:anchor>
        </w:drawing>
      </w:r>
      <w:r>
        <w:rPr/>
        <mc:AlternateContent>
          <mc:Choice Requires="wps">
            <w:drawing>
              <wp:anchor distT="0" distB="0" distL="0" distR="0" allowOverlap="1" layoutInCell="1" locked="0" behindDoc="1" simplePos="0" relativeHeight="486254080">
                <wp:simplePos x="0" y="0"/>
                <wp:positionH relativeFrom="page">
                  <wp:posOffset>897923</wp:posOffset>
                </wp:positionH>
                <wp:positionV relativeFrom="paragraph">
                  <wp:posOffset>1177213</wp:posOffset>
                </wp:positionV>
                <wp:extent cx="1270" cy="765175"/>
                <wp:effectExtent l="0" t="0" r="0" b="0"/>
                <wp:wrapNone/>
                <wp:docPr id="452" name="Graphic 452"/>
                <wp:cNvGraphicFramePr>
                  <a:graphicFrameLocks/>
                </wp:cNvGraphicFramePr>
                <a:graphic>
                  <a:graphicData uri="http://schemas.microsoft.com/office/word/2010/wordprocessingShape">
                    <wps:wsp>
                      <wps:cNvPr id="452" name="Graphic 452"/>
                      <wps:cNvSpPr/>
                      <wps:spPr>
                        <a:xfrm>
                          <a:off x="0" y="0"/>
                          <a:ext cx="1270" cy="765175"/>
                        </a:xfrm>
                        <a:custGeom>
                          <a:avLst/>
                          <a:gdLst/>
                          <a:ahLst/>
                          <a:cxnLst/>
                          <a:rect l="l" t="t" r="r" b="b"/>
                          <a:pathLst>
                            <a:path w="0" h="765175">
                              <a:moveTo>
                                <a:pt x="0" y="0"/>
                              </a:moveTo>
                              <a:lnTo>
                                <a:pt x="0" y="76498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62400" from="70.702599pt,92.694pt" to="70.702599pt,152.929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254592">
                <wp:simplePos x="0" y="0"/>
                <wp:positionH relativeFrom="page">
                  <wp:posOffset>895845</wp:posOffset>
                </wp:positionH>
                <wp:positionV relativeFrom="paragraph">
                  <wp:posOffset>2160574</wp:posOffset>
                </wp:positionV>
                <wp:extent cx="1270" cy="3358515"/>
                <wp:effectExtent l="0" t="0" r="0" b="0"/>
                <wp:wrapNone/>
                <wp:docPr id="453" name="Graphic 453"/>
                <wp:cNvGraphicFramePr>
                  <a:graphicFrameLocks/>
                </wp:cNvGraphicFramePr>
                <a:graphic>
                  <a:graphicData uri="http://schemas.microsoft.com/office/word/2010/wordprocessingShape">
                    <wps:wsp>
                      <wps:cNvPr id="453" name="Graphic 453"/>
                      <wps:cNvSpPr/>
                      <wps:spPr>
                        <a:xfrm>
                          <a:off x="0" y="0"/>
                          <a:ext cx="1270" cy="3358515"/>
                        </a:xfrm>
                        <a:custGeom>
                          <a:avLst/>
                          <a:gdLst/>
                          <a:ahLst/>
                          <a:cxnLst/>
                          <a:rect l="l" t="t" r="r" b="b"/>
                          <a:pathLst>
                            <a:path w="0" h="3358515">
                              <a:moveTo>
                                <a:pt x="0" y="0"/>
                              </a:moveTo>
                              <a:lnTo>
                                <a:pt x="0" y="335813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61888" from="70.539001pt,170.123993pt" to="70.539001pt,434.543993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255104">
                <wp:simplePos x="0" y="0"/>
                <wp:positionH relativeFrom="page">
                  <wp:posOffset>3953738</wp:posOffset>
                </wp:positionH>
                <wp:positionV relativeFrom="paragraph">
                  <wp:posOffset>1277366</wp:posOffset>
                </wp:positionV>
                <wp:extent cx="1270" cy="3872865"/>
                <wp:effectExtent l="0" t="0" r="0" b="0"/>
                <wp:wrapNone/>
                <wp:docPr id="454" name="Graphic 454"/>
                <wp:cNvGraphicFramePr>
                  <a:graphicFrameLocks/>
                </wp:cNvGraphicFramePr>
                <a:graphic>
                  <a:graphicData uri="http://schemas.microsoft.com/office/word/2010/wordprocessingShape">
                    <wps:wsp>
                      <wps:cNvPr id="454" name="Graphic 454"/>
                      <wps:cNvSpPr/>
                      <wps:spPr>
                        <a:xfrm>
                          <a:off x="0" y="0"/>
                          <a:ext cx="1270" cy="3872865"/>
                        </a:xfrm>
                        <a:custGeom>
                          <a:avLst/>
                          <a:gdLst/>
                          <a:ahLst/>
                          <a:cxnLst/>
                          <a:rect l="l" t="t" r="r" b="b"/>
                          <a:pathLst>
                            <a:path w="0" h="3872865">
                              <a:moveTo>
                                <a:pt x="0" y="3872534"/>
                              </a:moveTo>
                              <a:lnTo>
                                <a:pt x="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61376" from="311.317993pt,405.504002pt" to="311.317993pt,100.580002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255616">
                <wp:simplePos x="0" y="0"/>
                <wp:positionH relativeFrom="page">
                  <wp:posOffset>3952087</wp:posOffset>
                </wp:positionH>
                <wp:positionV relativeFrom="paragraph">
                  <wp:posOffset>334429</wp:posOffset>
                </wp:positionV>
                <wp:extent cx="1270" cy="729615"/>
                <wp:effectExtent l="0" t="0" r="0" b="0"/>
                <wp:wrapNone/>
                <wp:docPr id="455" name="Graphic 455"/>
                <wp:cNvGraphicFramePr>
                  <a:graphicFrameLocks/>
                </wp:cNvGraphicFramePr>
                <a:graphic>
                  <a:graphicData uri="http://schemas.microsoft.com/office/word/2010/wordprocessingShape">
                    <wps:wsp>
                      <wps:cNvPr id="455" name="Graphic 455"/>
                      <wps:cNvSpPr/>
                      <wps:spPr>
                        <a:xfrm>
                          <a:off x="0" y="0"/>
                          <a:ext cx="1270" cy="729615"/>
                        </a:xfrm>
                        <a:custGeom>
                          <a:avLst/>
                          <a:gdLst/>
                          <a:ahLst/>
                          <a:cxnLst/>
                          <a:rect l="l" t="t" r="r" b="b"/>
                          <a:pathLst>
                            <a:path w="0" h="729615">
                              <a:moveTo>
                                <a:pt x="0" y="0"/>
                              </a:moveTo>
                              <a:lnTo>
                                <a:pt x="0" y="729411"/>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60864" from="311.187988pt,26.333pt" to="311.187988pt,83.767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256128">
                <wp:simplePos x="0" y="0"/>
                <wp:positionH relativeFrom="page">
                  <wp:posOffset>895845</wp:posOffset>
                </wp:positionH>
                <wp:positionV relativeFrom="paragraph">
                  <wp:posOffset>5672438</wp:posOffset>
                </wp:positionV>
                <wp:extent cx="1270" cy="825500"/>
                <wp:effectExtent l="0" t="0" r="0" b="0"/>
                <wp:wrapNone/>
                <wp:docPr id="456" name="Graphic 456"/>
                <wp:cNvGraphicFramePr>
                  <a:graphicFrameLocks/>
                </wp:cNvGraphicFramePr>
                <a:graphic>
                  <a:graphicData uri="http://schemas.microsoft.com/office/word/2010/wordprocessingShape">
                    <wps:wsp>
                      <wps:cNvPr id="456" name="Graphic 456"/>
                      <wps:cNvSpPr/>
                      <wps:spPr>
                        <a:xfrm>
                          <a:off x="0" y="0"/>
                          <a:ext cx="1270" cy="825500"/>
                        </a:xfrm>
                        <a:custGeom>
                          <a:avLst/>
                          <a:gdLst/>
                          <a:ahLst/>
                          <a:cxnLst/>
                          <a:rect l="l" t="t" r="r" b="b"/>
                          <a:pathLst>
                            <a:path w="0" h="825500">
                              <a:moveTo>
                                <a:pt x="0" y="0"/>
                              </a:moveTo>
                              <a:lnTo>
                                <a:pt x="0" y="825296"/>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60352" from="70.539001pt,446.648712pt" to="70.539001pt,511.632712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6256640">
                <wp:simplePos x="0" y="0"/>
                <wp:positionH relativeFrom="page">
                  <wp:posOffset>3953738</wp:posOffset>
                </wp:positionH>
                <wp:positionV relativeFrom="paragraph">
                  <wp:posOffset>5376150</wp:posOffset>
                </wp:positionV>
                <wp:extent cx="1270" cy="1183005"/>
                <wp:effectExtent l="0" t="0" r="0" b="0"/>
                <wp:wrapNone/>
                <wp:docPr id="457" name="Graphic 457"/>
                <wp:cNvGraphicFramePr>
                  <a:graphicFrameLocks/>
                </wp:cNvGraphicFramePr>
                <a:graphic>
                  <a:graphicData uri="http://schemas.microsoft.com/office/word/2010/wordprocessingShape">
                    <wps:wsp>
                      <wps:cNvPr id="457" name="Graphic 457"/>
                      <wps:cNvSpPr/>
                      <wps:spPr>
                        <a:xfrm>
                          <a:off x="0" y="0"/>
                          <a:ext cx="1270" cy="1183005"/>
                        </a:xfrm>
                        <a:custGeom>
                          <a:avLst/>
                          <a:gdLst/>
                          <a:ahLst/>
                          <a:cxnLst/>
                          <a:rect l="l" t="t" r="r" b="b"/>
                          <a:pathLst>
                            <a:path w="0" h="1183005">
                              <a:moveTo>
                                <a:pt x="0" y="1182903"/>
                              </a:moveTo>
                              <a:lnTo>
                                <a:pt x="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59840" from="311.317993pt,516.460909pt" to="311.317993pt,423.318909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919104">
                <wp:simplePos x="0" y="0"/>
                <wp:positionH relativeFrom="page">
                  <wp:posOffset>402407</wp:posOffset>
                </wp:positionH>
                <wp:positionV relativeFrom="paragraph">
                  <wp:posOffset>5647259</wp:posOffset>
                </wp:positionV>
                <wp:extent cx="356235" cy="838835"/>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356235" cy="838835"/>
                        </a:xfrm>
                        <a:prstGeom prst="rect">
                          <a:avLst/>
                        </a:prstGeom>
                      </wps:spPr>
                      <wps:txbx>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wps:txbx>
                      <wps:bodyPr wrap="square" lIns="0" tIns="0" rIns="0" bIns="0" rtlCol="0" vert="vert270">
                        <a:noAutofit/>
                      </wps:bodyPr>
                    </wps:wsp>
                  </a:graphicData>
                </a:graphic>
              </wp:anchor>
            </w:drawing>
          </mc:Choice>
          <mc:Fallback>
            <w:pict>
              <v:shape style="position:absolute;margin-left:31.6856pt;margin-top:444.666077pt;width:28.05pt;height:66.05pt;mso-position-horizontal-relative:page;mso-position-vertical-relative:paragraph;z-index:15919104" type="#_x0000_t202" id="docshape318" filled="false" stroked="false">
                <v:textbox inset="0,0,0,0" style="layout-flow:vertical;mso-layout-flow-alt:bottom-to-top">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v:textbox>
                <w10:wrap type="none"/>
              </v:shape>
            </w:pict>
          </mc:Fallback>
        </mc:AlternateContent>
      </w:r>
      <w:r>
        <w:rPr/>
        <mc:AlternateContent>
          <mc:Choice Requires="wps">
            <w:drawing>
              <wp:anchor distT="0" distB="0" distL="0" distR="0" allowOverlap="1" layoutInCell="1" locked="0" behindDoc="0" simplePos="0" relativeHeight="15919616">
                <wp:simplePos x="0" y="0"/>
                <wp:positionH relativeFrom="page">
                  <wp:posOffset>557829</wp:posOffset>
                </wp:positionH>
                <wp:positionV relativeFrom="paragraph">
                  <wp:posOffset>2305831</wp:posOffset>
                </wp:positionV>
                <wp:extent cx="194310" cy="740410"/>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194310" cy="74041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43.923599pt;margin-top:181.561508pt;width:15.3pt;height:58.3pt;mso-position-horizontal-relative:page;mso-position-vertical-relative:paragraph;z-index:15919616" type="#_x0000_t202" id="docshape319"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920128">
                <wp:simplePos x="0" y="0"/>
                <wp:positionH relativeFrom="page">
                  <wp:posOffset>569273</wp:posOffset>
                </wp:positionH>
                <wp:positionV relativeFrom="paragraph">
                  <wp:posOffset>1160879</wp:posOffset>
                </wp:positionV>
                <wp:extent cx="194310" cy="517525"/>
                <wp:effectExtent l="0" t="0" r="0" b="0"/>
                <wp:wrapNone/>
                <wp:docPr id="460" name="Textbox 460"/>
                <wp:cNvGraphicFramePr>
                  <a:graphicFrameLocks/>
                </wp:cNvGraphicFramePr>
                <a:graphic>
                  <a:graphicData uri="http://schemas.microsoft.com/office/word/2010/wordprocessingShape">
                    <wps:wsp>
                      <wps:cNvPr id="460" name="Textbox 460"/>
                      <wps:cNvSpPr txBox="1"/>
                      <wps:spPr>
                        <a:xfrm>
                          <a:off x="0" y="0"/>
                          <a:ext cx="194310" cy="517525"/>
                        </a:xfrm>
                        <a:prstGeom prst="rect">
                          <a:avLst/>
                        </a:prstGeom>
                      </wps:spPr>
                      <wps:txbx>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wps:txbx>
                      <wps:bodyPr wrap="square" lIns="0" tIns="0" rIns="0" bIns="0" rtlCol="0" vert="vert270">
                        <a:noAutofit/>
                      </wps:bodyPr>
                    </wps:wsp>
                  </a:graphicData>
                </a:graphic>
              </wp:anchor>
            </w:drawing>
          </mc:Choice>
          <mc:Fallback>
            <w:pict>
              <v:shape style="position:absolute;margin-left:44.824699pt;margin-top:91.407806pt;width:15.3pt;height:40.75pt;mso-position-horizontal-relative:page;mso-position-vertical-relative:paragraph;z-index:15920128" type="#_x0000_t202" id="docshape320" filled="false" stroked="false">
                <v:textbox inset="0,0,0,0" style="layout-flow:vertical;mso-layout-flow-alt:bottom-to-top">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v:textbox>
                <w10:wrap type="none"/>
              </v:shape>
            </w:pict>
          </mc:Fallback>
        </mc:AlternateContent>
      </w:r>
      <w:r>
        <w:rPr/>
        <mc:AlternateContent>
          <mc:Choice Requires="wps">
            <w:drawing>
              <wp:anchor distT="0" distB="0" distL="0" distR="0" allowOverlap="1" layoutInCell="1" locked="0" behindDoc="0" simplePos="0" relativeHeight="15920640">
                <wp:simplePos x="0" y="0"/>
                <wp:positionH relativeFrom="page">
                  <wp:posOffset>3470795</wp:posOffset>
                </wp:positionH>
                <wp:positionV relativeFrom="paragraph">
                  <wp:posOffset>5355380</wp:posOffset>
                </wp:positionV>
                <wp:extent cx="356235" cy="1000760"/>
                <wp:effectExtent l="0" t="0" r="0" b="0"/>
                <wp:wrapNone/>
                <wp:docPr id="461" name="Textbox 461"/>
                <wp:cNvGraphicFramePr>
                  <a:graphicFrameLocks/>
                </wp:cNvGraphicFramePr>
                <a:graphic>
                  <a:graphicData uri="http://schemas.microsoft.com/office/word/2010/wordprocessingShape">
                    <wps:wsp>
                      <wps:cNvPr id="461" name="Textbox 461"/>
                      <wps:cNvSpPr txBox="1"/>
                      <wps:spPr>
                        <a:xfrm>
                          <a:off x="0" y="0"/>
                          <a:ext cx="356235" cy="1000760"/>
                        </a:xfrm>
                        <a:prstGeom prst="rect">
                          <a:avLst/>
                        </a:prstGeom>
                      </wps:spPr>
                      <wps:txbx>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273.290985pt;margin-top:421.683502pt;width:28.05pt;height:78.8pt;mso-position-horizontal-relative:page;mso-position-vertical-relative:paragraph;z-index:15920640" type="#_x0000_t202" id="docshape321" filled="false" stroked="false">
                <v:textbox inset="0,0,0,0" style="layout-flow:vertical;mso-layout-flow-alt:bottom-to-top">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0" simplePos="0" relativeHeight="15921152">
                <wp:simplePos x="0" y="0"/>
                <wp:positionH relativeFrom="page">
                  <wp:posOffset>3464331</wp:posOffset>
                </wp:positionH>
                <wp:positionV relativeFrom="paragraph">
                  <wp:posOffset>358994</wp:posOffset>
                </wp:positionV>
                <wp:extent cx="481330" cy="838835"/>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481330" cy="838835"/>
                        </a:xfrm>
                        <a:prstGeom prst="rect">
                          <a:avLst/>
                        </a:prstGeom>
                      </wps:spPr>
                      <wps:txbx>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p>
                            <w:pPr>
                              <w:pStyle w:val="BodyText"/>
                              <w:spacing w:before="13"/>
                              <w:ind w:left="271"/>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wps:txbx>
                      <wps:bodyPr wrap="square" lIns="0" tIns="0" rIns="0" bIns="0" rtlCol="0" vert="vert270">
                        <a:noAutofit/>
                      </wps:bodyPr>
                    </wps:wsp>
                  </a:graphicData>
                </a:graphic>
              </wp:anchor>
            </w:drawing>
          </mc:Choice>
          <mc:Fallback>
            <w:pict>
              <v:shape style="position:absolute;margin-left:272.782013pt;margin-top:28.2673pt;width:37.9pt;height:66.05pt;mso-position-horizontal-relative:page;mso-position-vertical-relative:paragraph;z-index:15921152" type="#_x0000_t202" id="docshape322" filled="false" stroked="false">
                <v:textbox inset="0,0,0,0" style="layout-flow:vertical;mso-layout-flow-alt:bottom-to-top">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p>
                      <w:pPr>
                        <w:pStyle w:val="BodyText"/>
                        <w:spacing w:before="13"/>
                        <w:ind w:left="271"/>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v:textbox>
                <w10:wrap type="none"/>
              </v:shape>
            </w:pict>
          </mc:Fallback>
        </mc:AlternateContent>
      </w:r>
      <w:r>
        <w:rPr/>
        <mc:AlternateContent>
          <mc:Choice Requires="wps">
            <w:drawing>
              <wp:anchor distT="0" distB="0" distL="0" distR="0" allowOverlap="1" layoutInCell="1" locked="0" behindDoc="0" simplePos="0" relativeHeight="15921664">
                <wp:simplePos x="0" y="0"/>
                <wp:positionH relativeFrom="page">
                  <wp:posOffset>3634663</wp:posOffset>
                </wp:positionH>
                <wp:positionV relativeFrom="paragraph">
                  <wp:posOffset>1517905</wp:posOffset>
                </wp:positionV>
                <wp:extent cx="194310" cy="1061720"/>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a:off x="0" y="0"/>
                          <a:ext cx="194310" cy="106172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286.194pt;margin-top:119.520103pt;width:15.3pt;height:83.6pt;mso-position-horizontal-relative:page;mso-position-vertical-relative:paragraph;z-index:15921664" type="#_x0000_t202" id="docshape323"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86260224">
                <wp:simplePos x="0" y="0"/>
                <wp:positionH relativeFrom="page">
                  <wp:posOffset>6796620</wp:posOffset>
                </wp:positionH>
                <wp:positionV relativeFrom="paragraph">
                  <wp:posOffset>5232490</wp:posOffset>
                </wp:positionV>
                <wp:extent cx="518795" cy="1156970"/>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518795" cy="1156970"/>
                        </a:xfrm>
                        <a:prstGeom prst="rect">
                          <a:avLst/>
                        </a:prstGeom>
                      </wps:spPr>
                      <wps:txbx>
                        <w:txbxContent>
                          <w:p>
                            <w:pPr>
                              <w:spacing w:before="21"/>
                              <w:ind w:left="86" w:right="0" w:firstLine="760"/>
                              <w:jc w:val="left"/>
                              <w:rPr>
                                <w:rFonts w:ascii="Trebuchet MS"/>
                                <w:sz w:val="22"/>
                              </w:rPr>
                            </w:pPr>
                            <w:r>
                              <w:rPr>
                                <w:rFonts w:ascii="Trebuchet MS"/>
                                <w:color w:val="002E67"/>
                                <w:spacing w:val="-2"/>
                                <w:sz w:val="22"/>
                              </w:rPr>
                              <w:t>Q</w:t>
                            </w:r>
                            <w:r>
                              <w:rPr>
                                <w:rFonts w:ascii="Trebuchet MS"/>
                                <w:color w:val="002E67"/>
                                <w:spacing w:val="-34"/>
                                <w:sz w:val="22"/>
                              </w:rPr>
                              <w:t> </w:t>
                            </w:r>
                            <w:r>
                              <w:rPr>
                                <w:rFonts w:ascii="Trebuchet MS"/>
                                <w:color w:val="002E67"/>
                                <w:spacing w:val="-2"/>
                                <w:sz w:val="22"/>
                              </w:rPr>
                              <w:t>u</w:t>
                            </w:r>
                            <w:r>
                              <w:rPr>
                                <w:rFonts w:ascii="Trebuchet MS"/>
                                <w:color w:val="002E67"/>
                                <w:spacing w:val="-34"/>
                                <w:sz w:val="22"/>
                              </w:rPr>
                              <w:t> </w:t>
                            </w:r>
                            <w:r>
                              <w:rPr>
                                <w:rFonts w:ascii="Trebuchet MS"/>
                                <w:color w:val="002E67"/>
                                <w:spacing w:val="-2"/>
                                <w:sz w:val="22"/>
                              </w:rPr>
                              <w:t>e</w:t>
                            </w:r>
                            <w:r>
                              <w:rPr>
                                <w:rFonts w:ascii="Trebuchet MS"/>
                                <w:color w:val="002E67"/>
                                <w:spacing w:val="-34"/>
                                <w:sz w:val="22"/>
                              </w:rPr>
                              <w:t> </w:t>
                            </w:r>
                            <w:r>
                              <w:rPr>
                                <w:rFonts w:ascii="Trebuchet MS"/>
                                <w:color w:val="002E67"/>
                                <w:spacing w:val="-2"/>
                                <w:sz w:val="22"/>
                              </w:rPr>
                              <w:t>j</w:t>
                            </w:r>
                            <w:r>
                              <w:rPr>
                                <w:rFonts w:ascii="Trebuchet MS"/>
                                <w:color w:val="002E67"/>
                                <w:spacing w:val="-34"/>
                                <w:sz w:val="22"/>
                              </w:rPr>
                              <w:t> </w:t>
                            </w:r>
                            <w:r>
                              <w:rPr>
                                <w:rFonts w:ascii="Trebuchet MS"/>
                                <w:color w:val="002E67"/>
                                <w:spacing w:val="-2"/>
                                <w:sz w:val="22"/>
                              </w:rPr>
                              <w:t>a</w:t>
                            </w:r>
                            <w:r>
                              <w:rPr>
                                <w:rFonts w:ascii="Trebuchet MS"/>
                                <w:color w:val="002E67"/>
                                <w:spacing w:val="-34"/>
                                <w:sz w:val="22"/>
                              </w:rPr>
                              <w:t> </w:t>
                            </w:r>
                            <w:r>
                              <w:rPr>
                                <w:rFonts w:ascii="Trebuchet MS"/>
                                <w:color w:val="002E67"/>
                                <w:spacing w:val="-2"/>
                                <w:sz w:val="22"/>
                              </w:rPr>
                              <w:t>s</w:t>
                            </w:r>
                            <w:r>
                              <w:rPr>
                                <w:rFonts w:ascii="Trebuchet MS"/>
                                <w:color w:val="002E67"/>
                                <w:spacing w:val="-34"/>
                                <w:sz w:val="22"/>
                              </w:rPr>
                              <w:t> </w:t>
                            </w:r>
                            <w:r>
                              <w:rPr>
                                <w:rFonts w:ascii="Trebuchet MS"/>
                                <w:color w:val="002E67"/>
                                <w:spacing w:val="-2"/>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g</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n</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s</w:t>
                            </w:r>
                            <w:r>
                              <w:rPr>
                                <w:rFonts w:ascii="Trebuchet MS"/>
                                <w:color w:val="002E67"/>
                                <w:spacing w:val="58"/>
                                <w:sz w:val="22"/>
                              </w:rPr>
                              <w:t> </w:t>
                            </w:r>
                            <w:r>
                              <w:rPr>
                                <w:rFonts w:ascii="Trebuchet MS"/>
                                <w:color w:val="002E67"/>
                                <w:spacing w:val="-10"/>
                                <w:sz w:val="22"/>
                              </w:rPr>
                              <w:t>y</w:t>
                            </w:r>
                          </w:p>
                          <w:p>
                            <w:pPr>
                              <w:spacing w:before="0"/>
                              <w:ind w:left="20" w:right="0" w:firstLine="0"/>
                              <w:jc w:val="left"/>
                              <w:rPr>
                                <w:rFonts w:ascii="Trebuchet MS"/>
                                <w:sz w:val="22"/>
                              </w:rPr>
                            </w:pPr>
                            <w:r>
                              <w:rPr>
                                <w:rFonts w:ascii="Trebuchet MS"/>
                                <w:color w:val="002E67"/>
                                <w:spacing w:val="-45"/>
                                <w:sz w:val="22"/>
                                <w:u w:val="single" w:color="231F20"/>
                              </w:rPr>
                              <w:t> </w:t>
                            </w:r>
                            <w:r>
                              <w:rPr>
                                <w:rFonts w:ascii="Trebuchet MS"/>
                                <w:color w:val="002E67"/>
                                <w:spacing w:val="-2"/>
                                <w:sz w:val="22"/>
                                <w:u w:val="single" w:color="231F20"/>
                              </w:rPr>
                              <w:t>f</w:t>
                            </w:r>
                            <w:r>
                              <w:rPr>
                                <w:rFonts w:ascii="Trebuchet MS"/>
                                <w:color w:val="002E67"/>
                                <w:spacing w:val="-32"/>
                                <w:sz w:val="22"/>
                                <w:u w:val="single" w:color="231F20"/>
                              </w:rPr>
                              <w:t> </w:t>
                            </w:r>
                            <w:r>
                              <w:rPr>
                                <w:rFonts w:ascii="Trebuchet MS"/>
                                <w:color w:val="002E67"/>
                                <w:spacing w:val="-2"/>
                                <w:sz w:val="22"/>
                                <w:u w:val="single" w:color="231F20"/>
                              </w:rPr>
                              <w:t>e</w:t>
                            </w:r>
                            <w:r>
                              <w:rPr>
                                <w:rFonts w:ascii="Trebuchet MS"/>
                                <w:color w:val="002E67"/>
                                <w:spacing w:val="-33"/>
                                <w:sz w:val="22"/>
                                <w:u w:val="single" w:color="231F20"/>
                              </w:rPr>
                              <w:t> </w:t>
                            </w:r>
                            <w:r>
                              <w:rPr>
                                <w:rFonts w:ascii="Trebuchet MS"/>
                                <w:color w:val="002E67"/>
                                <w:spacing w:val="-2"/>
                                <w:sz w:val="22"/>
                                <w:u w:val="single" w:color="231F20"/>
                              </w:rPr>
                              <w:t>l</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c</w:t>
                            </w:r>
                            <w:r>
                              <w:rPr>
                                <w:rFonts w:ascii="Trebuchet MS"/>
                                <w:color w:val="002E67"/>
                                <w:spacing w:val="-32"/>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t</w:t>
                            </w:r>
                            <w:r>
                              <w:rPr>
                                <w:rFonts w:ascii="Trebuchet MS"/>
                                <w:color w:val="002E67"/>
                                <w:spacing w:val="-33"/>
                                <w:sz w:val="22"/>
                                <w:u w:val="single" w:color="231F20"/>
                              </w:rPr>
                              <w:t> </w:t>
                            </w:r>
                            <w:r>
                              <w:rPr>
                                <w:rFonts w:ascii="Trebuchet MS"/>
                                <w:color w:val="002E67"/>
                                <w:spacing w:val="-2"/>
                                <w:sz w:val="22"/>
                                <w:u w:val="single" w:color="231F20"/>
                              </w:rPr>
                              <w:t>a</w:t>
                            </w:r>
                            <w:r>
                              <w:rPr>
                                <w:rFonts w:ascii="Trebuchet MS"/>
                                <w:color w:val="002E67"/>
                                <w:spacing w:val="-33"/>
                                <w:sz w:val="22"/>
                                <w:u w:val="single" w:color="231F20"/>
                              </w:rPr>
                              <w:t> </w:t>
                            </w:r>
                            <w:r>
                              <w:rPr>
                                <w:rFonts w:ascii="Trebuchet MS"/>
                                <w:color w:val="002E67"/>
                                <w:spacing w:val="-2"/>
                                <w:sz w:val="22"/>
                                <w:u w:val="single" w:color="231F20"/>
                              </w:rPr>
                              <w:t>c</w:t>
                            </w:r>
                            <w:r>
                              <w:rPr>
                                <w:rFonts w:ascii="Trebuchet MS"/>
                                <w:color w:val="002E67"/>
                                <w:spacing w:val="-32"/>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o</w:t>
                            </w:r>
                            <w:r>
                              <w:rPr>
                                <w:rFonts w:ascii="Trebuchet MS"/>
                                <w:color w:val="002E67"/>
                                <w:spacing w:val="-33"/>
                                <w:sz w:val="22"/>
                                <w:u w:val="single" w:color="231F20"/>
                              </w:rPr>
                              <w:t> </w:t>
                            </w:r>
                            <w:r>
                              <w:rPr>
                                <w:rFonts w:ascii="Trebuchet MS"/>
                                <w:color w:val="002E67"/>
                                <w:spacing w:val="-2"/>
                                <w:sz w:val="22"/>
                                <w:u w:val="single" w:color="231F20"/>
                              </w:rPr>
                              <w:t>n</w:t>
                            </w:r>
                            <w:r>
                              <w:rPr>
                                <w:rFonts w:ascii="Trebuchet MS"/>
                                <w:color w:val="002E67"/>
                                <w:spacing w:val="-33"/>
                                <w:sz w:val="22"/>
                                <w:u w:val="single" w:color="231F20"/>
                              </w:rPr>
                              <w:t> </w:t>
                            </w:r>
                            <w:r>
                              <w:rPr>
                                <w:rFonts w:ascii="Trebuchet MS"/>
                                <w:color w:val="002E67"/>
                                <w:spacing w:val="-2"/>
                                <w:sz w:val="22"/>
                                <w:u w:val="single" w:color="231F20"/>
                              </w:rPr>
                              <w:t>e</w:t>
                            </w:r>
                            <w:r>
                              <w:rPr>
                                <w:rFonts w:ascii="Trebuchet MS"/>
                                <w:color w:val="002E67"/>
                                <w:spacing w:val="-32"/>
                                <w:sz w:val="22"/>
                                <w:u w:val="single" w:color="231F20"/>
                              </w:rPr>
                              <w:t> </w:t>
                            </w:r>
                            <w:r>
                              <w:rPr>
                                <w:rFonts w:ascii="Trebuchet MS"/>
                                <w:color w:val="002E67"/>
                                <w:spacing w:val="-10"/>
                                <w:sz w:val="22"/>
                                <w:u w:val="single" w:color="231F20"/>
                              </w:rPr>
                              <w:t>s</w:t>
                            </w:r>
                          </w:p>
                        </w:txbxContent>
                      </wps:txbx>
                      <wps:bodyPr wrap="square" lIns="0" tIns="0" rIns="0" bIns="0" rtlCol="0" vert="vert270">
                        <a:noAutofit/>
                      </wps:bodyPr>
                    </wps:wsp>
                  </a:graphicData>
                </a:graphic>
              </wp:anchor>
            </w:drawing>
          </mc:Choice>
          <mc:Fallback>
            <w:pict>
              <v:shape style="position:absolute;margin-left:535.166992pt;margin-top:412.007111pt;width:40.85pt;height:91.1pt;mso-position-horizontal-relative:page;mso-position-vertical-relative:paragraph;z-index:-17056256" type="#_x0000_t202" id="docshape324" filled="false" stroked="false">
                <v:textbox inset="0,0,0,0" style="layout-flow:vertical;mso-layout-flow-alt:bottom-to-top">
                  <w:txbxContent>
                    <w:p>
                      <w:pPr>
                        <w:spacing w:before="21"/>
                        <w:ind w:left="86" w:right="0" w:firstLine="760"/>
                        <w:jc w:val="left"/>
                        <w:rPr>
                          <w:rFonts w:ascii="Trebuchet MS"/>
                          <w:sz w:val="22"/>
                        </w:rPr>
                      </w:pPr>
                      <w:r>
                        <w:rPr>
                          <w:rFonts w:ascii="Trebuchet MS"/>
                          <w:color w:val="002E67"/>
                          <w:spacing w:val="-2"/>
                          <w:sz w:val="22"/>
                        </w:rPr>
                        <w:t>Q</w:t>
                      </w:r>
                      <w:r>
                        <w:rPr>
                          <w:rFonts w:ascii="Trebuchet MS"/>
                          <w:color w:val="002E67"/>
                          <w:spacing w:val="-34"/>
                          <w:sz w:val="22"/>
                        </w:rPr>
                        <w:t> </w:t>
                      </w:r>
                      <w:r>
                        <w:rPr>
                          <w:rFonts w:ascii="Trebuchet MS"/>
                          <w:color w:val="002E67"/>
                          <w:spacing w:val="-2"/>
                          <w:sz w:val="22"/>
                        </w:rPr>
                        <w:t>u</w:t>
                      </w:r>
                      <w:r>
                        <w:rPr>
                          <w:rFonts w:ascii="Trebuchet MS"/>
                          <w:color w:val="002E67"/>
                          <w:spacing w:val="-34"/>
                          <w:sz w:val="22"/>
                        </w:rPr>
                        <w:t> </w:t>
                      </w:r>
                      <w:r>
                        <w:rPr>
                          <w:rFonts w:ascii="Trebuchet MS"/>
                          <w:color w:val="002E67"/>
                          <w:spacing w:val="-2"/>
                          <w:sz w:val="22"/>
                        </w:rPr>
                        <w:t>e</w:t>
                      </w:r>
                      <w:r>
                        <w:rPr>
                          <w:rFonts w:ascii="Trebuchet MS"/>
                          <w:color w:val="002E67"/>
                          <w:spacing w:val="-34"/>
                          <w:sz w:val="22"/>
                        </w:rPr>
                        <w:t> </w:t>
                      </w:r>
                      <w:r>
                        <w:rPr>
                          <w:rFonts w:ascii="Trebuchet MS"/>
                          <w:color w:val="002E67"/>
                          <w:spacing w:val="-2"/>
                          <w:sz w:val="22"/>
                        </w:rPr>
                        <w:t>j</w:t>
                      </w:r>
                      <w:r>
                        <w:rPr>
                          <w:rFonts w:ascii="Trebuchet MS"/>
                          <w:color w:val="002E67"/>
                          <w:spacing w:val="-34"/>
                          <w:sz w:val="22"/>
                        </w:rPr>
                        <w:t> </w:t>
                      </w:r>
                      <w:r>
                        <w:rPr>
                          <w:rFonts w:ascii="Trebuchet MS"/>
                          <w:color w:val="002E67"/>
                          <w:spacing w:val="-2"/>
                          <w:sz w:val="22"/>
                        </w:rPr>
                        <w:t>a</w:t>
                      </w:r>
                      <w:r>
                        <w:rPr>
                          <w:rFonts w:ascii="Trebuchet MS"/>
                          <w:color w:val="002E67"/>
                          <w:spacing w:val="-34"/>
                          <w:sz w:val="22"/>
                        </w:rPr>
                        <w:t> </w:t>
                      </w:r>
                      <w:r>
                        <w:rPr>
                          <w:rFonts w:ascii="Trebuchet MS"/>
                          <w:color w:val="002E67"/>
                          <w:spacing w:val="-2"/>
                          <w:sz w:val="22"/>
                        </w:rPr>
                        <w:t>s</w:t>
                      </w:r>
                      <w:r>
                        <w:rPr>
                          <w:rFonts w:ascii="Trebuchet MS"/>
                          <w:color w:val="002E67"/>
                          <w:spacing w:val="-34"/>
                          <w:sz w:val="22"/>
                        </w:rPr>
                        <w:t> </w:t>
                      </w:r>
                      <w:r>
                        <w:rPr>
                          <w:rFonts w:ascii="Trebuchet MS"/>
                          <w:color w:val="002E67"/>
                          <w:spacing w:val="-2"/>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g</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n</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s</w:t>
                      </w:r>
                      <w:r>
                        <w:rPr>
                          <w:rFonts w:ascii="Trebuchet MS"/>
                          <w:color w:val="002E67"/>
                          <w:spacing w:val="58"/>
                          <w:sz w:val="22"/>
                        </w:rPr>
                        <w:t> </w:t>
                      </w:r>
                      <w:r>
                        <w:rPr>
                          <w:rFonts w:ascii="Trebuchet MS"/>
                          <w:color w:val="002E67"/>
                          <w:spacing w:val="-10"/>
                          <w:sz w:val="22"/>
                        </w:rPr>
                        <w:t>y</w:t>
                      </w:r>
                    </w:p>
                    <w:p>
                      <w:pPr>
                        <w:spacing w:before="0"/>
                        <w:ind w:left="20" w:right="0" w:firstLine="0"/>
                        <w:jc w:val="left"/>
                        <w:rPr>
                          <w:rFonts w:ascii="Trebuchet MS"/>
                          <w:sz w:val="22"/>
                        </w:rPr>
                      </w:pPr>
                      <w:r>
                        <w:rPr>
                          <w:rFonts w:ascii="Trebuchet MS"/>
                          <w:color w:val="002E67"/>
                          <w:spacing w:val="-45"/>
                          <w:sz w:val="22"/>
                          <w:u w:val="single" w:color="231F20"/>
                        </w:rPr>
                        <w:t> </w:t>
                      </w:r>
                      <w:r>
                        <w:rPr>
                          <w:rFonts w:ascii="Trebuchet MS"/>
                          <w:color w:val="002E67"/>
                          <w:spacing w:val="-2"/>
                          <w:sz w:val="22"/>
                          <w:u w:val="single" w:color="231F20"/>
                        </w:rPr>
                        <w:t>f</w:t>
                      </w:r>
                      <w:r>
                        <w:rPr>
                          <w:rFonts w:ascii="Trebuchet MS"/>
                          <w:color w:val="002E67"/>
                          <w:spacing w:val="-32"/>
                          <w:sz w:val="22"/>
                          <w:u w:val="single" w:color="231F20"/>
                        </w:rPr>
                        <w:t> </w:t>
                      </w:r>
                      <w:r>
                        <w:rPr>
                          <w:rFonts w:ascii="Trebuchet MS"/>
                          <w:color w:val="002E67"/>
                          <w:spacing w:val="-2"/>
                          <w:sz w:val="22"/>
                          <w:u w:val="single" w:color="231F20"/>
                        </w:rPr>
                        <w:t>e</w:t>
                      </w:r>
                      <w:r>
                        <w:rPr>
                          <w:rFonts w:ascii="Trebuchet MS"/>
                          <w:color w:val="002E67"/>
                          <w:spacing w:val="-33"/>
                          <w:sz w:val="22"/>
                          <w:u w:val="single" w:color="231F20"/>
                        </w:rPr>
                        <w:t> </w:t>
                      </w:r>
                      <w:r>
                        <w:rPr>
                          <w:rFonts w:ascii="Trebuchet MS"/>
                          <w:color w:val="002E67"/>
                          <w:spacing w:val="-2"/>
                          <w:sz w:val="22"/>
                          <w:u w:val="single" w:color="231F20"/>
                        </w:rPr>
                        <w:t>l</w:t>
                      </w:r>
                      <w:r>
                        <w:rPr>
                          <w:rFonts w:ascii="Trebuchet MS"/>
                          <w:color w:val="002E67"/>
                          <w:spacing w:val="-33"/>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c</w:t>
                      </w:r>
                      <w:r>
                        <w:rPr>
                          <w:rFonts w:ascii="Trebuchet MS"/>
                          <w:color w:val="002E67"/>
                          <w:spacing w:val="-32"/>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t</w:t>
                      </w:r>
                      <w:r>
                        <w:rPr>
                          <w:rFonts w:ascii="Trebuchet MS"/>
                          <w:color w:val="002E67"/>
                          <w:spacing w:val="-33"/>
                          <w:sz w:val="22"/>
                          <w:u w:val="single" w:color="231F20"/>
                        </w:rPr>
                        <w:t> </w:t>
                      </w:r>
                      <w:r>
                        <w:rPr>
                          <w:rFonts w:ascii="Trebuchet MS"/>
                          <w:color w:val="002E67"/>
                          <w:spacing w:val="-2"/>
                          <w:sz w:val="22"/>
                          <w:u w:val="single" w:color="231F20"/>
                        </w:rPr>
                        <w:t>a</w:t>
                      </w:r>
                      <w:r>
                        <w:rPr>
                          <w:rFonts w:ascii="Trebuchet MS"/>
                          <w:color w:val="002E67"/>
                          <w:spacing w:val="-33"/>
                          <w:sz w:val="22"/>
                          <w:u w:val="single" w:color="231F20"/>
                        </w:rPr>
                        <w:t> </w:t>
                      </w:r>
                      <w:r>
                        <w:rPr>
                          <w:rFonts w:ascii="Trebuchet MS"/>
                          <w:color w:val="002E67"/>
                          <w:spacing w:val="-2"/>
                          <w:sz w:val="22"/>
                          <w:u w:val="single" w:color="231F20"/>
                        </w:rPr>
                        <w:t>c</w:t>
                      </w:r>
                      <w:r>
                        <w:rPr>
                          <w:rFonts w:ascii="Trebuchet MS"/>
                          <w:color w:val="002E67"/>
                          <w:spacing w:val="-32"/>
                          <w:sz w:val="22"/>
                          <w:u w:val="single" w:color="231F20"/>
                        </w:rPr>
                        <w:t> </w:t>
                      </w:r>
                      <w:r>
                        <w:rPr>
                          <w:rFonts w:ascii="Trebuchet MS"/>
                          <w:color w:val="002E67"/>
                          <w:spacing w:val="-2"/>
                          <w:sz w:val="22"/>
                          <w:u w:val="single" w:color="231F20"/>
                        </w:rPr>
                        <w:t>i</w:t>
                      </w:r>
                      <w:r>
                        <w:rPr>
                          <w:rFonts w:ascii="Trebuchet MS"/>
                          <w:color w:val="002E67"/>
                          <w:spacing w:val="-33"/>
                          <w:sz w:val="22"/>
                          <w:u w:val="single" w:color="231F20"/>
                        </w:rPr>
                        <w:t> </w:t>
                      </w:r>
                      <w:r>
                        <w:rPr>
                          <w:rFonts w:ascii="Trebuchet MS"/>
                          <w:color w:val="002E67"/>
                          <w:spacing w:val="-2"/>
                          <w:sz w:val="22"/>
                          <w:u w:val="single" w:color="231F20"/>
                        </w:rPr>
                        <w:t>o</w:t>
                      </w:r>
                      <w:r>
                        <w:rPr>
                          <w:rFonts w:ascii="Trebuchet MS"/>
                          <w:color w:val="002E67"/>
                          <w:spacing w:val="-33"/>
                          <w:sz w:val="22"/>
                          <w:u w:val="single" w:color="231F20"/>
                        </w:rPr>
                        <w:t> </w:t>
                      </w:r>
                      <w:r>
                        <w:rPr>
                          <w:rFonts w:ascii="Trebuchet MS"/>
                          <w:color w:val="002E67"/>
                          <w:spacing w:val="-2"/>
                          <w:sz w:val="22"/>
                          <w:u w:val="single" w:color="231F20"/>
                        </w:rPr>
                        <w:t>n</w:t>
                      </w:r>
                      <w:r>
                        <w:rPr>
                          <w:rFonts w:ascii="Trebuchet MS"/>
                          <w:color w:val="002E67"/>
                          <w:spacing w:val="-33"/>
                          <w:sz w:val="22"/>
                          <w:u w:val="single" w:color="231F20"/>
                        </w:rPr>
                        <w:t> </w:t>
                      </w:r>
                      <w:r>
                        <w:rPr>
                          <w:rFonts w:ascii="Trebuchet MS"/>
                          <w:color w:val="002E67"/>
                          <w:spacing w:val="-2"/>
                          <w:sz w:val="22"/>
                          <w:u w:val="single" w:color="231F20"/>
                        </w:rPr>
                        <w:t>e</w:t>
                      </w:r>
                      <w:r>
                        <w:rPr>
                          <w:rFonts w:ascii="Trebuchet MS"/>
                          <w:color w:val="002E67"/>
                          <w:spacing w:val="-32"/>
                          <w:sz w:val="22"/>
                          <w:u w:val="single" w:color="231F20"/>
                        </w:rPr>
                        <w:t> </w:t>
                      </w:r>
                      <w:r>
                        <w:rPr>
                          <w:rFonts w:ascii="Trebuchet MS"/>
                          <w:color w:val="002E67"/>
                          <w:spacing w:val="-10"/>
                          <w:sz w:val="22"/>
                          <w:u w:val="single" w:color="231F20"/>
                        </w:rPr>
                        <w:t>s</w:t>
                      </w:r>
                    </w:p>
                  </w:txbxContent>
                </v:textbox>
                <w10:wrap type="none"/>
              </v:shape>
            </w:pict>
          </mc:Fallback>
        </mc:AlternateContent>
      </w:r>
      <w:r>
        <w:rPr/>
        <mc:AlternateContent>
          <mc:Choice Requires="wps">
            <w:drawing>
              <wp:anchor distT="0" distB="0" distL="0" distR="0" allowOverlap="1" layoutInCell="1" locked="0" behindDoc="1" simplePos="0" relativeHeight="486260736">
                <wp:simplePos x="0" y="0"/>
                <wp:positionH relativeFrom="page">
                  <wp:posOffset>6797992</wp:posOffset>
                </wp:positionH>
                <wp:positionV relativeFrom="paragraph">
                  <wp:posOffset>4044899</wp:posOffset>
                </wp:positionV>
                <wp:extent cx="516890" cy="990600"/>
                <wp:effectExtent l="0" t="0" r="0" b="0"/>
                <wp:wrapNone/>
                <wp:docPr id="465" name="Textbox 465"/>
                <wp:cNvGraphicFramePr>
                  <a:graphicFrameLocks/>
                </wp:cNvGraphicFramePr>
                <a:graphic>
                  <a:graphicData uri="http://schemas.microsoft.com/office/word/2010/wordprocessingShape">
                    <wps:wsp>
                      <wps:cNvPr id="465" name="Textbox 465"/>
                      <wps:cNvSpPr txBox="1"/>
                      <wps:spPr>
                        <a:xfrm>
                          <a:off x="0" y="0"/>
                          <a:ext cx="516890" cy="990600"/>
                        </a:xfrm>
                        <a:prstGeom prst="rect">
                          <a:avLst/>
                        </a:prstGeom>
                      </wps:spPr>
                      <wps:txbx>
                        <w:txbxContent>
                          <w:p>
                            <w:pPr>
                              <w:spacing w:before="21"/>
                              <w:ind w:left="20" w:right="0" w:firstLine="117"/>
                              <w:jc w:val="left"/>
                              <w:rPr>
                                <w:rFonts w:ascii="Trebuchet MS" w:hAnsi="Trebuchet MS"/>
                                <w:sz w:val="22"/>
                              </w:rPr>
                            </w:pPr>
                            <w:r>
                              <w:rPr>
                                <w:rFonts w:ascii="Trebuchet MS" w:hAnsi="Trebuchet MS"/>
                                <w:color w:val="002E67"/>
                                <w:sz w:val="22"/>
                              </w:rPr>
                              <w:t>M</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36"/>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e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p>
                            <w:pPr>
                              <w:tabs>
                                <w:tab w:pos="1539" w:val="left" w:leader="none"/>
                              </w:tabs>
                              <w:spacing w:line="253" w:lineRule="exact" w:before="0"/>
                              <w:ind w:left="31" w:right="0" w:firstLine="0"/>
                              <w:jc w:val="left"/>
                              <w:rPr>
                                <w:rFonts w:ascii="Trebuchet MS"/>
                                <w:sz w:val="22"/>
                              </w:rPr>
                            </w:pPr>
                            <w:r>
                              <w:rPr>
                                <w:rFonts w:ascii="Trebuchet MS"/>
                                <w:color w:val="002E67"/>
                                <w:spacing w:val="-67"/>
                                <w:sz w:val="22"/>
                                <w:u w:val="single" w:color="231F20"/>
                              </w:rPr>
                              <w:t> </w:t>
                            </w:r>
                            <w:r>
                              <w:rPr>
                                <w:rFonts w:ascii="Trebuchet MS"/>
                                <w:color w:val="002E67"/>
                                <w:sz w:val="22"/>
                                <w:u w:val="single" w:color="231F20"/>
                              </w:rPr>
                              <w:tab/>
                            </w:r>
                          </w:p>
                        </w:txbxContent>
                      </wps:txbx>
                      <wps:bodyPr wrap="square" lIns="0" tIns="0" rIns="0" bIns="0" rtlCol="0" vert="vert270">
                        <a:noAutofit/>
                      </wps:bodyPr>
                    </wps:wsp>
                  </a:graphicData>
                </a:graphic>
              </wp:anchor>
            </w:drawing>
          </mc:Choice>
          <mc:Fallback>
            <w:pict>
              <v:shape style="position:absolute;margin-left:535.275024pt;margin-top:318.496002pt;width:40.7pt;height:78pt;mso-position-horizontal-relative:page;mso-position-vertical-relative:paragraph;z-index:-17055744" type="#_x0000_t202" id="docshape325" filled="false" stroked="false">
                <v:textbox inset="0,0,0,0" style="layout-flow:vertical;mso-layout-flow-alt:bottom-to-top">
                  <w:txbxContent>
                    <w:p>
                      <w:pPr>
                        <w:spacing w:before="21"/>
                        <w:ind w:left="20" w:right="0" w:firstLine="117"/>
                        <w:jc w:val="left"/>
                        <w:rPr>
                          <w:rFonts w:ascii="Trebuchet MS" w:hAnsi="Trebuchet MS"/>
                          <w:sz w:val="22"/>
                        </w:rPr>
                      </w:pPr>
                      <w:r>
                        <w:rPr>
                          <w:rFonts w:ascii="Trebuchet MS" w:hAnsi="Trebuchet MS"/>
                          <w:color w:val="002E67"/>
                          <w:sz w:val="22"/>
                        </w:rPr>
                        <w:t>M</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36"/>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e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p>
                      <w:pPr>
                        <w:tabs>
                          <w:tab w:pos="1539" w:val="left" w:leader="none"/>
                        </w:tabs>
                        <w:spacing w:line="253" w:lineRule="exact" w:before="0"/>
                        <w:ind w:left="31" w:right="0" w:firstLine="0"/>
                        <w:jc w:val="left"/>
                        <w:rPr>
                          <w:rFonts w:ascii="Trebuchet MS"/>
                          <w:sz w:val="22"/>
                        </w:rPr>
                      </w:pPr>
                      <w:r>
                        <w:rPr>
                          <w:rFonts w:ascii="Trebuchet MS"/>
                          <w:color w:val="002E67"/>
                          <w:spacing w:val="-67"/>
                          <w:sz w:val="22"/>
                          <w:u w:val="single" w:color="231F20"/>
                        </w:rPr>
                        <w:t> </w:t>
                      </w:r>
                      <w:r>
                        <w:rPr>
                          <w:rFonts w:ascii="Trebuchet MS"/>
                          <w:color w:val="002E67"/>
                          <w:sz w:val="22"/>
                          <w:u w:val="single" w:color="231F20"/>
                        </w:rPr>
                        <w:tab/>
                      </w:r>
                    </w:p>
                  </w:txbxContent>
                </v:textbox>
                <w10:wrap type="none"/>
              </v:shape>
            </w:pict>
          </mc:Fallback>
        </mc:AlternateContent>
      </w:r>
      <w:r>
        <w:rPr/>
        <mc:AlternateContent>
          <mc:Choice Requires="wps">
            <w:drawing>
              <wp:anchor distT="0" distB="0" distL="0" distR="0" allowOverlap="1" layoutInCell="1" locked="0" behindDoc="1" simplePos="0" relativeHeight="486261248">
                <wp:simplePos x="0" y="0"/>
                <wp:positionH relativeFrom="page">
                  <wp:posOffset>6826542</wp:posOffset>
                </wp:positionH>
                <wp:positionV relativeFrom="paragraph">
                  <wp:posOffset>358063</wp:posOffset>
                </wp:positionV>
                <wp:extent cx="502284" cy="1001394"/>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a:off x="0" y="0"/>
                          <a:ext cx="502284" cy="1001394"/>
                        </a:xfrm>
                        <a:prstGeom prst="rect">
                          <a:avLst/>
                        </a:prstGeom>
                      </wps:spPr>
                      <wps:txbx>
                        <w:txbxContent>
                          <w:p>
                            <w:pPr>
                              <w:spacing w:before="21"/>
                              <w:ind w:left="54"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p>
                            <w:pPr>
                              <w:pStyle w:val="BodyText"/>
                              <w:tabs>
                                <w:tab w:pos="519" w:val="left" w:leader="none"/>
                                <w:tab w:pos="1552" w:val="left" w:leader="none"/>
                              </w:tabs>
                              <w:spacing w:before="47"/>
                              <w:ind w:left="20"/>
                              <w:rPr>
                                <w:rFonts w:ascii="Trebuchet MS"/>
                              </w:rPr>
                            </w:pPr>
                            <w:r>
                              <w:rPr>
                                <w:rFonts w:ascii="Trebuchet MS"/>
                                <w:color w:val="002E67"/>
                                <w:u w:val="single" w:color="231F20"/>
                              </w:rPr>
                              <w:tab/>
                              <w:tab/>
                            </w:r>
                            <w:r>
                              <w:rPr>
                                <w:rFonts w:ascii="Trebuchet MS"/>
                                <w:color w:val="002E67"/>
                                <w:spacing w:val="-59"/>
                                <w:u w:val="single" w:color="231F20"/>
                              </w:rPr>
                              <w:t>(</w:t>
                            </w:r>
                            <w:r>
                              <w:rPr>
                                <w:rFonts w:ascii="Trebuchet MS"/>
                                <w:color w:val="002E67"/>
                                <w:spacing w:val="40"/>
                                <w:u w:val="single" w:color="231F20"/>
                              </w:rPr>
                              <w:t> </w:t>
                            </w:r>
                            <w:r>
                              <w:rPr>
                                <w:rFonts w:ascii="Trebuchet MS"/>
                                <w:color w:val="002E67"/>
                                <w:spacing w:val="-99"/>
                                <w:u w:val="single" w:color="231F20"/>
                              </w:rPr>
                              <w:t>C</w:t>
                            </w:r>
                            <w:r>
                              <w:rPr>
                                <w:rFonts w:ascii="Trebuchet MS"/>
                                <w:color w:val="002E67"/>
                                <w:spacing w:val="-12"/>
                                <w:u w:val="single" w:color="231F20"/>
                              </w:rPr>
                              <w:t> </w:t>
                            </w:r>
                            <w:r>
                              <w:rPr>
                                <w:rFonts w:ascii="Trebuchet MS"/>
                                <w:color w:val="002E67"/>
                                <w:u w:val="single" w:color="231F20"/>
                              </w:rPr>
                              <w:t>o</w:t>
                            </w:r>
                            <w:r>
                              <w:rPr>
                                <w:rFonts w:ascii="Trebuchet MS"/>
                                <w:color w:val="002E67"/>
                                <w:spacing w:val="-12"/>
                                <w:u w:val="single" w:color="231F20"/>
                              </w:rPr>
                              <w:t> </w:t>
                            </w:r>
                            <w:r>
                              <w:rPr>
                                <w:rFonts w:ascii="Trebuchet MS"/>
                                <w:color w:val="002E67"/>
                                <w:u w:val="single" w:color="231F20"/>
                              </w:rPr>
                              <w:t>n</w:t>
                            </w:r>
                            <w:r>
                              <w:rPr>
                                <w:rFonts w:ascii="Trebuchet MS"/>
                                <w:color w:val="002E67"/>
                                <w:spacing w:val="-12"/>
                                <w:u w:val="single" w:color="231F20"/>
                              </w:rPr>
                              <w:t> </w:t>
                            </w:r>
                            <w:r>
                              <w:rPr>
                                <w:rFonts w:ascii="Trebuchet MS"/>
                                <w:color w:val="002E67"/>
                                <w:u w:val="single" w:color="231F20"/>
                              </w:rPr>
                              <w:t>t</w:t>
                            </w:r>
                            <w:r>
                              <w:rPr>
                                <w:rFonts w:ascii="Trebuchet MS"/>
                                <w:color w:val="002E67"/>
                                <w:spacing w:val="-12"/>
                                <w:u w:val="single" w:color="231F20"/>
                              </w:rPr>
                              <w:t> </w:t>
                            </w:r>
                            <w:r>
                              <w:rPr>
                                <w:rFonts w:ascii="Trebuchet MS"/>
                                <w:color w:val="002E67"/>
                                <w:u w:val="single" w:color="231F20"/>
                              </w:rPr>
                              <w:t>)</w:t>
                              <w:tab/>
                            </w:r>
                          </w:p>
                        </w:txbxContent>
                      </wps:txbx>
                      <wps:bodyPr wrap="square" lIns="0" tIns="0" rIns="0" bIns="0" rtlCol="0" vert="vert270">
                        <a:noAutofit/>
                      </wps:bodyPr>
                    </wps:wsp>
                  </a:graphicData>
                </a:graphic>
              </wp:anchor>
            </w:drawing>
          </mc:Choice>
          <mc:Fallback>
            <w:pict>
              <v:shape style="position:absolute;margin-left:537.52301pt;margin-top:28.194016pt;width:39.550pt;height:78.850pt;mso-position-horizontal-relative:page;mso-position-vertical-relative:paragraph;z-index:-17055232" type="#_x0000_t202" id="docshape326" filled="false" stroked="false">
                <v:textbox inset="0,0,0,0" style="layout-flow:vertical;mso-layout-flow-alt:bottom-to-top">
                  <w:txbxContent>
                    <w:p>
                      <w:pPr>
                        <w:spacing w:before="21"/>
                        <w:ind w:left="54"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p>
                      <w:pPr>
                        <w:pStyle w:val="BodyText"/>
                        <w:tabs>
                          <w:tab w:pos="519" w:val="left" w:leader="none"/>
                          <w:tab w:pos="1552" w:val="left" w:leader="none"/>
                        </w:tabs>
                        <w:spacing w:before="47"/>
                        <w:ind w:left="20"/>
                        <w:rPr>
                          <w:rFonts w:ascii="Trebuchet MS"/>
                        </w:rPr>
                      </w:pPr>
                      <w:r>
                        <w:rPr>
                          <w:rFonts w:ascii="Trebuchet MS"/>
                          <w:color w:val="002E67"/>
                          <w:u w:val="single" w:color="231F20"/>
                        </w:rPr>
                        <w:tab/>
                        <w:tab/>
                      </w:r>
                      <w:r>
                        <w:rPr>
                          <w:rFonts w:ascii="Trebuchet MS"/>
                          <w:color w:val="002E67"/>
                          <w:spacing w:val="-59"/>
                          <w:u w:val="single" w:color="231F20"/>
                        </w:rPr>
                        <w:t>(</w:t>
                      </w:r>
                      <w:r>
                        <w:rPr>
                          <w:rFonts w:ascii="Trebuchet MS"/>
                          <w:color w:val="002E67"/>
                          <w:spacing w:val="40"/>
                          <w:u w:val="single" w:color="231F20"/>
                        </w:rPr>
                        <w:t> </w:t>
                      </w:r>
                      <w:r>
                        <w:rPr>
                          <w:rFonts w:ascii="Trebuchet MS"/>
                          <w:color w:val="002E67"/>
                          <w:spacing w:val="-99"/>
                          <w:u w:val="single" w:color="231F20"/>
                        </w:rPr>
                        <w:t>C</w:t>
                      </w:r>
                      <w:r>
                        <w:rPr>
                          <w:rFonts w:ascii="Trebuchet MS"/>
                          <w:color w:val="002E67"/>
                          <w:spacing w:val="-12"/>
                          <w:u w:val="single" w:color="231F20"/>
                        </w:rPr>
                        <w:t> </w:t>
                      </w:r>
                      <w:r>
                        <w:rPr>
                          <w:rFonts w:ascii="Trebuchet MS"/>
                          <w:color w:val="002E67"/>
                          <w:u w:val="single" w:color="231F20"/>
                        </w:rPr>
                        <w:t>o</w:t>
                      </w:r>
                      <w:r>
                        <w:rPr>
                          <w:rFonts w:ascii="Trebuchet MS"/>
                          <w:color w:val="002E67"/>
                          <w:spacing w:val="-12"/>
                          <w:u w:val="single" w:color="231F20"/>
                        </w:rPr>
                        <w:t> </w:t>
                      </w:r>
                      <w:r>
                        <w:rPr>
                          <w:rFonts w:ascii="Trebuchet MS"/>
                          <w:color w:val="002E67"/>
                          <w:u w:val="single" w:color="231F20"/>
                        </w:rPr>
                        <w:t>n</w:t>
                      </w:r>
                      <w:r>
                        <w:rPr>
                          <w:rFonts w:ascii="Trebuchet MS"/>
                          <w:color w:val="002E67"/>
                          <w:spacing w:val="-12"/>
                          <w:u w:val="single" w:color="231F20"/>
                        </w:rPr>
                        <w:t> </w:t>
                      </w:r>
                      <w:r>
                        <w:rPr>
                          <w:rFonts w:ascii="Trebuchet MS"/>
                          <w:color w:val="002E67"/>
                          <w:u w:val="single" w:color="231F20"/>
                        </w:rPr>
                        <w:t>t</w:t>
                      </w:r>
                      <w:r>
                        <w:rPr>
                          <w:rFonts w:ascii="Trebuchet MS"/>
                          <w:color w:val="002E67"/>
                          <w:spacing w:val="-12"/>
                          <w:u w:val="single" w:color="231F20"/>
                        </w:rPr>
                        <w:t> </w:t>
                      </w:r>
                      <w:r>
                        <w:rPr>
                          <w:rFonts w:ascii="Trebuchet MS"/>
                          <w:color w:val="002E67"/>
                          <w:u w:val="single" w:color="231F20"/>
                        </w:rPr>
                        <w:t>)</w:t>
                        <w:tab/>
                      </w:r>
                    </w:p>
                  </w:txbxContent>
                </v:textbox>
                <w10:wrap type="none"/>
              </v:shape>
            </w:pict>
          </mc:Fallback>
        </mc:AlternateContent>
      </w:r>
      <w:r>
        <w:rPr/>
        <mc:AlternateContent>
          <mc:Choice Requires="wps">
            <w:drawing>
              <wp:anchor distT="0" distB="0" distL="0" distR="0" allowOverlap="1" layoutInCell="1" locked="0" behindDoc="1" simplePos="0" relativeHeight="486261760">
                <wp:simplePos x="0" y="0"/>
                <wp:positionH relativeFrom="page">
                  <wp:posOffset>6965340</wp:posOffset>
                </wp:positionH>
                <wp:positionV relativeFrom="paragraph">
                  <wp:posOffset>1739328</wp:posOffset>
                </wp:positionV>
                <wp:extent cx="349885" cy="2046605"/>
                <wp:effectExtent l="0" t="0" r="0" b="0"/>
                <wp:wrapNone/>
                <wp:docPr id="467" name="Textbox 467"/>
                <wp:cNvGraphicFramePr>
                  <a:graphicFrameLocks/>
                </wp:cNvGraphicFramePr>
                <a:graphic>
                  <a:graphicData uri="http://schemas.microsoft.com/office/word/2010/wordprocessingShape">
                    <wps:wsp>
                      <wps:cNvPr id="467" name="Textbox 467"/>
                      <wps:cNvSpPr txBox="1"/>
                      <wps:spPr>
                        <a:xfrm>
                          <a:off x="0" y="0"/>
                          <a:ext cx="349885" cy="2046605"/>
                        </a:xfrm>
                        <a:prstGeom prst="rect">
                          <a:avLst/>
                        </a:prstGeom>
                      </wps:spPr>
                      <wps:txbx>
                        <w:txbxContent>
                          <w:p>
                            <w:pPr>
                              <w:spacing w:line="250" w:lineRule="exact" w:before="21"/>
                              <w:ind w:left="0" w:right="58" w:firstLine="0"/>
                              <w:jc w:val="righ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p>
                            <w:pPr>
                              <w:tabs>
                                <w:tab w:pos="3182" w:val="left" w:leader="none"/>
                              </w:tabs>
                              <w:spacing w:line="250" w:lineRule="exact" w:before="0"/>
                              <w:ind w:left="0" w:right="18" w:firstLine="0"/>
                              <w:jc w:val="right"/>
                              <w:rPr>
                                <w:rFonts w:ascii="Trebuchet MS"/>
                                <w:sz w:val="22"/>
                              </w:rPr>
                            </w:pPr>
                            <w:r>
                              <w:rPr>
                                <w:rFonts w:ascii="Trebuchet MS"/>
                                <w:color w:val="002E67"/>
                                <w:spacing w:val="-67"/>
                                <w:sz w:val="22"/>
                                <w:u w:val="single" w:color="231F20"/>
                              </w:rPr>
                              <w:t> </w:t>
                            </w:r>
                            <w:r>
                              <w:rPr>
                                <w:rFonts w:ascii="Trebuchet MS"/>
                                <w:color w:val="002E67"/>
                                <w:sz w:val="22"/>
                                <w:u w:val="single" w:color="231F20"/>
                              </w:rPr>
                              <w:tab/>
                            </w:r>
                          </w:p>
                        </w:txbxContent>
                      </wps:txbx>
                      <wps:bodyPr wrap="square" lIns="0" tIns="0" rIns="0" bIns="0" rtlCol="0" vert="vert270">
                        <a:noAutofit/>
                      </wps:bodyPr>
                    </wps:wsp>
                  </a:graphicData>
                </a:graphic>
              </wp:anchor>
            </w:drawing>
          </mc:Choice>
          <mc:Fallback>
            <w:pict>
              <v:shape style="position:absolute;margin-left:548.452026pt;margin-top:136.955002pt;width:27.55pt;height:161.15pt;mso-position-horizontal-relative:page;mso-position-vertical-relative:paragraph;z-index:-17054720" type="#_x0000_t202" id="docshape327" filled="false" stroked="false">
                <v:textbox inset="0,0,0,0" style="layout-flow:vertical;mso-layout-flow-alt:bottom-to-top">
                  <w:txbxContent>
                    <w:p>
                      <w:pPr>
                        <w:spacing w:line="250" w:lineRule="exact" w:before="21"/>
                        <w:ind w:left="0" w:right="58" w:firstLine="0"/>
                        <w:jc w:val="righ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p>
                      <w:pPr>
                        <w:tabs>
                          <w:tab w:pos="3182" w:val="left" w:leader="none"/>
                        </w:tabs>
                        <w:spacing w:line="250" w:lineRule="exact" w:before="0"/>
                        <w:ind w:left="0" w:right="18" w:firstLine="0"/>
                        <w:jc w:val="right"/>
                        <w:rPr>
                          <w:rFonts w:ascii="Trebuchet MS"/>
                          <w:sz w:val="22"/>
                        </w:rPr>
                      </w:pPr>
                      <w:r>
                        <w:rPr>
                          <w:rFonts w:ascii="Trebuchet MS"/>
                          <w:color w:val="002E67"/>
                          <w:spacing w:val="-67"/>
                          <w:sz w:val="22"/>
                          <w:u w:val="single" w:color="231F20"/>
                        </w:rPr>
                        <w:t> </w:t>
                      </w:r>
                      <w:r>
                        <w:rPr>
                          <w:rFonts w:ascii="Trebuchet MS"/>
                          <w:color w:val="002E67"/>
                          <w:sz w:val="22"/>
                          <w:u w:val="single" w:color="231F20"/>
                        </w:rPr>
                        <w:tab/>
                      </w:r>
                    </w:p>
                  </w:txbxContent>
                </v:textbox>
                <w10:wrap type="none"/>
              </v:shape>
            </w:pict>
          </mc:Fallback>
        </mc:AlternateContent>
      </w:r>
      <w:r>
        <w:rPr/>
        <mc:AlternateContent>
          <mc:Choice Requires="wps">
            <w:drawing>
              <wp:anchor distT="0" distB="0" distL="0" distR="0" allowOverlap="1" layoutInCell="1" locked="0" behindDoc="0" simplePos="0" relativeHeight="15924224">
                <wp:simplePos x="0" y="0"/>
                <wp:positionH relativeFrom="page">
                  <wp:posOffset>1091267</wp:posOffset>
                </wp:positionH>
                <wp:positionV relativeFrom="paragraph">
                  <wp:posOffset>1008913</wp:posOffset>
                </wp:positionV>
                <wp:extent cx="1979295" cy="5602605"/>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1979295" cy="5602605"/>
                        </a:xfrm>
                        <a:prstGeom prst="rect">
                          <a:avLst/>
                        </a:prstGeom>
                      </wps:spPr>
                      <wps:txbx>
                        <w:txbxContent>
                          <w:p>
                            <w:pPr>
                              <w:pStyle w:val="BodyText"/>
                              <w:spacing w:line="232" w:lineRule="auto" w:before="15"/>
                              <w:ind w:left="45" w:right="10"/>
                              <w:jc w:val="both"/>
                            </w:pPr>
                            <w:r>
                              <w:rPr>
                                <w:color w:val="231F20"/>
                              </w:rPr>
                              <w:t>Gestionar, apoyar, asistir y asesorar </w:t>
                            </w:r>
                            <w:r>
                              <w:rPr>
                                <w:color w:val="231F20"/>
                              </w:rPr>
                              <w:t>la prestación de los servicios universitarios relacionados con la Administración de los Edificios</w:t>
                            </w:r>
                            <w:r>
                              <w:rPr>
                                <w:color w:val="231F20"/>
                                <w:spacing w:val="-12"/>
                              </w:rPr>
                              <w:t> </w:t>
                            </w:r>
                            <w:r>
                              <w:rPr>
                                <w:color w:val="231F20"/>
                              </w:rPr>
                              <w:t>Periféricos</w:t>
                            </w:r>
                            <w:r>
                              <w:rPr>
                                <w:color w:val="231F20"/>
                                <w:spacing w:val="-11"/>
                              </w:rPr>
                              <w:t> </w:t>
                            </w:r>
                            <w:r>
                              <w:rPr>
                                <w:color w:val="231F20"/>
                              </w:rPr>
                              <w:t>y</w:t>
                            </w:r>
                            <w:r>
                              <w:rPr>
                                <w:color w:val="231F20"/>
                                <w:spacing w:val="-11"/>
                              </w:rPr>
                              <w:t> </w:t>
                            </w:r>
                            <w:r>
                              <w:rPr>
                                <w:color w:val="231F20"/>
                              </w:rPr>
                              <w:t>Apoyo</w:t>
                            </w:r>
                            <w:r>
                              <w:rPr>
                                <w:color w:val="231F20"/>
                                <w:spacing w:val="-11"/>
                              </w:rPr>
                              <w:t> </w:t>
                            </w:r>
                            <w:r>
                              <w:rPr>
                                <w:color w:val="231F20"/>
                              </w:rPr>
                              <w:t>a</w:t>
                            </w:r>
                            <w:r>
                              <w:rPr>
                                <w:color w:val="231F20"/>
                                <w:spacing w:val="-10"/>
                              </w:rPr>
                              <w:t> </w:t>
                            </w:r>
                            <w:r>
                              <w:rPr>
                                <w:color w:val="231F20"/>
                              </w:rPr>
                              <w:t>los</w:t>
                            </w:r>
                            <w:r>
                              <w:rPr>
                                <w:color w:val="231F20"/>
                                <w:spacing w:val="-10"/>
                              </w:rPr>
                              <w:t> </w:t>
                            </w:r>
                            <w:r>
                              <w:rPr>
                                <w:color w:val="231F20"/>
                              </w:rPr>
                              <w:t>Institutos Universitarios de Investigación y otras unidades y servicios comunes de los edificios,</w:t>
                            </w:r>
                            <w:r>
                              <w:rPr>
                                <w:color w:val="231F20"/>
                                <w:spacing w:val="-5"/>
                              </w:rPr>
                              <w:t> </w:t>
                            </w:r>
                            <w:r>
                              <w:rPr>
                                <w:color w:val="231F20"/>
                              </w:rPr>
                              <w:t>contribuyendo</w:t>
                            </w:r>
                            <w:r>
                              <w:rPr>
                                <w:color w:val="231F20"/>
                                <w:spacing w:val="-3"/>
                              </w:rPr>
                              <w:t> </w:t>
                            </w:r>
                            <w:r>
                              <w:rPr>
                                <w:color w:val="231F20"/>
                              </w:rPr>
                              <w:t>de</w:t>
                            </w:r>
                            <w:r>
                              <w:rPr>
                                <w:color w:val="231F20"/>
                                <w:spacing w:val="-5"/>
                              </w:rPr>
                              <w:t> </w:t>
                            </w:r>
                            <w:r>
                              <w:rPr>
                                <w:color w:val="231F20"/>
                              </w:rPr>
                              <w:t>este</w:t>
                            </w:r>
                            <w:r>
                              <w:rPr>
                                <w:color w:val="231F20"/>
                                <w:spacing w:val="-3"/>
                              </w:rPr>
                              <w:t> </w:t>
                            </w:r>
                            <w:r>
                              <w:rPr>
                                <w:color w:val="231F20"/>
                              </w:rPr>
                              <w:t>modo</w:t>
                            </w:r>
                            <w:r>
                              <w:rPr>
                                <w:color w:val="231F20"/>
                                <w:spacing w:val="40"/>
                              </w:rPr>
                              <w:t> </w:t>
                            </w:r>
                            <w:r>
                              <w:rPr>
                                <w:color w:val="231F20"/>
                              </w:rPr>
                              <w:t>a</w:t>
                            </w:r>
                            <w:r>
                              <w:rPr>
                                <w:color w:val="231F20"/>
                                <w:spacing w:val="-3"/>
                              </w:rPr>
                              <w:t> </w:t>
                            </w:r>
                            <w:r>
                              <w:rPr>
                                <w:color w:val="231F20"/>
                              </w:rPr>
                              <w:t>la consecución de los fines propios de la </w:t>
                            </w:r>
                            <w:r>
                              <w:rPr>
                                <w:color w:val="231F20"/>
                                <w:spacing w:val="-2"/>
                              </w:rPr>
                              <w:t>Universidad.</w:t>
                            </w:r>
                          </w:p>
                          <w:p>
                            <w:pPr>
                              <w:pStyle w:val="BodyText"/>
                              <w:numPr>
                                <w:ilvl w:val="0"/>
                                <w:numId w:val="70"/>
                              </w:numPr>
                              <w:tabs>
                                <w:tab w:pos="182" w:val="left" w:leader="none"/>
                              </w:tabs>
                              <w:spacing w:line="181" w:lineRule="exact" w:before="137" w:after="0"/>
                              <w:ind w:left="182" w:right="0" w:hanging="159"/>
                              <w:jc w:val="both"/>
                            </w:pPr>
                            <w:r>
                              <w:rPr>
                                <w:color w:val="231F20"/>
                                <w:spacing w:val="-2"/>
                              </w:rPr>
                              <w:t>Registro</w:t>
                            </w:r>
                            <w:r>
                              <w:rPr>
                                <w:color w:val="231F20"/>
                                <w:spacing w:val="-12"/>
                              </w:rPr>
                              <w:t> </w:t>
                            </w:r>
                            <w:r>
                              <w:rPr>
                                <w:color w:val="231F20"/>
                                <w:spacing w:val="-2"/>
                              </w:rPr>
                              <w:t>de</w:t>
                            </w:r>
                            <w:r>
                              <w:rPr>
                                <w:color w:val="231F20"/>
                                <w:spacing w:val="-12"/>
                              </w:rPr>
                              <w:t> </w:t>
                            </w:r>
                            <w:r>
                              <w:rPr>
                                <w:color w:val="231F20"/>
                                <w:spacing w:val="-2"/>
                              </w:rPr>
                              <w:t>documentación.</w:t>
                            </w:r>
                          </w:p>
                          <w:p>
                            <w:pPr>
                              <w:pStyle w:val="BodyText"/>
                              <w:numPr>
                                <w:ilvl w:val="0"/>
                                <w:numId w:val="70"/>
                              </w:numPr>
                              <w:tabs>
                                <w:tab w:pos="295" w:val="left" w:leader="none"/>
                              </w:tabs>
                              <w:spacing w:line="232" w:lineRule="auto" w:before="2" w:after="0"/>
                              <w:ind w:left="23" w:right="0" w:firstLine="0"/>
                              <w:jc w:val="both"/>
                            </w:pPr>
                            <w:r>
                              <w:rPr>
                                <w:color w:val="231F20"/>
                              </w:rPr>
                              <w:t>Gestión Académica (certificaciones, matrículas,</w:t>
                            </w:r>
                            <w:r>
                              <w:rPr>
                                <w:color w:val="231F20"/>
                              </w:rPr>
                              <w:t> actas,</w:t>
                            </w:r>
                            <w:r>
                              <w:rPr>
                                <w:color w:val="231F20"/>
                              </w:rPr>
                              <w:t> adaptaciones de </w:t>
                            </w:r>
                            <w:r>
                              <w:rPr>
                                <w:color w:val="231F20"/>
                              </w:rPr>
                              <w:t>planes de estudio, convalidación de asignaturas, reconocimiento y transferencia de créditos, becas y ayudas, trámite de títulos oficiales, trabajos fin de título, gestión de tasas, traslados</w:t>
                            </w:r>
                            <w:r>
                              <w:rPr>
                                <w:color w:val="231F20"/>
                                <w:spacing w:val="-5"/>
                              </w:rPr>
                              <w:t> </w:t>
                            </w:r>
                            <w:r>
                              <w:rPr>
                                <w:color w:val="231F20"/>
                              </w:rPr>
                              <w:t>de</w:t>
                            </w:r>
                            <w:r>
                              <w:rPr>
                                <w:color w:val="231F20"/>
                                <w:spacing w:val="-5"/>
                              </w:rPr>
                              <w:t> </w:t>
                            </w:r>
                            <w:r>
                              <w:rPr>
                                <w:color w:val="231F20"/>
                              </w:rPr>
                              <w:t>expedientes,</w:t>
                            </w:r>
                            <w:r>
                              <w:rPr>
                                <w:color w:val="231F20"/>
                                <w:spacing w:val="-5"/>
                              </w:rPr>
                              <w:t> </w:t>
                            </w:r>
                            <w:r>
                              <w:rPr>
                                <w:color w:val="231F20"/>
                              </w:rPr>
                              <w:t>etc.).</w:t>
                            </w:r>
                          </w:p>
                          <w:p>
                            <w:pPr>
                              <w:pStyle w:val="BodyText"/>
                              <w:numPr>
                                <w:ilvl w:val="0"/>
                                <w:numId w:val="70"/>
                              </w:numPr>
                              <w:tabs>
                                <w:tab w:pos="279" w:val="left" w:leader="none"/>
                              </w:tabs>
                              <w:spacing w:line="232" w:lineRule="auto" w:before="2" w:after="0"/>
                              <w:ind w:left="23" w:right="0" w:firstLine="0"/>
                              <w:jc w:val="both"/>
                            </w:pPr>
                            <w:r>
                              <w:rPr>
                                <w:color w:val="231F20"/>
                              </w:rPr>
                              <w:t>Gestión</w:t>
                            </w:r>
                            <w:r>
                              <w:rPr>
                                <w:color w:val="231F20"/>
                              </w:rPr>
                              <w:t> económica y </w:t>
                            </w:r>
                            <w:r>
                              <w:rPr>
                                <w:color w:val="231F20"/>
                              </w:rPr>
                              <w:t>presupuestaria (adquisición</w:t>
                            </w:r>
                            <w:r>
                              <w:rPr>
                                <w:color w:val="231F20"/>
                                <w:spacing w:val="-4"/>
                              </w:rPr>
                              <w:t> </w:t>
                            </w:r>
                            <w:r>
                              <w:rPr>
                                <w:color w:val="231F20"/>
                              </w:rPr>
                              <w:t>de</w:t>
                            </w:r>
                            <w:r>
                              <w:rPr>
                                <w:color w:val="231F20"/>
                                <w:spacing w:val="-4"/>
                              </w:rPr>
                              <w:t> </w:t>
                            </w:r>
                            <w:r>
                              <w:rPr>
                                <w:color w:val="231F20"/>
                              </w:rPr>
                              <w:t>bienes</w:t>
                            </w:r>
                            <w:r>
                              <w:rPr>
                                <w:color w:val="231F20"/>
                                <w:spacing w:val="-4"/>
                              </w:rPr>
                              <w:t> </w:t>
                            </w:r>
                            <w:r>
                              <w:rPr>
                                <w:color w:val="231F20"/>
                              </w:rPr>
                              <w:t>y</w:t>
                            </w:r>
                            <w:r>
                              <w:rPr>
                                <w:color w:val="231F20"/>
                                <w:spacing w:val="-4"/>
                              </w:rPr>
                              <w:t> </w:t>
                            </w:r>
                            <w:r>
                              <w:rPr>
                                <w:color w:val="231F20"/>
                              </w:rPr>
                              <w:t>servicios,</w:t>
                            </w:r>
                            <w:r>
                              <w:rPr>
                                <w:color w:val="231F20"/>
                                <w:spacing w:val="-4"/>
                              </w:rPr>
                              <w:t> </w:t>
                            </w:r>
                            <w:r>
                              <w:rPr>
                                <w:color w:val="231F20"/>
                              </w:rPr>
                              <w:t>control</w:t>
                            </w:r>
                            <w:r>
                              <w:rPr>
                                <w:color w:val="231F20"/>
                                <w:spacing w:val="-4"/>
                              </w:rPr>
                              <w:t> </w:t>
                            </w:r>
                            <w:r>
                              <w:rPr>
                                <w:color w:val="231F20"/>
                              </w:rPr>
                              <w:t>y gestión del inventario, tramitación de desplazamiento del personal, gestión de proveedores, subvenciones y ayudas, gestión</w:t>
                            </w:r>
                            <w:r>
                              <w:rPr>
                                <w:color w:val="231F20"/>
                                <w:spacing w:val="-5"/>
                              </w:rPr>
                              <w:t> </w:t>
                            </w:r>
                            <w:r>
                              <w:rPr>
                                <w:color w:val="231F20"/>
                              </w:rPr>
                              <w:t>de</w:t>
                            </w:r>
                            <w:r>
                              <w:rPr>
                                <w:color w:val="231F20"/>
                                <w:spacing w:val="-5"/>
                              </w:rPr>
                              <w:t> </w:t>
                            </w:r>
                            <w:r>
                              <w:rPr>
                                <w:color w:val="231F20"/>
                              </w:rPr>
                              <w:t>pagos,</w:t>
                            </w:r>
                            <w:r>
                              <w:rPr>
                                <w:color w:val="231F20"/>
                                <w:spacing w:val="-5"/>
                              </w:rPr>
                              <w:t> </w:t>
                            </w:r>
                            <w:r>
                              <w:rPr>
                                <w:color w:val="231F20"/>
                              </w:rPr>
                              <w:t>etc.).</w:t>
                            </w:r>
                          </w:p>
                          <w:p>
                            <w:pPr>
                              <w:pStyle w:val="BodyText"/>
                              <w:numPr>
                                <w:ilvl w:val="0"/>
                                <w:numId w:val="70"/>
                              </w:numPr>
                              <w:tabs>
                                <w:tab w:pos="189" w:val="left" w:leader="none"/>
                              </w:tabs>
                              <w:spacing w:line="232" w:lineRule="auto" w:before="2" w:after="0"/>
                              <w:ind w:left="23" w:right="0" w:firstLine="0"/>
                              <w:jc w:val="both"/>
                            </w:pPr>
                            <w:r>
                              <w:rPr>
                                <w:color w:val="231F20"/>
                                <w:spacing w:val="-2"/>
                              </w:rPr>
                              <w:t>Gestión</w:t>
                            </w:r>
                            <w:r>
                              <w:rPr>
                                <w:color w:val="231F20"/>
                                <w:spacing w:val="-6"/>
                              </w:rPr>
                              <w:t> </w:t>
                            </w:r>
                            <w:r>
                              <w:rPr>
                                <w:color w:val="231F20"/>
                                <w:spacing w:val="-2"/>
                              </w:rPr>
                              <w:t>de</w:t>
                            </w:r>
                            <w:r>
                              <w:rPr>
                                <w:color w:val="231F20"/>
                                <w:spacing w:val="-5"/>
                              </w:rPr>
                              <w:t> </w:t>
                            </w:r>
                            <w:r>
                              <w:rPr>
                                <w:color w:val="231F20"/>
                                <w:spacing w:val="-2"/>
                              </w:rPr>
                              <w:t>uso</w:t>
                            </w:r>
                            <w:r>
                              <w:rPr>
                                <w:color w:val="231F20"/>
                                <w:spacing w:val="-5"/>
                              </w:rPr>
                              <w:t> </w:t>
                            </w:r>
                            <w:r>
                              <w:rPr>
                                <w:color w:val="231F20"/>
                                <w:spacing w:val="-2"/>
                              </w:rPr>
                              <w:t>y</w:t>
                            </w:r>
                            <w:r>
                              <w:rPr>
                                <w:color w:val="231F20"/>
                                <w:spacing w:val="-5"/>
                              </w:rPr>
                              <w:t> </w:t>
                            </w:r>
                            <w:r>
                              <w:rPr>
                                <w:color w:val="231F20"/>
                                <w:spacing w:val="-2"/>
                              </w:rPr>
                              <w:t>conservación</w:t>
                            </w:r>
                            <w:r>
                              <w:rPr>
                                <w:color w:val="231F20"/>
                                <w:spacing w:val="-5"/>
                              </w:rPr>
                              <w:t> </w:t>
                            </w:r>
                            <w:r>
                              <w:rPr>
                                <w:color w:val="231F20"/>
                                <w:spacing w:val="-2"/>
                              </w:rPr>
                              <w:t>del</w:t>
                            </w:r>
                            <w:r>
                              <w:rPr>
                                <w:color w:val="231F20"/>
                                <w:spacing w:val="-5"/>
                              </w:rPr>
                              <w:t> </w:t>
                            </w:r>
                            <w:r>
                              <w:rPr>
                                <w:color w:val="231F20"/>
                                <w:spacing w:val="-2"/>
                              </w:rPr>
                              <w:t>edificio (servicio de Conserjería, servicios comunes, </w:t>
                            </w:r>
                            <w:r>
                              <w:rPr>
                                <w:color w:val="231F20"/>
                                <w:w w:val="95"/>
                              </w:rPr>
                              <w:t>m</w:t>
                            </w:r>
                            <w:r>
                              <w:rPr>
                                <w:color w:val="231F20"/>
                                <w:spacing w:val="-9"/>
                                <w:w w:val="95"/>
                              </w:rPr>
                              <w:t> </w:t>
                            </w:r>
                            <w:r>
                              <w:rPr>
                                <w:color w:val="231F20"/>
                                <w:w w:val="95"/>
                              </w:rPr>
                              <w:t>a</w:t>
                            </w:r>
                            <w:r>
                              <w:rPr>
                                <w:color w:val="231F20"/>
                                <w:spacing w:val="-9"/>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e</w:t>
                            </w:r>
                            <w:r>
                              <w:rPr>
                                <w:color w:val="231F20"/>
                                <w:spacing w:val="-9"/>
                                <w:w w:val="95"/>
                              </w:rPr>
                              <w:t> </w:t>
                            </w:r>
                            <w:r>
                              <w:rPr>
                                <w:color w:val="231F20"/>
                                <w:w w:val="95"/>
                              </w:rPr>
                              <w:t>n</w:t>
                            </w:r>
                            <w:r>
                              <w:rPr>
                                <w:color w:val="231F20"/>
                                <w:spacing w:val="-9"/>
                                <w:w w:val="95"/>
                              </w:rPr>
                              <w:t> </w:t>
                            </w:r>
                            <w:r>
                              <w:rPr>
                                <w:color w:val="231F20"/>
                                <w:w w:val="95"/>
                              </w:rPr>
                              <w:t>i</w:t>
                            </w:r>
                            <w:r>
                              <w:rPr>
                                <w:color w:val="231F20"/>
                                <w:spacing w:val="-9"/>
                                <w:w w:val="95"/>
                              </w:rPr>
                              <w:t> </w:t>
                            </w:r>
                            <w:r>
                              <w:rPr>
                                <w:color w:val="231F20"/>
                                <w:w w:val="95"/>
                              </w:rPr>
                              <w:t>m</w:t>
                            </w:r>
                            <w:r>
                              <w:rPr>
                                <w:color w:val="231F20"/>
                                <w:spacing w:val="-9"/>
                                <w:w w:val="95"/>
                              </w:rPr>
                              <w:t> </w:t>
                            </w:r>
                            <w:r>
                              <w:rPr>
                                <w:color w:val="231F20"/>
                                <w:w w:val="95"/>
                              </w:rPr>
                              <w:t>i</w:t>
                            </w:r>
                            <w:r>
                              <w:rPr>
                                <w:color w:val="231F20"/>
                                <w:spacing w:val="-9"/>
                                <w:w w:val="95"/>
                              </w:rPr>
                              <w:t> </w:t>
                            </w:r>
                            <w:r>
                              <w:rPr>
                                <w:color w:val="231F20"/>
                                <w:w w:val="95"/>
                              </w:rPr>
                              <w:t>e</w:t>
                            </w:r>
                            <w:r>
                              <w:rPr>
                                <w:color w:val="231F20"/>
                                <w:spacing w:val="-8"/>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o</w:t>
                            </w:r>
                            <w:r>
                              <w:rPr>
                                <w:color w:val="231F20"/>
                                <w:spacing w:val="-9"/>
                                <w:w w:val="95"/>
                              </w:rPr>
                              <w:t> </w:t>
                            </w:r>
                            <w:r>
                              <w:rPr>
                                <w:color w:val="231F20"/>
                                <w:w w:val="95"/>
                              </w:rPr>
                              <w:t>d</w:t>
                            </w:r>
                            <w:r>
                              <w:rPr>
                                <w:color w:val="231F20"/>
                                <w:spacing w:val="-9"/>
                                <w:w w:val="95"/>
                              </w:rPr>
                              <w:t> </w:t>
                            </w:r>
                            <w:r>
                              <w:rPr>
                                <w:color w:val="231F20"/>
                                <w:w w:val="95"/>
                              </w:rPr>
                              <w:t>e</w:t>
                            </w:r>
                            <w:r>
                              <w:rPr>
                                <w:color w:val="231F20"/>
                                <w:spacing w:val="22"/>
                              </w:rPr>
                              <w:t> </w:t>
                            </w:r>
                            <w:r>
                              <w:rPr>
                                <w:color w:val="231F20"/>
                                <w:w w:val="95"/>
                              </w:rPr>
                              <w:t>i</w:t>
                            </w:r>
                            <w:r>
                              <w:rPr>
                                <w:color w:val="231F20"/>
                                <w:spacing w:val="-9"/>
                                <w:w w:val="95"/>
                              </w:rPr>
                              <w:t> </w:t>
                            </w:r>
                            <w:r>
                              <w:rPr>
                                <w:color w:val="231F20"/>
                                <w:w w:val="95"/>
                              </w:rPr>
                              <w:t>n</w:t>
                            </w:r>
                            <w:r>
                              <w:rPr>
                                <w:color w:val="231F20"/>
                                <w:spacing w:val="-9"/>
                                <w:w w:val="95"/>
                              </w:rPr>
                              <w:t> </w:t>
                            </w:r>
                            <w:r>
                              <w:rPr>
                                <w:color w:val="231F20"/>
                                <w:w w:val="95"/>
                              </w:rPr>
                              <w:t>s</w:t>
                            </w:r>
                            <w:r>
                              <w:rPr>
                                <w:color w:val="231F20"/>
                                <w:spacing w:val="-8"/>
                                <w:w w:val="95"/>
                              </w:rPr>
                              <w:t> </w:t>
                            </w:r>
                            <w:r>
                              <w:rPr>
                                <w:color w:val="231F20"/>
                                <w:w w:val="95"/>
                              </w:rPr>
                              <w:t>t</w:t>
                            </w:r>
                            <w:r>
                              <w:rPr>
                                <w:color w:val="231F20"/>
                                <w:spacing w:val="-9"/>
                                <w:w w:val="95"/>
                              </w:rPr>
                              <w:t> </w:t>
                            </w:r>
                            <w:r>
                              <w:rPr>
                                <w:color w:val="231F20"/>
                                <w:w w:val="95"/>
                              </w:rPr>
                              <w:t>a</w:t>
                            </w:r>
                            <w:r>
                              <w:rPr>
                                <w:color w:val="231F20"/>
                                <w:spacing w:val="-9"/>
                                <w:w w:val="95"/>
                              </w:rPr>
                              <w:t> </w:t>
                            </w:r>
                            <w:r>
                              <w:rPr>
                                <w:color w:val="231F20"/>
                                <w:w w:val="95"/>
                              </w:rPr>
                              <w:t>l</w:t>
                            </w:r>
                            <w:r>
                              <w:rPr>
                                <w:color w:val="231F20"/>
                                <w:spacing w:val="-9"/>
                                <w:w w:val="95"/>
                              </w:rPr>
                              <w:t> </w:t>
                            </w:r>
                            <w:r>
                              <w:rPr>
                                <w:color w:val="231F20"/>
                                <w:w w:val="95"/>
                              </w:rPr>
                              <w:t>a</w:t>
                            </w:r>
                            <w:r>
                              <w:rPr>
                                <w:color w:val="231F20"/>
                                <w:spacing w:val="-9"/>
                                <w:w w:val="95"/>
                              </w:rPr>
                              <w:t> </w:t>
                            </w:r>
                            <w:r>
                              <w:rPr>
                                <w:color w:val="231F20"/>
                                <w:w w:val="95"/>
                              </w:rPr>
                              <w:t>c</w:t>
                            </w:r>
                            <w:r>
                              <w:rPr>
                                <w:color w:val="231F20"/>
                                <w:spacing w:val="-9"/>
                                <w:w w:val="95"/>
                              </w:rPr>
                              <w:t> </w:t>
                            </w:r>
                            <w:r>
                              <w:rPr>
                                <w:color w:val="231F20"/>
                                <w:w w:val="95"/>
                              </w:rPr>
                              <w:t>i</w:t>
                            </w:r>
                            <w:r>
                              <w:rPr>
                                <w:color w:val="231F20"/>
                                <w:spacing w:val="-9"/>
                                <w:w w:val="95"/>
                              </w:rPr>
                              <w:t> </w:t>
                            </w:r>
                            <w:r>
                              <w:rPr>
                                <w:color w:val="231F20"/>
                                <w:w w:val="95"/>
                              </w:rPr>
                              <w:t>o</w:t>
                            </w:r>
                            <w:r>
                              <w:rPr>
                                <w:color w:val="231F20"/>
                                <w:spacing w:val="-9"/>
                                <w:w w:val="95"/>
                              </w:rPr>
                              <w:t> </w:t>
                            </w:r>
                            <w:r>
                              <w:rPr>
                                <w:color w:val="231F20"/>
                                <w:w w:val="95"/>
                              </w:rPr>
                              <w:t>n</w:t>
                            </w:r>
                            <w:r>
                              <w:rPr>
                                <w:color w:val="231F20"/>
                                <w:spacing w:val="-9"/>
                                <w:w w:val="95"/>
                              </w:rPr>
                              <w:t> </w:t>
                            </w:r>
                            <w:r>
                              <w:rPr>
                                <w:color w:val="231F20"/>
                                <w:w w:val="95"/>
                              </w:rPr>
                              <w:t>e</w:t>
                            </w:r>
                            <w:r>
                              <w:rPr>
                                <w:color w:val="231F20"/>
                                <w:spacing w:val="-9"/>
                                <w:w w:val="95"/>
                              </w:rPr>
                              <w:t> </w:t>
                            </w:r>
                            <w:r>
                              <w:rPr>
                                <w:color w:val="231F20"/>
                                <w:w w:val="95"/>
                              </w:rPr>
                              <w:t>s</w:t>
                            </w:r>
                            <w:r>
                              <w:rPr>
                                <w:color w:val="231F20"/>
                                <w:spacing w:val="-8"/>
                                <w:w w:val="95"/>
                              </w:rPr>
                              <w:t> </w:t>
                            </w:r>
                            <w:r>
                              <w:rPr>
                                <w:color w:val="231F20"/>
                                <w:w w:val="95"/>
                              </w:rPr>
                              <w:t>, </w:t>
                            </w:r>
                            <w:r>
                              <w:rPr>
                                <w:color w:val="231F20"/>
                              </w:rPr>
                              <w:t>aparcamiento, reserva de dependencias, control</w:t>
                            </w:r>
                            <w:r>
                              <w:rPr>
                                <w:color w:val="231F20"/>
                                <w:spacing w:val="-5"/>
                              </w:rPr>
                              <w:t> </w:t>
                            </w:r>
                            <w:r>
                              <w:rPr>
                                <w:color w:val="231F20"/>
                              </w:rPr>
                              <w:t>de</w:t>
                            </w:r>
                            <w:r>
                              <w:rPr>
                                <w:color w:val="231F20"/>
                                <w:spacing w:val="-5"/>
                              </w:rPr>
                              <w:t> </w:t>
                            </w:r>
                            <w:r>
                              <w:rPr>
                                <w:color w:val="231F20"/>
                              </w:rPr>
                              <w:t>accesos,</w:t>
                            </w:r>
                            <w:r>
                              <w:rPr>
                                <w:color w:val="231F20"/>
                                <w:spacing w:val="-5"/>
                              </w:rPr>
                              <w:t> </w:t>
                            </w:r>
                            <w:r>
                              <w:rPr>
                                <w:color w:val="231F20"/>
                              </w:rPr>
                              <w:t>etc.).</w:t>
                            </w:r>
                          </w:p>
                          <w:p>
                            <w:pPr>
                              <w:pStyle w:val="BodyText"/>
                              <w:numPr>
                                <w:ilvl w:val="0"/>
                                <w:numId w:val="70"/>
                              </w:numPr>
                              <w:tabs>
                                <w:tab w:pos="296" w:val="left" w:leader="none"/>
                              </w:tabs>
                              <w:spacing w:line="232" w:lineRule="auto" w:before="1" w:after="0"/>
                              <w:ind w:left="22" w:right="0" w:firstLine="0"/>
                              <w:jc w:val="both"/>
                            </w:pPr>
                            <w:r>
                              <w:rPr>
                                <w:color w:val="231F20"/>
                              </w:rPr>
                              <w:t>Supervisión de servicios comunes externalizados (cafetería, reprografía, </w:t>
                            </w:r>
                            <w:r>
                              <w:rPr>
                                <w:color w:val="231F20"/>
                                <w:spacing w:val="9"/>
                              </w:rPr>
                              <w:t>máquinas</w:t>
                            </w:r>
                            <w:r>
                              <w:rPr>
                                <w:color w:val="231F20"/>
                                <w:spacing w:val="9"/>
                              </w:rPr>
                              <w:t> </w:t>
                            </w:r>
                            <w:r>
                              <w:rPr>
                                <w:color w:val="231F20"/>
                                <w:spacing w:val="10"/>
                              </w:rPr>
                              <w:t>expendedoras,</w:t>
                            </w:r>
                            <w:r>
                              <w:rPr>
                                <w:color w:val="231F20"/>
                                <w:spacing w:val="10"/>
                              </w:rPr>
                              <w:t> jardinería, </w:t>
                            </w:r>
                            <w:r>
                              <w:rPr>
                                <w:color w:val="231F20"/>
                              </w:rPr>
                              <w:t>limpieza,</w:t>
                            </w:r>
                            <w:r>
                              <w:rPr>
                                <w:color w:val="231F20"/>
                                <w:spacing w:val="-16"/>
                              </w:rPr>
                              <w:t> </w:t>
                            </w:r>
                            <w:r>
                              <w:rPr>
                                <w:color w:val="231F20"/>
                              </w:rPr>
                              <w:t>seguridad,</w:t>
                            </w:r>
                            <w:r>
                              <w:rPr>
                                <w:color w:val="231F20"/>
                                <w:spacing w:val="-16"/>
                              </w:rPr>
                              <w:t> </w:t>
                            </w:r>
                            <w:r>
                              <w:rPr>
                                <w:color w:val="231F20"/>
                              </w:rPr>
                              <w:t>control</w:t>
                            </w:r>
                            <w:r>
                              <w:rPr>
                                <w:color w:val="231F20"/>
                                <w:spacing w:val="-16"/>
                              </w:rPr>
                              <w:t> </w:t>
                            </w:r>
                            <w:r>
                              <w:rPr>
                                <w:color w:val="231F20"/>
                              </w:rPr>
                              <w:t>de</w:t>
                            </w:r>
                            <w:r>
                              <w:rPr>
                                <w:color w:val="231F20"/>
                                <w:spacing w:val="-16"/>
                              </w:rPr>
                              <w:t> </w:t>
                            </w:r>
                            <w:r>
                              <w:rPr>
                                <w:color w:val="231F20"/>
                              </w:rPr>
                              <w:t>plagas,</w:t>
                            </w:r>
                            <w:r>
                              <w:rPr>
                                <w:color w:val="231F20"/>
                                <w:spacing w:val="-16"/>
                              </w:rPr>
                              <w:t> </w:t>
                            </w:r>
                            <w:r>
                              <w:rPr>
                                <w:color w:val="231F20"/>
                              </w:rPr>
                              <w:t>etc.).</w:t>
                            </w:r>
                          </w:p>
                          <w:p>
                            <w:pPr>
                              <w:pStyle w:val="BodyText"/>
                              <w:numPr>
                                <w:ilvl w:val="0"/>
                                <w:numId w:val="70"/>
                              </w:numPr>
                              <w:tabs>
                                <w:tab w:pos="255" w:val="left" w:leader="none"/>
                              </w:tabs>
                              <w:spacing w:line="232" w:lineRule="auto" w:before="1" w:after="0"/>
                              <w:ind w:left="22" w:right="0" w:firstLine="0"/>
                              <w:jc w:val="both"/>
                            </w:pPr>
                            <w:r>
                              <w:rPr>
                                <w:color w:val="231F20"/>
                              </w:rPr>
                              <w:t>Gestión</w:t>
                            </w:r>
                            <w:r>
                              <w:rPr>
                                <w:color w:val="231F20"/>
                              </w:rPr>
                              <w:t> y</w:t>
                            </w:r>
                            <w:r>
                              <w:rPr>
                                <w:color w:val="231F20"/>
                              </w:rPr>
                              <w:t> apoyo administrativo en </w:t>
                            </w:r>
                            <w:r>
                              <w:rPr>
                                <w:color w:val="231F20"/>
                              </w:rPr>
                              <w:t>la actividad de los Institutos Universitarios de </w:t>
                            </w:r>
                            <w:r>
                              <w:rPr>
                                <w:color w:val="231F20"/>
                                <w:spacing w:val="-2"/>
                              </w:rPr>
                              <w:t>Investigación.</w:t>
                            </w:r>
                          </w:p>
                          <w:p>
                            <w:pPr>
                              <w:pStyle w:val="BodyText"/>
                              <w:numPr>
                                <w:ilvl w:val="0"/>
                                <w:numId w:val="70"/>
                              </w:numPr>
                              <w:tabs>
                                <w:tab w:pos="257" w:val="left" w:leader="none"/>
                              </w:tabs>
                              <w:spacing w:line="232" w:lineRule="auto" w:before="1" w:after="0"/>
                              <w:ind w:left="22" w:right="0" w:firstLine="0"/>
                              <w:jc w:val="both"/>
                            </w:pPr>
                            <w:r>
                              <w:rPr>
                                <w:color w:val="231F20"/>
                              </w:rPr>
                              <w:t>Registro de usuarios ante la </w:t>
                            </w:r>
                            <w:r>
                              <w:rPr>
                                <w:color w:val="231F20"/>
                              </w:rPr>
                              <w:t>Fábrica Nacional</w:t>
                            </w:r>
                            <w:r>
                              <w:rPr>
                                <w:color w:val="231F20"/>
                                <w:spacing w:val="-2"/>
                              </w:rPr>
                              <w:t> </w:t>
                            </w:r>
                            <w:r>
                              <w:rPr>
                                <w:color w:val="231F20"/>
                              </w:rPr>
                              <w:t>de</w:t>
                            </w:r>
                            <w:r>
                              <w:rPr>
                                <w:color w:val="231F20"/>
                                <w:spacing w:val="-2"/>
                              </w:rPr>
                              <w:t> </w:t>
                            </w:r>
                            <w:r>
                              <w:rPr>
                                <w:color w:val="231F20"/>
                              </w:rPr>
                              <w:t>Moneda</w:t>
                            </w:r>
                            <w:r>
                              <w:rPr>
                                <w:color w:val="231F20"/>
                                <w:spacing w:val="-2"/>
                              </w:rPr>
                              <w:t> </w:t>
                            </w:r>
                            <w:r>
                              <w:rPr>
                                <w:color w:val="231F20"/>
                              </w:rPr>
                              <w:t>y</w:t>
                            </w:r>
                            <w:r>
                              <w:rPr>
                                <w:color w:val="231F20"/>
                                <w:spacing w:val="-7"/>
                              </w:rPr>
                              <w:t> </w:t>
                            </w:r>
                            <w:r>
                              <w:rPr>
                                <w:color w:val="231F20"/>
                              </w:rPr>
                              <w:t>Timbre.</w:t>
                            </w:r>
                          </w:p>
                          <w:p>
                            <w:pPr>
                              <w:pStyle w:val="BodyText"/>
                              <w:numPr>
                                <w:ilvl w:val="0"/>
                                <w:numId w:val="70"/>
                              </w:numPr>
                              <w:tabs>
                                <w:tab w:pos="232" w:val="left" w:leader="none"/>
                              </w:tabs>
                              <w:spacing w:line="232" w:lineRule="auto" w:before="1" w:after="0"/>
                              <w:ind w:left="22" w:right="1" w:firstLine="0"/>
                              <w:jc w:val="both"/>
                            </w:pPr>
                            <w:r>
                              <w:rPr>
                                <w:color w:val="231F20"/>
                              </w:rPr>
                              <w:t>Gestión</w:t>
                            </w:r>
                            <w:r>
                              <w:rPr>
                                <w:color w:val="231F20"/>
                              </w:rPr>
                              <w:t> de procedimientos y </w:t>
                            </w:r>
                            <w:r>
                              <w:rPr>
                                <w:color w:val="231F20"/>
                              </w:rPr>
                              <w:t>consultas iniciados</w:t>
                            </w:r>
                            <w:r>
                              <w:rPr>
                                <w:color w:val="231F20"/>
                                <w:spacing w:val="-5"/>
                              </w:rPr>
                              <w:t> </w:t>
                            </w:r>
                            <w:r>
                              <w:rPr>
                                <w:color w:val="231F20"/>
                              </w:rPr>
                              <w:t>por</w:t>
                            </w:r>
                            <w:r>
                              <w:rPr>
                                <w:color w:val="231F20"/>
                                <w:spacing w:val="-5"/>
                              </w:rPr>
                              <w:t> </w:t>
                            </w:r>
                            <w:r>
                              <w:rPr>
                                <w:color w:val="231F20"/>
                              </w:rPr>
                              <w:t>sede</w:t>
                            </w:r>
                            <w:r>
                              <w:rPr>
                                <w:color w:val="231F20"/>
                                <w:spacing w:val="-5"/>
                              </w:rPr>
                              <w:t> </w:t>
                            </w:r>
                            <w:r>
                              <w:rPr>
                                <w:color w:val="231F20"/>
                              </w:rPr>
                              <w:t>electrónica.</w:t>
                            </w:r>
                          </w:p>
                          <w:p>
                            <w:pPr>
                              <w:pStyle w:val="BodyText"/>
                              <w:spacing w:before="64"/>
                            </w:pPr>
                          </w:p>
                          <w:p>
                            <w:pPr>
                              <w:pStyle w:val="BodyText"/>
                              <w:numPr>
                                <w:ilvl w:val="0"/>
                                <w:numId w:val="71"/>
                              </w:numPr>
                              <w:tabs>
                                <w:tab w:pos="177" w:val="left" w:leader="none"/>
                              </w:tabs>
                              <w:spacing w:line="232" w:lineRule="auto" w:before="1" w:after="0"/>
                              <w:ind w:left="0" w:right="99" w:firstLine="0"/>
                              <w:jc w:val="left"/>
                            </w:pPr>
                            <w:r>
                              <w:rPr>
                                <w:color w:val="231F20"/>
                              </w:rPr>
                              <w:t>Ley Orgánica 6/2001, de 21 de dic., de Universidades (BOE 24/12/2001), modificada</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Ley</w:t>
                            </w:r>
                            <w:r>
                              <w:rPr>
                                <w:color w:val="231F20"/>
                                <w:spacing w:val="-7"/>
                              </w:rPr>
                              <w:t> </w:t>
                            </w:r>
                            <w:r>
                              <w:rPr>
                                <w:color w:val="231F20"/>
                              </w:rPr>
                              <w:t>Orgánica</w:t>
                            </w:r>
                            <w:r>
                              <w:rPr>
                                <w:color w:val="231F20"/>
                                <w:spacing w:val="-7"/>
                              </w:rPr>
                              <w:t> </w:t>
                            </w:r>
                            <w:r>
                              <w:rPr>
                                <w:color w:val="231F20"/>
                              </w:rPr>
                              <w:t>4/2007,</w:t>
                            </w:r>
                            <w:r>
                              <w:rPr>
                                <w:color w:val="231F20"/>
                                <w:spacing w:val="-7"/>
                              </w:rPr>
                              <w:t> </w:t>
                            </w:r>
                            <w:r>
                              <w:rPr>
                                <w:color w:val="231F20"/>
                              </w:rPr>
                              <w:t>de 12 de abril, (BOE 13/04/2007).</w:t>
                            </w:r>
                          </w:p>
                          <w:p>
                            <w:pPr>
                              <w:pStyle w:val="BodyText"/>
                              <w:numPr>
                                <w:ilvl w:val="0"/>
                                <w:numId w:val="71"/>
                              </w:numPr>
                              <w:tabs>
                                <w:tab w:pos="177" w:val="left" w:leader="none"/>
                              </w:tabs>
                              <w:spacing w:line="232" w:lineRule="auto" w:before="1" w:after="0"/>
                              <w:ind w:left="0" w:right="20" w:firstLine="0"/>
                              <w:jc w:val="left"/>
                            </w:pPr>
                            <w:r>
                              <w:rPr>
                                <w:color w:val="231F20"/>
                              </w:rPr>
                              <w:t>Ley 30/1992, de 26 de noviembre, de Régimen Jurídico de las Administraciones Públicas</w:t>
                            </w:r>
                            <w:r>
                              <w:rPr>
                                <w:color w:val="231F20"/>
                                <w:spacing w:val="-12"/>
                              </w:rPr>
                              <w:t> </w:t>
                            </w:r>
                            <w:r>
                              <w:rPr>
                                <w:color w:val="231F20"/>
                              </w:rPr>
                              <w:t>y</w:t>
                            </w:r>
                            <w:r>
                              <w:rPr>
                                <w:color w:val="231F20"/>
                                <w:spacing w:val="-11"/>
                              </w:rPr>
                              <w:t> </w:t>
                            </w:r>
                            <w:r>
                              <w:rPr>
                                <w:color w:val="231F20"/>
                              </w:rPr>
                              <w:t>del</w:t>
                            </w:r>
                            <w:r>
                              <w:rPr>
                                <w:color w:val="231F20"/>
                                <w:spacing w:val="-11"/>
                              </w:rPr>
                              <w:t> </w:t>
                            </w:r>
                            <w:r>
                              <w:rPr>
                                <w:color w:val="231F20"/>
                              </w:rPr>
                              <w:t>Procedimiento</w:t>
                            </w:r>
                            <w:r>
                              <w:rPr>
                                <w:color w:val="231F20"/>
                                <w:spacing w:val="-11"/>
                              </w:rPr>
                              <w:t> </w:t>
                            </w:r>
                            <w:r>
                              <w:rPr>
                                <w:color w:val="231F20"/>
                              </w:rPr>
                              <w:t>Administrativo Común (BOE de 27 de noviembre).</w:t>
                            </w:r>
                          </w:p>
                        </w:txbxContent>
                      </wps:txbx>
                      <wps:bodyPr wrap="square" lIns="0" tIns="0" rIns="0" bIns="0" rtlCol="0">
                        <a:noAutofit/>
                      </wps:bodyPr>
                    </wps:wsp>
                  </a:graphicData>
                </a:graphic>
              </wp:anchor>
            </w:drawing>
          </mc:Choice>
          <mc:Fallback>
            <w:pict>
              <v:shape style="position:absolute;margin-left:85.926598pt;margin-top:79.442001pt;width:155.85pt;height:441.15pt;mso-position-horizontal-relative:page;mso-position-vertical-relative:paragraph;z-index:15924224" type="#_x0000_t202" id="docshape328" filled="false" stroked="false">
                <v:textbox inset="0,0,0,0">
                  <w:txbxContent>
                    <w:p>
                      <w:pPr>
                        <w:pStyle w:val="BodyText"/>
                        <w:spacing w:line="232" w:lineRule="auto" w:before="15"/>
                        <w:ind w:left="45" w:right="10"/>
                        <w:jc w:val="both"/>
                      </w:pPr>
                      <w:r>
                        <w:rPr>
                          <w:color w:val="231F20"/>
                        </w:rPr>
                        <w:t>Gestionar, apoyar, asistir y asesorar </w:t>
                      </w:r>
                      <w:r>
                        <w:rPr>
                          <w:color w:val="231F20"/>
                        </w:rPr>
                        <w:t>la prestación de los servicios universitarios relacionados con la Administración de los Edificios</w:t>
                      </w:r>
                      <w:r>
                        <w:rPr>
                          <w:color w:val="231F20"/>
                          <w:spacing w:val="-12"/>
                        </w:rPr>
                        <w:t> </w:t>
                      </w:r>
                      <w:r>
                        <w:rPr>
                          <w:color w:val="231F20"/>
                        </w:rPr>
                        <w:t>Periféricos</w:t>
                      </w:r>
                      <w:r>
                        <w:rPr>
                          <w:color w:val="231F20"/>
                          <w:spacing w:val="-11"/>
                        </w:rPr>
                        <w:t> </w:t>
                      </w:r>
                      <w:r>
                        <w:rPr>
                          <w:color w:val="231F20"/>
                        </w:rPr>
                        <w:t>y</w:t>
                      </w:r>
                      <w:r>
                        <w:rPr>
                          <w:color w:val="231F20"/>
                          <w:spacing w:val="-11"/>
                        </w:rPr>
                        <w:t> </w:t>
                      </w:r>
                      <w:r>
                        <w:rPr>
                          <w:color w:val="231F20"/>
                        </w:rPr>
                        <w:t>Apoyo</w:t>
                      </w:r>
                      <w:r>
                        <w:rPr>
                          <w:color w:val="231F20"/>
                          <w:spacing w:val="-11"/>
                        </w:rPr>
                        <w:t> </w:t>
                      </w:r>
                      <w:r>
                        <w:rPr>
                          <w:color w:val="231F20"/>
                        </w:rPr>
                        <w:t>a</w:t>
                      </w:r>
                      <w:r>
                        <w:rPr>
                          <w:color w:val="231F20"/>
                          <w:spacing w:val="-10"/>
                        </w:rPr>
                        <w:t> </w:t>
                      </w:r>
                      <w:r>
                        <w:rPr>
                          <w:color w:val="231F20"/>
                        </w:rPr>
                        <w:t>los</w:t>
                      </w:r>
                      <w:r>
                        <w:rPr>
                          <w:color w:val="231F20"/>
                          <w:spacing w:val="-10"/>
                        </w:rPr>
                        <w:t> </w:t>
                      </w:r>
                      <w:r>
                        <w:rPr>
                          <w:color w:val="231F20"/>
                        </w:rPr>
                        <w:t>Institutos Universitarios de Investigación y otras unidades y servicios comunes de los edificios,</w:t>
                      </w:r>
                      <w:r>
                        <w:rPr>
                          <w:color w:val="231F20"/>
                          <w:spacing w:val="-5"/>
                        </w:rPr>
                        <w:t> </w:t>
                      </w:r>
                      <w:r>
                        <w:rPr>
                          <w:color w:val="231F20"/>
                        </w:rPr>
                        <w:t>contribuyendo</w:t>
                      </w:r>
                      <w:r>
                        <w:rPr>
                          <w:color w:val="231F20"/>
                          <w:spacing w:val="-3"/>
                        </w:rPr>
                        <w:t> </w:t>
                      </w:r>
                      <w:r>
                        <w:rPr>
                          <w:color w:val="231F20"/>
                        </w:rPr>
                        <w:t>de</w:t>
                      </w:r>
                      <w:r>
                        <w:rPr>
                          <w:color w:val="231F20"/>
                          <w:spacing w:val="-5"/>
                        </w:rPr>
                        <w:t> </w:t>
                      </w:r>
                      <w:r>
                        <w:rPr>
                          <w:color w:val="231F20"/>
                        </w:rPr>
                        <w:t>este</w:t>
                      </w:r>
                      <w:r>
                        <w:rPr>
                          <w:color w:val="231F20"/>
                          <w:spacing w:val="-3"/>
                        </w:rPr>
                        <w:t> </w:t>
                      </w:r>
                      <w:r>
                        <w:rPr>
                          <w:color w:val="231F20"/>
                        </w:rPr>
                        <w:t>modo</w:t>
                      </w:r>
                      <w:r>
                        <w:rPr>
                          <w:color w:val="231F20"/>
                          <w:spacing w:val="40"/>
                        </w:rPr>
                        <w:t> </w:t>
                      </w:r>
                      <w:r>
                        <w:rPr>
                          <w:color w:val="231F20"/>
                        </w:rPr>
                        <w:t>a</w:t>
                      </w:r>
                      <w:r>
                        <w:rPr>
                          <w:color w:val="231F20"/>
                          <w:spacing w:val="-3"/>
                        </w:rPr>
                        <w:t> </w:t>
                      </w:r>
                      <w:r>
                        <w:rPr>
                          <w:color w:val="231F20"/>
                        </w:rPr>
                        <w:t>la consecución de los fines propios de la </w:t>
                      </w:r>
                      <w:r>
                        <w:rPr>
                          <w:color w:val="231F20"/>
                          <w:spacing w:val="-2"/>
                        </w:rPr>
                        <w:t>Universidad.</w:t>
                      </w:r>
                    </w:p>
                    <w:p>
                      <w:pPr>
                        <w:pStyle w:val="BodyText"/>
                        <w:numPr>
                          <w:ilvl w:val="0"/>
                          <w:numId w:val="70"/>
                        </w:numPr>
                        <w:tabs>
                          <w:tab w:pos="182" w:val="left" w:leader="none"/>
                        </w:tabs>
                        <w:spacing w:line="181" w:lineRule="exact" w:before="137" w:after="0"/>
                        <w:ind w:left="182" w:right="0" w:hanging="159"/>
                        <w:jc w:val="both"/>
                      </w:pPr>
                      <w:r>
                        <w:rPr>
                          <w:color w:val="231F20"/>
                          <w:spacing w:val="-2"/>
                        </w:rPr>
                        <w:t>Registro</w:t>
                      </w:r>
                      <w:r>
                        <w:rPr>
                          <w:color w:val="231F20"/>
                          <w:spacing w:val="-12"/>
                        </w:rPr>
                        <w:t> </w:t>
                      </w:r>
                      <w:r>
                        <w:rPr>
                          <w:color w:val="231F20"/>
                          <w:spacing w:val="-2"/>
                        </w:rPr>
                        <w:t>de</w:t>
                      </w:r>
                      <w:r>
                        <w:rPr>
                          <w:color w:val="231F20"/>
                          <w:spacing w:val="-12"/>
                        </w:rPr>
                        <w:t> </w:t>
                      </w:r>
                      <w:r>
                        <w:rPr>
                          <w:color w:val="231F20"/>
                          <w:spacing w:val="-2"/>
                        </w:rPr>
                        <w:t>documentación.</w:t>
                      </w:r>
                    </w:p>
                    <w:p>
                      <w:pPr>
                        <w:pStyle w:val="BodyText"/>
                        <w:numPr>
                          <w:ilvl w:val="0"/>
                          <w:numId w:val="70"/>
                        </w:numPr>
                        <w:tabs>
                          <w:tab w:pos="295" w:val="left" w:leader="none"/>
                        </w:tabs>
                        <w:spacing w:line="232" w:lineRule="auto" w:before="2" w:after="0"/>
                        <w:ind w:left="23" w:right="0" w:firstLine="0"/>
                        <w:jc w:val="both"/>
                      </w:pPr>
                      <w:r>
                        <w:rPr>
                          <w:color w:val="231F20"/>
                        </w:rPr>
                        <w:t>Gestión Académica (certificaciones, matrículas,</w:t>
                      </w:r>
                      <w:r>
                        <w:rPr>
                          <w:color w:val="231F20"/>
                        </w:rPr>
                        <w:t> actas,</w:t>
                      </w:r>
                      <w:r>
                        <w:rPr>
                          <w:color w:val="231F20"/>
                        </w:rPr>
                        <w:t> adaptaciones de </w:t>
                      </w:r>
                      <w:r>
                        <w:rPr>
                          <w:color w:val="231F20"/>
                        </w:rPr>
                        <w:t>planes de estudio, convalidación de asignaturas, reconocimiento y transferencia de créditos, becas y ayudas, trámite de títulos oficiales, trabajos fin de título, gestión de tasas, traslados</w:t>
                      </w:r>
                      <w:r>
                        <w:rPr>
                          <w:color w:val="231F20"/>
                          <w:spacing w:val="-5"/>
                        </w:rPr>
                        <w:t> </w:t>
                      </w:r>
                      <w:r>
                        <w:rPr>
                          <w:color w:val="231F20"/>
                        </w:rPr>
                        <w:t>de</w:t>
                      </w:r>
                      <w:r>
                        <w:rPr>
                          <w:color w:val="231F20"/>
                          <w:spacing w:val="-5"/>
                        </w:rPr>
                        <w:t> </w:t>
                      </w:r>
                      <w:r>
                        <w:rPr>
                          <w:color w:val="231F20"/>
                        </w:rPr>
                        <w:t>expedientes,</w:t>
                      </w:r>
                      <w:r>
                        <w:rPr>
                          <w:color w:val="231F20"/>
                          <w:spacing w:val="-5"/>
                        </w:rPr>
                        <w:t> </w:t>
                      </w:r>
                      <w:r>
                        <w:rPr>
                          <w:color w:val="231F20"/>
                        </w:rPr>
                        <w:t>etc.).</w:t>
                      </w:r>
                    </w:p>
                    <w:p>
                      <w:pPr>
                        <w:pStyle w:val="BodyText"/>
                        <w:numPr>
                          <w:ilvl w:val="0"/>
                          <w:numId w:val="70"/>
                        </w:numPr>
                        <w:tabs>
                          <w:tab w:pos="279" w:val="left" w:leader="none"/>
                        </w:tabs>
                        <w:spacing w:line="232" w:lineRule="auto" w:before="2" w:after="0"/>
                        <w:ind w:left="23" w:right="0" w:firstLine="0"/>
                        <w:jc w:val="both"/>
                      </w:pPr>
                      <w:r>
                        <w:rPr>
                          <w:color w:val="231F20"/>
                        </w:rPr>
                        <w:t>Gestión</w:t>
                      </w:r>
                      <w:r>
                        <w:rPr>
                          <w:color w:val="231F20"/>
                        </w:rPr>
                        <w:t> económica y </w:t>
                      </w:r>
                      <w:r>
                        <w:rPr>
                          <w:color w:val="231F20"/>
                        </w:rPr>
                        <w:t>presupuestaria (adquisición</w:t>
                      </w:r>
                      <w:r>
                        <w:rPr>
                          <w:color w:val="231F20"/>
                          <w:spacing w:val="-4"/>
                        </w:rPr>
                        <w:t> </w:t>
                      </w:r>
                      <w:r>
                        <w:rPr>
                          <w:color w:val="231F20"/>
                        </w:rPr>
                        <w:t>de</w:t>
                      </w:r>
                      <w:r>
                        <w:rPr>
                          <w:color w:val="231F20"/>
                          <w:spacing w:val="-4"/>
                        </w:rPr>
                        <w:t> </w:t>
                      </w:r>
                      <w:r>
                        <w:rPr>
                          <w:color w:val="231F20"/>
                        </w:rPr>
                        <w:t>bienes</w:t>
                      </w:r>
                      <w:r>
                        <w:rPr>
                          <w:color w:val="231F20"/>
                          <w:spacing w:val="-4"/>
                        </w:rPr>
                        <w:t> </w:t>
                      </w:r>
                      <w:r>
                        <w:rPr>
                          <w:color w:val="231F20"/>
                        </w:rPr>
                        <w:t>y</w:t>
                      </w:r>
                      <w:r>
                        <w:rPr>
                          <w:color w:val="231F20"/>
                          <w:spacing w:val="-4"/>
                        </w:rPr>
                        <w:t> </w:t>
                      </w:r>
                      <w:r>
                        <w:rPr>
                          <w:color w:val="231F20"/>
                        </w:rPr>
                        <w:t>servicios,</w:t>
                      </w:r>
                      <w:r>
                        <w:rPr>
                          <w:color w:val="231F20"/>
                          <w:spacing w:val="-4"/>
                        </w:rPr>
                        <w:t> </w:t>
                      </w:r>
                      <w:r>
                        <w:rPr>
                          <w:color w:val="231F20"/>
                        </w:rPr>
                        <w:t>control</w:t>
                      </w:r>
                      <w:r>
                        <w:rPr>
                          <w:color w:val="231F20"/>
                          <w:spacing w:val="-4"/>
                        </w:rPr>
                        <w:t> </w:t>
                      </w:r>
                      <w:r>
                        <w:rPr>
                          <w:color w:val="231F20"/>
                        </w:rPr>
                        <w:t>y gestión del inventario, tramitación de desplazamiento del personal, gestión de proveedores, subvenciones y ayudas, gestión</w:t>
                      </w:r>
                      <w:r>
                        <w:rPr>
                          <w:color w:val="231F20"/>
                          <w:spacing w:val="-5"/>
                        </w:rPr>
                        <w:t> </w:t>
                      </w:r>
                      <w:r>
                        <w:rPr>
                          <w:color w:val="231F20"/>
                        </w:rPr>
                        <w:t>de</w:t>
                      </w:r>
                      <w:r>
                        <w:rPr>
                          <w:color w:val="231F20"/>
                          <w:spacing w:val="-5"/>
                        </w:rPr>
                        <w:t> </w:t>
                      </w:r>
                      <w:r>
                        <w:rPr>
                          <w:color w:val="231F20"/>
                        </w:rPr>
                        <w:t>pagos,</w:t>
                      </w:r>
                      <w:r>
                        <w:rPr>
                          <w:color w:val="231F20"/>
                          <w:spacing w:val="-5"/>
                        </w:rPr>
                        <w:t> </w:t>
                      </w:r>
                      <w:r>
                        <w:rPr>
                          <w:color w:val="231F20"/>
                        </w:rPr>
                        <w:t>etc.).</w:t>
                      </w:r>
                    </w:p>
                    <w:p>
                      <w:pPr>
                        <w:pStyle w:val="BodyText"/>
                        <w:numPr>
                          <w:ilvl w:val="0"/>
                          <w:numId w:val="70"/>
                        </w:numPr>
                        <w:tabs>
                          <w:tab w:pos="189" w:val="left" w:leader="none"/>
                        </w:tabs>
                        <w:spacing w:line="232" w:lineRule="auto" w:before="2" w:after="0"/>
                        <w:ind w:left="23" w:right="0" w:firstLine="0"/>
                        <w:jc w:val="both"/>
                      </w:pPr>
                      <w:r>
                        <w:rPr>
                          <w:color w:val="231F20"/>
                          <w:spacing w:val="-2"/>
                        </w:rPr>
                        <w:t>Gestión</w:t>
                      </w:r>
                      <w:r>
                        <w:rPr>
                          <w:color w:val="231F20"/>
                          <w:spacing w:val="-6"/>
                        </w:rPr>
                        <w:t> </w:t>
                      </w:r>
                      <w:r>
                        <w:rPr>
                          <w:color w:val="231F20"/>
                          <w:spacing w:val="-2"/>
                        </w:rPr>
                        <w:t>de</w:t>
                      </w:r>
                      <w:r>
                        <w:rPr>
                          <w:color w:val="231F20"/>
                          <w:spacing w:val="-5"/>
                        </w:rPr>
                        <w:t> </w:t>
                      </w:r>
                      <w:r>
                        <w:rPr>
                          <w:color w:val="231F20"/>
                          <w:spacing w:val="-2"/>
                        </w:rPr>
                        <w:t>uso</w:t>
                      </w:r>
                      <w:r>
                        <w:rPr>
                          <w:color w:val="231F20"/>
                          <w:spacing w:val="-5"/>
                        </w:rPr>
                        <w:t> </w:t>
                      </w:r>
                      <w:r>
                        <w:rPr>
                          <w:color w:val="231F20"/>
                          <w:spacing w:val="-2"/>
                        </w:rPr>
                        <w:t>y</w:t>
                      </w:r>
                      <w:r>
                        <w:rPr>
                          <w:color w:val="231F20"/>
                          <w:spacing w:val="-5"/>
                        </w:rPr>
                        <w:t> </w:t>
                      </w:r>
                      <w:r>
                        <w:rPr>
                          <w:color w:val="231F20"/>
                          <w:spacing w:val="-2"/>
                        </w:rPr>
                        <w:t>conservación</w:t>
                      </w:r>
                      <w:r>
                        <w:rPr>
                          <w:color w:val="231F20"/>
                          <w:spacing w:val="-5"/>
                        </w:rPr>
                        <w:t> </w:t>
                      </w:r>
                      <w:r>
                        <w:rPr>
                          <w:color w:val="231F20"/>
                          <w:spacing w:val="-2"/>
                        </w:rPr>
                        <w:t>del</w:t>
                      </w:r>
                      <w:r>
                        <w:rPr>
                          <w:color w:val="231F20"/>
                          <w:spacing w:val="-5"/>
                        </w:rPr>
                        <w:t> </w:t>
                      </w:r>
                      <w:r>
                        <w:rPr>
                          <w:color w:val="231F20"/>
                          <w:spacing w:val="-2"/>
                        </w:rPr>
                        <w:t>edificio (servicio de Conserjería, servicios comunes, </w:t>
                      </w:r>
                      <w:r>
                        <w:rPr>
                          <w:color w:val="231F20"/>
                          <w:w w:val="95"/>
                        </w:rPr>
                        <w:t>m</w:t>
                      </w:r>
                      <w:r>
                        <w:rPr>
                          <w:color w:val="231F20"/>
                          <w:spacing w:val="-9"/>
                          <w:w w:val="95"/>
                        </w:rPr>
                        <w:t> </w:t>
                      </w:r>
                      <w:r>
                        <w:rPr>
                          <w:color w:val="231F20"/>
                          <w:w w:val="95"/>
                        </w:rPr>
                        <w:t>a</w:t>
                      </w:r>
                      <w:r>
                        <w:rPr>
                          <w:color w:val="231F20"/>
                          <w:spacing w:val="-9"/>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e</w:t>
                      </w:r>
                      <w:r>
                        <w:rPr>
                          <w:color w:val="231F20"/>
                          <w:spacing w:val="-9"/>
                          <w:w w:val="95"/>
                        </w:rPr>
                        <w:t> </w:t>
                      </w:r>
                      <w:r>
                        <w:rPr>
                          <w:color w:val="231F20"/>
                          <w:w w:val="95"/>
                        </w:rPr>
                        <w:t>n</w:t>
                      </w:r>
                      <w:r>
                        <w:rPr>
                          <w:color w:val="231F20"/>
                          <w:spacing w:val="-9"/>
                          <w:w w:val="95"/>
                        </w:rPr>
                        <w:t> </w:t>
                      </w:r>
                      <w:r>
                        <w:rPr>
                          <w:color w:val="231F20"/>
                          <w:w w:val="95"/>
                        </w:rPr>
                        <w:t>i</w:t>
                      </w:r>
                      <w:r>
                        <w:rPr>
                          <w:color w:val="231F20"/>
                          <w:spacing w:val="-9"/>
                          <w:w w:val="95"/>
                        </w:rPr>
                        <w:t> </w:t>
                      </w:r>
                      <w:r>
                        <w:rPr>
                          <w:color w:val="231F20"/>
                          <w:w w:val="95"/>
                        </w:rPr>
                        <w:t>m</w:t>
                      </w:r>
                      <w:r>
                        <w:rPr>
                          <w:color w:val="231F20"/>
                          <w:spacing w:val="-9"/>
                          <w:w w:val="95"/>
                        </w:rPr>
                        <w:t> </w:t>
                      </w:r>
                      <w:r>
                        <w:rPr>
                          <w:color w:val="231F20"/>
                          <w:w w:val="95"/>
                        </w:rPr>
                        <w:t>i</w:t>
                      </w:r>
                      <w:r>
                        <w:rPr>
                          <w:color w:val="231F20"/>
                          <w:spacing w:val="-9"/>
                          <w:w w:val="95"/>
                        </w:rPr>
                        <w:t> </w:t>
                      </w:r>
                      <w:r>
                        <w:rPr>
                          <w:color w:val="231F20"/>
                          <w:w w:val="95"/>
                        </w:rPr>
                        <w:t>e</w:t>
                      </w:r>
                      <w:r>
                        <w:rPr>
                          <w:color w:val="231F20"/>
                          <w:spacing w:val="-8"/>
                          <w:w w:val="95"/>
                        </w:rPr>
                        <w:t> </w:t>
                      </w:r>
                      <w:r>
                        <w:rPr>
                          <w:color w:val="231F20"/>
                          <w:w w:val="95"/>
                        </w:rPr>
                        <w:t>n</w:t>
                      </w:r>
                      <w:r>
                        <w:rPr>
                          <w:color w:val="231F20"/>
                          <w:spacing w:val="-9"/>
                          <w:w w:val="95"/>
                        </w:rPr>
                        <w:t> </w:t>
                      </w:r>
                      <w:r>
                        <w:rPr>
                          <w:color w:val="231F20"/>
                          <w:w w:val="95"/>
                        </w:rPr>
                        <w:t>t</w:t>
                      </w:r>
                      <w:r>
                        <w:rPr>
                          <w:color w:val="231F20"/>
                          <w:spacing w:val="-9"/>
                          <w:w w:val="95"/>
                        </w:rPr>
                        <w:t> </w:t>
                      </w:r>
                      <w:r>
                        <w:rPr>
                          <w:color w:val="231F20"/>
                          <w:w w:val="95"/>
                        </w:rPr>
                        <w:t>o</w:t>
                      </w:r>
                      <w:r>
                        <w:rPr>
                          <w:color w:val="231F20"/>
                          <w:spacing w:val="-9"/>
                          <w:w w:val="95"/>
                        </w:rPr>
                        <w:t> </w:t>
                      </w:r>
                      <w:r>
                        <w:rPr>
                          <w:color w:val="231F20"/>
                          <w:w w:val="95"/>
                        </w:rPr>
                        <w:t>d</w:t>
                      </w:r>
                      <w:r>
                        <w:rPr>
                          <w:color w:val="231F20"/>
                          <w:spacing w:val="-9"/>
                          <w:w w:val="95"/>
                        </w:rPr>
                        <w:t> </w:t>
                      </w:r>
                      <w:r>
                        <w:rPr>
                          <w:color w:val="231F20"/>
                          <w:w w:val="95"/>
                        </w:rPr>
                        <w:t>e</w:t>
                      </w:r>
                      <w:r>
                        <w:rPr>
                          <w:color w:val="231F20"/>
                          <w:spacing w:val="22"/>
                        </w:rPr>
                        <w:t> </w:t>
                      </w:r>
                      <w:r>
                        <w:rPr>
                          <w:color w:val="231F20"/>
                          <w:w w:val="95"/>
                        </w:rPr>
                        <w:t>i</w:t>
                      </w:r>
                      <w:r>
                        <w:rPr>
                          <w:color w:val="231F20"/>
                          <w:spacing w:val="-9"/>
                          <w:w w:val="95"/>
                        </w:rPr>
                        <w:t> </w:t>
                      </w:r>
                      <w:r>
                        <w:rPr>
                          <w:color w:val="231F20"/>
                          <w:w w:val="95"/>
                        </w:rPr>
                        <w:t>n</w:t>
                      </w:r>
                      <w:r>
                        <w:rPr>
                          <w:color w:val="231F20"/>
                          <w:spacing w:val="-9"/>
                          <w:w w:val="95"/>
                        </w:rPr>
                        <w:t> </w:t>
                      </w:r>
                      <w:r>
                        <w:rPr>
                          <w:color w:val="231F20"/>
                          <w:w w:val="95"/>
                        </w:rPr>
                        <w:t>s</w:t>
                      </w:r>
                      <w:r>
                        <w:rPr>
                          <w:color w:val="231F20"/>
                          <w:spacing w:val="-8"/>
                          <w:w w:val="95"/>
                        </w:rPr>
                        <w:t> </w:t>
                      </w:r>
                      <w:r>
                        <w:rPr>
                          <w:color w:val="231F20"/>
                          <w:w w:val="95"/>
                        </w:rPr>
                        <w:t>t</w:t>
                      </w:r>
                      <w:r>
                        <w:rPr>
                          <w:color w:val="231F20"/>
                          <w:spacing w:val="-9"/>
                          <w:w w:val="95"/>
                        </w:rPr>
                        <w:t> </w:t>
                      </w:r>
                      <w:r>
                        <w:rPr>
                          <w:color w:val="231F20"/>
                          <w:w w:val="95"/>
                        </w:rPr>
                        <w:t>a</w:t>
                      </w:r>
                      <w:r>
                        <w:rPr>
                          <w:color w:val="231F20"/>
                          <w:spacing w:val="-9"/>
                          <w:w w:val="95"/>
                        </w:rPr>
                        <w:t> </w:t>
                      </w:r>
                      <w:r>
                        <w:rPr>
                          <w:color w:val="231F20"/>
                          <w:w w:val="95"/>
                        </w:rPr>
                        <w:t>l</w:t>
                      </w:r>
                      <w:r>
                        <w:rPr>
                          <w:color w:val="231F20"/>
                          <w:spacing w:val="-9"/>
                          <w:w w:val="95"/>
                        </w:rPr>
                        <w:t> </w:t>
                      </w:r>
                      <w:r>
                        <w:rPr>
                          <w:color w:val="231F20"/>
                          <w:w w:val="95"/>
                        </w:rPr>
                        <w:t>a</w:t>
                      </w:r>
                      <w:r>
                        <w:rPr>
                          <w:color w:val="231F20"/>
                          <w:spacing w:val="-9"/>
                          <w:w w:val="95"/>
                        </w:rPr>
                        <w:t> </w:t>
                      </w:r>
                      <w:r>
                        <w:rPr>
                          <w:color w:val="231F20"/>
                          <w:w w:val="95"/>
                        </w:rPr>
                        <w:t>c</w:t>
                      </w:r>
                      <w:r>
                        <w:rPr>
                          <w:color w:val="231F20"/>
                          <w:spacing w:val="-9"/>
                          <w:w w:val="95"/>
                        </w:rPr>
                        <w:t> </w:t>
                      </w:r>
                      <w:r>
                        <w:rPr>
                          <w:color w:val="231F20"/>
                          <w:w w:val="95"/>
                        </w:rPr>
                        <w:t>i</w:t>
                      </w:r>
                      <w:r>
                        <w:rPr>
                          <w:color w:val="231F20"/>
                          <w:spacing w:val="-9"/>
                          <w:w w:val="95"/>
                        </w:rPr>
                        <w:t> </w:t>
                      </w:r>
                      <w:r>
                        <w:rPr>
                          <w:color w:val="231F20"/>
                          <w:w w:val="95"/>
                        </w:rPr>
                        <w:t>o</w:t>
                      </w:r>
                      <w:r>
                        <w:rPr>
                          <w:color w:val="231F20"/>
                          <w:spacing w:val="-9"/>
                          <w:w w:val="95"/>
                        </w:rPr>
                        <w:t> </w:t>
                      </w:r>
                      <w:r>
                        <w:rPr>
                          <w:color w:val="231F20"/>
                          <w:w w:val="95"/>
                        </w:rPr>
                        <w:t>n</w:t>
                      </w:r>
                      <w:r>
                        <w:rPr>
                          <w:color w:val="231F20"/>
                          <w:spacing w:val="-9"/>
                          <w:w w:val="95"/>
                        </w:rPr>
                        <w:t> </w:t>
                      </w:r>
                      <w:r>
                        <w:rPr>
                          <w:color w:val="231F20"/>
                          <w:w w:val="95"/>
                        </w:rPr>
                        <w:t>e</w:t>
                      </w:r>
                      <w:r>
                        <w:rPr>
                          <w:color w:val="231F20"/>
                          <w:spacing w:val="-9"/>
                          <w:w w:val="95"/>
                        </w:rPr>
                        <w:t> </w:t>
                      </w:r>
                      <w:r>
                        <w:rPr>
                          <w:color w:val="231F20"/>
                          <w:w w:val="95"/>
                        </w:rPr>
                        <w:t>s</w:t>
                      </w:r>
                      <w:r>
                        <w:rPr>
                          <w:color w:val="231F20"/>
                          <w:spacing w:val="-8"/>
                          <w:w w:val="95"/>
                        </w:rPr>
                        <w:t> </w:t>
                      </w:r>
                      <w:r>
                        <w:rPr>
                          <w:color w:val="231F20"/>
                          <w:w w:val="95"/>
                        </w:rPr>
                        <w:t>, </w:t>
                      </w:r>
                      <w:r>
                        <w:rPr>
                          <w:color w:val="231F20"/>
                        </w:rPr>
                        <w:t>aparcamiento, reserva de dependencias, control</w:t>
                      </w:r>
                      <w:r>
                        <w:rPr>
                          <w:color w:val="231F20"/>
                          <w:spacing w:val="-5"/>
                        </w:rPr>
                        <w:t> </w:t>
                      </w:r>
                      <w:r>
                        <w:rPr>
                          <w:color w:val="231F20"/>
                        </w:rPr>
                        <w:t>de</w:t>
                      </w:r>
                      <w:r>
                        <w:rPr>
                          <w:color w:val="231F20"/>
                          <w:spacing w:val="-5"/>
                        </w:rPr>
                        <w:t> </w:t>
                      </w:r>
                      <w:r>
                        <w:rPr>
                          <w:color w:val="231F20"/>
                        </w:rPr>
                        <w:t>accesos,</w:t>
                      </w:r>
                      <w:r>
                        <w:rPr>
                          <w:color w:val="231F20"/>
                          <w:spacing w:val="-5"/>
                        </w:rPr>
                        <w:t> </w:t>
                      </w:r>
                      <w:r>
                        <w:rPr>
                          <w:color w:val="231F20"/>
                        </w:rPr>
                        <w:t>etc.).</w:t>
                      </w:r>
                    </w:p>
                    <w:p>
                      <w:pPr>
                        <w:pStyle w:val="BodyText"/>
                        <w:numPr>
                          <w:ilvl w:val="0"/>
                          <w:numId w:val="70"/>
                        </w:numPr>
                        <w:tabs>
                          <w:tab w:pos="296" w:val="left" w:leader="none"/>
                        </w:tabs>
                        <w:spacing w:line="232" w:lineRule="auto" w:before="1" w:after="0"/>
                        <w:ind w:left="22" w:right="0" w:firstLine="0"/>
                        <w:jc w:val="both"/>
                      </w:pPr>
                      <w:r>
                        <w:rPr>
                          <w:color w:val="231F20"/>
                        </w:rPr>
                        <w:t>Supervisión de servicios comunes externalizados (cafetería, reprografía, </w:t>
                      </w:r>
                      <w:r>
                        <w:rPr>
                          <w:color w:val="231F20"/>
                          <w:spacing w:val="9"/>
                        </w:rPr>
                        <w:t>máquinas</w:t>
                      </w:r>
                      <w:r>
                        <w:rPr>
                          <w:color w:val="231F20"/>
                          <w:spacing w:val="9"/>
                        </w:rPr>
                        <w:t> </w:t>
                      </w:r>
                      <w:r>
                        <w:rPr>
                          <w:color w:val="231F20"/>
                          <w:spacing w:val="10"/>
                        </w:rPr>
                        <w:t>expendedoras,</w:t>
                      </w:r>
                      <w:r>
                        <w:rPr>
                          <w:color w:val="231F20"/>
                          <w:spacing w:val="10"/>
                        </w:rPr>
                        <w:t> jardinería, </w:t>
                      </w:r>
                      <w:r>
                        <w:rPr>
                          <w:color w:val="231F20"/>
                        </w:rPr>
                        <w:t>limpieza,</w:t>
                      </w:r>
                      <w:r>
                        <w:rPr>
                          <w:color w:val="231F20"/>
                          <w:spacing w:val="-16"/>
                        </w:rPr>
                        <w:t> </w:t>
                      </w:r>
                      <w:r>
                        <w:rPr>
                          <w:color w:val="231F20"/>
                        </w:rPr>
                        <w:t>seguridad,</w:t>
                      </w:r>
                      <w:r>
                        <w:rPr>
                          <w:color w:val="231F20"/>
                          <w:spacing w:val="-16"/>
                        </w:rPr>
                        <w:t> </w:t>
                      </w:r>
                      <w:r>
                        <w:rPr>
                          <w:color w:val="231F20"/>
                        </w:rPr>
                        <w:t>control</w:t>
                      </w:r>
                      <w:r>
                        <w:rPr>
                          <w:color w:val="231F20"/>
                          <w:spacing w:val="-16"/>
                        </w:rPr>
                        <w:t> </w:t>
                      </w:r>
                      <w:r>
                        <w:rPr>
                          <w:color w:val="231F20"/>
                        </w:rPr>
                        <w:t>de</w:t>
                      </w:r>
                      <w:r>
                        <w:rPr>
                          <w:color w:val="231F20"/>
                          <w:spacing w:val="-16"/>
                        </w:rPr>
                        <w:t> </w:t>
                      </w:r>
                      <w:r>
                        <w:rPr>
                          <w:color w:val="231F20"/>
                        </w:rPr>
                        <w:t>plagas,</w:t>
                      </w:r>
                      <w:r>
                        <w:rPr>
                          <w:color w:val="231F20"/>
                          <w:spacing w:val="-16"/>
                        </w:rPr>
                        <w:t> </w:t>
                      </w:r>
                      <w:r>
                        <w:rPr>
                          <w:color w:val="231F20"/>
                        </w:rPr>
                        <w:t>etc.).</w:t>
                      </w:r>
                    </w:p>
                    <w:p>
                      <w:pPr>
                        <w:pStyle w:val="BodyText"/>
                        <w:numPr>
                          <w:ilvl w:val="0"/>
                          <w:numId w:val="70"/>
                        </w:numPr>
                        <w:tabs>
                          <w:tab w:pos="255" w:val="left" w:leader="none"/>
                        </w:tabs>
                        <w:spacing w:line="232" w:lineRule="auto" w:before="1" w:after="0"/>
                        <w:ind w:left="22" w:right="0" w:firstLine="0"/>
                        <w:jc w:val="both"/>
                      </w:pPr>
                      <w:r>
                        <w:rPr>
                          <w:color w:val="231F20"/>
                        </w:rPr>
                        <w:t>Gestión</w:t>
                      </w:r>
                      <w:r>
                        <w:rPr>
                          <w:color w:val="231F20"/>
                        </w:rPr>
                        <w:t> y</w:t>
                      </w:r>
                      <w:r>
                        <w:rPr>
                          <w:color w:val="231F20"/>
                        </w:rPr>
                        <w:t> apoyo administrativo en </w:t>
                      </w:r>
                      <w:r>
                        <w:rPr>
                          <w:color w:val="231F20"/>
                        </w:rPr>
                        <w:t>la actividad de los Institutos Universitarios de </w:t>
                      </w:r>
                      <w:r>
                        <w:rPr>
                          <w:color w:val="231F20"/>
                          <w:spacing w:val="-2"/>
                        </w:rPr>
                        <w:t>Investigación.</w:t>
                      </w:r>
                    </w:p>
                    <w:p>
                      <w:pPr>
                        <w:pStyle w:val="BodyText"/>
                        <w:numPr>
                          <w:ilvl w:val="0"/>
                          <w:numId w:val="70"/>
                        </w:numPr>
                        <w:tabs>
                          <w:tab w:pos="257" w:val="left" w:leader="none"/>
                        </w:tabs>
                        <w:spacing w:line="232" w:lineRule="auto" w:before="1" w:after="0"/>
                        <w:ind w:left="22" w:right="0" w:firstLine="0"/>
                        <w:jc w:val="both"/>
                      </w:pPr>
                      <w:r>
                        <w:rPr>
                          <w:color w:val="231F20"/>
                        </w:rPr>
                        <w:t>Registro de usuarios ante la </w:t>
                      </w:r>
                      <w:r>
                        <w:rPr>
                          <w:color w:val="231F20"/>
                        </w:rPr>
                        <w:t>Fábrica Nacional</w:t>
                      </w:r>
                      <w:r>
                        <w:rPr>
                          <w:color w:val="231F20"/>
                          <w:spacing w:val="-2"/>
                        </w:rPr>
                        <w:t> </w:t>
                      </w:r>
                      <w:r>
                        <w:rPr>
                          <w:color w:val="231F20"/>
                        </w:rPr>
                        <w:t>de</w:t>
                      </w:r>
                      <w:r>
                        <w:rPr>
                          <w:color w:val="231F20"/>
                          <w:spacing w:val="-2"/>
                        </w:rPr>
                        <w:t> </w:t>
                      </w:r>
                      <w:r>
                        <w:rPr>
                          <w:color w:val="231F20"/>
                        </w:rPr>
                        <w:t>Moneda</w:t>
                      </w:r>
                      <w:r>
                        <w:rPr>
                          <w:color w:val="231F20"/>
                          <w:spacing w:val="-2"/>
                        </w:rPr>
                        <w:t> </w:t>
                      </w:r>
                      <w:r>
                        <w:rPr>
                          <w:color w:val="231F20"/>
                        </w:rPr>
                        <w:t>y</w:t>
                      </w:r>
                      <w:r>
                        <w:rPr>
                          <w:color w:val="231F20"/>
                          <w:spacing w:val="-7"/>
                        </w:rPr>
                        <w:t> </w:t>
                      </w:r>
                      <w:r>
                        <w:rPr>
                          <w:color w:val="231F20"/>
                        </w:rPr>
                        <w:t>Timbre.</w:t>
                      </w:r>
                    </w:p>
                    <w:p>
                      <w:pPr>
                        <w:pStyle w:val="BodyText"/>
                        <w:numPr>
                          <w:ilvl w:val="0"/>
                          <w:numId w:val="70"/>
                        </w:numPr>
                        <w:tabs>
                          <w:tab w:pos="232" w:val="left" w:leader="none"/>
                        </w:tabs>
                        <w:spacing w:line="232" w:lineRule="auto" w:before="1" w:after="0"/>
                        <w:ind w:left="22" w:right="1" w:firstLine="0"/>
                        <w:jc w:val="both"/>
                      </w:pPr>
                      <w:r>
                        <w:rPr>
                          <w:color w:val="231F20"/>
                        </w:rPr>
                        <w:t>Gestión</w:t>
                      </w:r>
                      <w:r>
                        <w:rPr>
                          <w:color w:val="231F20"/>
                        </w:rPr>
                        <w:t> de procedimientos y </w:t>
                      </w:r>
                      <w:r>
                        <w:rPr>
                          <w:color w:val="231F20"/>
                        </w:rPr>
                        <w:t>consultas iniciados</w:t>
                      </w:r>
                      <w:r>
                        <w:rPr>
                          <w:color w:val="231F20"/>
                          <w:spacing w:val="-5"/>
                        </w:rPr>
                        <w:t> </w:t>
                      </w:r>
                      <w:r>
                        <w:rPr>
                          <w:color w:val="231F20"/>
                        </w:rPr>
                        <w:t>por</w:t>
                      </w:r>
                      <w:r>
                        <w:rPr>
                          <w:color w:val="231F20"/>
                          <w:spacing w:val="-5"/>
                        </w:rPr>
                        <w:t> </w:t>
                      </w:r>
                      <w:r>
                        <w:rPr>
                          <w:color w:val="231F20"/>
                        </w:rPr>
                        <w:t>sede</w:t>
                      </w:r>
                      <w:r>
                        <w:rPr>
                          <w:color w:val="231F20"/>
                          <w:spacing w:val="-5"/>
                        </w:rPr>
                        <w:t> </w:t>
                      </w:r>
                      <w:r>
                        <w:rPr>
                          <w:color w:val="231F20"/>
                        </w:rPr>
                        <w:t>electrónica.</w:t>
                      </w:r>
                    </w:p>
                    <w:p>
                      <w:pPr>
                        <w:pStyle w:val="BodyText"/>
                        <w:spacing w:before="64"/>
                      </w:pPr>
                    </w:p>
                    <w:p>
                      <w:pPr>
                        <w:pStyle w:val="BodyText"/>
                        <w:numPr>
                          <w:ilvl w:val="0"/>
                          <w:numId w:val="71"/>
                        </w:numPr>
                        <w:tabs>
                          <w:tab w:pos="177" w:val="left" w:leader="none"/>
                        </w:tabs>
                        <w:spacing w:line="232" w:lineRule="auto" w:before="1" w:after="0"/>
                        <w:ind w:left="0" w:right="99" w:firstLine="0"/>
                        <w:jc w:val="left"/>
                      </w:pPr>
                      <w:r>
                        <w:rPr>
                          <w:color w:val="231F20"/>
                        </w:rPr>
                        <w:t>Ley Orgánica 6/2001, de 21 de dic., de Universidades (BOE 24/12/2001), modificada</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Ley</w:t>
                      </w:r>
                      <w:r>
                        <w:rPr>
                          <w:color w:val="231F20"/>
                          <w:spacing w:val="-7"/>
                        </w:rPr>
                        <w:t> </w:t>
                      </w:r>
                      <w:r>
                        <w:rPr>
                          <w:color w:val="231F20"/>
                        </w:rPr>
                        <w:t>Orgánica</w:t>
                      </w:r>
                      <w:r>
                        <w:rPr>
                          <w:color w:val="231F20"/>
                          <w:spacing w:val="-7"/>
                        </w:rPr>
                        <w:t> </w:t>
                      </w:r>
                      <w:r>
                        <w:rPr>
                          <w:color w:val="231F20"/>
                        </w:rPr>
                        <w:t>4/2007,</w:t>
                      </w:r>
                      <w:r>
                        <w:rPr>
                          <w:color w:val="231F20"/>
                          <w:spacing w:val="-7"/>
                        </w:rPr>
                        <w:t> </w:t>
                      </w:r>
                      <w:r>
                        <w:rPr>
                          <w:color w:val="231F20"/>
                        </w:rPr>
                        <w:t>de 12 de abril, (BOE 13/04/2007).</w:t>
                      </w:r>
                    </w:p>
                    <w:p>
                      <w:pPr>
                        <w:pStyle w:val="BodyText"/>
                        <w:numPr>
                          <w:ilvl w:val="0"/>
                          <w:numId w:val="71"/>
                        </w:numPr>
                        <w:tabs>
                          <w:tab w:pos="177" w:val="left" w:leader="none"/>
                        </w:tabs>
                        <w:spacing w:line="232" w:lineRule="auto" w:before="1" w:after="0"/>
                        <w:ind w:left="0" w:right="20" w:firstLine="0"/>
                        <w:jc w:val="left"/>
                      </w:pPr>
                      <w:r>
                        <w:rPr>
                          <w:color w:val="231F20"/>
                        </w:rPr>
                        <w:t>Ley 30/1992, de 26 de noviembre, de Régimen Jurídico de las Administraciones Públicas</w:t>
                      </w:r>
                      <w:r>
                        <w:rPr>
                          <w:color w:val="231F20"/>
                          <w:spacing w:val="-12"/>
                        </w:rPr>
                        <w:t> </w:t>
                      </w:r>
                      <w:r>
                        <w:rPr>
                          <w:color w:val="231F20"/>
                        </w:rPr>
                        <w:t>y</w:t>
                      </w:r>
                      <w:r>
                        <w:rPr>
                          <w:color w:val="231F20"/>
                          <w:spacing w:val="-11"/>
                        </w:rPr>
                        <w:t> </w:t>
                      </w:r>
                      <w:r>
                        <w:rPr>
                          <w:color w:val="231F20"/>
                        </w:rPr>
                        <w:t>del</w:t>
                      </w:r>
                      <w:r>
                        <w:rPr>
                          <w:color w:val="231F20"/>
                          <w:spacing w:val="-11"/>
                        </w:rPr>
                        <w:t> </w:t>
                      </w:r>
                      <w:r>
                        <w:rPr>
                          <w:color w:val="231F20"/>
                        </w:rPr>
                        <w:t>Procedimiento</w:t>
                      </w:r>
                      <w:r>
                        <w:rPr>
                          <w:color w:val="231F20"/>
                          <w:spacing w:val="-11"/>
                        </w:rPr>
                        <w:t> </w:t>
                      </w:r>
                      <w:r>
                        <w:rPr>
                          <w:color w:val="231F20"/>
                        </w:rPr>
                        <w:t>Administrativo Común (BOE de 27 de noviembre).</w:t>
                      </w:r>
                    </w:p>
                  </w:txbxContent>
                </v:textbox>
                <w10:wrap type="none"/>
              </v:shape>
            </w:pict>
          </mc:Fallback>
        </mc:AlternateContent>
      </w:r>
      <w:r>
        <w:rPr/>
        <mc:AlternateContent>
          <mc:Choice Requires="wps">
            <w:drawing>
              <wp:anchor distT="0" distB="0" distL="0" distR="0" allowOverlap="1" layoutInCell="1" locked="0" behindDoc="1" simplePos="0" relativeHeight="486262784">
                <wp:simplePos x="0" y="0"/>
                <wp:positionH relativeFrom="page">
                  <wp:posOffset>4163326</wp:posOffset>
                </wp:positionH>
                <wp:positionV relativeFrom="page">
                  <wp:posOffset>356311</wp:posOffset>
                </wp:positionV>
                <wp:extent cx="2113915" cy="6218555"/>
                <wp:effectExtent l="0" t="0" r="0" b="0"/>
                <wp:wrapNone/>
                <wp:docPr id="469" name="Textbox 469"/>
                <wp:cNvGraphicFramePr>
                  <a:graphicFrameLocks/>
                </wp:cNvGraphicFramePr>
                <a:graphic>
                  <a:graphicData uri="http://schemas.microsoft.com/office/word/2010/wordprocessingShape">
                    <wps:wsp>
                      <wps:cNvPr id="469" name="Textbox 469"/>
                      <wps:cNvSpPr txBox="1"/>
                      <wps:spPr>
                        <a:xfrm>
                          <a:off x="0" y="0"/>
                          <a:ext cx="2113915" cy="6218555"/>
                        </a:xfrm>
                        <a:prstGeom prst="rect">
                          <a:avLst/>
                        </a:prstGeom>
                      </wps:spPr>
                      <wps:txbx>
                        <w:txbxContent>
                          <w:p>
                            <w:pPr>
                              <w:pStyle w:val="BodyText"/>
                              <w:numPr>
                                <w:ilvl w:val="0"/>
                                <w:numId w:val="72"/>
                              </w:numPr>
                              <w:tabs>
                                <w:tab w:pos="297" w:val="left" w:leader="none"/>
                              </w:tabs>
                              <w:spacing w:line="232" w:lineRule="auto" w:before="16" w:after="0"/>
                              <w:ind w:left="0" w:right="4" w:firstLine="0"/>
                              <w:jc w:val="both"/>
                            </w:pPr>
                            <w:r>
                              <w:rPr>
                                <w:color w:val="231F20"/>
                                <w:spacing w:val="13"/>
                              </w:rPr>
                              <w:t>Normativa</w:t>
                            </w:r>
                            <w:r>
                              <w:rPr>
                                <w:color w:val="231F20"/>
                                <w:spacing w:val="13"/>
                              </w:rPr>
                              <w:t> </w:t>
                            </w:r>
                            <w:r>
                              <w:rPr>
                                <w:color w:val="231F20"/>
                                <w:spacing w:val="12"/>
                              </w:rPr>
                              <w:t>general</w:t>
                            </w:r>
                            <w:r>
                              <w:rPr>
                                <w:color w:val="231F20"/>
                                <w:spacing w:val="12"/>
                              </w:rPr>
                              <w:t> </w:t>
                            </w:r>
                            <w:r>
                              <w:rPr>
                                <w:color w:val="231F20"/>
                              </w:rPr>
                              <w:t>de la </w:t>
                            </w:r>
                            <w:r>
                              <w:rPr>
                                <w:color w:val="231F20"/>
                                <w:spacing w:val="12"/>
                              </w:rPr>
                              <w:t>ULPGC </w:t>
                            </w:r>
                            <w:hyperlink r:id="rId15">
                              <w:r>
                                <w:rPr>
                                  <w:color w:val="231F20"/>
                                </w:rPr>
                                <w:t>(www.ulpgc.es,</w:t>
                              </w:r>
                            </w:hyperlink>
                            <w:r>
                              <w:rPr>
                                <w:color w:val="231F20"/>
                              </w:rPr>
                              <w:t> en el apartado </w:t>
                            </w:r>
                            <w:r>
                              <w:rPr>
                                <w:color w:val="231F20"/>
                              </w:rPr>
                              <w:t>BOULPGC, </w:t>
                            </w:r>
                            <w:r>
                              <w:rPr>
                                <w:color w:val="231F20"/>
                                <w:spacing w:val="-2"/>
                              </w:rPr>
                              <w:t>Normativa).</w:t>
                            </w:r>
                          </w:p>
                          <w:p>
                            <w:pPr>
                              <w:pStyle w:val="BodyText"/>
                              <w:numPr>
                                <w:ilvl w:val="0"/>
                                <w:numId w:val="72"/>
                              </w:numPr>
                              <w:tabs>
                                <w:tab w:pos="167" w:val="left" w:leader="none"/>
                              </w:tabs>
                              <w:spacing w:line="232" w:lineRule="auto" w:before="1" w:after="0"/>
                              <w:ind w:left="0" w:right="3" w:firstLine="0"/>
                              <w:jc w:val="both"/>
                            </w:pPr>
                            <w:r>
                              <w:rPr>
                                <w:color w:val="231F20"/>
                                <w:spacing w:val="-2"/>
                              </w:rPr>
                              <w:t>Normativa</w:t>
                            </w:r>
                            <w:r>
                              <w:rPr>
                                <w:color w:val="231F20"/>
                                <w:spacing w:val="-4"/>
                              </w:rPr>
                              <w:t> </w:t>
                            </w:r>
                            <w:r>
                              <w:rPr>
                                <w:color w:val="231F20"/>
                                <w:spacing w:val="-2"/>
                              </w:rPr>
                              <w:t>específica d</w:t>
                            </w:r>
                            <w:r>
                              <w:rPr>
                                <w:rFonts w:ascii="Arial" w:hAnsi="Arial"/>
                                <w:b/>
                                <w:color w:val="231F20"/>
                                <w:spacing w:val="-2"/>
                              </w:rPr>
                              <w:t>e l</w:t>
                            </w:r>
                            <w:r>
                              <w:rPr>
                                <w:color w:val="231F20"/>
                                <w:spacing w:val="-2"/>
                              </w:rPr>
                              <w:t>a</w:t>
                            </w:r>
                            <w:r>
                              <w:rPr>
                                <w:color w:val="231F20"/>
                                <w:spacing w:val="-10"/>
                              </w:rPr>
                              <w:t> </w:t>
                            </w:r>
                            <w:r>
                              <w:rPr>
                                <w:color w:val="231F20"/>
                                <w:spacing w:val="-2"/>
                              </w:rPr>
                              <w:t>Administración </w:t>
                            </w:r>
                            <w:r>
                              <w:rPr>
                                <w:color w:val="231F20"/>
                                <w:spacing w:val="-2"/>
                              </w:rPr>
                              <w:t>de </w:t>
                            </w:r>
                            <w:r>
                              <w:rPr>
                                <w:color w:val="231F20"/>
                              </w:rPr>
                              <w:t>los</w:t>
                            </w:r>
                            <w:r>
                              <w:rPr>
                                <w:color w:val="231F20"/>
                                <w:spacing w:val="-11"/>
                              </w:rPr>
                              <w:t> </w:t>
                            </w:r>
                            <w:r>
                              <w:rPr>
                                <w:color w:val="231F20"/>
                              </w:rPr>
                              <w:t>Edificios</w:t>
                            </w:r>
                            <w:r>
                              <w:rPr>
                                <w:color w:val="231F20"/>
                                <w:spacing w:val="-5"/>
                              </w:rPr>
                              <w:t> </w:t>
                            </w:r>
                            <w:r>
                              <w:rPr>
                                <w:color w:val="231F20"/>
                              </w:rPr>
                              <w:t>Periféricos</w:t>
                            </w:r>
                            <w:r>
                              <w:rPr>
                                <w:color w:val="231F20"/>
                                <w:spacing w:val="-6"/>
                              </w:rPr>
                              <w:t> </w:t>
                            </w:r>
                            <w:r>
                              <w:rPr>
                                <w:color w:val="231F20"/>
                              </w:rPr>
                              <w:t>y</w:t>
                            </w:r>
                            <w:r>
                              <w:rPr>
                                <w:color w:val="231F20"/>
                                <w:spacing w:val="-12"/>
                              </w:rPr>
                              <w:t> </w:t>
                            </w:r>
                            <w:r>
                              <w:rPr>
                                <w:color w:val="231F20"/>
                              </w:rPr>
                              <w:t>Apoyo</w:t>
                            </w:r>
                            <w:r>
                              <w:rPr>
                                <w:color w:val="231F20"/>
                                <w:spacing w:val="-5"/>
                              </w:rPr>
                              <w:t> </w:t>
                            </w:r>
                            <w:r>
                              <w:rPr>
                                <w:color w:val="231F20"/>
                              </w:rPr>
                              <w:t>a</w:t>
                            </w:r>
                            <w:r>
                              <w:rPr>
                                <w:color w:val="231F20"/>
                                <w:spacing w:val="-6"/>
                              </w:rPr>
                              <w:t> </w:t>
                            </w:r>
                            <w:r>
                              <w:rPr>
                                <w:color w:val="231F20"/>
                              </w:rPr>
                              <w:t>los</w:t>
                            </w:r>
                            <w:r>
                              <w:rPr>
                                <w:color w:val="231F20"/>
                                <w:spacing w:val="-6"/>
                              </w:rPr>
                              <w:t> </w:t>
                            </w:r>
                            <w:r>
                              <w:rPr>
                                <w:color w:val="231F20"/>
                              </w:rPr>
                              <w:t>Institutos U</w:t>
                            </w:r>
                            <w:r>
                              <w:rPr>
                                <w:color w:val="231F20"/>
                                <w:spacing w:val="-11"/>
                              </w:rPr>
                              <w:t> </w:t>
                            </w:r>
                            <w:r>
                              <w:rPr>
                                <w:color w:val="231F20"/>
                              </w:rPr>
                              <w:t>n</w:t>
                            </w:r>
                            <w:r>
                              <w:rPr>
                                <w:color w:val="231F20"/>
                                <w:spacing w:val="-11"/>
                              </w:rPr>
                              <w:t> </w:t>
                            </w:r>
                            <w:r>
                              <w:rPr>
                                <w:color w:val="231F20"/>
                              </w:rPr>
                              <w:t>i</w:t>
                            </w:r>
                            <w:r>
                              <w:rPr>
                                <w:color w:val="231F20"/>
                                <w:spacing w:val="-11"/>
                              </w:rPr>
                              <w:t> </w:t>
                            </w:r>
                            <w:r>
                              <w:rPr>
                                <w:color w:val="231F20"/>
                              </w:rPr>
                              <w:t>v</w:t>
                            </w:r>
                            <w:r>
                              <w:rPr>
                                <w:color w:val="231F20"/>
                                <w:spacing w:val="-11"/>
                              </w:rPr>
                              <w:t> </w:t>
                            </w:r>
                            <w:r>
                              <w:rPr>
                                <w:color w:val="231F20"/>
                              </w:rPr>
                              <w:t>e</w:t>
                            </w:r>
                            <w:r>
                              <w:rPr>
                                <w:color w:val="231F20"/>
                                <w:spacing w:val="-11"/>
                              </w:rPr>
                              <w:t> </w:t>
                            </w:r>
                            <w:r>
                              <w:rPr>
                                <w:color w:val="231F20"/>
                              </w:rPr>
                              <w:t>r</w:t>
                            </w:r>
                            <w:r>
                              <w:rPr>
                                <w:color w:val="231F20"/>
                                <w:spacing w:val="-11"/>
                              </w:rPr>
                              <w:t> </w:t>
                            </w:r>
                            <w:r>
                              <w:rPr>
                                <w:color w:val="231F20"/>
                              </w:rPr>
                              <w:t>s</w:t>
                            </w:r>
                            <w:r>
                              <w:rPr>
                                <w:color w:val="231F20"/>
                                <w:spacing w:val="-11"/>
                              </w:rPr>
                              <w:t> </w:t>
                            </w:r>
                            <w:r>
                              <w:rPr>
                                <w:color w:val="231F20"/>
                              </w:rPr>
                              <w:t>i</w:t>
                            </w:r>
                            <w:r>
                              <w:rPr>
                                <w:color w:val="231F20"/>
                                <w:spacing w:val="-11"/>
                              </w:rPr>
                              <w:t> </w:t>
                            </w:r>
                            <w:r>
                              <w:rPr>
                                <w:color w:val="231F20"/>
                              </w:rPr>
                              <w:t>t</w:t>
                            </w:r>
                            <w:r>
                              <w:rPr>
                                <w:color w:val="231F20"/>
                                <w:spacing w:val="-11"/>
                              </w:rPr>
                              <w:t> </w:t>
                            </w:r>
                            <w:r>
                              <w:rPr>
                                <w:color w:val="231F20"/>
                              </w:rPr>
                              <w:t>a</w:t>
                            </w:r>
                            <w:r>
                              <w:rPr>
                                <w:color w:val="231F20"/>
                                <w:spacing w:val="-11"/>
                              </w:rPr>
                              <w:t> </w:t>
                            </w:r>
                            <w:r>
                              <w:rPr>
                                <w:color w:val="231F20"/>
                              </w:rPr>
                              <w:t>r</w:t>
                            </w:r>
                            <w:r>
                              <w:rPr>
                                <w:color w:val="231F20"/>
                                <w:spacing w:val="-11"/>
                              </w:rPr>
                              <w:t> </w:t>
                            </w:r>
                            <w:r>
                              <w:rPr>
                                <w:color w:val="231F20"/>
                              </w:rPr>
                              <w:t>i</w:t>
                            </w:r>
                            <w:r>
                              <w:rPr>
                                <w:color w:val="231F20"/>
                                <w:spacing w:val="-11"/>
                              </w:rPr>
                              <w:t> </w:t>
                            </w:r>
                            <w:r>
                              <w:rPr>
                                <w:color w:val="231F20"/>
                              </w:rPr>
                              <w:t>o</w:t>
                            </w:r>
                            <w:r>
                              <w:rPr>
                                <w:color w:val="231F20"/>
                                <w:spacing w:val="-11"/>
                              </w:rPr>
                              <w:t> </w:t>
                            </w:r>
                            <w:r>
                              <w:rPr>
                                <w:color w:val="231F20"/>
                              </w:rPr>
                              <w:t>s</w:t>
                            </w:r>
                            <w:r>
                              <w:rPr>
                                <w:color w:val="231F20"/>
                                <w:spacing w:val="80"/>
                                <w:w w:val="150"/>
                              </w:rPr>
                              <w:t> </w:t>
                            </w:r>
                            <w:r>
                              <w:rPr>
                                <w:color w:val="231F20"/>
                              </w:rPr>
                              <w:t>d</w:t>
                            </w:r>
                            <w:r>
                              <w:rPr>
                                <w:color w:val="231F20"/>
                                <w:spacing w:val="-11"/>
                              </w:rPr>
                              <w:t> </w:t>
                            </w:r>
                            <w:r>
                              <w:rPr>
                                <w:color w:val="231F20"/>
                              </w:rPr>
                              <w:t>e</w:t>
                            </w:r>
                            <w:r>
                              <w:rPr>
                                <w:color w:val="231F20"/>
                                <w:spacing w:val="80"/>
                                <w:w w:val="150"/>
                              </w:rPr>
                              <w:t> </w:t>
                            </w:r>
                            <w:r>
                              <w:rPr>
                                <w:color w:val="231F20"/>
                              </w:rPr>
                              <w:t>I</w:t>
                            </w:r>
                            <w:r>
                              <w:rPr>
                                <w:color w:val="231F20"/>
                                <w:spacing w:val="-11"/>
                              </w:rPr>
                              <w:t> </w:t>
                            </w:r>
                            <w:r>
                              <w:rPr>
                                <w:color w:val="231F20"/>
                              </w:rPr>
                              <w:t>n</w:t>
                            </w:r>
                            <w:r>
                              <w:rPr>
                                <w:color w:val="231F20"/>
                                <w:spacing w:val="-11"/>
                              </w:rPr>
                              <w:t> </w:t>
                            </w:r>
                            <w:r>
                              <w:rPr>
                                <w:color w:val="231F20"/>
                              </w:rPr>
                              <w:t>v</w:t>
                            </w:r>
                            <w:r>
                              <w:rPr>
                                <w:color w:val="231F20"/>
                                <w:spacing w:val="-11"/>
                              </w:rPr>
                              <w:t> </w:t>
                            </w:r>
                            <w:r>
                              <w:rPr>
                                <w:color w:val="231F20"/>
                              </w:rPr>
                              <w:t>e</w:t>
                            </w:r>
                            <w:r>
                              <w:rPr>
                                <w:color w:val="231F20"/>
                                <w:spacing w:val="-11"/>
                              </w:rPr>
                              <w:t> </w:t>
                            </w:r>
                            <w:r>
                              <w:rPr>
                                <w:color w:val="231F20"/>
                              </w:rPr>
                              <w:t>s</w:t>
                            </w:r>
                            <w:r>
                              <w:rPr>
                                <w:color w:val="231F20"/>
                                <w:spacing w:val="-11"/>
                              </w:rPr>
                              <w:t> </w:t>
                            </w:r>
                            <w:r>
                              <w:rPr>
                                <w:color w:val="231F20"/>
                              </w:rPr>
                              <w:t>t</w:t>
                            </w:r>
                            <w:r>
                              <w:rPr>
                                <w:color w:val="231F20"/>
                                <w:spacing w:val="-11"/>
                              </w:rPr>
                              <w:t> </w:t>
                            </w:r>
                            <w:r>
                              <w:rPr>
                                <w:color w:val="231F20"/>
                              </w:rPr>
                              <w:t>i</w:t>
                            </w:r>
                            <w:r>
                              <w:rPr>
                                <w:color w:val="231F20"/>
                                <w:spacing w:val="-11"/>
                              </w:rPr>
                              <w:t> </w:t>
                            </w:r>
                            <w:r>
                              <w:rPr>
                                <w:color w:val="231F20"/>
                              </w:rPr>
                              <w:t>g</w:t>
                            </w:r>
                            <w:r>
                              <w:rPr>
                                <w:color w:val="231F20"/>
                                <w:spacing w:val="-11"/>
                              </w:rPr>
                              <w:t> </w:t>
                            </w:r>
                            <w:r>
                              <w:rPr>
                                <w:color w:val="231F20"/>
                              </w:rPr>
                              <w:t>a</w:t>
                            </w:r>
                            <w:r>
                              <w:rPr>
                                <w:color w:val="231F20"/>
                                <w:spacing w:val="-11"/>
                              </w:rPr>
                              <w:t> </w:t>
                            </w:r>
                            <w:r>
                              <w:rPr>
                                <w:color w:val="231F20"/>
                              </w:rPr>
                              <w:t>c</w:t>
                            </w:r>
                            <w:r>
                              <w:rPr>
                                <w:color w:val="231F20"/>
                                <w:spacing w:val="-11"/>
                              </w:rPr>
                              <w:t> </w:t>
                            </w:r>
                            <w:r>
                              <w:rPr>
                                <w:color w:val="231F20"/>
                              </w:rPr>
                              <w:t>i</w:t>
                            </w:r>
                            <w:r>
                              <w:rPr>
                                <w:color w:val="231F20"/>
                                <w:spacing w:val="-11"/>
                              </w:rPr>
                              <w:t> </w:t>
                            </w:r>
                            <w:r>
                              <w:rPr>
                                <w:color w:val="231F20"/>
                              </w:rPr>
                              <w:t>ó</w:t>
                            </w:r>
                            <w:r>
                              <w:rPr>
                                <w:color w:val="231F20"/>
                                <w:spacing w:val="-11"/>
                              </w:rPr>
                              <w:t> </w:t>
                            </w:r>
                            <w:r>
                              <w:rPr>
                                <w:color w:val="231F20"/>
                              </w:rPr>
                              <w:t>n </w:t>
                            </w:r>
                            <w:hyperlink r:id="rId95">
                              <w:r>
                                <w:rPr>
                                  <w:color w:val="231F20"/>
                                  <w:spacing w:val="-2"/>
                                </w:rPr>
                                <w:t>(http://www.pct.ulpgc.es/).</w:t>
                              </w:r>
                            </w:hyperlink>
                          </w:p>
                          <w:p>
                            <w:pPr>
                              <w:pStyle w:val="BodyText"/>
                              <w:spacing w:before="73"/>
                            </w:pPr>
                          </w:p>
                          <w:p>
                            <w:pPr>
                              <w:pStyle w:val="BodyText"/>
                              <w:numPr>
                                <w:ilvl w:val="0"/>
                                <w:numId w:val="73"/>
                              </w:numPr>
                              <w:tabs>
                                <w:tab w:pos="252" w:val="left" w:leader="none"/>
                              </w:tabs>
                              <w:spacing w:line="232" w:lineRule="auto" w:before="0" w:after="0"/>
                              <w:ind w:left="25" w:right="19" w:firstLine="0"/>
                              <w:jc w:val="both"/>
                            </w:pPr>
                            <w:r>
                              <w:rPr>
                                <w:color w:val="231F20"/>
                              </w:rPr>
                              <w:t>Facilitar el acceso de los usuarios a </w:t>
                            </w:r>
                            <w:r>
                              <w:rPr>
                                <w:color w:val="231F20"/>
                              </w:rPr>
                              <w:t>la información administrativa</w:t>
                            </w:r>
                            <w:r>
                              <w:rPr>
                                <w:color w:val="231F20"/>
                                <w:spacing w:val="40"/>
                              </w:rPr>
                              <w:t> </w:t>
                            </w:r>
                            <w:r>
                              <w:rPr>
                                <w:color w:val="231F20"/>
                              </w:rPr>
                              <w:t>a través de la atención personalizada, la reducción de tiempos de espera, la flexibilización de los horarios</w:t>
                            </w:r>
                            <w:r>
                              <w:rPr>
                                <w:color w:val="231F20"/>
                                <w:spacing w:val="-8"/>
                              </w:rPr>
                              <w:t> </w:t>
                            </w:r>
                            <w:r>
                              <w:rPr>
                                <w:color w:val="231F20"/>
                              </w:rPr>
                              <w:t>de</w:t>
                            </w:r>
                            <w:r>
                              <w:rPr>
                                <w:color w:val="231F20"/>
                                <w:spacing w:val="-8"/>
                              </w:rPr>
                              <w:t> </w:t>
                            </w:r>
                            <w:r>
                              <w:rPr>
                                <w:color w:val="231F20"/>
                              </w:rPr>
                              <w:t>atención</w:t>
                            </w:r>
                            <w:r>
                              <w:rPr>
                                <w:color w:val="231F20"/>
                                <w:spacing w:val="-8"/>
                              </w:rPr>
                              <w:t> </w:t>
                            </w:r>
                            <w:r>
                              <w:rPr>
                                <w:color w:val="231F20"/>
                              </w:rPr>
                              <w:t>al</w:t>
                            </w:r>
                            <w:r>
                              <w:rPr>
                                <w:color w:val="231F20"/>
                                <w:spacing w:val="-8"/>
                              </w:rPr>
                              <w:t> </w:t>
                            </w:r>
                            <w:r>
                              <w:rPr>
                                <w:color w:val="231F20"/>
                              </w:rPr>
                              <w:t>público</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periodos de mayor afluencia y la difusión puntual de la información en los lugares y por los medios más</w:t>
                            </w:r>
                            <w:r>
                              <w:rPr>
                                <w:color w:val="231F20"/>
                                <w:spacing w:val="-6"/>
                              </w:rPr>
                              <w:t> </w:t>
                            </w:r>
                            <w:r>
                              <w:rPr>
                                <w:color w:val="231F20"/>
                              </w:rPr>
                              <w:t>idóneos</w:t>
                            </w:r>
                            <w:r>
                              <w:rPr>
                                <w:color w:val="231F20"/>
                                <w:spacing w:val="-6"/>
                              </w:rPr>
                              <w:t> </w:t>
                            </w:r>
                            <w:r>
                              <w:rPr>
                                <w:color w:val="231F20"/>
                              </w:rPr>
                              <w:t>para</w:t>
                            </w:r>
                            <w:r>
                              <w:rPr>
                                <w:color w:val="231F20"/>
                                <w:spacing w:val="-6"/>
                              </w:rPr>
                              <w:t> </w:t>
                            </w:r>
                            <w:r>
                              <w:rPr>
                                <w:color w:val="231F20"/>
                              </w:rPr>
                              <w:t>ello.</w:t>
                            </w:r>
                          </w:p>
                          <w:p>
                            <w:pPr>
                              <w:pStyle w:val="BodyText"/>
                              <w:numPr>
                                <w:ilvl w:val="0"/>
                                <w:numId w:val="73"/>
                              </w:numPr>
                              <w:tabs>
                                <w:tab w:pos="209" w:val="left" w:leader="none"/>
                              </w:tabs>
                              <w:spacing w:line="232" w:lineRule="auto" w:before="3" w:after="0"/>
                              <w:ind w:left="25" w:right="21" w:firstLine="0"/>
                              <w:jc w:val="both"/>
                            </w:pPr>
                            <w:r>
                              <w:rPr>
                                <w:color w:val="231F20"/>
                              </w:rPr>
                              <w:t>Fomentar el uso de las nuevas </w:t>
                            </w:r>
                            <w:r>
                              <w:rPr>
                                <w:color w:val="231F20"/>
                              </w:rPr>
                              <w:t>tecnologías para</w:t>
                            </w:r>
                            <w:r>
                              <w:rPr>
                                <w:color w:val="231F20"/>
                                <w:spacing w:val="-12"/>
                              </w:rPr>
                              <w:t> </w:t>
                            </w:r>
                            <w:r>
                              <w:rPr>
                                <w:color w:val="231F20"/>
                              </w:rPr>
                              <w:t>acercar</w:t>
                            </w:r>
                            <w:r>
                              <w:rPr>
                                <w:color w:val="231F20"/>
                                <w:spacing w:val="-11"/>
                              </w:rPr>
                              <w:t> </w:t>
                            </w:r>
                            <w:r>
                              <w:rPr>
                                <w:color w:val="231F20"/>
                              </w:rPr>
                              <w:t>la</w:t>
                            </w:r>
                            <w:r>
                              <w:rPr>
                                <w:color w:val="231F20"/>
                                <w:spacing w:val="-11"/>
                              </w:rPr>
                              <w:t> </w:t>
                            </w:r>
                            <w:r>
                              <w:rPr>
                                <w:color w:val="231F20"/>
                              </w:rPr>
                              <w:t>Administración</w:t>
                            </w:r>
                            <w:r>
                              <w:rPr>
                                <w:color w:val="231F20"/>
                                <w:spacing w:val="-11"/>
                              </w:rPr>
                              <w:t> </w:t>
                            </w:r>
                            <w:r>
                              <w:rPr>
                                <w:color w:val="231F20"/>
                              </w:rPr>
                              <w:t>al</w:t>
                            </w:r>
                            <w:r>
                              <w:rPr>
                                <w:color w:val="231F20"/>
                                <w:spacing w:val="-11"/>
                              </w:rPr>
                              <w:t> </w:t>
                            </w:r>
                            <w:r>
                              <w:rPr>
                                <w:color w:val="231F20"/>
                              </w:rPr>
                              <w:t>usuario</w:t>
                            </w:r>
                            <w:r>
                              <w:rPr>
                                <w:color w:val="231F20"/>
                                <w:spacing w:val="-11"/>
                              </w:rPr>
                              <w:t> </w:t>
                            </w:r>
                            <w:r>
                              <w:rPr>
                                <w:color w:val="231F20"/>
                              </w:rPr>
                              <w:t>(90% impresos normalizados en la página web, </w:t>
                            </w:r>
                            <w:r>
                              <w:rPr>
                                <w:color w:val="231F20"/>
                                <w:spacing w:val="10"/>
                              </w:rPr>
                              <w:t>utilización</w:t>
                            </w:r>
                            <w:r>
                              <w:rPr>
                                <w:color w:val="231F20"/>
                                <w:spacing w:val="10"/>
                              </w:rPr>
                              <w:t> correo</w:t>
                            </w:r>
                            <w:r>
                              <w:rPr>
                                <w:color w:val="231F20"/>
                                <w:spacing w:val="10"/>
                              </w:rPr>
                              <w:t> electrónico</w:t>
                            </w:r>
                            <w:r>
                              <w:rPr>
                                <w:color w:val="231F20"/>
                                <w:spacing w:val="10"/>
                              </w:rPr>
                              <w:t> </w:t>
                            </w:r>
                            <w:r>
                              <w:rPr>
                                <w:color w:val="231F20"/>
                              </w:rPr>
                              <w:t>y sede </w:t>
                            </w:r>
                            <w:r>
                              <w:rPr>
                                <w:color w:val="231F20"/>
                                <w:spacing w:val="-2"/>
                              </w:rPr>
                              <w:t>electrónica).</w:t>
                            </w:r>
                          </w:p>
                          <w:p>
                            <w:pPr>
                              <w:pStyle w:val="BodyText"/>
                              <w:numPr>
                                <w:ilvl w:val="0"/>
                                <w:numId w:val="73"/>
                              </w:numPr>
                              <w:tabs>
                                <w:tab w:pos="315" w:val="left" w:leader="none"/>
                              </w:tabs>
                              <w:spacing w:line="232" w:lineRule="auto" w:before="1" w:after="0"/>
                              <w:ind w:left="25" w:right="20" w:firstLine="0"/>
                              <w:jc w:val="both"/>
                            </w:pPr>
                            <w:r>
                              <w:rPr>
                                <w:color w:val="231F20"/>
                                <w:spacing w:val="10"/>
                              </w:rPr>
                              <w:t>Agilizar</w:t>
                            </w:r>
                            <w:r>
                              <w:rPr>
                                <w:color w:val="231F20"/>
                                <w:spacing w:val="10"/>
                              </w:rPr>
                              <w:t> </w:t>
                            </w:r>
                            <w:r>
                              <w:rPr>
                                <w:color w:val="231F20"/>
                              </w:rPr>
                              <w:t>y</w:t>
                            </w:r>
                            <w:r>
                              <w:rPr>
                                <w:color w:val="231F20"/>
                              </w:rPr>
                              <w:t> </w:t>
                            </w:r>
                            <w:r>
                              <w:rPr>
                                <w:color w:val="231F20"/>
                                <w:spacing w:val="10"/>
                              </w:rPr>
                              <w:t>simplificar</w:t>
                            </w:r>
                            <w:r>
                              <w:rPr>
                                <w:color w:val="231F20"/>
                                <w:spacing w:val="10"/>
                              </w:rPr>
                              <w:t> </w:t>
                            </w:r>
                            <w:r>
                              <w:rPr>
                                <w:color w:val="231F20"/>
                              </w:rPr>
                              <w:t>los </w:t>
                            </w:r>
                            <w:r>
                              <w:rPr>
                                <w:color w:val="231F20"/>
                                <w:spacing w:val="10"/>
                              </w:rPr>
                              <w:t>trámites </w:t>
                            </w:r>
                            <w:r>
                              <w:rPr>
                                <w:color w:val="231F20"/>
                              </w:rPr>
                              <w:t>administrativos</w:t>
                            </w:r>
                            <w:r>
                              <w:rPr>
                                <w:color w:val="231F20"/>
                                <w:spacing w:val="-6"/>
                              </w:rPr>
                              <w:t> </w:t>
                            </w:r>
                            <w:r>
                              <w:rPr>
                                <w:color w:val="231F20"/>
                              </w:rPr>
                              <w:t>mediante</w:t>
                            </w:r>
                            <w:r>
                              <w:rPr>
                                <w:color w:val="231F20"/>
                                <w:spacing w:val="-6"/>
                              </w:rPr>
                              <w:t> </w:t>
                            </w:r>
                            <w:r>
                              <w:rPr>
                                <w:color w:val="231F20"/>
                              </w:rPr>
                              <w:t>la</w:t>
                            </w:r>
                            <w:r>
                              <w:rPr>
                                <w:color w:val="231F20"/>
                                <w:spacing w:val="-6"/>
                              </w:rPr>
                              <w:t> </w:t>
                            </w:r>
                            <w:r>
                              <w:rPr>
                                <w:color w:val="231F20"/>
                              </w:rPr>
                              <w:t>racionalización</w:t>
                            </w:r>
                            <w:r>
                              <w:rPr>
                                <w:color w:val="231F20"/>
                                <w:spacing w:val="-6"/>
                              </w:rPr>
                              <w:t> </w:t>
                            </w:r>
                            <w:r>
                              <w:rPr>
                                <w:color w:val="231F20"/>
                              </w:rPr>
                              <w:t>de todos los procedimientos, la entrega de certificaciones académicas personales en el plazo</w:t>
                            </w:r>
                            <w:r>
                              <w:rPr>
                                <w:color w:val="231F20"/>
                                <w:spacing w:val="-10"/>
                              </w:rPr>
                              <w:t> </w:t>
                            </w:r>
                            <w:r>
                              <w:rPr>
                                <w:color w:val="231F20"/>
                              </w:rPr>
                              <w:t>de</w:t>
                            </w:r>
                            <w:r>
                              <w:rPr>
                                <w:color w:val="231F20"/>
                                <w:spacing w:val="-10"/>
                              </w:rPr>
                              <w:t> </w:t>
                            </w:r>
                            <w:r>
                              <w:rPr>
                                <w:color w:val="231F20"/>
                              </w:rPr>
                              <w:t>5</w:t>
                            </w:r>
                            <w:r>
                              <w:rPr>
                                <w:color w:val="231F20"/>
                                <w:spacing w:val="-10"/>
                              </w:rPr>
                              <w:t> </w:t>
                            </w:r>
                            <w:r>
                              <w:rPr>
                                <w:color w:val="231F20"/>
                              </w:rPr>
                              <w:t>días</w:t>
                            </w:r>
                            <w:r>
                              <w:rPr>
                                <w:color w:val="231F20"/>
                                <w:spacing w:val="-10"/>
                              </w:rPr>
                              <w:t> </w:t>
                            </w:r>
                            <w:r>
                              <w:rPr>
                                <w:color w:val="231F20"/>
                              </w:rPr>
                              <w:t>hábiles</w:t>
                            </w:r>
                            <w:r>
                              <w:rPr>
                                <w:color w:val="231F20"/>
                                <w:spacing w:val="-10"/>
                              </w:rPr>
                              <w:t> </w:t>
                            </w:r>
                            <w:r>
                              <w:rPr>
                                <w:color w:val="231F20"/>
                              </w:rPr>
                              <w:t>desde</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justifique el pago de las tasas y la entrega de </w:t>
                            </w:r>
                            <w:r>
                              <w:rPr>
                                <w:color w:val="231F20"/>
                                <w:spacing w:val="-2"/>
                              </w:rPr>
                              <w:t>autorizaciones</w:t>
                            </w:r>
                            <w:r>
                              <w:rPr>
                                <w:color w:val="231F20"/>
                                <w:spacing w:val="-9"/>
                              </w:rPr>
                              <w:t> </w:t>
                            </w:r>
                            <w:r>
                              <w:rPr>
                                <w:color w:val="231F20"/>
                                <w:spacing w:val="-2"/>
                              </w:rPr>
                              <w:t>de</w:t>
                            </w:r>
                            <w:r>
                              <w:rPr>
                                <w:color w:val="231F20"/>
                                <w:spacing w:val="-9"/>
                              </w:rPr>
                              <w:t> </w:t>
                            </w:r>
                            <w:r>
                              <w:rPr>
                                <w:color w:val="231F20"/>
                                <w:spacing w:val="-2"/>
                              </w:rPr>
                              <w:t>acceso</w:t>
                            </w:r>
                            <w:r>
                              <w:rPr>
                                <w:color w:val="231F20"/>
                                <w:spacing w:val="-9"/>
                              </w:rPr>
                              <w:t> </w:t>
                            </w:r>
                            <w:r>
                              <w:rPr>
                                <w:color w:val="231F20"/>
                                <w:spacing w:val="-2"/>
                              </w:rPr>
                              <w:t>y</w:t>
                            </w:r>
                            <w:r>
                              <w:rPr>
                                <w:color w:val="231F20"/>
                                <w:spacing w:val="-9"/>
                              </w:rPr>
                              <w:t> </w:t>
                            </w:r>
                            <w:r>
                              <w:rPr>
                                <w:color w:val="231F20"/>
                                <w:spacing w:val="-2"/>
                              </w:rPr>
                              <w:t>uso</w:t>
                            </w:r>
                            <w:r>
                              <w:rPr>
                                <w:color w:val="231F20"/>
                                <w:spacing w:val="-9"/>
                              </w:rPr>
                              <w:t> </w:t>
                            </w:r>
                            <w:r>
                              <w:rPr>
                                <w:color w:val="231F20"/>
                                <w:spacing w:val="-2"/>
                              </w:rPr>
                              <w:t>de</w:t>
                            </w:r>
                            <w:r>
                              <w:rPr>
                                <w:color w:val="231F20"/>
                                <w:spacing w:val="-9"/>
                              </w:rPr>
                              <w:t> </w:t>
                            </w:r>
                            <w:r>
                              <w:rPr>
                                <w:color w:val="231F20"/>
                                <w:spacing w:val="-2"/>
                              </w:rPr>
                              <w:t>locales</w:t>
                            </w:r>
                            <w:r>
                              <w:rPr>
                                <w:color w:val="231F20"/>
                                <w:spacing w:val="-9"/>
                              </w:rPr>
                              <w:t> </w:t>
                            </w:r>
                            <w:r>
                              <w:rPr>
                                <w:color w:val="231F20"/>
                                <w:spacing w:val="-2"/>
                              </w:rPr>
                              <w:t>en</w:t>
                            </w:r>
                            <w:r>
                              <w:rPr>
                                <w:color w:val="231F20"/>
                                <w:spacing w:val="-9"/>
                              </w:rPr>
                              <w:t> </w:t>
                            </w:r>
                            <w:r>
                              <w:rPr>
                                <w:color w:val="231F20"/>
                                <w:spacing w:val="-2"/>
                              </w:rPr>
                              <w:t>el </w:t>
                            </w:r>
                            <w:r>
                              <w:rPr>
                                <w:color w:val="231F20"/>
                              </w:rPr>
                              <w:t>plazo de 24 horas desde</w:t>
                            </w:r>
                            <w:r>
                              <w:rPr>
                                <w:color w:val="231F20"/>
                                <w:spacing w:val="40"/>
                              </w:rPr>
                              <w:t> </w:t>
                            </w:r>
                            <w:r>
                              <w:rPr>
                                <w:color w:val="231F20"/>
                              </w:rPr>
                              <w:t>la solicitud.</w:t>
                            </w:r>
                          </w:p>
                          <w:p>
                            <w:pPr>
                              <w:pStyle w:val="BodyText"/>
                              <w:numPr>
                                <w:ilvl w:val="0"/>
                                <w:numId w:val="73"/>
                              </w:numPr>
                              <w:tabs>
                                <w:tab w:pos="309" w:val="left" w:leader="none"/>
                              </w:tabs>
                              <w:spacing w:line="232" w:lineRule="auto" w:before="2" w:after="0"/>
                              <w:ind w:left="25" w:right="20" w:firstLine="0"/>
                              <w:jc w:val="both"/>
                            </w:pPr>
                            <w:r>
                              <w:rPr>
                                <w:color w:val="231F20"/>
                              </w:rPr>
                              <w:t>Velar</w:t>
                            </w:r>
                            <w:r>
                              <w:rPr>
                                <w:color w:val="231F20"/>
                              </w:rPr>
                              <w:t> por</w:t>
                            </w:r>
                            <w:r>
                              <w:rPr>
                                <w:color w:val="231F20"/>
                              </w:rPr>
                              <w:t> la disponibilidad de </w:t>
                            </w:r>
                            <w:r>
                              <w:rPr>
                                <w:color w:val="231F20"/>
                              </w:rPr>
                              <w:t>las instalaciones y por la calidad de los servicios </w:t>
                            </w:r>
                            <w:r>
                              <w:rPr>
                                <w:color w:val="231F20"/>
                                <w:spacing w:val="9"/>
                              </w:rPr>
                              <w:t>que</w:t>
                            </w:r>
                            <w:r>
                              <w:rPr>
                                <w:color w:val="231F20"/>
                                <w:spacing w:val="9"/>
                              </w:rPr>
                              <w:t> </w:t>
                            </w:r>
                            <w:r>
                              <w:rPr>
                                <w:color w:val="231F20"/>
                              </w:rPr>
                              <w:t>se </w:t>
                            </w:r>
                            <w:r>
                              <w:rPr>
                                <w:color w:val="231F20"/>
                                <w:spacing w:val="12"/>
                              </w:rPr>
                              <w:t>prestan</w:t>
                            </w:r>
                            <w:r>
                              <w:rPr>
                                <w:color w:val="231F20"/>
                                <w:spacing w:val="12"/>
                              </w:rPr>
                              <w:t> mediante</w:t>
                            </w:r>
                            <w:r>
                              <w:rPr>
                                <w:color w:val="231F20"/>
                                <w:spacing w:val="12"/>
                              </w:rPr>
                              <w:t> concesión </w:t>
                            </w:r>
                            <w:r>
                              <w:rPr>
                                <w:color w:val="231F20"/>
                              </w:rPr>
                              <w:t>administrativa</w:t>
                            </w:r>
                            <w:r>
                              <w:rPr>
                                <w:color w:val="231F20"/>
                                <w:spacing w:val="-12"/>
                              </w:rPr>
                              <w:t> </w:t>
                            </w:r>
                            <w:r>
                              <w:rPr>
                                <w:color w:val="231F20"/>
                              </w:rPr>
                              <w:t>(cafetería,</w:t>
                            </w:r>
                            <w:r>
                              <w:rPr>
                                <w:color w:val="231F20"/>
                                <w:spacing w:val="-11"/>
                              </w:rPr>
                              <w:t> </w:t>
                            </w:r>
                            <w:r>
                              <w:rPr>
                                <w:color w:val="231F20"/>
                              </w:rPr>
                              <w:t>limpieza,</w:t>
                            </w:r>
                            <w:r>
                              <w:rPr>
                                <w:color w:val="231F20"/>
                                <w:spacing w:val="-11"/>
                              </w:rPr>
                              <w:t> </w:t>
                            </w:r>
                            <w:r>
                              <w:rPr>
                                <w:color w:val="231F20"/>
                              </w:rPr>
                              <w:t>reprografía, </w:t>
                            </w:r>
                            <w:r>
                              <w:rPr>
                                <w:color w:val="231F20"/>
                                <w:spacing w:val="14"/>
                              </w:rPr>
                              <w:t>máquinas</w:t>
                            </w:r>
                            <w:r>
                              <w:rPr>
                                <w:color w:val="231F20"/>
                                <w:spacing w:val="14"/>
                              </w:rPr>
                              <w:t> </w:t>
                            </w:r>
                            <w:r>
                              <w:rPr>
                                <w:color w:val="231F20"/>
                                <w:spacing w:val="15"/>
                              </w:rPr>
                              <w:t>expendedoras,</w:t>
                            </w:r>
                            <w:r>
                              <w:rPr>
                                <w:color w:val="231F20"/>
                                <w:spacing w:val="15"/>
                              </w:rPr>
                              <w:t> jardinería, </w:t>
                            </w:r>
                            <w:r>
                              <w:rPr>
                                <w:color w:val="231F20"/>
                              </w:rPr>
                              <w:t>seguridad,</w:t>
                            </w:r>
                            <w:r>
                              <w:rPr>
                                <w:color w:val="231F20"/>
                                <w:spacing w:val="-2"/>
                              </w:rPr>
                              <w:t> </w:t>
                            </w:r>
                            <w:r>
                              <w:rPr>
                                <w:color w:val="231F20"/>
                              </w:rPr>
                              <w:t>control</w:t>
                            </w:r>
                            <w:r>
                              <w:rPr>
                                <w:color w:val="231F20"/>
                                <w:spacing w:val="-2"/>
                              </w:rPr>
                              <w:t> </w:t>
                            </w:r>
                            <w:r>
                              <w:rPr>
                                <w:color w:val="231F20"/>
                              </w:rPr>
                              <w:t>de</w:t>
                            </w:r>
                            <w:r>
                              <w:rPr>
                                <w:color w:val="231F20"/>
                                <w:spacing w:val="-2"/>
                              </w:rPr>
                              <w:t> </w:t>
                            </w:r>
                            <w:r>
                              <w:rPr>
                                <w:color w:val="231F20"/>
                              </w:rPr>
                              <w:t>plagas,</w:t>
                            </w:r>
                            <w:r>
                              <w:rPr>
                                <w:color w:val="231F20"/>
                                <w:spacing w:val="-2"/>
                              </w:rPr>
                              <w:t> </w:t>
                            </w:r>
                            <w:r>
                              <w:rPr>
                                <w:color w:val="231F20"/>
                              </w:rPr>
                              <w:t>etc.).</w:t>
                            </w:r>
                          </w:p>
                          <w:p>
                            <w:pPr>
                              <w:pStyle w:val="BodyText"/>
                              <w:numPr>
                                <w:ilvl w:val="0"/>
                                <w:numId w:val="73"/>
                              </w:numPr>
                              <w:tabs>
                                <w:tab w:pos="238" w:val="left" w:leader="none"/>
                              </w:tabs>
                              <w:spacing w:line="232" w:lineRule="auto" w:before="2" w:after="0"/>
                              <w:ind w:left="25" w:right="21" w:firstLine="0"/>
                              <w:jc w:val="both"/>
                            </w:pPr>
                            <w:r>
                              <w:rPr>
                                <w:color w:val="231F20"/>
                              </w:rPr>
                              <w:t>Favorecer las iniciativas de mejora de </w:t>
                            </w:r>
                            <w:r>
                              <w:rPr>
                                <w:color w:val="231F20"/>
                              </w:rPr>
                              <w:t>la calidad de los servicios (presentación de quejas, sugerencias y felicitaciones, sondeos periódicos</w:t>
                            </w:r>
                            <w:r>
                              <w:rPr>
                                <w:color w:val="231F20"/>
                                <w:spacing w:val="-8"/>
                              </w:rPr>
                              <w:t> </w:t>
                            </w:r>
                            <w:r>
                              <w:rPr>
                                <w:color w:val="231F20"/>
                              </w:rPr>
                              <w:t>de</w:t>
                            </w:r>
                            <w:r>
                              <w:rPr>
                                <w:color w:val="231F20"/>
                                <w:spacing w:val="-8"/>
                              </w:rPr>
                              <w:t> </w:t>
                            </w:r>
                            <w:r>
                              <w:rPr>
                                <w:color w:val="231F20"/>
                              </w:rPr>
                              <w:t>satisfacción</w:t>
                            </w:r>
                            <w:r>
                              <w:rPr>
                                <w:color w:val="231F20"/>
                                <w:spacing w:val="-8"/>
                              </w:rPr>
                              <w:t> </w:t>
                            </w:r>
                            <w:r>
                              <w:rPr>
                                <w:color w:val="231F20"/>
                              </w:rPr>
                              <w:t>de</w:t>
                            </w:r>
                            <w:r>
                              <w:rPr>
                                <w:color w:val="231F20"/>
                                <w:spacing w:val="-8"/>
                              </w:rPr>
                              <w:t> </w:t>
                            </w:r>
                            <w:r>
                              <w:rPr>
                                <w:color w:val="231F20"/>
                              </w:rPr>
                              <w:t>usuarios,</w:t>
                            </w:r>
                            <w:r>
                              <w:rPr>
                                <w:color w:val="231F20"/>
                                <w:spacing w:val="-8"/>
                              </w:rPr>
                              <w:t> </w:t>
                            </w:r>
                            <w:r>
                              <w:rPr>
                                <w:color w:val="231F20"/>
                              </w:rPr>
                              <w:t>grupos de calidad, actualización de la carta de servicios y elaboración del informe anual).</w:t>
                            </w:r>
                          </w:p>
                          <w:p>
                            <w:pPr>
                              <w:pStyle w:val="BodyText"/>
                            </w:pPr>
                          </w:p>
                          <w:p>
                            <w:pPr>
                              <w:pStyle w:val="BodyText"/>
                              <w:spacing w:before="67"/>
                            </w:pPr>
                          </w:p>
                          <w:p>
                            <w:pPr>
                              <w:pStyle w:val="BodyText"/>
                              <w:numPr>
                                <w:ilvl w:val="0"/>
                                <w:numId w:val="74"/>
                              </w:numPr>
                              <w:tabs>
                                <w:tab w:pos="261" w:val="left" w:leader="none"/>
                              </w:tabs>
                              <w:spacing w:line="256" w:lineRule="auto" w:before="1" w:after="0"/>
                              <w:ind w:left="53" w:right="1" w:firstLine="0"/>
                              <w:jc w:val="both"/>
                            </w:pPr>
                            <w:r>
                              <w:rPr>
                                <w:color w:val="231F20"/>
                                <w:spacing w:val="-2"/>
                              </w:rPr>
                              <w:t>A</w:t>
                            </w:r>
                            <w:r>
                              <w:rPr>
                                <w:color w:val="231F20"/>
                                <w:spacing w:val="-10"/>
                              </w:rPr>
                              <w:t> </w:t>
                            </w:r>
                            <w:r>
                              <w:rPr>
                                <w:color w:val="231F20"/>
                                <w:spacing w:val="-2"/>
                              </w:rPr>
                              <w:t>ser</w:t>
                            </w:r>
                            <w:r>
                              <w:rPr>
                                <w:color w:val="231F20"/>
                                <w:spacing w:val="-9"/>
                              </w:rPr>
                              <w:t> </w:t>
                            </w:r>
                            <w:r>
                              <w:rPr>
                                <w:color w:val="231F20"/>
                                <w:spacing w:val="-2"/>
                              </w:rPr>
                              <w:t>informados</w:t>
                            </w:r>
                            <w:r>
                              <w:rPr>
                                <w:color w:val="231F20"/>
                                <w:spacing w:val="-9"/>
                              </w:rPr>
                              <w:t> </w:t>
                            </w:r>
                            <w:r>
                              <w:rPr>
                                <w:color w:val="231F20"/>
                                <w:spacing w:val="-2"/>
                              </w:rPr>
                              <w:t>con</w:t>
                            </w:r>
                            <w:r>
                              <w:rPr>
                                <w:color w:val="231F20"/>
                                <w:spacing w:val="-9"/>
                              </w:rPr>
                              <w:t> </w:t>
                            </w:r>
                            <w:r>
                              <w:rPr>
                                <w:color w:val="231F20"/>
                                <w:spacing w:val="-2"/>
                              </w:rPr>
                              <w:t>eficacia</w:t>
                            </w:r>
                            <w:r>
                              <w:rPr>
                                <w:color w:val="231F20"/>
                                <w:spacing w:val="-9"/>
                              </w:rPr>
                              <w:t> </w:t>
                            </w:r>
                            <w:r>
                              <w:rPr>
                                <w:color w:val="231F20"/>
                                <w:spacing w:val="-2"/>
                              </w:rPr>
                              <w:t>de</w:t>
                            </w:r>
                            <w:r>
                              <w:rPr>
                                <w:color w:val="231F20"/>
                                <w:spacing w:val="-9"/>
                              </w:rPr>
                              <w:t> </w:t>
                            </w:r>
                            <w:r>
                              <w:rPr>
                                <w:color w:val="231F20"/>
                                <w:spacing w:val="-2"/>
                              </w:rPr>
                              <w:t>los</w:t>
                            </w:r>
                            <w:r>
                              <w:rPr>
                                <w:color w:val="231F20"/>
                                <w:spacing w:val="-9"/>
                              </w:rPr>
                              <w:t> </w:t>
                            </w:r>
                            <w:r>
                              <w:rPr>
                                <w:color w:val="231F20"/>
                                <w:spacing w:val="-2"/>
                              </w:rPr>
                              <w:t>trámites </w:t>
                            </w:r>
                            <w:r>
                              <w:rPr>
                                <w:color w:val="231F20"/>
                              </w:rPr>
                              <w:t>que</w:t>
                            </w:r>
                            <w:r>
                              <w:rPr>
                                <w:color w:val="231F20"/>
                                <w:spacing w:val="-12"/>
                              </w:rPr>
                              <w:t> </w:t>
                            </w:r>
                            <w:r>
                              <w:rPr>
                                <w:color w:val="231F20"/>
                              </w:rPr>
                              <w:t>les</w:t>
                            </w:r>
                            <w:r>
                              <w:rPr>
                                <w:color w:val="231F20"/>
                                <w:spacing w:val="-12"/>
                              </w:rPr>
                              <w:t> </w:t>
                            </w:r>
                            <w:r>
                              <w:rPr>
                                <w:color w:val="231F20"/>
                              </w:rPr>
                              <w:t>afectan.</w:t>
                            </w:r>
                          </w:p>
                          <w:p>
                            <w:pPr>
                              <w:pStyle w:val="BodyText"/>
                              <w:numPr>
                                <w:ilvl w:val="0"/>
                                <w:numId w:val="74"/>
                              </w:numPr>
                              <w:tabs>
                                <w:tab w:pos="216" w:val="left" w:leader="none"/>
                              </w:tabs>
                              <w:spacing w:line="166" w:lineRule="exact" w:before="0" w:after="0"/>
                              <w:ind w:left="216" w:right="0" w:hanging="163"/>
                              <w:jc w:val="both"/>
                            </w:pPr>
                            <w:r>
                              <w:rPr>
                                <w:color w:val="231F20"/>
                                <w:spacing w:val="-2"/>
                              </w:rPr>
                              <w:t>A</w:t>
                            </w:r>
                            <w:r>
                              <w:rPr>
                                <w:color w:val="231F20"/>
                                <w:spacing w:val="-17"/>
                              </w:rPr>
                              <w:t> </w:t>
                            </w:r>
                            <w:r>
                              <w:rPr>
                                <w:color w:val="231F20"/>
                                <w:spacing w:val="-2"/>
                              </w:rPr>
                              <w:t>presentar</w:t>
                            </w:r>
                            <w:r>
                              <w:rPr>
                                <w:color w:val="231F20"/>
                                <w:spacing w:val="-8"/>
                              </w:rPr>
                              <w:t> </w:t>
                            </w:r>
                            <w:r>
                              <w:rPr>
                                <w:color w:val="231F20"/>
                                <w:spacing w:val="-2"/>
                              </w:rPr>
                              <w:t>las</w:t>
                            </w:r>
                            <w:r>
                              <w:rPr>
                                <w:color w:val="231F20"/>
                                <w:spacing w:val="-7"/>
                              </w:rPr>
                              <w:t> </w:t>
                            </w:r>
                            <w:r>
                              <w:rPr>
                                <w:color w:val="231F20"/>
                                <w:spacing w:val="-2"/>
                              </w:rPr>
                              <w:t>sugerencias</w:t>
                            </w:r>
                            <w:r>
                              <w:rPr>
                                <w:color w:val="231F20"/>
                                <w:spacing w:val="-6"/>
                              </w:rPr>
                              <w:t> </w:t>
                            </w:r>
                            <w:r>
                              <w:rPr>
                                <w:color w:val="231F20"/>
                                <w:spacing w:val="-2"/>
                              </w:rPr>
                              <w:t>y</w:t>
                            </w:r>
                            <w:r>
                              <w:rPr>
                                <w:color w:val="231F20"/>
                                <w:spacing w:val="-7"/>
                              </w:rPr>
                              <w:t> </w:t>
                            </w:r>
                            <w:r>
                              <w:rPr>
                                <w:color w:val="231F20"/>
                                <w:spacing w:val="-2"/>
                              </w:rPr>
                              <w:t>reclamaciones</w:t>
                            </w:r>
                          </w:p>
                          <w:p>
                            <w:pPr>
                              <w:pStyle w:val="BodyText"/>
                              <w:spacing w:line="181" w:lineRule="exact" w:before="12"/>
                              <w:ind w:left="53"/>
                              <w:jc w:val="both"/>
                            </w:pPr>
                            <w:r>
                              <w:rPr>
                                <w:color w:val="231F20"/>
                                <w:spacing w:val="-2"/>
                              </w:rPr>
                              <w:t>que</w:t>
                            </w:r>
                            <w:r>
                              <w:rPr>
                                <w:color w:val="231F20"/>
                                <w:spacing w:val="-13"/>
                              </w:rPr>
                              <w:t> </w:t>
                            </w:r>
                            <w:r>
                              <w:rPr>
                                <w:color w:val="231F20"/>
                                <w:spacing w:val="-2"/>
                              </w:rPr>
                              <w:t>estimen</w:t>
                            </w:r>
                            <w:r>
                              <w:rPr>
                                <w:color w:val="231F20"/>
                                <w:spacing w:val="-12"/>
                              </w:rPr>
                              <w:t> </w:t>
                            </w:r>
                            <w:r>
                              <w:rPr>
                                <w:color w:val="231F20"/>
                                <w:spacing w:val="-2"/>
                              </w:rPr>
                              <w:t>oportunas.</w:t>
                            </w:r>
                          </w:p>
                          <w:p>
                            <w:pPr>
                              <w:pStyle w:val="BodyText"/>
                              <w:numPr>
                                <w:ilvl w:val="0"/>
                                <w:numId w:val="74"/>
                              </w:numPr>
                              <w:tabs>
                                <w:tab w:pos="277" w:val="left" w:leader="none"/>
                              </w:tabs>
                              <w:spacing w:line="256" w:lineRule="auto" w:before="0" w:after="0"/>
                              <w:ind w:left="52" w:right="0" w:firstLine="0"/>
                              <w:jc w:val="both"/>
                            </w:pPr>
                            <w:r>
                              <w:rPr>
                                <w:color w:val="231F20"/>
                              </w:rPr>
                              <w:t>Todos los derechos recogidos en la </w:t>
                            </w:r>
                            <w:r>
                              <w:rPr>
                                <w:color w:val="231F20"/>
                              </w:rPr>
                              <w:t>ley 30/1992, de 26 de noviembre, de Régimen Jurídico</w:t>
                            </w:r>
                            <w:r>
                              <w:rPr>
                                <w:color w:val="231F20"/>
                                <w:spacing w:val="-12"/>
                              </w:rPr>
                              <w:t> </w:t>
                            </w:r>
                            <w:r>
                              <w:rPr>
                                <w:color w:val="231F20"/>
                              </w:rPr>
                              <w:t>de</w:t>
                            </w:r>
                            <w:r>
                              <w:rPr>
                                <w:color w:val="231F20"/>
                                <w:spacing w:val="-11"/>
                              </w:rPr>
                              <w:t> </w:t>
                            </w:r>
                            <w:r>
                              <w:rPr>
                                <w:color w:val="231F20"/>
                              </w:rPr>
                              <w:t>las</w:t>
                            </w:r>
                            <w:r>
                              <w:rPr>
                                <w:color w:val="231F20"/>
                                <w:spacing w:val="-11"/>
                              </w:rPr>
                              <w:t> </w:t>
                            </w:r>
                            <w:r>
                              <w:rPr>
                                <w:color w:val="231F20"/>
                              </w:rPr>
                              <w:t>Administraciones</w:t>
                            </w:r>
                            <w:r>
                              <w:rPr>
                                <w:color w:val="231F20"/>
                                <w:spacing w:val="-11"/>
                              </w:rPr>
                              <w:t> </w:t>
                            </w:r>
                            <w:r>
                              <w:rPr>
                                <w:color w:val="231F20"/>
                              </w:rPr>
                              <w:t>Públicas</w:t>
                            </w:r>
                            <w:r>
                              <w:rPr>
                                <w:color w:val="231F20"/>
                                <w:spacing w:val="-11"/>
                              </w:rPr>
                              <w:t> </w:t>
                            </w:r>
                            <w:r>
                              <w:rPr>
                                <w:color w:val="231F20"/>
                              </w:rPr>
                              <w:t>y</w:t>
                            </w:r>
                            <w:r>
                              <w:rPr>
                                <w:color w:val="231F20"/>
                                <w:spacing w:val="-11"/>
                              </w:rPr>
                              <w:t> </w:t>
                            </w:r>
                            <w:r>
                              <w:rPr>
                                <w:color w:val="231F20"/>
                              </w:rPr>
                              <w:t>del Procedimiento</w:t>
                            </w:r>
                            <w:r>
                              <w:rPr>
                                <w:color w:val="231F20"/>
                                <w:spacing w:val="-12"/>
                              </w:rPr>
                              <w:t> </w:t>
                            </w:r>
                            <w:r>
                              <w:rPr>
                                <w:color w:val="231F20"/>
                              </w:rPr>
                              <w:t>Administrativo</w:t>
                            </w:r>
                            <w:r>
                              <w:rPr>
                                <w:color w:val="231F20"/>
                                <w:spacing w:val="-11"/>
                              </w:rPr>
                              <w:t> </w:t>
                            </w:r>
                            <w:r>
                              <w:rPr>
                                <w:color w:val="231F20"/>
                              </w:rPr>
                              <w:t>Común</w:t>
                            </w:r>
                            <w:r>
                              <w:rPr>
                                <w:color w:val="231F20"/>
                                <w:spacing w:val="-11"/>
                              </w:rPr>
                              <w:t> </w:t>
                            </w:r>
                            <w:r>
                              <w:rPr>
                                <w:color w:val="231F20"/>
                              </w:rPr>
                              <w:t>(BOE</w:t>
                            </w:r>
                            <w:r>
                              <w:rPr>
                                <w:color w:val="231F20"/>
                                <w:spacing w:val="-11"/>
                              </w:rPr>
                              <w:t> </w:t>
                            </w:r>
                            <w:r>
                              <w:rPr>
                                <w:color w:val="231F20"/>
                              </w:rPr>
                              <w:t>de </w:t>
                            </w:r>
                            <w:r>
                              <w:rPr>
                                <w:color w:val="231F20"/>
                                <w:spacing w:val="-2"/>
                              </w:rPr>
                              <w:t>27</w:t>
                            </w:r>
                            <w:r>
                              <w:rPr>
                                <w:color w:val="231F20"/>
                                <w:spacing w:val="-10"/>
                              </w:rPr>
                              <w:t> </w:t>
                            </w:r>
                            <w:r>
                              <w:rPr>
                                <w:color w:val="231F20"/>
                                <w:spacing w:val="-2"/>
                              </w:rPr>
                              <w:t>de</w:t>
                            </w:r>
                            <w:r>
                              <w:rPr>
                                <w:color w:val="231F20"/>
                                <w:spacing w:val="-9"/>
                              </w:rPr>
                              <w:t> </w:t>
                            </w:r>
                            <w:r>
                              <w:rPr>
                                <w:color w:val="231F20"/>
                                <w:spacing w:val="-2"/>
                              </w:rPr>
                              <w:t>noviembre),</w:t>
                            </w:r>
                            <w:r>
                              <w:rPr>
                                <w:color w:val="231F20"/>
                                <w:spacing w:val="-9"/>
                              </w:rPr>
                              <w:t> </w:t>
                            </w:r>
                            <w:r>
                              <w:rPr>
                                <w:color w:val="231F20"/>
                                <w:spacing w:val="-2"/>
                              </w:rPr>
                              <w:t>modificada</w:t>
                            </w:r>
                            <w:r>
                              <w:rPr>
                                <w:color w:val="231F20"/>
                                <w:spacing w:val="-9"/>
                              </w:rPr>
                              <w:t> </w:t>
                            </w:r>
                            <w:r>
                              <w:rPr>
                                <w:color w:val="231F20"/>
                                <w:spacing w:val="-2"/>
                              </w:rPr>
                              <w:t>por</w:t>
                            </w:r>
                            <w:r>
                              <w:rPr>
                                <w:color w:val="231F20"/>
                                <w:spacing w:val="-9"/>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4/1999 </w:t>
                            </w:r>
                            <w:r>
                              <w:rPr>
                                <w:color w:val="231F20"/>
                              </w:rPr>
                              <w:t>(BOE</w:t>
                            </w:r>
                            <w:r>
                              <w:rPr>
                                <w:color w:val="231F20"/>
                                <w:spacing w:val="-5"/>
                              </w:rPr>
                              <w:t> </w:t>
                            </w:r>
                            <w:r>
                              <w:rPr>
                                <w:color w:val="231F20"/>
                              </w:rPr>
                              <w:t>de14</w:t>
                            </w:r>
                            <w:r>
                              <w:rPr>
                                <w:color w:val="231F20"/>
                                <w:spacing w:val="-5"/>
                              </w:rPr>
                              <w:t> </w:t>
                            </w:r>
                            <w:r>
                              <w:rPr>
                                <w:color w:val="231F20"/>
                              </w:rPr>
                              <w:t>de</w:t>
                            </w:r>
                            <w:r>
                              <w:rPr>
                                <w:color w:val="231F20"/>
                                <w:spacing w:val="-5"/>
                              </w:rPr>
                              <w:t> </w:t>
                            </w:r>
                            <w:r>
                              <w:rPr>
                                <w:color w:val="231F20"/>
                              </w:rPr>
                              <w:t>enero).</w:t>
                            </w:r>
                          </w:p>
                        </w:txbxContent>
                      </wps:txbx>
                      <wps:bodyPr wrap="square" lIns="0" tIns="0" rIns="0" bIns="0" rtlCol="0">
                        <a:noAutofit/>
                      </wps:bodyPr>
                    </wps:wsp>
                  </a:graphicData>
                </a:graphic>
              </wp:anchor>
            </w:drawing>
          </mc:Choice>
          <mc:Fallback>
            <w:pict>
              <v:shape style="position:absolute;margin-left:327.821014pt;margin-top:28.056007pt;width:166.45pt;height:489.65pt;mso-position-horizontal-relative:page;mso-position-vertical-relative:page;z-index:-17053696" type="#_x0000_t202" id="docshape329" filled="false" stroked="false">
                <v:textbox inset="0,0,0,0">
                  <w:txbxContent>
                    <w:p>
                      <w:pPr>
                        <w:pStyle w:val="BodyText"/>
                        <w:numPr>
                          <w:ilvl w:val="0"/>
                          <w:numId w:val="72"/>
                        </w:numPr>
                        <w:tabs>
                          <w:tab w:pos="297" w:val="left" w:leader="none"/>
                        </w:tabs>
                        <w:spacing w:line="232" w:lineRule="auto" w:before="16" w:after="0"/>
                        <w:ind w:left="0" w:right="4" w:firstLine="0"/>
                        <w:jc w:val="both"/>
                      </w:pPr>
                      <w:r>
                        <w:rPr>
                          <w:color w:val="231F20"/>
                          <w:spacing w:val="13"/>
                        </w:rPr>
                        <w:t>Normativa</w:t>
                      </w:r>
                      <w:r>
                        <w:rPr>
                          <w:color w:val="231F20"/>
                          <w:spacing w:val="13"/>
                        </w:rPr>
                        <w:t> </w:t>
                      </w:r>
                      <w:r>
                        <w:rPr>
                          <w:color w:val="231F20"/>
                          <w:spacing w:val="12"/>
                        </w:rPr>
                        <w:t>general</w:t>
                      </w:r>
                      <w:r>
                        <w:rPr>
                          <w:color w:val="231F20"/>
                          <w:spacing w:val="12"/>
                        </w:rPr>
                        <w:t> </w:t>
                      </w:r>
                      <w:r>
                        <w:rPr>
                          <w:color w:val="231F20"/>
                        </w:rPr>
                        <w:t>de la </w:t>
                      </w:r>
                      <w:r>
                        <w:rPr>
                          <w:color w:val="231F20"/>
                          <w:spacing w:val="12"/>
                        </w:rPr>
                        <w:t>ULPGC </w:t>
                      </w:r>
                      <w:hyperlink r:id="rId15">
                        <w:r>
                          <w:rPr>
                            <w:color w:val="231F20"/>
                          </w:rPr>
                          <w:t>(www.ulpgc.es,</w:t>
                        </w:r>
                      </w:hyperlink>
                      <w:r>
                        <w:rPr>
                          <w:color w:val="231F20"/>
                        </w:rPr>
                        <w:t> en el apartado </w:t>
                      </w:r>
                      <w:r>
                        <w:rPr>
                          <w:color w:val="231F20"/>
                        </w:rPr>
                        <w:t>BOULPGC, </w:t>
                      </w:r>
                      <w:r>
                        <w:rPr>
                          <w:color w:val="231F20"/>
                          <w:spacing w:val="-2"/>
                        </w:rPr>
                        <w:t>Normativa).</w:t>
                      </w:r>
                    </w:p>
                    <w:p>
                      <w:pPr>
                        <w:pStyle w:val="BodyText"/>
                        <w:numPr>
                          <w:ilvl w:val="0"/>
                          <w:numId w:val="72"/>
                        </w:numPr>
                        <w:tabs>
                          <w:tab w:pos="167" w:val="left" w:leader="none"/>
                        </w:tabs>
                        <w:spacing w:line="232" w:lineRule="auto" w:before="1" w:after="0"/>
                        <w:ind w:left="0" w:right="3" w:firstLine="0"/>
                        <w:jc w:val="both"/>
                      </w:pPr>
                      <w:r>
                        <w:rPr>
                          <w:color w:val="231F20"/>
                          <w:spacing w:val="-2"/>
                        </w:rPr>
                        <w:t>Normativa</w:t>
                      </w:r>
                      <w:r>
                        <w:rPr>
                          <w:color w:val="231F20"/>
                          <w:spacing w:val="-4"/>
                        </w:rPr>
                        <w:t> </w:t>
                      </w:r>
                      <w:r>
                        <w:rPr>
                          <w:color w:val="231F20"/>
                          <w:spacing w:val="-2"/>
                        </w:rPr>
                        <w:t>específica d</w:t>
                      </w:r>
                      <w:r>
                        <w:rPr>
                          <w:rFonts w:ascii="Arial" w:hAnsi="Arial"/>
                          <w:b/>
                          <w:color w:val="231F20"/>
                          <w:spacing w:val="-2"/>
                        </w:rPr>
                        <w:t>e l</w:t>
                      </w:r>
                      <w:r>
                        <w:rPr>
                          <w:color w:val="231F20"/>
                          <w:spacing w:val="-2"/>
                        </w:rPr>
                        <w:t>a</w:t>
                      </w:r>
                      <w:r>
                        <w:rPr>
                          <w:color w:val="231F20"/>
                          <w:spacing w:val="-10"/>
                        </w:rPr>
                        <w:t> </w:t>
                      </w:r>
                      <w:r>
                        <w:rPr>
                          <w:color w:val="231F20"/>
                          <w:spacing w:val="-2"/>
                        </w:rPr>
                        <w:t>Administración </w:t>
                      </w:r>
                      <w:r>
                        <w:rPr>
                          <w:color w:val="231F20"/>
                          <w:spacing w:val="-2"/>
                        </w:rPr>
                        <w:t>de </w:t>
                      </w:r>
                      <w:r>
                        <w:rPr>
                          <w:color w:val="231F20"/>
                        </w:rPr>
                        <w:t>los</w:t>
                      </w:r>
                      <w:r>
                        <w:rPr>
                          <w:color w:val="231F20"/>
                          <w:spacing w:val="-11"/>
                        </w:rPr>
                        <w:t> </w:t>
                      </w:r>
                      <w:r>
                        <w:rPr>
                          <w:color w:val="231F20"/>
                        </w:rPr>
                        <w:t>Edificios</w:t>
                      </w:r>
                      <w:r>
                        <w:rPr>
                          <w:color w:val="231F20"/>
                          <w:spacing w:val="-5"/>
                        </w:rPr>
                        <w:t> </w:t>
                      </w:r>
                      <w:r>
                        <w:rPr>
                          <w:color w:val="231F20"/>
                        </w:rPr>
                        <w:t>Periféricos</w:t>
                      </w:r>
                      <w:r>
                        <w:rPr>
                          <w:color w:val="231F20"/>
                          <w:spacing w:val="-6"/>
                        </w:rPr>
                        <w:t> </w:t>
                      </w:r>
                      <w:r>
                        <w:rPr>
                          <w:color w:val="231F20"/>
                        </w:rPr>
                        <w:t>y</w:t>
                      </w:r>
                      <w:r>
                        <w:rPr>
                          <w:color w:val="231F20"/>
                          <w:spacing w:val="-12"/>
                        </w:rPr>
                        <w:t> </w:t>
                      </w:r>
                      <w:r>
                        <w:rPr>
                          <w:color w:val="231F20"/>
                        </w:rPr>
                        <w:t>Apoyo</w:t>
                      </w:r>
                      <w:r>
                        <w:rPr>
                          <w:color w:val="231F20"/>
                          <w:spacing w:val="-5"/>
                        </w:rPr>
                        <w:t> </w:t>
                      </w:r>
                      <w:r>
                        <w:rPr>
                          <w:color w:val="231F20"/>
                        </w:rPr>
                        <w:t>a</w:t>
                      </w:r>
                      <w:r>
                        <w:rPr>
                          <w:color w:val="231F20"/>
                          <w:spacing w:val="-6"/>
                        </w:rPr>
                        <w:t> </w:t>
                      </w:r>
                      <w:r>
                        <w:rPr>
                          <w:color w:val="231F20"/>
                        </w:rPr>
                        <w:t>los</w:t>
                      </w:r>
                      <w:r>
                        <w:rPr>
                          <w:color w:val="231F20"/>
                          <w:spacing w:val="-6"/>
                        </w:rPr>
                        <w:t> </w:t>
                      </w:r>
                      <w:r>
                        <w:rPr>
                          <w:color w:val="231F20"/>
                        </w:rPr>
                        <w:t>Institutos U</w:t>
                      </w:r>
                      <w:r>
                        <w:rPr>
                          <w:color w:val="231F20"/>
                          <w:spacing w:val="-11"/>
                        </w:rPr>
                        <w:t> </w:t>
                      </w:r>
                      <w:r>
                        <w:rPr>
                          <w:color w:val="231F20"/>
                        </w:rPr>
                        <w:t>n</w:t>
                      </w:r>
                      <w:r>
                        <w:rPr>
                          <w:color w:val="231F20"/>
                          <w:spacing w:val="-11"/>
                        </w:rPr>
                        <w:t> </w:t>
                      </w:r>
                      <w:r>
                        <w:rPr>
                          <w:color w:val="231F20"/>
                        </w:rPr>
                        <w:t>i</w:t>
                      </w:r>
                      <w:r>
                        <w:rPr>
                          <w:color w:val="231F20"/>
                          <w:spacing w:val="-11"/>
                        </w:rPr>
                        <w:t> </w:t>
                      </w:r>
                      <w:r>
                        <w:rPr>
                          <w:color w:val="231F20"/>
                        </w:rPr>
                        <w:t>v</w:t>
                      </w:r>
                      <w:r>
                        <w:rPr>
                          <w:color w:val="231F20"/>
                          <w:spacing w:val="-11"/>
                        </w:rPr>
                        <w:t> </w:t>
                      </w:r>
                      <w:r>
                        <w:rPr>
                          <w:color w:val="231F20"/>
                        </w:rPr>
                        <w:t>e</w:t>
                      </w:r>
                      <w:r>
                        <w:rPr>
                          <w:color w:val="231F20"/>
                          <w:spacing w:val="-11"/>
                        </w:rPr>
                        <w:t> </w:t>
                      </w:r>
                      <w:r>
                        <w:rPr>
                          <w:color w:val="231F20"/>
                        </w:rPr>
                        <w:t>r</w:t>
                      </w:r>
                      <w:r>
                        <w:rPr>
                          <w:color w:val="231F20"/>
                          <w:spacing w:val="-11"/>
                        </w:rPr>
                        <w:t> </w:t>
                      </w:r>
                      <w:r>
                        <w:rPr>
                          <w:color w:val="231F20"/>
                        </w:rPr>
                        <w:t>s</w:t>
                      </w:r>
                      <w:r>
                        <w:rPr>
                          <w:color w:val="231F20"/>
                          <w:spacing w:val="-11"/>
                        </w:rPr>
                        <w:t> </w:t>
                      </w:r>
                      <w:r>
                        <w:rPr>
                          <w:color w:val="231F20"/>
                        </w:rPr>
                        <w:t>i</w:t>
                      </w:r>
                      <w:r>
                        <w:rPr>
                          <w:color w:val="231F20"/>
                          <w:spacing w:val="-11"/>
                        </w:rPr>
                        <w:t> </w:t>
                      </w:r>
                      <w:r>
                        <w:rPr>
                          <w:color w:val="231F20"/>
                        </w:rPr>
                        <w:t>t</w:t>
                      </w:r>
                      <w:r>
                        <w:rPr>
                          <w:color w:val="231F20"/>
                          <w:spacing w:val="-11"/>
                        </w:rPr>
                        <w:t> </w:t>
                      </w:r>
                      <w:r>
                        <w:rPr>
                          <w:color w:val="231F20"/>
                        </w:rPr>
                        <w:t>a</w:t>
                      </w:r>
                      <w:r>
                        <w:rPr>
                          <w:color w:val="231F20"/>
                          <w:spacing w:val="-11"/>
                        </w:rPr>
                        <w:t> </w:t>
                      </w:r>
                      <w:r>
                        <w:rPr>
                          <w:color w:val="231F20"/>
                        </w:rPr>
                        <w:t>r</w:t>
                      </w:r>
                      <w:r>
                        <w:rPr>
                          <w:color w:val="231F20"/>
                          <w:spacing w:val="-11"/>
                        </w:rPr>
                        <w:t> </w:t>
                      </w:r>
                      <w:r>
                        <w:rPr>
                          <w:color w:val="231F20"/>
                        </w:rPr>
                        <w:t>i</w:t>
                      </w:r>
                      <w:r>
                        <w:rPr>
                          <w:color w:val="231F20"/>
                          <w:spacing w:val="-11"/>
                        </w:rPr>
                        <w:t> </w:t>
                      </w:r>
                      <w:r>
                        <w:rPr>
                          <w:color w:val="231F20"/>
                        </w:rPr>
                        <w:t>o</w:t>
                      </w:r>
                      <w:r>
                        <w:rPr>
                          <w:color w:val="231F20"/>
                          <w:spacing w:val="-11"/>
                        </w:rPr>
                        <w:t> </w:t>
                      </w:r>
                      <w:r>
                        <w:rPr>
                          <w:color w:val="231F20"/>
                        </w:rPr>
                        <w:t>s</w:t>
                      </w:r>
                      <w:r>
                        <w:rPr>
                          <w:color w:val="231F20"/>
                          <w:spacing w:val="80"/>
                          <w:w w:val="150"/>
                        </w:rPr>
                        <w:t> </w:t>
                      </w:r>
                      <w:r>
                        <w:rPr>
                          <w:color w:val="231F20"/>
                        </w:rPr>
                        <w:t>d</w:t>
                      </w:r>
                      <w:r>
                        <w:rPr>
                          <w:color w:val="231F20"/>
                          <w:spacing w:val="-11"/>
                        </w:rPr>
                        <w:t> </w:t>
                      </w:r>
                      <w:r>
                        <w:rPr>
                          <w:color w:val="231F20"/>
                        </w:rPr>
                        <w:t>e</w:t>
                      </w:r>
                      <w:r>
                        <w:rPr>
                          <w:color w:val="231F20"/>
                          <w:spacing w:val="80"/>
                          <w:w w:val="150"/>
                        </w:rPr>
                        <w:t> </w:t>
                      </w:r>
                      <w:r>
                        <w:rPr>
                          <w:color w:val="231F20"/>
                        </w:rPr>
                        <w:t>I</w:t>
                      </w:r>
                      <w:r>
                        <w:rPr>
                          <w:color w:val="231F20"/>
                          <w:spacing w:val="-11"/>
                        </w:rPr>
                        <w:t> </w:t>
                      </w:r>
                      <w:r>
                        <w:rPr>
                          <w:color w:val="231F20"/>
                        </w:rPr>
                        <w:t>n</w:t>
                      </w:r>
                      <w:r>
                        <w:rPr>
                          <w:color w:val="231F20"/>
                          <w:spacing w:val="-11"/>
                        </w:rPr>
                        <w:t> </w:t>
                      </w:r>
                      <w:r>
                        <w:rPr>
                          <w:color w:val="231F20"/>
                        </w:rPr>
                        <w:t>v</w:t>
                      </w:r>
                      <w:r>
                        <w:rPr>
                          <w:color w:val="231F20"/>
                          <w:spacing w:val="-11"/>
                        </w:rPr>
                        <w:t> </w:t>
                      </w:r>
                      <w:r>
                        <w:rPr>
                          <w:color w:val="231F20"/>
                        </w:rPr>
                        <w:t>e</w:t>
                      </w:r>
                      <w:r>
                        <w:rPr>
                          <w:color w:val="231F20"/>
                          <w:spacing w:val="-11"/>
                        </w:rPr>
                        <w:t> </w:t>
                      </w:r>
                      <w:r>
                        <w:rPr>
                          <w:color w:val="231F20"/>
                        </w:rPr>
                        <w:t>s</w:t>
                      </w:r>
                      <w:r>
                        <w:rPr>
                          <w:color w:val="231F20"/>
                          <w:spacing w:val="-11"/>
                        </w:rPr>
                        <w:t> </w:t>
                      </w:r>
                      <w:r>
                        <w:rPr>
                          <w:color w:val="231F20"/>
                        </w:rPr>
                        <w:t>t</w:t>
                      </w:r>
                      <w:r>
                        <w:rPr>
                          <w:color w:val="231F20"/>
                          <w:spacing w:val="-11"/>
                        </w:rPr>
                        <w:t> </w:t>
                      </w:r>
                      <w:r>
                        <w:rPr>
                          <w:color w:val="231F20"/>
                        </w:rPr>
                        <w:t>i</w:t>
                      </w:r>
                      <w:r>
                        <w:rPr>
                          <w:color w:val="231F20"/>
                          <w:spacing w:val="-11"/>
                        </w:rPr>
                        <w:t> </w:t>
                      </w:r>
                      <w:r>
                        <w:rPr>
                          <w:color w:val="231F20"/>
                        </w:rPr>
                        <w:t>g</w:t>
                      </w:r>
                      <w:r>
                        <w:rPr>
                          <w:color w:val="231F20"/>
                          <w:spacing w:val="-11"/>
                        </w:rPr>
                        <w:t> </w:t>
                      </w:r>
                      <w:r>
                        <w:rPr>
                          <w:color w:val="231F20"/>
                        </w:rPr>
                        <w:t>a</w:t>
                      </w:r>
                      <w:r>
                        <w:rPr>
                          <w:color w:val="231F20"/>
                          <w:spacing w:val="-11"/>
                        </w:rPr>
                        <w:t> </w:t>
                      </w:r>
                      <w:r>
                        <w:rPr>
                          <w:color w:val="231F20"/>
                        </w:rPr>
                        <w:t>c</w:t>
                      </w:r>
                      <w:r>
                        <w:rPr>
                          <w:color w:val="231F20"/>
                          <w:spacing w:val="-11"/>
                        </w:rPr>
                        <w:t> </w:t>
                      </w:r>
                      <w:r>
                        <w:rPr>
                          <w:color w:val="231F20"/>
                        </w:rPr>
                        <w:t>i</w:t>
                      </w:r>
                      <w:r>
                        <w:rPr>
                          <w:color w:val="231F20"/>
                          <w:spacing w:val="-11"/>
                        </w:rPr>
                        <w:t> </w:t>
                      </w:r>
                      <w:r>
                        <w:rPr>
                          <w:color w:val="231F20"/>
                        </w:rPr>
                        <w:t>ó</w:t>
                      </w:r>
                      <w:r>
                        <w:rPr>
                          <w:color w:val="231F20"/>
                          <w:spacing w:val="-11"/>
                        </w:rPr>
                        <w:t> </w:t>
                      </w:r>
                      <w:r>
                        <w:rPr>
                          <w:color w:val="231F20"/>
                        </w:rPr>
                        <w:t>n </w:t>
                      </w:r>
                      <w:hyperlink r:id="rId95">
                        <w:r>
                          <w:rPr>
                            <w:color w:val="231F20"/>
                            <w:spacing w:val="-2"/>
                          </w:rPr>
                          <w:t>(http://www.pct.ulpgc.es/).</w:t>
                        </w:r>
                      </w:hyperlink>
                    </w:p>
                    <w:p>
                      <w:pPr>
                        <w:pStyle w:val="BodyText"/>
                        <w:spacing w:before="73"/>
                      </w:pPr>
                    </w:p>
                    <w:p>
                      <w:pPr>
                        <w:pStyle w:val="BodyText"/>
                        <w:numPr>
                          <w:ilvl w:val="0"/>
                          <w:numId w:val="73"/>
                        </w:numPr>
                        <w:tabs>
                          <w:tab w:pos="252" w:val="left" w:leader="none"/>
                        </w:tabs>
                        <w:spacing w:line="232" w:lineRule="auto" w:before="0" w:after="0"/>
                        <w:ind w:left="25" w:right="19" w:firstLine="0"/>
                        <w:jc w:val="both"/>
                      </w:pPr>
                      <w:r>
                        <w:rPr>
                          <w:color w:val="231F20"/>
                        </w:rPr>
                        <w:t>Facilitar el acceso de los usuarios a </w:t>
                      </w:r>
                      <w:r>
                        <w:rPr>
                          <w:color w:val="231F20"/>
                        </w:rPr>
                        <w:t>la información administrativa</w:t>
                      </w:r>
                      <w:r>
                        <w:rPr>
                          <w:color w:val="231F20"/>
                          <w:spacing w:val="40"/>
                        </w:rPr>
                        <w:t> </w:t>
                      </w:r>
                      <w:r>
                        <w:rPr>
                          <w:color w:val="231F20"/>
                        </w:rPr>
                        <w:t>a través de la atención personalizada, la reducción de tiempos de espera, la flexibilización de los horarios</w:t>
                      </w:r>
                      <w:r>
                        <w:rPr>
                          <w:color w:val="231F20"/>
                          <w:spacing w:val="-8"/>
                        </w:rPr>
                        <w:t> </w:t>
                      </w:r>
                      <w:r>
                        <w:rPr>
                          <w:color w:val="231F20"/>
                        </w:rPr>
                        <w:t>de</w:t>
                      </w:r>
                      <w:r>
                        <w:rPr>
                          <w:color w:val="231F20"/>
                          <w:spacing w:val="-8"/>
                        </w:rPr>
                        <w:t> </w:t>
                      </w:r>
                      <w:r>
                        <w:rPr>
                          <w:color w:val="231F20"/>
                        </w:rPr>
                        <w:t>atención</w:t>
                      </w:r>
                      <w:r>
                        <w:rPr>
                          <w:color w:val="231F20"/>
                          <w:spacing w:val="-8"/>
                        </w:rPr>
                        <w:t> </w:t>
                      </w:r>
                      <w:r>
                        <w:rPr>
                          <w:color w:val="231F20"/>
                        </w:rPr>
                        <w:t>al</w:t>
                      </w:r>
                      <w:r>
                        <w:rPr>
                          <w:color w:val="231F20"/>
                          <w:spacing w:val="-8"/>
                        </w:rPr>
                        <w:t> </w:t>
                      </w:r>
                      <w:r>
                        <w:rPr>
                          <w:color w:val="231F20"/>
                        </w:rPr>
                        <w:t>público</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periodos de mayor afluencia y la difusión puntual de la información en los lugares y por los medios más</w:t>
                      </w:r>
                      <w:r>
                        <w:rPr>
                          <w:color w:val="231F20"/>
                          <w:spacing w:val="-6"/>
                        </w:rPr>
                        <w:t> </w:t>
                      </w:r>
                      <w:r>
                        <w:rPr>
                          <w:color w:val="231F20"/>
                        </w:rPr>
                        <w:t>idóneos</w:t>
                      </w:r>
                      <w:r>
                        <w:rPr>
                          <w:color w:val="231F20"/>
                          <w:spacing w:val="-6"/>
                        </w:rPr>
                        <w:t> </w:t>
                      </w:r>
                      <w:r>
                        <w:rPr>
                          <w:color w:val="231F20"/>
                        </w:rPr>
                        <w:t>para</w:t>
                      </w:r>
                      <w:r>
                        <w:rPr>
                          <w:color w:val="231F20"/>
                          <w:spacing w:val="-6"/>
                        </w:rPr>
                        <w:t> </w:t>
                      </w:r>
                      <w:r>
                        <w:rPr>
                          <w:color w:val="231F20"/>
                        </w:rPr>
                        <w:t>ello.</w:t>
                      </w:r>
                    </w:p>
                    <w:p>
                      <w:pPr>
                        <w:pStyle w:val="BodyText"/>
                        <w:numPr>
                          <w:ilvl w:val="0"/>
                          <w:numId w:val="73"/>
                        </w:numPr>
                        <w:tabs>
                          <w:tab w:pos="209" w:val="left" w:leader="none"/>
                        </w:tabs>
                        <w:spacing w:line="232" w:lineRule="auto" w:before="3" w:after="0"/>
                        <w:ind w:left="25" w:right="21" w:firstLine="0"/>
                        <w:jc w:val="both"/>
                      </w:pPr>
                      <w:r>
                        <w:rPr>
                          <w:color w:val="231F20"/>
                        </w:rPr>
                        <w:t>Fomentar el uso de las nuevas </w:t>
                      </w:r>
                      <w:r>
                        <w:rPr>
                          <w:color w:val="231F20"/>
                        </w:rPr>
                        <w:t>tecnologías para</w:t>
                      </w:r>
                      <w:r>
                        <w:rPr>
                          <w:color w:val="231F20"/>
                          <w:spacing w:val="-12"/>
                        </w:rPr>
                        <w:t> </w:t>
                      </w:r>
                      <w:r>
                        <w:rPr>
                          <w:color w:val="231F20"/>
                        </w:rPr>
                        <w:t>acercar</w:t>
                      </w:r>
                      <w:r>
                        <w:rPr>
                          <w:color w:val="231F20"/>
                          <w:spacing w:val="-11"/>
                        </w:rPr>
                        <w:t> </w:t>
                      </w:r>
                      <w:r>
                        <w:rPr>
                          <w:color w:val="231F20"/>
                        </w:rPr>
                        <w:t>la</w:t>
                      </w:r>
                      <w:r>
                        <w:rPr>
                          <w:color w:val="231F20"/>
                          <w:spacing w:val="-11"/>
                        </w:rPr>
                        <w:t> </w:t>
                      </w:r>
                      <w:r>
                        <w:rPr>
                          <w:color w:val="231F20"/>
                        </w:rPr>
                        <w:t>Administración</w:t>
                      </w:r>
                      <w:r>
                        <w:rPr>
                          <w:color w:val="231F20"/>
                          <w:spacing w:val="-11"/>
                        </w:rPr>
                        <w:t> </w:t>
                      </w:r>
                      <w:r>
                        <w:rPr>
                          <w:color w:val="231F20"/>
                        </w:rPr>
                        <w:t>al</w:t>
                      </w:r>
                      <w:r>
                        <w:rPr>
                          <w:color w:val="231F20"/>
                          <w:spacing w:val="-11"/>
                        </w:rPr>
                        <w:t> </w:t>
                      </w:r>
                      <w:r>
                        <w:rPr>
                          <w:color w:val="231F20"/>
                        </w:rPr>
                        <w:t>usuario</w:t>
                      </w:r>
                      <w:r>
                        <w:rPr>
                          <w:color w:val="231F20"/>
                          <w:spacing w:val="-11"/>
                        </w:rPr>
                        <w:t> </w:t>
                      </w:r>
                      <w:r>
                        <w:rPr>
                          <w:color w:val="231F20"/>
                        </w:rPr>
                        <w:t>(90% impresos normalizados en la página web, </w:t>
                      </w:r>
                      <w:r>
                        <w:rPr>
                          <w:color w:val="231F20"/>
                          <w:spacing w:val="10"/>
                        </w:rPr>
                        <w:t>utilización</w:t>
                      </w:r>
                      <w:r>
                        <w:rPr>
                          <w:color w:val="231F20"/>
                          <w:spacing w:val="10"/>
                        </w:rPr>
                        <w:t> correo</w:t>
                      </w:r>
                      <w:r>
                        <w:rPr>
                          <w:color w:val="231F20"/>
                          <w:spacing w:val="10"/>
                        </w:rPr>
                        <w:t> electrónico</w:t>
                      </w:r>
                      <w:r>
                        <w:rPr>
                          <w:color w:val="231F20"/>
                          <w:spacing w:val="10"/>
                        </w:rPr>
                        <w:t> </w:t>
                      </w:r>
                      <w:r>
                        <w:rPr>
                          <w:color w:val="231F20"/>
                        </w:rPr>
                        <w:t>y sede </w:t>
                      </w:r>
                      <w:r>
                        <w:rPr>
                          <w:color w:val="231F20"/>
                          <w:spacing w:val="-2"/>
                        </w:rPr>
                        <w:t>electrónica).</w:t>
                      </w:r>
                    </w:p>
                    <w:p>
                      <w:pPr>
                        <w:pStyle w:val="BodyText"/>
                        <w:numPr>
                          <w:ilvl w:val="0"/>
                          <w:numId w:val="73"/>
                        </w:numPr>
                        <w:tabs>
                          <w:tab w:pos="315" w:val="left" w:leader="none"/>
                        </w:tabs>
                        <w:spacing w:line="232" w:lineRule="auto" w:before="1" w:after="0"/>
                        <w:ind w:left="25" w:right="20" w:firstLine="0"/>
                        <w:jc w:val="both"/>
                      </w:pPr>
                      <w:r>
                        <w:rPr>
                          <w:color w:val="231F20"/>
                          <w:spacing w:val="10"/>
                        </w:rPr>
                        <w:t>Agilizar</w:t>
                      </w:r>
                      <w:r>
                        <w:rPr>
                          <w:color w:val="231F20"/>
                          <w:spacing w:val="10"/>
                        </w:rPr>
                        <w:t> </w:t>
                      </w:r>
                      <w:r>
                        <w:rPr>
                          <w:color w:val="231F20"/>
                        </w:rPr>
                        <w:t>y</w:t>
                      </w:r>
                      <w:r>
                        <w:rPr>
                          <w:color w:val="231F20"/>
                        </w:rPr>
                        <w:t> </w:t>
                      </w:r>
                      <w:r>
                        <w:rPr>
                          <w:color w:val="231F20"/>
                          <w:spacing w:val="10"/>
                        </w:rPr>
                        <w:t>simplificar</w:t>
                      </w:r>
                      <w:r>
                        <w:rPr>
                          <w:color w:val="231F20"/>
                          <w:spacing w:val="10"/>
                        </w:rPr>
                        <w:t> </w:t>
                      </w:r>
                      <w:r>
                        <w:rPr>
                          <w:color w:val="231F20"/>
                        </w:rPr>
                        <w:t>los </w:t>
                      </w:r>
                      <w:r>
                        <w:rPr>
                          <w:color w:val="231F20"/>
                          <w:spacing w:val="10"/>
                        </w:rPr>
                        <w:t>trámites </w:t>
                      </w:r>
                      <w:r>
                        <w:rPr>
                          <w:color w:val="231F20"/>
                        </w:rPr>
                        <w:t>administrativos</w:t>
                      </w:r>
                      <w:r>
                        <w:rPr>
                          <w:color w:val="231F20"/>
                          <w:spacing w:val="-6"/>
                        </w:rPr>
                        <w:t> </w:t>
                      </w:r>
                      <w:r>
                        <w:rPr>
                          <w:color w:val="231F20"/>
                        </w:rPr>
                        <w:t>mediante</w:t>
                      </w:r>
                      <w:r>
                        <w:rPr>
                          <w:color w:val="231F20"/>
                          <w:spacing w:val="-6"/>
                        </w:rPr>
                        <w:t> </w:t>
                      </w:r>
                      <w:r>
                        <w:rPr>
                          <w:color w:val="231F20"/>
                        </w:rPr>
                        <w:t>la</w:t>
                      </w:r>
                      <w:r>
                        <w:rPr>
                          <w:color w:val="231F20"/>
                          <w:spacing w:val="-6"/>
                        </w:rPr>
                        <w:t> </w:t>
                      </w:r>
                      <w:r>
                        <w:rPr>
                          <w:color w:val="231F20"/>
                        </w:rPr>
                        <w:t>racionalización</w:t>
                      </w:r>
                      <w:r>
                        <w:rPr>
                          <w:color w:val="231F20"/>
                          <w:spacing w:val="-6"/>
                        </w:rPr>
                        <w:t> </w:t>
                      </w:r>
                      <w:r>
                        <w:rPr>
                          <w:color w:val="231F20"/>
                        </w:rPr>
                        <w:t>de todos los procedimientos, la entrega de certificaciones académicas personales en el plazo</w:t>
                      </w:r>
                      <w:r>
                        <w:rPr>
                          <w:color w:val="231F20"/>
                          <w:spacing w:val="-10"/>
                        </w:rPr>
                        <w:t> </w:t>
                      </w:r>
                      <w:r>
                        <w:rPr>
                          <w:color w:val="231F20"/>
                        </w:rPr>
                        <w:t>de</w:t>
                      </w:r>
                      <w:r>
                        <w:rPr>
                          <w:color w:val="231F20"/>
                          <w:spacing w:val="-10"/>
                        </w:rPr>
                        <w:t> </w:t>
                      </w:r>
                      <w:r>
                        <w:rPr>
                          <w:color w:val="231F20"/>
                        </w:rPr>
                        <w:t>5</w:t>
                      </w:r>
                      <w:r>
                        <w:rPr>
                          <w:color w:val="231F20"/>
                          <w:spacing w:val="-10"/>
                        </w:rPr>
                        <w:t> </w:t>
                      </w:r>
                      <w:r>
                        <w:rPr>
                          <w:color w:val="231F20"/>
                        </w:rPr>
                        <w:t>días</w:t>
                      </w:r>
                      <w:r>
                        <w:rPr>
                          <w:color w:val="231F20"/>
                          <w:spacing w:val="-10"/>
                        </w:rPr>
                        <w:t> </w:t>
                      </w:r>
                      <w:r>
                        <w:rPr>
                          <w:color w:val="231F20"/>
                        </w:rPr>
                        <w:t>hábiles</w:t>
                      </w:r>
                      <w:r>
                        <w:rPr>
                          <w:color w:val="231F20"/>
                          <w:spacing w:val="-10"/>
                        </w:rPr>
                        <w:t> </w:t>
                      </w:r>
                      <w:r>
                        <w:rPr>
                          <w:color w:val="231F20"/>
                        </w:rPr>
                        <w:t>desde</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justifique el pago de las tasas y la entrega de </w:t>
                      </w:r>
                      <w:r>
                        <w:rPr>
                          <w:color w:val="231F20"/>
                          <w:spacing w:val="-2"/>
                        </w:rPr>
                        <w:t>autorizaciones</w:t>
                      </w:r>
                      <w:r>
                        <w:rPr>
                          <w:color w:val="231F20"/>
                          <w:spacing w:val="-9"/>
                        </w:rPr>
                        <w:t> </w:t>
                      </w:r>
                      <w:r>
                        <w:rPr>
                          <w:color w:val="231F20"/>
                          <w:spacing w:val="-2"/>
                        </w:rPr>
                        <w:t>de</w:t>
                      </w:r>
                      <w:r>
                        <w:rPr>
                          <w:color w:val="231F20"/>
                          <w:spacing w:val="-9"/>
                        </w:rPr>
                        <w:t> </w:t>
                      </w:r>
                      <w:r>
                        <w:rPr>
                          <w:color w:val="231F20"/>
                          <w:spacing w:val="-2"/>
                        </w:rPr>
                        <w:t>acceso</w:t>
                      </w:r>
                      <w:r>
                        <w:rPr>
                          <w:color w:val="231F20"/>
                          <w:spacing w:val="-9"/>
                        </w:rPr>
                        <w:t> </w:t>
                      </w:r>
                      <w:r>
                        <w:rPr>
                          <w:color w:val="231F20"/>
                          <w:spacing w:val="-2"/>
                        </w:rPr>
                        <w:t>y</w:t>
                      </w:r>
                      <w:r>
                        <w:rPr>
                          <w:color w:val="231F20"/>
                          <w:spacing w:val="-9"/>
                        </w:rPr>
                        <w:t> </w:t>
                      </w:r>
                      <w:r>
                        <w:rPr>
                          <w:color w:val="231F20"/>
                          <w:spacing w:val="-2"/>
                        </w:rPr>
                        <w:t>uso</w:t>
                      </w:r>
                      <w:r>
                        <w:rPr>
                          <w:color w:val="231F20"/>
                          <w:spacing w:val="-9"/>
                        </w:rPr>
                        <w:t> </w:t>
                      </w:r>
                      <w:r>
                        <w:rPr>
                          <w:color w:val="231F20"/>
                          <w:spacing w:val="-2"/>
                        </w:rPr>
                        <w:t>de</w:t>
                      </w:r>
                      <w:r>
                        <w:rPr>
                          <w:color w:val="231F20"/>
                          <w:spacing w:val="-9"/>
                        </w:rPr>
                        <w:t> </w:t>
                      </w:r>
                      <w:r>
                        <w:rPr>
                          <w:color w:val="231F20"/>
                          <w:spacing w:val="-2"/>
                        </w:rPr>
                        <w:t>locales</w:t>
                      </w:r>
                      <w:r>
                        <w:rPr>
                          <w:color w:val="231F20"/>
                          <w:spacing w:val="-9"/>
                        </w:rPr>
                        <w:t> </w:t>
                      </w:r>
                      <w:r>
                        <w:rPr>
                          <w:color w:val="231F20"/>
                          <w:spacing w:val="-2"/>
                        </w:rPr>
                        <w:t>en</w:t>
                      </w:r>
                      <w:r>
                        <w:rPr>
                          <w:color w:val="231F20"/>
                          <w:spacing w:val="-9"/>
                        </w:rPr>
                        <w:t> </w:t>
                      </w:r>
                      <w:r>
                        <w:rPr>
                          <w:color w:val="231F20"/>
                          <w:spacing w:val="-2"/>
                        </w:rPr>
                        <w:t>el </w:t>
                      </w:r>
                      <w:r>
                        <w:rPr>
                          <w:color w:val="231F20"/>
                        </w:rPr>
                        <w:t>plazo de 24 horas desde</w:t>
                      </w:r>
                      <w:r>
                        <w:rPr>
                          <w:color w:val="231F20"/>
                          <w:spacing w:val="40"/>
                        </w:rPr>
                        <w:t> </w:t>
                      </w:r>
                      <w:r>
                        <w:rPr>
                          <w:color w:val="231F20"/>
                        </w:rPr>
                        <w:t>la solicitud.</w:t>
                      </w:r>
                    </w:p>
                    <w:p>
                      <w:pPr>
                        <w:pStyle w:val="BodyText"/>
                        <w:numPr>
                          <w:ilvl w:val="0"/>
                          <w:numId w:val="73"/>
                        </w:numPr>
                        <w:tabs>
                          <w:tab w:pos="309" w:val="left" w:leader="none"/>
                        </w:tabs>
                        <w:spacing w:line="232" w:lineRule="auto" w:before="2" w:after="0"/>
                        <w:ind w:left="25" w:right="20" w:firstLine="0"/>
                        <w:jc w:val="both"/>
                      </w:pPr>
                      <w:r>
                        <w:rPr>
                          <w:color w:val="231F20"/>
                        </w:rPr>
                        <w:t>Velar</w:t>
                      </w:r>
                      <w:r>
                        <w:rPr>
                          <w:color w:val="231F20"/>
                        </w:rPr>
                        <w:t> por</w:t>
                      </w:r>
                      <w:r>
                        <w:rPr>
                          <w:color w:val="231F20"/>
                        </w:rPr>
                        <w:t> la disponibilidad de </w:t>
                      </w:r>
                      <w:r>
                        <w:rPr>
                          <w:color w:val="231F20"/>
                        </w:rPr>
                        <w:t>las instalaciones y por la calidad de los servicios </w:t>
                      </w:r>
                      <w:r>
                        <w:rPr>
                          <w:color w:val="231F20"/>
                          <w:spacing w:val="9"/>
                        </w:rPr>
                        <w:t>que</w:t>
                      </w:r>
                      <w:r>
                        <w:rPr>
                          <w:color w:val="231F20"/>
                          <w:spacing w:val="9"/>
                        </w:rPr>
                        <w:t> </w:t>
                      </w:r>
                      <w:r>
                        <w:rPr>
                          <w:color w:val="231F20"/>
                        </w:rPr>
                        <w:t>se </w:t>
                      </w:r>
                      <w:r>
                        <w:rPr>
                          <w:color w:val="231F20"/>
                          <w:spacing w:val="12"/>
                        </w:rPr>
                        <w:t>prestan</w:t>
                      </w:r>
                      <w:r>
                        <w:rPr>
                          <w:color w:val="231F20"/>
                          <w:spacing w:val="12"/>
                        </w:rPr>
                        <w:t> mediante</w:t>
                      </w:r>
                      <w:r>
                        <w:rPr>
                          <w:color w:val="231F20"/>
                          <w:spacing w:val="12"/>
                        </w:rPr>
                        <w:t> concesión </w:t>
                      </w:r>
                      <w:r>
                        <w:rPr>
                          <w:color w:val="231F20"/>
                        </w:rPr>
                        <w:t>administrativa</w:t>
                      </w:r>
                      <w:r>
                        <w:rPr>
                          <w:color w:val="231F20"/>
                          <w:spacing w:val="-12"/>
                        </w:rPr>
                        <w:t> </w:t>
                      </w:r>
                      <w:r>
                        <w:rPr>
                          <w:color w:val="231F20"/>
                        </w:rPr>
                        <w:t>(cafetería,</w:t>
                      </w:r>
                      <w:r>
                        <w:rPr>
                          <w:color w:val="231F20"/>
                          <w:spacing w:val="-11"/>
                        </w:rPr>
                        <w:t> </w:t>
                      </w:r>
                      <w:r>
                        <w:rPr>
                          <w:color w:val="231F20"/>
                        </w:rPr>
                        <w:t>limpieza,</w:t>
                      </w:r>
                      <w:r>
                        <w:rPr>
                          <w:color w:val="231F20"/>
                          <w:spacing w:val="-11"/>
                        </w:rPr>
                        <w:t> </w:t>
                      </w:r>
                      <w:r>
                        <w:rPr>
                          <w:color w:val="231F20"/>
                        </w:rPr>
                        <w:t>reprografía, </w:t>
                      </w:r>
                      <w:r>
                        <w:rPr>
                          <w:color w:val="231F20"/>
                          <w:spacing w:val="14"/>
                        </w:rPr>
                        <w:t>máquinas</w:t>
                      </w:r>
                      <w:r>
                        <w:rPr>
                          <w:color w:val="231F20"/>
                          <w:spacing w:val="14"/>
                        </w:rPr>
                        <w:t> </w:t>
                      </w:r>
                      <w:r>
                        <w:rPr>
                          <w:color w:val="231F20"/>
                          <w:spacing w:val="15"/>
                        </w:rPr>
                        <w:t>expendedoras,</w:t>
                      </w:r>
                      <w:r>
                        <w:rPr>
                          <w:color w:val="231F20"/>
                          <w:spacing w:val="15"/>
                        </w:rPr>
                        <w:t> jardinería, </w:t>
                      </w:r>
                      <w:r>
                        <w:rPr>
                          <w:color w:val="231F20"/>
                        </w:rPr>
                        <w:t>seguridad,</w:t>
                      </w:r>
                      <w:r>
                        <w:rPr>
                          <w:color w:val="231F20"/>
                          <w:spacing w:val="-2"/>
                        </w:rPr>
                        <w:t> </w:t>
                      </w:r>
                      <w:r>
                        <w:rPr>
                          <w:color w:val="231F20"/>
                        </w:rPr>
                        <w:t>control</w:t>
                      </w:r>
                      <w:r>
                        <w:rPr>
                          <w:color w:val="231F20"/>
                          <w:spacing w:val="-2"/>
                        </w:rPr>
                        <w:t> </w:t>
                      </w:r>
                      <w:r>
                        <w:rPr>
                          <w:color w:val="231F20"/>
                        </w:rPr>
                        <w:t>de</w:t>
                      </w:r>
                      <w:r>
                        <w:rPr>
                          <w:color w:val="231F20"/>
                          <w:spacing w:val="-2"/>
                        </w:rPr>
                        <w:t> </w:t>
                      </w:r>
                      <w:r>
                        <w:rPr>
                          <w:color w:val="231F20"/>
                        </w:rPr>
                        <w:t>plagas,</w:t>
                      </w:r>
                      <w:r>
                        <w:rPr>
                          <w:color w:val="231F20"/>
                          <w:spacing w:val="-2"/>
                        </w:rPr>
                        <w:t> </w:t>
                      </w:r>
                      <w:r>
                        <w:rPr>
                          <w:color w:val="231F20"/>
                        </w:rPr>
                        <w:t>etc.).</w:t>
                      </w:r>
                    </w:p>
                    <w:p>
                      <w:pPr>
                        <w:pStyle w:val="BodyText"/>
                        <w:numPr>
                          <w:ilvl w:val="0"/>
                          <w:numId w:val="73"/>
                        </w:numPr>
                        <w:tabs>
                          <w:tab w:pos="238" w:val="left" w:leader="none"/>
                        </w:tabs>
                        <w:spacing w:line="232" w:lineRule="auto" w:before="2" w:after="0"/>
                        <w:ind w:left="25" w:right="21" w:firstLine="0"/>
                        <w:jc w:val="both"/>
                      </w:pPr>
                      <w:r>
                        <w:rPr>
                          <w:color w:val="231F20"/>
                        </w:rPr>
                        <w:t>Favorecer las iniciativas de mejora de </w:t>
                      </w:r>
                      <w:r>
                        <w:rPr>
                          <w:color w:val="231F20"/>
                        </w:rPr>
                        <w:t>la calidad de los servicios (presentación de quejas, sugerencias y felicitaciones, sondeos periódicos</w:t>
                      </w:r>
                      <w:r>
                        <w:rPr>
                          <w:color w:val="231F20"/>
                          <w:spacing w:val="-8"/>
                        </w:rPr>
                        <w:t> </w:t>
                      </w:r>
                      <w:r>
                        <w:rPr>
                          <w:color w:val="231F20"/>
                        </w:rPr>
                        <w:t>de</w:t>
                      </w:r>
                      <w:r>
                        <w:rPr>
                          <w:color w:val="231F20"/>
                          <w:spacing w:val="-8"/>
                        </w:rPr>
                        <w:t> </w:t>
                      </w:r>
                      <w:r>
                        <w:rPr>
                          <w:color w:val="231F20"/>
                        </w:rPr>
                        <w:t>satisfacción</w:t>
                      </w:r>
                      <w:r>
                        <w:rPr>
                          <w:color w:val="231F20"/>
                          <w:spacing w:val="-8"/>
                        </w:rPr>
                        <w:t> </w:t>
                      </w:r>
                      <w:r>
                        <w:rPr>
                          <w:color w:val="231F20"/>
                        </w:rPr>
                        <w:t>de</w:t>
                      </w:r>
                      <w:r>
                        <w:rPr>
                          <w:color w:val="231F20"/>
                          <w:spacing w:val="-8"/>
                        </w:rPr>
                        <w:t> </w:t>
                      </w:r>
                      <w:r>
                        <w:rPr>
                          <w:color w:val="231F20"/>
                        </w:rPr>
                        <w:t>usuarios,</w:t>
                      </w:r>
                      <w:r>
                        <w:rPr>
                          <w:color w:val="231F20"/>
                          <w:spacing w:val="-8"/>
                        </w:rPr>
                        <w:t> </w:t>
                      </w:r>
                      <w:r>
                        <w:rPr>
                          <w:color w:val="231F20"/>
                        </w:rPr>
                        <w:t>grupos de calidad, actualización de la carta de servicios y elaboración del informe anual).</w:t>
                      </w:r>
                    </w:p>
                    <w:p>
                      <w:pPr>
                        <w:pStyle w:val="BodyText"/>
                      </w:pPr>
                    </w:p>
                    <w:p>
                      <w:pPr>
                        <w:pStyle w:val="BodyText"/>
                        <w:spacing w:before="67"/>
                      </w:pPr>
                    </w:p>
                    <w:p>
                      <w:pPr>
                        <w:pStyle w:val="BodyText"/>
                        <w:numPr>
                          <w:ilvl w:val="0"/>
                          <w:numId w:val="74"/>
                        </w:numPr>
                        <w:tabs>
                          <w:tab w:pos="261" w:val="left" w:leader="none"/>
                        </w:tabs>
                        <w:spacing w:line="256" w:lineRule="auto" w:before="1" w:after="0"/>
                        <w:ind w:left="53" w:right="1" w:firstLine="0"/>
                        <w:jc w:val="both"/>
                      </w:pPr>
                      <w:r>
                        <w:rPr>
                          <w:color w:val="231F20"/>
                          <w:spacing w:val="-2"/>
                        </w:rPr>
                        <w:t>A</w:t>
                      </w:r>
                      <w:r>
                        <w:rPr>
                          <w:color w:val="231F20"/>
                          <w:spacing w:val="-10"/>
                        </w:rPr>
                        <w:t> </w:t>
                      </w:r>
                      <w:r>
                        <w:rPr>
                          <w:color w:val="231F20"/>
                          <w:spacing w:val="-2"/>
                        </w:rPr>
                        <w:t>ser</w:t>
                      </w:r>
                      <w:r>
                        <w:rPr>
                          <w:color w:val="231F20"/>
                          <w:spacing w:val="-9"/>
                        </w:rPr>
                        <w:t> </w:t>
                      </w:r>
                      <w:r>
                        <w:rPr>
                          <w:color w:val="231F20"/>
                          <w:spacing w:val="-2"/>
                        </w:rPr>
                        <w:t>informados</w:t>
                      </w:r>
                      <w:r>
                        <w:rPr>
                          <w:color w:val="231F20"/>
                          <w:spacing w:val="-9"/>
                        </w:rPr>
                        <w:t> </w:t>
                      </w:r>
                      <w:r>
                        <w:rPr>
                          <w:color w:val="231F20"/>
                          <w:spacing w:val="-2"/>
                        </w:rPr>
                        <w:t>con</w:t>
                      </w:r>
                      <w:r>
                        <w:rPr>
                          <w:color w:val="231F20"/>
                          <w:spacing w:val="-9"/>
                        </w:rPr>
                        <w:t> </w:t>
                      </w:r>
                      <w:r>
                        <w:rPr>
                          <w:color w:val="231F20"/>
                          <w:spacing w:val="-2"/>
                        </w:rPr>
                        <w:t>eficacia</w:t>
                      </w:r>
                      <w:r>
                        <w:rPr>
                          <w:color w:val="231F20"/>
                          <w:spacing w:val="-9"/>
                        </w:rPr>
                        <w:t> </w:t>
                      </w:r>
                      <w:r>
                        <w:rPr>
                          <w:color w:val="231F20"/>
                          <w:spacing w:val="-2"/>
                        </w:rPr>
                        <w:t>de</w:t>
                      </w:r>
                      <w:r>
                        <w:rPr>
                          <w:color w:val="231F20"/>
                          <w:spacing w:val="-9"/>
                        </w:rPr>
                        <w:t> </w:t>
                      </w:r>
                      <w:r>
                        <w:rPr>
                          <w:color w:val="231F20"/>
                          <w:spacing w:val="-2"/>
                        </w:rPr>
                        <w:t>los</w:t>
                      </w:r>
                      <w:r>
                        <w:rPr>
                          <w:color w:val="231F20"/>
                          <w:spacing w:val="-9"/>
                        </w:rPr>
                        <w:t> </w:t>
                      </w:r>
                      <w:r>
                        <w:rPr>
                          <w:color w:val="231F20"/>
                          <w:spacing w:val="-2"/>
                        </w:rPr>
                        <w:t>trámites </w:t>
                      </w:r>
                      <w:r>
                        <w:rPr>
                          <w:color w:val="231F20"/>
                        </w:rPr>
                        <w:t>que</w:t>
                      </w:r>
                      <w:r>
                        <w:rPr>
                          <w:color w:val="231F20"/>
                          <w:spacing w:val="-12"/>
                        </w:rPr>
                        <w:t> </w:t>
                      </w:r>
                      <w:r>
                        <w:rPr>
                          <w:color w:val="231F20"/>
                        </w:rPr>
                        <w:t>les</w:t>
                      </w:r>
                      <w:r>
                        <w:rPr>
                          <w:color w:val="231F20"/>
                          <w:spacing w:val="-12"/>
                        </w:rPr>
                        <w:t> </w:t>
                      </w:r>
                      <w:r>
                        <w:rPr>
                          <w:color w:val="231F20"/>
                        </w:rPr>
                        <w:t>afectan.</w:t>
                      </w:r>
                    </w:p>
                    <w:p>
                      <w:pPr>
                        <w:pStyle w:val="BodyText"/>
                        <w:numPr>
                          <w:ilvl w:val="0"/>
                          <w:numId w:val="74"/>
                        </w:numPr>
                        <w:tabs>
                          <w:tab w:pos="216" w:val="left" w:leader="none"/>
                        </w:tabs>
                        <w:spacing w:line="166" w:lineRule="exact" w:before="0" w:after="0"/>
                        <w:ind w:left="216" w:right="0" w:hanging="163"/>
                        <w:jc w:val="both"/>
                      </w:pPr>
                      <w:r>
                        <w:rPr>
                          <w:color w:val="231F20"/>
                          <w:spacing w:val="-2"/>
                        </w:rPr>
                        <w:t>A</w:t>
                      </w:r>
                      <w:r>
                        <w:rPr>
                          <w:color w:val="231F20"/>
                          <w:spacing w:val="-17"/>
                        </w:rPr>
                        <w:t> </w:t>
                      </w:r>
                      <w:r>
                        <w:rPr>
                          <w:color w:val="231F20"/>
                          <w:spacing w:val="-2"/>
                        </w:rPr>
                        <w:t>presentar</w:t>
                      </w:r>
                      <w:r>
                        <w:rPr>
                          <w:color w:val="231F20"/>
                          <w:spacing w:val="-8"/>
                        </w:rPr>
                        <w:t> </w:t>
                      </w:r>
                      <w:r>
                        <w:rPr>
                          <w:color w:val="231F20"/>
                          <w:spacing w:val="-2"/>
                        </w:rPr>
                        <w:t>las</w:t>
                      </w:r>
                      <w:r>
                        <w:rPr>
                          <w:color w:val="231F20"/>
                          <w:spacing w:val="-7"/>
                        </w:rPr>
                        <w:t> </w:t>
                      </w:r>
                      <w:r>
                        <w:rPr>
                          <w:color w:val="231F20"/>
                          <w:spacing w:val="-2"/>
                        </w:rPr>
                        <w:t>sugerencias</w:t>
                      </w:r>
                      <w:r>
                        <w:rPr>
                          <w:color w:val="231F20"/>
                          <w:spacing w:val="-6"/>
                        </w:rPr>
                        <w:t> </w:t>
                      </w:r>
                      <w:r>
                        <w:rPr>
                          <w:color w:val="231F20"/>
                          <w:spacing w:val="-2"/>
                        </w:rPr>
                        <w:t>y</w:t>
                      </w:r>
                      <w:r>
                        <w:rPr>
                          <w:color w:val="231F20"/>
                          <w:spacing w:val="-7"/>
                        </w:rPr>
                        <w:t> </w:t>
                      </w:r>
                      <w:r>
                        <w:rPr>
                          <w:color w:val="231F20"/>
                          <w:spacing w:val="-2"/>
                        </w:rPr>
                        <w:t>reclamaciones</w:t>
                      </w:r>
                    </w:p>
                    <w:p>
                      <w:pPr>
                        <w:pStyle w:val="BodyText"/>
                        <w:spacing w:line="181" w:lineRule="exact" w:before="12"/>
                        <w:ind w:left="53"/>
                        <w:jc w:val="both"/>
                      </w:pPr>
                      <w:r>
                        <w:rPr>
                          <w:color w:val="231F20"/>
                          <w:spacing w:val="-2"/>
                        </w:rPr>
                        <w:t>que</w:t>
                      </w:r>
                      <w:r>
                        <w:rPr>
                          <w:color w:val="231F20"/>
                          <w:spacing w:val="-13"/>
                        </w:rPr>
                        <w:t> </w:t>
                      </w:r>
                      <w:r>
                        <w:rPr>
                          <w:color w:val="231F20"/>
                          <w:spacing w:val="-2"/>
                        </w:rPr>
                        <w:t>estimen</w:t>
                      </w:r>
                      <w:r>
                        <w:rPr>
                          <w:color w:val="231F20"/>
                          <w:spacing w:val="-12"/>
                        </w:rPr>
                        <w:t> </w:t>
                      </w:r>
                      <w:r>
                        <w:rPr>
                          <w:color w:val="231F20"/>
                          <w:spacing w:val="-2"/>
                        </w:rPr>
                        <w:t>oportunas.</w:t>
                      </w:r>
                    </w:p>
                    <w:p>
                      <w:pPr>
                        <w:pStyle w:val="BodyText"/>
                        <w:numPr>
                          <w:ilvl w:val="0"/>
                          <w:numId w:val="74"/>
                        </w:numPr>
                        <w:tabs>
                          <w:tab w:pos="277" w:val="left" w:leader="none"/>
                        </w:tabs>
                        <w:spacing w:line="256" w:lineRule="auto" w:before="0" w:after="0"/>
                        <w:ind w:left="52" w:right="0" w:firstLine="0"/>
                        <w:jc w:val="both"/>
                      </w:pPr>
                      <w:r>
                        <w:rPr>
                          <w:color w:val="231F20"/>
                        </w:rPr>
                        <w:t>Todos los derechos recogidos en la </w:t>
                      </w:r>
                      <w:r>
                        <w:rPr>
                          <w:color w:val="231F20"/>
                        </w:rPr>
                        <w:t>ley 30/1992, de 26 de noviembre, de Régimen Jurídico</w:t>
                      </w:r>
                      <w:r>
                        <w:rPr>
                          <w:color w:val="231F20"/>
                          <w:spacing w:val="-12"/>
                        </w:rPr>
                        <w:t> </w:t>
                      </w:r>
                      <w:r>
                        <w:rPr>
                          <w:color w:val="231F20"/>
                        </w:rPr>
                        <w:t>de</w:t>
                      </w:r>
                      <w:r>
                        <w:rPr>
                          <w:color w:val="231F20"/>
                          <w:spacing w:val="-11"/>
                        </w:rPr>
                        <w:t> </w:t>
                      </w:r>
                      <w:r>
                        <w:rPr>
                          <w:color w:val="231F20"/>
                        </w:rPr>
                        <w:t>las</w:t>
                      </w:r>
                      <w:r>
                        <w:rPr>
                          <w:color w:val="231F20"/>
                          <w:spacing w:val="-11"/>
                        </w:rPr>
                        <w:t> </w:t>
                      </w:r>
                      <w:r>
                        <w:rPr>
                          <w:color w:val="231F20"/>
                        </w:rPr>
                        <w:t>Administraciones</w:t>
                      </w:r>
                      <w:r>
                        <w:rPr>
                          <w:color w:val="231F20"/>
                          <w:spacing w:val="-11"/>
                        </w:rPr>
                        <w:t> </w:t>
                      </w:r>
                      <w:r>
                        <w:rPr>
                          <w:color w:val="231F20"/>
                        </w:rPr>
                        <w:t>Públicas</w:t>
                      </w:r>
                      <w:r>
                        <w:rPr>
                          <w:color w:val="231F20"/>
                          <w:spacing w:val="-11"/>
                        </w:rPr>
                        <w:t> </w:t>
                      </w:r>
                      <w:r>
                        <w:rPr>
                          <w:color w:val="231F20"/>
                        </w:rPr>
                        <w:t>y</w:t>
                      </w:r>
                      <w:r>
                        <w:rPr>
                          <w:color w:val="231F20"/>
                          <w:spacing w:val="-11"/>
                        </w:rPr>
                        <w:t> </w:t>
                      </w:r>
                      <w:r>
                        <w:rPr>
                          <w:color w:val="231F20"/>
                        </w:rPr>
                        <w:t>del Procedimiento</w:t>
                      </w:r>
                      <w:r>
                        <w:rPr>
                          <w:color w:val="231F20"/>
                          <w:spacing w:val="-12"/>
                        </w:rPr>
                        <w:t> </w:t>
                      </w:r>
                      <w:r>
                        <w:rPr>
                          <w:color w:val="231F20"/>
                        </w:rPr>
                        <w:t>Administrativo</w:t>
                      </w:r>
                      <w:r>
                        <w:rPr>
                          <w:color w:val="231F20"/>
                          <w:spacing w:val="-11"/>
                        </w:rPr>
                        <w:t> </w:t>
                      </w:r>
                      <w:r>
                        <w:rPr>
                          <w:color w:val="231F20"/>
                        </w:rPr>
                        <w:t>Común</w:t>
                      </w:r>
                      <w:r>
                        <w:rPr>
                          <w:color w:val="231F20"/>
                          <w:spacing w:val="-11"/>
                        </w:rPr>
                        <w:t> </w:t>
                      </w:r>
                      <w:r>
                        <w:rPr>
                          <w:color w:val="231F20"/>
                        </w:rPr>
                        <w:t>(BOE</w:t>
                      </w:r>
                      <w:r>
                        <w:rPr>
                          <w:color w:val="231F20"/>
                          <w:spacing w:val="-11"/>
                        </w:rPr>
                        <w:t> </w:t>
                      </w:r>
                      <w:r>
                        <w:rPr>
                          <w:color w:val="231F20"/>
                        </w:rPr>
                        <w:t>de </w:t>
                      </w:r>
                      <w:r>
                        <w:rPr>
                          <w:color w:val="231F20"/>
                          <w:spacing w:val="-2"/>
                        </w:rPr>
                        <w:t>27</w:t>
                      </w:r>
                      <w:r>
                        <w:rPr>
                          <w:color w:val="231F20"/>
                          <w:spacing w:val="-10"/>
                        </w:rPr>
                        <w:t> </w:t>
                      </w:r>
                      <w:r>
                        <w:rPr>
                          <w:color w:val="231F20"/>
                          <w:spacing w:val="-2"/>
                        </w:rPr>
                        <w:t>de</w:t>
                      </w:r>
                      <w:r>
                        <w:rPr>
                          <w:color w:val="231F20"/>
                          <w:spacing w:val="-9"/>
                        </w:rPr>
                        <w:t> </w:t>
                      </w:r>
                      <w:r>
                        <w:rPr>
                          <w:color w:val="231F20"/>
                          <w:spacing w:val="-2"/>
                        </w:rPr>
                        <w:t>noviembre),</w:t>
                      </w:r>
                      <w:r>
                        <w:rPr>
                          <w:color w:val="231F20"/>
                          <w:spacing w:val="-9"/>
                        </w:rPr>
                        <w:t> </w:t>
                      </w:r>
                      <w:r>
                        <w:rPr>
                          <w:color w:val="231F20"/>
                          <w:spacing w:val="-2"/>
                        </w:rPr>
                        <w:t>modificada</w:t>
                      </w:r>
                      <w:r>
                        <w:rPr>
                          <w:color w:val="231F20"/>
                          <w:spacing w:val="-9"/>
                        </w:rPr>
                        <w:t> </w:t>
                      </w:r>
                      <w:r>
                        <w:rPr>
                          <w:color w:val="231F20"/>
                          <w:spacing w:val="-2"/>
                        </w:rPr>
                        <w:t>por</w:t>
                      </w:r>
                      <w:r>
                        <w:rPr>
                          <w:color w:val="231F20"/>
                          <w:spacing w:val="-9"/>
                        </w:rPr>
                        <w:t> </w:t>
                      </w:r>
                      <w:r>
                        <w:rPr>
                          <w:color w:val="231F20"/>
                          <w:spacing w:val="-2"/>
                        </w:rPr>
                        <w:t>la</w:t>
                      </w:r>
                      <w:r>
                        <w:rPr>
                          <w:color w:val="231F20"/>
                          <w:spacing w:val="-9"/>
                        </w:rPr>
                        <w:t> </w:t>
                      </w:r>
                      <w:r>
                        <w:rPr>
                          <w:color w:val="231F20"/>
                          <w:spacing w:val="-2"/>
                        </w:rPr>
                        <w:t>Ley</w:t>
                      </w:r>
                      <w:r>
                        <w:rPr>
                          <w:color w:val="231F20"/>
                          <w:spacing w:val="-9"/>
                        </w:rPr>
                        <w:t> </w:t>
                      </w:r>
                      <w:r>
                        <w:rPr>
                          <w:color w:val="231F20"/>
                          <w:spacing w:val="-2"/>
                        </w:rPr>
                        <w:t>4/1999 </w:t>
                      </w:r>
                      <w:r>
                        <w:rPr>
                          <w:color w:val="231F20"/>
                        </w:rPr>
                        <w:t>(BOE</w:t>
                      </w:r>
                      <w:r>
                        <w:rPr>
                          <w:color w:val="231F20"/>
                          <w:spacing w:val="-5"/>
                        </w:rPr>
                        <w:t> </w:t>
                      </w:r>
                      <w:r>
                        <w:rPr>
                          <w:color w:val="231F20"/>
                        </w:rPr>
                        <w:t>de14</w:t>
                      </w:r>
                      <w:r>
                        <w:rPr>
                          <w:color w:val="231F20"/>
                          <w:spacing w:val="-5"/>
                        </w:rPr>
                        <w:t> </w:t>
                      </w:r>
                      <w:r>
                        <w:rPr>
                          <w:color w:val="231F20"/>
                        </w:rPr>
                        <w:t>de</w:t>
                      </w:r>
                      <w:r>
                        <w:rPr>
                          <w:color w:val="231F20"/>
                          <w:spacing w:val="-5"/>
                        </w:rPr>
                        <w:t> </w:t>
                      </w:r>
                      <w:r>
                        <w:rPr>
                          <w:color w:val="231F20"/>
                        </w:rPr>
                        <w:t>enero).</w:t>
                      </w:r>
                    </w:p>
                  </w:txbxContent>
                </v:textbox>
                <w10:wrap type="none"/>
              </v:shape>
            </w:pict>
          </mc:Fallback>
        </mc:AlternateContent>
      </w:r>
      <w:r>
        <w:rPr/>
        <mc:AlternateContent>
          <mc:Choice Requires="wps">
            <w:drawing>
              <wp:anchor distT="0" distB="0" distL="0" distR="0" allowOverlap="1" layoutInCell="1" locked="0" behindDoc="1" simplePos="0" relativeHeight="486263296">
                <wp:simplePos x="0" y="0"/>
                <wp:positionH relativeFrom="page">
                  <wp:posOffset>7532433</wp:posOffset>
                </wp:positionH>
                <wp:positionV relativeFrom="page">
                  <wp:posOffset>367398</wp:posOffset>
                </wp:positionV>
                <wp:extent cx="2367915" cy="6264275"/>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2367915" cy="6264275"/>
                        </a:xfrm>
                        <a:prstGeom prst="rect">
                          <a:avLst/>
                        </a:prstGeom>
                      </wps:spPr>
                      <wps:txbx>
                        <w:txbxContent>
                          <w:p>
                            <w:pPr>
                              <w:pStyle w:val="BodyText"/>
                              <w:spacing w:line="232" w:lineRule="auto" w:before="16"/>
                              <w:ind w:left="18" w:right="22"/>
                            </w:pPr>
                            <w:r>
                              <w:rPr>
                                <w:rFonts w:ascii="Arial" w:hAnsi="Arial"/>
                                <w:b/>
                                <w:color w:val="231F20"/>
                              </w:rPr>
                              <w:t>4. </w:t>
                            </w:r>
                            <w:r>
                              <w:rPr>
                                <w:color w:val="231F20"/>
                              </w:rPr>
                              <w:t>A</w:t>
                            </w:r>
                            <w:r>
                              <w:rPr>
                                <w:color w:val="231F20"/>
                                <w:spacing w:val="-4"/>
                              </w:rPr>
                              <w:t> </w:t>
                            </w:r>
                            <w:r>
                              <w:rPr>
                                <w:color w:val="231F20"/>
                              </w:rPr>
                              <w:t>la protección de sus datos según establece la Ley Orgánica 15/1999, de 13 de diciembre, de Protección</w:t>
                            </w:r>
                            <w:r>
                              <w:rPr>
                                <w:color w:val="231F20"/>
                                <w:spacing w:val="-6"/>
                              </w:rPr>
                              <w:t> </w:t>
                            </w:r>
                            <w:r>
                              <w:rPr>
                                <w:color w:val="231F20"/>
                              </w:rPr>
                              <w:t>de</w:t>
                            </w:r>
                            <w:r>
                              <w:rPr>
                                <w:color w:val="231F20"/>
                                <w:spacing w:val="-6"/>
                              </w:rPr>
                              <w:t> </w:t>
                            </w:r>
                            <w:r>
                              <w:rPr>
                                <w:color w:val="231F20"/>
                              </w:rPr>
                              <w:t>Datos</w:t>
                            </w:r>
                            <w:r>
                              <w:rPr>
                                <w:color w:val="231F20"/>
                                <w:spacing w:val="-6"/>
                              </w:rPr>
                              <w:t> </w:t>
                            </w:r>
                            <w:r>
                              <w:rPr>
                                <w:color w:val="231F20"/>
                              </w:rPr>
                              <w:t>de</w:t>
                            </w:r>
                            <w:r>
                              <w:rPr>
                                <w:color w:val="231F20"/>
                                <w:spacing w:val="-6"/>
                              </w:rPr>
                              <w:t> </w:t>
                            </w:r>
                            <w:r>
                              <w:rPr>
                                <w:color w:val="231F20"/>
                              </w:rPr>
                              <w:t>Carácter</w:t>
                            </w:r>
                            <w:r>
                              <w:rPr>
                                <w:color w:val="231F20"/>
                                <w:spacing w:val="-6"/>
                              </w:rPr>
                              <w:t> </w:t>
                            </w:r>
                            <w:r>
                              <w:rPr>
                                <w:color w:val="231F20"/>
                              </w:rPr>
                              <w:t>Personal</w:t>
                            </w:r>
                            <w:r>
                              <w:rPr>
                                <w:color w:val="231F20"/>
                                <w:spacing w:val="-6"/>
                              </w:rPr>
                              <w:t> </w:t>
                            </w:r>
                            <w:r>
                              <w:rPr>
                                <w:color w:val="231F20"/>
                              </w:rPr>
                              <w:t>(BOE</w:t>
                            </w:r>
                            <w:r>
                              <w:rPr>
                                <w:color w:val="231F20"/>
                                <w:spacing w:val="-6"/>
                              </w:rPr>
                              <w:t> </w:t>
                            </w:r>
                            <w:r>
                              <w:rPr>
                                <w:color w:val="231F20"/>
                              </w:rPr>
                              <w:t>de</w:t>
                            </w:r>
                            <w:r>
                              <w:rPr>
                                <w:color w:val="231F20"/>
                              </w:rPr>
                              <w:t> 14 de diciembre) y en el Real Decreto 1720/2007, de 21 de diciembre, por el que se aprueba el Reglamento</w:t>
                            </w:r>
                            <w:r>
                              <w:rPr>
                                <w:color w:val="231F20"/>
                                <w:spacing w:val="-5"/>
                              </w:rPr>
                              <w:t> </w:t>
                            </w:r>
                            <w:r>
                              <w:rPr>
                                <w:color w:val="231F20"/>
                              </w:rPr>
                              <w:t>de</w:t>
                            </w:r>
                            <w:r>
                              <w:rPr>
                                <w:color w:val="231F20"/>
                                <w:spacing w:val="-5"/>
                              </w:rPr>
                              <w:t> </w:t>
                            </w:r>
                            <w:r>
                              <w:rPr>
                                <w:color w:val="231F20"/>
                              </w:rPr>
                              <w:t>desarrollo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citada</w:t>
                            </w:r>
                            <w:r>
                              <w:rPr>
                                <w:color w:val="231F20"/>
                                <w:spacing w:val="-5"/>
                              </w:rPr>
                              <w:t> </w:t>
                            </w:r>
                            <w:r>
                              <w:rPr>
                                <w:color w:val="231F20"/>
                              </w:rPr>
                              <w:t>Ley</w:t>
                            </w:r>
                            <w:r>
                              <w:rPr>
                                <w:color w:val="231F20"/>
                                <w:spacing w:val="-5"/>
                              </w:rPr>
                              <w:t> </w:t>
                            </w:r>
                            <w:r>
                              <w:rPr>
                                <w:color w:val="231F20"/>
                              </w:rPr>
                              <w:t>(BOE</w:t>
                            </w:r>
                            <w:r>
                              <w:rPr>
                                <w:color w:val="231F20"/>
                                <w:spacing w:val="-5"/>
                              </w:rPr>
                              <w:t> </w:t>
                            </w:r>
                            <w:r>
                              <w:rPr>
                                <w:color w:val="231F20"/>
                              </w:rPr>
                              <w:t>de</w:t>
                            </w:r>
                            <w:r>
                              <w:rPr>
                                <w:color w:val="231F20"/>
                              </w:rPr>
                              <w:t> 19 de enero de 2008).</w:t>
                            </w:r>
                          </w:p>
                          <w:p>
                            <w:pPr>
                              <w:pStyle w:val="BodyText"/>
                            </w:pPr>
                          </w:p>
                          <w:p>
                            <w:pPr>
                              <w:pStyle w:val="BodyText"/>
                            </w:pPr>
                          </w:p>
                          <w:p>
                            <w:pPr>
                              <w:pStyle w:val="BodyText"/>
                            </w:pPr>
                          </w:p>
                          <w:p>
                            <w:pPr>
                              <w:pStyle w:val="BodyText"/>
                              <w:spacing w:before="179"/>
                            </w:pPr>
                          </w:p>
                          <w:p>
                            <w:pPr>
                              <w:pStyle w:val="BodyText"/>
                              <w:numPr>
                                <w:ilvl w:val="0"/>
                                <w:numId w:val="75"/>
                              </w:numPr>
                              <w:tabs>
                                <w:tab w:pos="177" w:val="left" w:leader="none"/>
                              </w:tabs>
                              <w:spacing w:line="182" w:lineRule="exact" w:before="1" w:after="0"/>
                              <w:ind w:left="177" w:right="0" w:hanging="159"/>
                              <w:jc w:val="both"/>
                            </w:pPr>
                            <w:r>
                              <w:rPr>
                                <w:color w:val="231F20"/>
                                <w:spacing w:val="-2"/>
                              </w:rPr>
                              <w:t>Número</w:t>
                            </w:r>
                            <w:r>
                              <w:rPr>
                                <w:color w:val="231F20"/>
                                <w:spacing w:val="-14"/>
                              </w:rPr>
                              <w:t> </w:t>
                            </w:r>
                            <w:r>
                              <w:rPr>
                                <w:color w:val="231F20"/>
                                <w:spacing w:val="-2"/>
                              </w:rPr>
                              <w:t>de</w:t>
                            </w:r>
                            <w:r>
                              <w:rPr>
                                <w:color w:val="231F20"/>
                                <w:spacing w:val="-13"/>
                              </w:rPr>
                              <w:t> </w:t>
                            </w:r>
                            <w:r>
                              <w:rPr>
                                <w:color w:val="231F20"/>
                                <w:spacing w:val="-2"/>
                              </w:rPr>
                              <w:t>visitas</w:t>
                            </w:r>
                            <w:r>
                              <w:rPr>
                                <w:color w:val="231F20"/>
                                <w:spacing w:val="-13"/>
                              </w:rPr>
                              <w:t> </w:t>
                            </w:r>
                            <w:r>
                              <w:rPr>
                                <w:color w:val="231F20"/>
                                <w:spacing w:val="-2"/>
                              </w:rPr>
                              <w:t>a</w:t>
                            </w:r>
                            <w:r>
                              <w:rPr>
                                <w:color w:val="231F20"/>
                                <w:spacing w:val="-13"/>
                              </w:rPr>
                              <w:t> </w:t>
                            </w:r>
                            <w:r>
                              <w:rPr>
                                <w:color w:val="231F20"/>
                                <w:spacing w:val="-2"/>
                              </w:rPr>
                              <w:t>la</w:t>
                            </w:r>
                            <w:r>
                              <w:rPr>
                                <w:color w:val="231F20"/>
                                <w:spacing w:val="-13"/>
                              </w:rPr>
                              <w:t> </w:t>
                            </w:r>
                            <w:r>
                              <w:rPr>
                                <w:color w:val="231F20"/>
                                <w:spacing w:val="-2"/>
                              </w:rPr>
                              <w:t>página</w:t>
                            </w:r>
                            <w:r>
                              <w:rPr>
                                <w:color w:val="231F20"/>
                                <w:spacing w:val="-13"/>
                              </w:rPr>
                              <w:t> </w:t>
                            </w:r>
                            <w:r>
                              <w:rPr>
                                <w:color w:val="231F20"/>
                                <w:spacing w:val="-4"/>
                              </w:rPr>
                              <w:t>web.</w:t>
                            </w:r>
                          </w:p>
                          <w:p>
                            <w:pPr>
                              <w:pStyle w:val="BodyText"/>
                              <w:numPr>
                                <w:ilvl w:val="0"/>
                                <w:numId w:val="75"/>
                              </w:numPr>
                              <w:tabs>
                                <w:tab w:pos="197" w:val="left" w:leader="none"/>
                              </w:tabs>
                              <w:spacing w:line="232" w:lineRule="auto" w:before="2" w:after="0"/>
                              <w:ind w:left="18" w:right="0" w:firstLine="0"/>
                              <w:jc w:val="both"/>
                            </w:pPr>
                            <w:r>
                              <w:rPr>
                                <w:color w:val="231F20"/>
                              </w:rPr>
                              <w:t>Porcentaje</w:t>
                            </w:r>
                            <w:r>
                              <w:rPr>
                                <w:color w:val="231F20"/>
                                <w:spacing w:val="-8"/>
                              </w:rPr>
                              <w:t> </w:t>
                            </w:r>
                            <w:r>
                              <w:rPr>
                                <w:color w:val="231F20"/>
                              </w:rPr>
                              <w:t>de</w:t>
                            </w:r>
                            <w:r>
                              <w:rPr>
                                <w:color w:val="231F20"/>
                                <w:spacing w:val="-8"/>
                              </w:rPr>
                              <w:t> </w:t>
                            </w:r>
                            <w:r>
                              <w:rPr>
                                <w:color w:val="231F20"/>
                              </w:rPr>
                              <w:t>impresos</w:t>
                            </w:r>
                            <w:r>
                              <w:rPr>
                                <w:color w:val="231F20"/>
                                <w:spacing w:val="-8"/>
                              </w:rPr>
                              <w:t> </w:t>
                            </w:r>
                            <w:r>
                              <w:rPr>
                                <w:color w:val="231F20"/>
                              </w:rPr>
                              <w:t>normalizados</w:t>
                            </w:r>
                            <w:r>
                              <w:rPr>
                                <w:color w:val="231F20"/>
                                <w:spacing w:val="-8"/>
                              </w:rPr>
                              <w:t> </w:t>
                            </w:r>
                            <w:r>
                              <w:rPr>
                                <w:color w:val="231F20"/>
                              </w:rPr>
                              <w:t>disponibles en</w:t>
                            </w:r>
                            <w:r>
                              <w:rPr>
                                <w:color w:val="231F20"/>
                                <w:spacing w:val="-5"/>
                              </w:rPr>
                              <w:t> </w:t>
                            </w:r>
                            <w:r>
                              <w:rPr>
                                <w:color w:val="231F20"/>
                              </w:rPr>
                              <w:t>la</w:t>
                            </w:r>
                            <w:r>
                              <w:rPr>
                                <w:color w:val="231F20"/>
                                <w:spacing w:val="-5"/>
                              </w:rPr>
                              <w:t> </w:t>
                            </w:r>
                            <w:r>
                              <w:rPr>
                                <w:color w:val="231F20"/>
                              </w:rPr>
                              <w:t>página</w:t>
                            </w:r>
                            <w:r>
                              <w:rPr>
                                <w:color w:val="231F20"/>
                                <w:spacing w:val="-5"/>
                              </w:rPr>
                              <w:t> </w:t>
                            </w:r>
                            <w:r>
                              <w:rPr>
                                <w:color w:val="231F20"/>
                              </w:rPr>
                              <w:t>web.</w:t>
                            </w:r>
                          </w:p>
                          <w:p>
                            <w:pPr>
                              <w:pStyle w:val="BodyText"/>
                              <w:numPr>
                                <w:ilvl w:val="0"/>
                                <w:numId w:val="75"/>
                              </w:numPr>
                              <w:tabs>
                                <w:tab w:pos="295" w:val="left" w:leader="none"/>
                              </w:tabs>
                              <w:spacing w:line="232" w:lineRule="auto" w:before="2" w:after="0"/>
                              <w:ind w:left="17" w:right="0" w:firstLine="0"/>
                              <w:jc w:val="both"/>
                              <w:rPr>
                                <w:rFonts w:ascii="Arial" w:hAnsi="Arial"/>
                                <w:b/>
                              </w:rPr>
                            </w:pPr>
                            <w:r>
                              <w:rPr>
                                <w:color w:val="231F20"/>
                              </w:rPr>
                              <w:t>Porcentaje de certificaciones </w:t>
                            </w:r>
                            <w:r>
                              <w:rPr>
                                <w:color w:val="231F20"/>
                              </w:rPr>
                              <w:t>académicas personales</w:t>
                            </w:r>
                            <w:r>
                              <w:rPr>
                                <w:color w:val="231F20"/>
                                <w:spacing w:val="-12"/>
                              </w:rPr>
                              <w:t> </w:t>
                            </w:r>
                            <w:r>
                              <w:rPr>
                                <w:color w:val="231F20"/>
                              </w:rPr>
                              <w:t>entregadas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plazo</w:t>
                            </w:r>
                            <w:r>
                              <w:rPr>
                                <w:color w:val="231F20"/>
                                <w:spacing w:val="-11"/>
                              </w:rPr>
                              <w:t> </w:t>
                            </w:r>
                            <w:r>
                              <w:rPr>
                                <w:color w:val="231F20"/>
                              </w:rPr>
                              <w:t>de</w:t>
                            </w:r>
                            <w:r>
                              <w:rPr>
                                <w:color w:val="231F20"/>
                                <w:spacing w:val="-11"/>
                              </w:rPr>
                              <w:t> </w:t>
                            </w:r>
                            <w:r>
                              <w:rPr>
                                <w:color w:val="231F20"/>
                              </w:rPr>
                              <w:t>5</w:t>
                            </w:r>
                            <w:r>
                              <w:rPr>
                                <w:color w:val="231F20"/>
                                <w:spacing w:val="-11"/>
                              </w:rPr>
                              <w:t> </w:t>
                            </w:r>
                            <w:r>
                              <w:rPr>
                                <w:color w:val="231F20"/>
                              </w:rPr>
                              <w:t>días</w:t>
                            </w:r>
                            <w:r>
                              <w:rPr>
                                <w:color w:val="231F20"/>
                                <w:spacing w:val="-11"/>
                              </w:rPr>
                              <w:t> </w:t>
                            </w:r>
                            <w:r>
                              <w:rPr>
                                <w:color w:val="231F20"/>
                              </w:rPr>
                              <w:t>desde</w:t>
                            </w:r>
                            <w:r>
                              <w:rPr>
                                <w:color w:val="231F20"/>
                                <w:spacing w:val="-12"/>
                              </w:rPr>
                              <w:t> </w:t>
                            </w:r>
                            <w:r>
                              <w:rPr>
                                <w:color w:val="231F20"/>
                              </w:rPr>
                              <w:t>la presentación</w:t>
                            </w:r>
                            <w:r>
                              <w:rPr>
                                <w:color w:val="231F20"/>
                                <w:spacing w:val="-10"/>
                              </w:rPr>
                              <w:t> </w:t>
                            </w:r>
                            <w:r>
                              <w:rPr>
                                <w:color w:val="231F20"/>
                              </w:rPr>
                              <w:t>del</w:t>
                            </w:r>
                            <w:r>
                              <w:rPr>
                                <w:color w:val="231F20"/>
                                <w:spacing w:val="-10"/>
                              </w:rPr>
                              <w:t> </w:t>
                            </w:r>
                            <w:r>
                              <w:rPr>
                                <w:color w:val="231F20"/>
                              </w:rPr>
                              <w:t>pago</w:t>
                            </w:r>
                            <w:r>
                              <w:rPr>
                                <w:color w:val="231F20"/>
                                <w:spacing w:val="-10"/>
                              </w:rPr>
                              <w:t> </w:t>
                            </w:r>
                            <w:r>
                              <w:rPr>
                                <w:color w:val="231F20"/>
                              </w:rPr>
                              <w:t>de</w:t>
                            </w:r>
                            <w:r>
                              <w:rPr>
                                <w:color w:val="231F20"/>
                                <w:spacing w:val="-10"/>
                              </w:rPr>
                              <w:t> </w:t>
                            </w:r>
                            <w:r>
                              <w:rPr>
                                <w:color w:val="231F20"/>
                              </w:rPr>
                              <w:t>tasas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administración</w:t>
                            </w:r>
                            <w:r>
                              <w:rPr>
                                <w:rFonts w:ascii="Arial" w:hAnsi="Arial"/>
                                <w:b/>
                                <w:color w:val="231F20"/>
                              </w:rPr>
                              <w:t>.</w:t>
                            </w:r>
                          </w:p>
                          <w:p>
                            <w:pPr>
                              <w:pStyle w:val="BodyText"/>
                              <w:numPr>
                                <w:ilvl w:val="0"/>
                                <w:numId w:val="75"/>
                              </w:numPr>
                              <w:tabs>
                                <w:tab w:pos="177" w:val="left" w:leader="none"/>
                              </w:tabs>
                              <w:spacing w:line="232" w:lineRule="auto" w:before="2" w:after="0"/>
                              <w:ind w:left="17" w:right="0" w:firstLine="0"/>
                              <w:jc w:val="both"/>
                            </w:pPr>
                            <w:r>
                              <w:rPr>
                                <w:color w:val="231F20"/>
                                <w:spacing w:val="-2"/>
                              </w:rPr>
                              <w:t>Porcentaje</w:t>
                            </w:r>
                            <w:r>
                              <w:rPr>
                                <w:color w:val="231F20"/>
                                <w:spacing w:val="-5"/>
                              </w:rPr>
                              <w:t> </w:t>
                            </w:r>
                            <w:r>
                              <w:rPr>
                                <w:color w:val="231F20"/>
                                <w:spacing w:val="-2"/>
                              </w:rPr>
                              <w:t>de</w:t>
                            </w:r>
                            <w:r>
                              <w:rPr>
                                <w:color w:val="231F20"/>
                                <w:spacing w:val="-7"/>
                              </w:rPr>
                              <w:t> </w:t>
                            </w:r>
                            <w:r>
                              <w:rPr>
                                <w:color w:val="231F20"/>
                                <w:spacing w:val="-2"/>
                              </w:rPr>
                              <w:t>consultas</w:t>
                            </w:r>
                            <w:r>
                              <w:rPr>
                                <w:color w:val="231F20"/>
                                <w:spacing w:val="-5"/>
                              </w:rPr>
                              <w:t> </w:t>
                            </w:r>
                            <w:r>
                              <w:rPr>
                                <w:color w:val="231F20"/>
                                <w:spacing w:val="-2"/>
                              </w:rPr>
                              <w:t>y</w:t>
                            </w:r>
                            <w:r>
                              <w:rPr>
                                <w:color w:val="231F20"/>
                                <w:spacing w:val="-7"/>
                              </w:rPr>
                              <w:t> </w:t>
                            </w:r>
                            <w:r>
                              <w:rPr>
                                <w:color w:val="231F20"/>
                                <w:spacing w:val="-2"/>
                              </w:rPr>
                              <w:t>procedimientos</w:t>
                            </w:r>
                            <w:r>
                              <w:rPr>
                                <w:color w:val="231F20"/>
                                <w:spacing w:val="-5"/>
                              </w:rPr>
                              <w:t> </w:t>
                            </w:r>
                            <w:r>
                              <w:rPr>
                                <w:color w:val="231F20"/>
                                <w:spacing w:val="-2"/>
                              </w:rPr>
                              <w:t>iniciados </w:t>
                            </w:r>
                            <w:r>
                              <w:rPr>
                                <w:color w:val="231F20"/>
                              </w:rPr>
                              <w:t>por sede electrónica resueltos en plazo.</w:t>
                            </w:r>
                          </w:p>
                          <w:p>
                            <w:pPr>
                              <w:pStyle w:val="BodyText"/>
                              <w:numPr>
                                <w:ilvl w:val="0"/>
                                <w:numId w:val="75"/>
                              </w:numPr>
                              <w:tabs>
                                <w:tab w:pos="180" w:val="left" w:leader="none"/>
                              </w:tabs>
                              <w:spacing w:line="232" w:lineRule="auto" w:before="2" w:after="0"/>
                              <w:ind w:left="17" w:right="0" w:firstLine="0"/>
                              <w:jc w:val="both"/>
                              <w:rPr>
                                <w:rFonts w:ascii="Arial" w:hAnsi="Arial"/>
                                <w:b/>
                              </w:rPr>
                            </w:pPr>
                            <w:r>
                              <w:rPr>
                                <w:color w:val="231F20"/>
                                <w:spacing w:val="-2"/>
                              </w:rPr>
                              <w:t>Porcentaje</w:t>
                            </w:r>
                            <w:r>
                              <w:rPr>
                                <w:color w:val="231F20"/>
                                <w:spacing w:val="-8"/>
                              </w:rPr>
                              <w:t> </w:t>
                            </w:r>
                            <w:r>
                              <w:rPr>
                                <w:color w:val="231F20"/>
                                <w:spacing w:val="-2"/>
                              </w:rPr>
                              <w:t>de</w:t>
                            </w:r>
                            <w:r>
                              <w:rPr>
                                <w:color w:val="231F20"/>
                                <w:spacing w:val="-8"/>
                              </w:rPr>
                              <w:t> </w:t>
                            </w:r>
                            <w:r>
                              <w:rPr>
                                <w:color w:val="231F20"/>
                                <w:spacing w:val="-2"/>
                              </w:rPr>
                              <w:t>facturas</w:t>
                            </w:r>
                            <w:r>
                              <w:rPr>
                                <w:color w:val="231F20"/>
                                <w:spacing w:val="-8"/>
                              </w:rPr>
                              <w:t> </w:t>
                            </w:r>
                            <w:r>
                              <w:rPr>
                                <w:color w:val="231F20"/>
                                <w:spacing w:val="-2"/>
                              </w:rPr>
                              <w:t>tramitadas</w:t>
                            </w:r>
                            <w:r>
                              <w:rPr>
                                <w:color w:val="231F20"/>
                                <w:spacing w:val="-8"/>
                              </w:rPr>
                              <w:t> </w:t>
                            </w:r>
                            <w:r>
                              <w:rPr>
                                <w:color w:val="231F20"/>
                                <w:spacing w:val="-2"/>
                              </w:rPr>
                              <w:t>en</w:t>
                            </w:r>
                            <w:r>
                              <w:rPr>
                                <w:color w:val="231F20"/>
                                <w:spacing w:val="-8"/>
                              </w:rPr>
                              <w:t> </w:t>
                            </w:r>
                            <w:r>
                              <w:rPr>
                                <w:color w:val="231F20"/>
                                <w:spacing w:val="-2"/>
                              </w:rPr>
                              <w:t>el</w:t>
                            </w:r>
                            <w:r>
                              <w:rPr>
                                <w:color w:val="231F20"/>
                                <w:spacing w:val="-8"/>
                              </w:rPr>
                              <w:t> </w:t>
                            </w:r>
                            <w:r>
                              <w:rPr>
                                <w:color w:val="231F20"/>
                                <w:spacing w:val="-2"/>
                              </w:rPr>
                              <w:t>plazo</w:t>
                            </w:r>
                            <w:r>
                              <w:rPr>
                                <w:color w:val="231F20"/>
                                <w:spacing w:val="-8"/>
                              </w:rPr>
                              <w:t> </w:t>
                            </w:r>
                            <w:r>
                              <w:rPr>
                                <w:color w:val="231F20"/>
                                <w:spacing w:val="-2"/>
                              </w:rPr>
                              <w:t>de</w:t>
                            </w:r>
                            <w:r>
                              <w:rPr>
                                <w:color w:val="231F20"/>
                                <w:spacing w:val="-8"/>
                              </w:rPr>
                              <w:t> </w:t>
                            </w:r>
                            <w:r>
                              <w:rPr>
                                <w:color w:val="231F20"/>
                                <w:spacing w:val="-2"/>
                              </w:rPr>
                              <w:t>15 </w:t>
                            </w:r>
                            <w:r>
                              <w:rPr>
                                <w:color w:val="231F20"/>
                              </w:rPr>
                              <w:t>días</w:t>
                            </w:r>
                            <w:r>
                              <w:rPr>
                                <w:color w:val="231F20"/>
                                <w:spacing w:val="-9"/>
                              </w:rPr>
                              <w:t> </w:t>
                            </w:r>
                            <w:r>
                              <w:rPr>
                                <w:color w:val="231F20"/>
                              </w:rPr>
                              <w:t>desde</w:t>
                            </w:r>
                            <w:r>
                              <w:rPr>
                                <w:color w:val="231F20"/>
                                <w:spacing w:val="-9"/>
                              </w:rPr>
                              <w:t> </w:t>
                            </w:r>
                            <w:r>
                              <w:rPr>
                                <w:color w:val="231F20"/>
                              </w:rPr>
                              <w:t>la</w:t>
                            </w:r>
                            <w:r>
                              <w:rPr>
                                <w:color w:val="231F20"/>
                                <w:spacing w:val="-9"/>
                              </w:rPr>
                              <w:t> </w:t>
                            </w:r>
                            <w:r>
                              <w:rPr>
                                <w:color w:val="231F20"/>
                              </w:rPr>
                              <w:t>fecha</w:t>
                            </w:r>
                            <w:r>
                              <w:rPr>
                                <w:color w:val="231F20"/>
                                <w:spacing w:val="-9"/>
                              </w:rPr>
                              <w:t> </w:t>
                            </w:r>
                            <w:r>
                              <w:rPr>
                                <w:color w:val="231F20"/>
                              </w:rPr>
                              <w:t>de</w:t>
                            </w:r>
                            <w:r>
                              <w:rPr>
                                <w:color w:val="231F20"/>
                                <w:spacing w:val="-9"/>
                              </w:rPr>
                              <w:t> </w:t>
                            </w:r>
                            <w:r>
                              <w:rPr>
                                <w:color w:val="231F20"/>
                              </w:rPr>
                              <w:t>conformidad</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factura</w:t>
                            </w:r>
                            <w:r>
                              <w:rPr>
                                <w:color w:val="231F20"/>
                                <w:spacing w:val="-9"/>
                              </w:rPr>
                              <w:t> </w:t>
                            </w:r>
                            <w:r>
                              <w:rPr>
                                <w:color w:val="231F20"/>
                              </w:rPr>
                              <w:t>y</w:t>
                            </w:r>
                            <w:r>
                              <w:rPr>
                                <w:color w:val="231F20"/>
                                <w:spacing w:val="-9"/>
                              </w:rPr>
                              <w:t> </w:t>
                            </w:r>
                            <w:r>
                              <w:rPr>
                                <w:color w:val="231F20"/>
                              </w:rPr>
                              <w:t>la emisión</w:t>
                            </w:r>
                            <w:r>
                              <w:rPr>
                                <w:color w:val="231F20"/>
                                <w:spacing w:val="-2"/>
                              </w:rPr>
                              <w:t> </w:t>
                            </w:r>
                            <w:r>
                              <w:rPr>
                                <w:color w:val="231F20"/>
                              </w:rPr>
                              <w:t>del</w:t>
                            </w:r>
                            <w:r>
                              <w:rPr>
                                <w:color w:val="231F20"/>
                                <w:spacing w:val="-2"/>
                              </w:rPr>
                              <w:t> </w:t>
                            </w:r>
                            <w:r>
                              <w:rPr>
                                <w:color w:val="231F20"/>
                              </w:rPr>
                              <w:t>documento</w:t>
                            </w:r>
                            <w:r>
                              <w:rPr>
                                <w:color w:val="231F20"/>
                                <w:spacing w:val="-2"/>
                              </w:rPr>
                              <w:t> </w:t>
                            </w:r>
                            <w:r>
                              <w:rPr>
                                <w:color w:val="231F20"/>
                              </w:rPr>
                              <w:t>de</w:t>
                            </w:r>
                            <w:r>
                              <w:rPr>
                                <w:color w:val="231F20"/>
                                <w:spacing w:val="-2"/>
                              </w:rPr>
                              <w:t> </w:t>
                            </w:r>
                            <w:r>
                              <w:rPr>
                                <w:color w:val="231F20"/>
                              </w:rPr>
                              <w:t>pago</w:t>
                            </w:r>
                            <w:r>
                              <w:rPr>
                                <w:rFonts w:ascii="Arial" w:hAnsi="Arial"/>
                                <w:b/>
                                <w:color w:val="231F20"/>
                              </w:rPr>
                              <w:t>.</w:t>
                            </w:r>
                          </w:p>
                          <w:p>
                            <w:pPr>
                              <w:pStyle w:val="BodyText"/>
                              <w:numPr>
                                <w:ilvl w:val="0"/>
                                <w:numId w:val="75"/>
                              </w:numPr>
                              <w:tabs>
                                <w:tab w:pos="220" w:val="left" w:leader="none"/>
                              </w:tabs>
                              <w:spacing w:line="232" w:lineRule="auto" w:before="2" w:after="0"/>
                              <w:ind w:left="17" w:right="0" w:firstLine="0"/>
                              <w:jc w:val="both"/>
                            </w:pPr>
                            <w:r>
                              <w:rPr>
                                <w:color w:val="231F20"/>
                              </w:rPr>
                              <w:t>Porcentaje de autorizaciones de uso de </w:t>
                            </w:r>
                            <w:r>
                              <w:rPr>
                                <w:color w:val="231F20"/>
                              </w:rPr>
                              <w:t>locales (aulas, salones de actos, salas de juntas,...) efectuada</w:t>
                            </w:r>
                            <w:r>
                              <w:rPr>
                                <w:color w:val="231F20"/>
                                <w:spacing w:val="-1"/>
                              </w:rPr>
                              <w:t> </w:t>
                            </w:r>
                            <w:r>
                              <w:rPr>
                                <w:color w:val="231F20"/>
                              </w:rPr>
                              <w:t>en</w:t>
                            </w:r>
                            <w:r>
                              <w:rPr>
                                <w:color w:val="231F20"/>
                                <w:spacing w:val="-1"/>
                              </w:rPr>
                              <w:t> </w:t>
                            </w:r>
                            <w:r>
                              <w:rPr>
                                <w:color w:val="231F20"/>
                              </w:rPr>
                              <w:t>las</w:t>
                            </w:r>
                            <w:r>
                              <w:rPr>
                                <w:color w:val="231F20"/>
                                <w:spacing w:val="-1"/>
                              </w:rPr>
                              <w:t> </w:t>
                            </w:r>
                            <w:r>
                              <w:rPr>
                                <w:color w:val="231F20"/>
                              </w:rPr>
                              <w:t>24</w:t>
                            </w:r>
                            <w:r>
                              <w:rPr>
                                <w:color w:val="231F20"/>
                                <w:spacing w:val="-1"/>
                              </w:rPr>
                              <w:t> </w:t>
                            </w:r>
                            <w:r>
                              <w:rPr>
                                <w:color w:val="231F20"/>
                              </w:rPr>
                              <w:t>horas</w:t>
                            </w:r>
                            <w:r>
                              <w:rPr>
                                <w:color w:val="231F20"/>
                                <w:spacing w:val="-1"/>
                              </w:rPr>
                              <w:t> </w:t>
                            </w:r>
                            <w:r>
                              <w:rPr>
                                <w:color w:val="231F20"/>
                              </w:rPr>
                              <w:t>siguientes</w:t>
                            </w:r>
                            <w:r>
                              <w:rPr>
                                <w:color w:val="231F20"/>
                                <w:spacing w:val="-1"/>
                              </w:rPr>
                              <w:t> </w:t>
                            </w:r>
                            <w:r>
                              <w:rPr>
                                <w:color w:val="231F20"/>
                              </w:rPr>
                              <w:t>a</w:t>
                            </w:r>
                            <w:r>
                              <w:rPr>
                                <w:color w:val="231F20"/>
                                <w:spacing w:val="-1"/>
                              </w:rPr>
                              <w:t> </w:t>
                            </w:r>
                            <w:r>
                              <w:rPr>
                                <w:color w:val="231F20"/>
                              </w:rPr>
                              <w:t>la</w:t>
                            </w:r>
                            <w:r>
                              <w:rPr>
                                <w:color w:val="231F20"/>
                                <w:spacing w:val="-1"/>
                              </w:rPr>
                              <w:t> </w:t>
                            </w:r>
                            <w:r>
                              <w:rPr>
                                <w:color w:val="231F20"/>
                              </w:rPr>
                              <w:t>solicitud.</w:t>
                            </w:r>
                          </w:p>
                          <w:p>
                            <w:pPr>
                              <w:pStyle w:val="BodyText"/>
                              <w:numPr>
                                <w:ilvl w:val="0"/>
                                <w:numId w:val="75"/>
                              </w:numPr>
                              <w:tabs>
                                <w:tab w:pos="206" w:val="left" w:leader="none"/>
                              </w:tabs>
                              <w:spacing w:line="232" w:lineRule="auto" w:before="2" w:after="0"/>
                              <w:ind w:left="17" w:right="0" w:firstLine="0"/>
                              <w:jc w:val="both"/>
                            </w:pPr>
                            <w:r>
                              <w:rPr>
                                <w:color w:val="231F20"/>
                              </w:rPr>
                              <w:t>Número de reuniones de grupos de calidad </w:t>
                            </w:r>
                            <w:r>
                              <w:rPr>
                                <w:color w:val="231F20"/>
                              </w:rPr>
                              <w:t>para impulsar</w:t>
                            </w:r>
                            <w:r>
                              <w:rPr>
                                <w:color w:val="231F20"/>
                                <w:spacing w:val="-1"/>
                              </w:rPr>
                              <w:t> </w:t>
                            </w:r>
                            <w:r>
                              <w:rPr>
                                <w:color w:val="231F20"/>
                              </w:rPr>
                              <w:t>la</w:t>
                            </w:r>
                            <w:r>
                              <w:rPr>
                                <w:color w:val="231F20"/>
                                <w:spacing w:val="-1"/>
                              </w:rPr>
                              <w:t> </w:t>
                            </w:r>
                            <w:r>
                              <w:rPr>
                                <w:color w:val="231F20"/>
                              </w:rPr>
                              <w:t>mejora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gestión</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Unidad.</w:t>
                            </w:r>
                          </w:p>
                          <w:p>
                            <w:pPr>
                              <w:pStyle w:val="BodyText"/>
                              <w:numPr>
                                <w:ilvl w:val="0"/>
                                <w:numId w:val="75"/>
                              </w:numPr>
                              <w:tabs>
                                <w:tab w:pos="238" w:val="left" w:leader="none"/>
                              </w:tabs>
                              <w:spacing w:line="232" w:lineRule="auto" w:before="2" w:after="0"/>
                              <w:ind w:left="17" w:right="0" w:firstLine="0"/>
                              <w:jc w:val="both"/>
                            </w:pPr>
                            <w:r>
                              <w:rPr>
                                <w:color w:val="231F20"/>
                              </w:rPr>
                              <w:t>Informes sobre el nivel de satisfacción de </w:t>
                            </w:r>
                            <w:r>
                              <w:rPr>
                                <w:color w:val="231F20"/>
                              </w:rPr>
                              <w:t>los usuarios determinado a partir de sondeos.</w:t>
                            </w:r>
                          </w:p>
                          <w:p>
                            <w:pPr>
                              <w:pStyle w:val="BodyText"/>
                              <w:numPr>
                                <w:ilvl w:val="0"/>
                                <w:numId w:val="75"/>
                              </w:numPr>
                              <w:tabs>
                                <w:tab w:pos="239" w:val="left" w:leader="none"/>
                              </w:tabs>
                              <w:spacing w:line="232" w:lineRule="auto" w:before="2" w:after="0"/>
                              <w:ind w:left="17" w:right="0" w:firstLine="0"/>
                              <w:jc w:val="both"/>
                            </w:pPr>
                            <w:r>
                              <w:rPr>
                                <w:color w:val="231F20"/>
                              </w:rPr>
                              <w:t>Informe anual acerca del cumplimiento de </w:t>
                            </w:r>
                            <w:r>
                              <w:rPr>
                                <w:color w:val="231F20"/>
                              </w:rPr>
                              <w:t>los compromisos asumidos en la Carta de Servicios.</w:t>
                            </w:r>
                          </w:p>
                          <w:p>
                            <w:pPr>
                              <w:pStyle w:val="BodyText"/>
                              <w:spacing w:before="30"/>
                            </w:pPr>
                          </w:p>
                          <w:p>
                            <w:pPr>
                              <w:pStyle w:val="BodyText"/>
                              <w:spacing w:line="232" w:lineRule="auto"/>
                              <w:ind w:left="17"/>
                              <w:jc w:val="both"/>
                            </w:pPr>
                            <w:r>
                              <w:rPr>
                                <w:color w:val="231F20"/>
                              </w:rPr>
                              <w:t>Cuando</w:t>
                            </w:r>
                            <w:r>
                              <w:rPr>
                                <w:color w:val="231F20"/>
                                <w:spacing w:val="-2"/>
                              </w:rPr>
                              <w:t> </w:t>
                            </w:r>
                            <w:r>
                              <w:rPr>
                                <w:color w:val="231F20"/>
                              </w:rPr>
                              <w:t>un</w:t>
                            </w:r>
                            <w:r>
                              <w:rPr>
                                <w:color w:val="231F20"/>
                                <w:spacing w:val="-2"/>
                              </w:rPr>
                              <w:t> </w:t>
                            </w:r>
                            <w:r>
                              <w:rPr>
                                <w:color w:val="231F20"/>
                              </w:rPr>
                              <w:t>usuario</w:t>
                            </w:r>
                            <w:r>
                              <w:rPr>
                                <w:color w:val="231F20"/>
                                <w:spacing w:val="-2"/>
                              </w:rPr>
                              <w:t> </w:t>
                            </w:r>
                            <w:r>
                              <w:rPr>
                                <w:color w:val="231F20"/>
                              </w:rPr>
                              <w:t>manifieste</w:t>
                            </w:r>
                            <w:r>
                              <w:rPr>
                                <w:color w:val="231F20"/>
                                <w:spacing w:val="-2"/>
                              </w:rPr>
                              <w:t> </w:t>
                            </w:r>
                            <w:r>
                              <w:rPr>
                                <w:color w:val="231F20"/>
                              </w:rPr>
                              <w:t>que</w:t>
                            </w:r>
                            <w:r>
                              <w:rPr>
                                <w:color w:val="231F20"/>
                                <w:spacing w:val="-2"/>
                              </w:rPr>
                              <w:t> </w:t>
                            </w:r>
                            <w:r>
                              <w:rPr>
                                <w:color w:val="231F20"/>
                              </w:rPr>
                              <w:t>se</w:t>
                            </w:r>
                            <w:r>
                              <w:rPr>
                                <w:color w:val="231F20"/>
                                <w:spacing w:val="-3"/>
                              </w:rPr>
                              <w:t> </w:t>
                            </w:r>
                            <w:r>
                              <w:rPr>
                                <w:color w:val="231F20"/>
                              </w:rPr>
                              <w:t>ha</w:t>
                            </w:r>
                            <w:r>
                              <w:rPr>
                                <w:color w:val="231F20"/>
                                <w:spacing w:val="-2"/>
                              </w:rPr>
                              <w:t> </w:t>
                            </w:r>
                            <w:r>
                              <w:rPr>
                                <w:color w:val="231F20"/>
                              </w:rPr>
                              <w:t>incumplido algún</w:t>
                            </w:r>
                            <w:r>
                              <w:rPr>
                                <w:color w:val="231F20"/>
                                <w:spacing w:val="-2"/>
                              </w:rPr>
                              <w:t> </w:t>
                            </w:r>
                            <w:r>
                              <w:rPr>
                                <w:color w:val="231F20"/>
                              </w:rPr>
                              <w:t>compromiso</w:t>
                            </w:r>
                            <w:r>
                              <w:rPr>
                                <w:color w:val="231F20"/>
                                <w:spacing w:val="-2"/>
                              </w:rPr>
                              <w:t> </w:t>
                            </w:r>
                            <w:r>
                              <w:rPr>
                                <w:color w:val="231F20"/>
                              </w:rPr>
                              <w:t>de</w:t>
                            </w:r>
                            <w:r>
                              <w:rPr>
                                <w:color w:val="231F20"/>
                                <w:spacing w:val="-2"/>
                              </w:rPr>
                              <w:t> </w:t>
                            </w:r>
                            <w:r>
                              <w:rPr>
                                <w:color w:val="231F20"/>
                              </w:rPr>
                              <w:t>los</w:t>
                            </w:r>
                            <w:r>
                              <w:rPr>
                                <w:color w:val="231F20"/>
                                <w:spacing w:val="40"/>
                              </w:rPr>
                              <w:t> </w:t>
                            </w:r>
                            <w:r>
                              <w:rPr>
                                <w:color w:val="231F20"/>
                              </w:rPr>
                              <w:t>declarados</w:t>
                            </w:r>
                            <w:r>
                              <w:rPr>
                                <w:color w:val="231F20"/>
                                <w:spacing w:val="-2"/>
                              </w:rPr>
                              <w:t> </w:t>
                            </w:r>
                            <w:r>
                              <w:rPr>
                                <w:color w:val="231F20"/>
                              </w:rPr>
                              <w:t>en</w:t>
                            </w:r>
                            <w:r>
                              <w:rPr>
                                <w:color w:val="231F20"/>
                                <w:spacing w:val="-2"/>
                              </w:rPr>
                              <w:t> </w:t>
                            </w:r>
                            <w:r>
                              <w:rPr>
                                <w:color w:val="231F20"/>
                              </w:rPr>
                              <w:t>esta</w:t>
                            </w:r>
                            <w:r>
                              <w:rPr>
                                <w:color w:val="231F20"/>
                                <w:spacing w:val="-2"/>
                              </w:rPr>
                              <w:t> </w:t>
                            </w:r>
                            <w:r>
                              <w:rPr>
                                <w:color w:val="231F20"/>
                              </w:rPr>
                              <w:t>carta, una vez se haya comprobado el hecho, la Administración le comunicará las razones del incumplimiento</w:t>
                            </w:r>
                            <w:r>
                              <w:rPr>
                                <w:color w:val="231F20"/>
                                <w:spacing w:val="-2"/>
                              </w:rPr>
                              <w:t> </w:t>
                            </w:r>
                            <w:r>
                              <w:rPr>
                                <w:color w:val="231F20"/>
                              </w:rPr>
                              <w:t>y</w:t>
                            </w:r>
                            <w:r>
                              <w:rPr>
                                <w:color w:val="231F20"/>
                                <w:spacing w:val="-2"/>
                              </w:rPr>
                              <w:t> </w:t>
                            </w:r>
                            <w:r>
                              <w:rPr>
                                <w:color w:val="231F20"/>
                              </w:rPr>
                              <w:t>las</w:t>
                            </w:r>
                            <w:r>
                              <w:rPr>
                                <w:color w:val="231F20"/>
                                <w:spacing w:val="-2"/>
                              </w:rPr>
                              <w:t> </w:t>
                            </w:r>
                            <w:r>
                              <w:rPr>
                                <w:color w:val="231F20"/>
                              </w:rPr>
                              <w:t>posibles</w:t>
                            </w:r>
                            <w:r>
                              <w:rPr>
                                <w:color w:val="231F20"/>
                                <w:spacing w:val="-2"/>
                              </w:rPr>
                              <w:t> </w:t>
                            </w:r>
                            <w:r>
                              <w:rPr>
                                <w:color w:val="231F20"/>
                              </w:rPr>
                              <w:t>soluciones.</w:t>
                            </w:r>
                          </w:p>
                          <w:p>
                            <w:pPr>
                              <w:pStyle w:val="BodyText"/>
                            </w:pPr>
                          </w:p>
                          <w:p>
                            <w:pPr>
                              <w:pStyle w:val="BodyText"/>
                            </w:pPr>
                          </w:p>
                          <w:p>
                            <w:pPr>
                              <w:pStyle w:val="BodyText"/>
                            </w:pPr>
                          </w:p>
                          <w:p>
                            <w:pPr>
                              <w:pStyle w:val="BodyText"/>
                              <w:spacing w:before="82"/>
                            </w:pPr>
                          </w:p>
                          <w:p>
                            <w:pPr>
                              <w:pStyle w:val="BodyText"/>
                              <w:spacing w:line="232" w:lineRule="auto" w:before="1"/>
                              <w:ind w:left="17"/>
                              <w:jc w:val="both"/>
                            </w:pPr>
                            <w:r>
                              <w:rPr>
                                <w:color w:val="231F20"/>
                              </w:rPr>
                              <w:t>Podrán presentarse en todas las</w:t>
                            </w:r>
                            <w:r>
                              <w:rPr>
                                <w:color w:val="231F20"/>
                                <w:spacing w:val="40"/>
                              </w:rPr>
                              <w:t> </w:t>
                            </w:r>
                            <w:r>
                              <w:rPr>
                                <w:color w:val="231F20"/>
                              </w:rPr>
                              <w:t>Administraciones de todos los edificios, las oficinas centrales del registro,</w:t>
                            </w:r>
                            <w:r>
                              <w:rPr>
                                <w:color w:val="231F20"/>
                                <w:spacing w:val="40"/>
                              </w:rPr>
                              <w:t> </w:t>
                            </w:r>
                            <w:r>
                              <w:rPr>
                                <w:color w:val="231F20"/>
                              </w:rPr>
                              <w:t>la delegación de</w:t>
                            </w:r>
                            <w:r>
                              <w:rPr>
                                <w:color w:val="231F20"/>
                                <w:spacing w:val="40"/>
                              </w:rPr>
                              <w:t> </w:t>
                            </w:r>
                            <w:r>
                              <w:rPr>
                                <w:color w:val="231F20"/>
                              </w:rPr>
                              <w:t>Lanzarote, la unidad de apoyo a la docencia de Fuerteventura, la Sede Institucional; así como por medios electrónicos a través del enlace de quejas, sugerencias y felicitaciones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sede</w:t>
                            </w:r>
                            <w:r>
                              <w:rPr>
                                <w:color w:val="231F20"/>
                                <w:spacing w:val="-11"/>
                              </w:rPr>
                              <w:t> </w:t>
                            </w:r>
                            <w:r>
                              <w:rPr>
                                <w:color w:val="231F20"/>
                              </w:rPr>
                              <w:t>electrónica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ULPGC</w:t>
                            </w:r>
                            <w:r>
                              <w:rPr>
                                <w:color w:val="231F20"/>
                                <w:spacing w:val="-11"/>
                              </w:rPr>
                              <w:t> </w:t>
                            </w:r>
                            <w:r>
                              <w:rPr>
                                <w:color w:val="231F20"/>
                              </w:rPr>
                              <w:t>y</w:t>
                            </w:r>
                            <w:r>
                              <w:rPr>
                                <w:color w:val="231F20"/>
                                <w:spacing w:val="-11"/>
                              </w:rPr>
                              <w:t> </w:t>
                            </w:r>
                            <w:r>
                              <w:rPr>
                                <w:color w:val="231F20"/>
                              </w:rPr>
                              <w:t>a través de la página web de </w:t>
                            </w:r>
                            <w:r>
                              <w:rPr>
                                <w:rFonts w:ascii="Arial" w:hAnsi="Arial"/>
                                <w:b/>
                                <w:color w:val="231F20"/>
                              </w:rPr>
                              <w:t>l</w:t>
                            </w:r>
                            <w:r>
                              <w:rPr>
                                <w:color w:val="231F20"/>
                              </w:rPr>
                              <w:t>a</w:t>
                            </w:r>
                            <w:r>
                              <w:rPr>
                                <w:color w:val="231F20"/>
                                <w:spacing w:val="-4"/>
                              </w:rPr>
                              <w:t> </w:t>
                            </w:r>
                            <w:r>
                              <w:rPr>
                                <w:color w:val="231F20"/>
                              </w:rPr>
                              <w:t>Administración de los Edificios Periféricos y Apoyo a los Institutos Universitarios</w:t>
                            </w:r>
                            <w:r>
                              <w:rPr>
                                <w:color w:val="231F20"/>
                                <w:spacing w:val="-12"/>
                              </w:rPr>
                              <w:t> </w:t>
                            </w:r>
                            <w:r>
                              <w:rPr>
                                <w:color w:val="231F20"/>
                              </w:rPr>
                              <w:t>de</w:t>
                            </w:r>
                            <w:r>
                              <w:rPr>
                                <w:color w:val="231F20"/>
                                <w:spacing w:val="-12"/>
                              </w:rPr>
                              <w:t> </w:t>
                            </w:r>
                            <w:r>
                              <w:rPr>
                                <w:color w:val="231F20"/>
                              </w:rPr>
                              <w:t>Investigación:</w:t>
                            </w:r>
                          </w:p>
                          <w:p>
                            <w:pPr>
                              <w:pStyle w:val="BodyText"/>
                              <w:spacing w:before="182"/>
                            </w:pPr>
                            <w:hyperlink r:id="rId90">
                              <w:r>
                                <w:rPr>
                                  <w:color w:val="231F20"/>
                                  <w:spacing w:val="-2"/>
                                </w:rPr>
                                <w:t>www.ulpgc.es/adm_epiui.</w:t>
                              </w:r>
                            </w:hyperlink>
                          </w:p>
                        </w:txbxContent>
                      </wps:txbx>
                      <wps:bodyPr wrap="square" lIns="0" tIns="0" rIns="0" bIns="0" rtlCol="0">
                        <a:noAutofit/>
                      </wps:bodyPr>
                    </wps:wsp>
                  </a:graphicData>
                </a:graphic>
              </wp:anchor>
            </w:drawing>
          </mc:Choice>
          <mc:Fallback>
            <w:pict>
              <v:shape style="position:absolute;margin-left:593.104980pt;margin-top:28.929008pt;width:186.45pt;height:493.25pt;mso-position-horizontal-relative:page;mso-position-vertical-relative:page;z-index:-17053184" type="#_x0000_t202" id="docshape330" filled="false" stroked="false">
                <v:textbox inset="0,0,0,0">
                  <w:txbxContent>
                    <w:p>
                      <w:pPr>
                        <w:pStyle w:val="BodyText"/>
                        <w:spacing w:line="232" w:lineRule="auto" w:before="16"/>
                        <w:ind w:left="18" w:right="22"/>
                      </w:pPr>
                      <w:r>
                        <w:rPr>
                          <w:rFonts w:ascii="Arial" w:hAnsi="Arial"/>
                          <w:b/>
                          <w:color w:val="231F20"/>
                        </w:rPr>
                        <w:t>4. </w:t>
                      </w:r>
                      <w:r>
                        <w:rPr>
                          <w:color w:val="231F20"/>
                        </w:rPr>
                        <w:t>A</w:t>
                      </w:r>
                      <w:r>
                        <w:rPr>
                          <w:color w:val="231F20"/>
                          <w:spacing w:val="-4"/>
                        </w:rPr>
                        <w:t> </w:t>
                      </w:r>
                      <w:r>
                        <w:rPr>
                          <w:color w:val="231F20"/>
                        </w:rPr>
                        <w:t>la protección de sus datos según establece la Ley Orgánica 15/1999, de 13 de diciembre, de Protección</w:t>
                      </w:r>
                      <w:r>
                        <w:rPr>
                          <w:color w:val="231F20"/>
                          <w:spacing w:val="-6"/>
                        </w:rPr>
                        <w:t> </w:t>
                      </w:r>
                      <w:r>
                        <w:rPr>
                          <w:color w:val="231F20"/>
                        </w:rPr>
                        <w:t>de</w:t>
                      </w:r>
                      <w:r>
                        <w:rPr>
                          <w:color w:val="231F20"/>
                          <w:spacing w:val="-6"/>
                        </w:rPr>
                        <w:t> </w:t>
                      </w:r>
                      <w:r>
                        <w:rPr>
                          <w:color w:val="231F20"/>
                        </w:rPr>
                        <w:t>Datos</w:t>
                      </w:r>
                      <w:r>
                        <w:rPr>
                          <w:color w:val="231F20"/>
                          <w:spacing w:val="-6"/>
                        </w:rPr>
                        <w:t> </w:t>
                      </w:r>
                      <w:r>
                        <w:rPr>
                          <w:color w:val="231F20"/>
                        </w:rPr>
                        <w:t>de</w:t>
                      </w:r>
                      <w:r>
                        <w:rPr>
                          <w:color w:val="231F20"/>
                          <w:spacing w:val="-6"/>
                        </w:rPr>
                        <w:t> </w:t>
                      </w:r>
                      <w:r>
                        <w:rPr>
                          <w:color w:val="231F20"/>
                        </w:rPr>
                        <w:t>Carácter</w:t>
                      </w:r>
                      <w:r>
                        <w:rPr>
                          <w:color w:val="231F20"/>
                          <w:spacing w:val="-6"/>
                        </w:rPr>
                        <w:t> </w:t>
                      </w:r>
                      <w:r>
                        <w:rPr>
                          <w:color w:val="231F20"/>
                        </w:rPr>
                        <w:t>Personal</w:t>
                      </w:r>
                      <w:r>
                        <w:rPr>
                          <w:color w:val="231F20"/>
                          <w:spacing w:val="-6"/>
                        </w:rPr>
                        <w:t> </w:t>
                      </w:r>
                      <w:r>
                        <w:rPr>
                          <w:color w:val="231F20"/>
                        </w:rPr>
                        <w:t>(BOE</w:t>
                      </w:r>
                      <w:r>
                        <w:rPr>
                          <w:color w:val="231F20"/>
                          <w:spacing w:val="-6"/>
                        </w:rPr>
                        <w:t> </w:t>
                      </w:r>
                      <w:r>
                        <w:rPr>
                          <w:color w:val="231F20"/>
                        </w:rPr>
                        <w:t>de</w:t>
                      </w:r>
                      <w:r>
                        <w:rPr>
                          <w:color w:val="231F20"/>
                        </w:rPr>
                        <w:t> 14 de diciembre) y en el Real Decreto 1720/2007, de 21 de diciembre, por el que se aprueba el Reglamento</w:t>
                      </w:r>
                      <w:r>
                        <w:rPr>
                          <w:color w:val="231F20"/>
                          <w:spacing w:val="-5"/>
                        </w:rPr>
                        <w:t> </w:t>
                      </w:r>
                      <w:r>
                        <w:rPr>
                          <w:color w:val="231F20"/>
                        </w:rPr>
                        <w:t>de</w:t>
                      </w:r>
                      <w:r>
                        <w:rPr>
                          <w:color w:val="231F20"/>
                          <w:spacing w:val="-5"/>
                        </w:rPr>
                        <w:t> </w:t>
                      </w:r>
                      <w:r>
                        <w:rPr>
                          <w:color w:val="231F20"/>
                        </w:rPr>
                        <w:t>desarrollo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citada</w:t>
                      </w:r>
                      <w:r>
                        <w:rPr>
                          <w:color w:val="231F20"/>
                          <w:spacing w:val="-5"/>
                        </w:rPr>
                        <w:t> </w:t>
                      </w:r>
                      <w:r>
                        <w:rPr>
                          <w:color w:val="231F20"/>
                        </w:rPr>
                        <w:t>Ley</w:t>
                      </w:r>
                      <w:r>
                        <w:rPr>
                          <w:color w:val="231F20"/>
                          <w:spacing w:val="-5"/>
                        </w:rPr>
                        <w:t> </w:t>
                      </w:r>
                      <w:r>
                        <w:rPr>
                          <w:color w:val="231F20"/>
                        </w:rPr>
                        <w:t>(BOE</w:t>
                      </w:r>
                      <w:r>
                        <w:rPr>
                          <w:color w:val="231F20"/>
                          <w:spacing w:val="-5"/>
                        </w:rPr>
                        <w:t> </w:t>
                      </w:r>
                      <w:r>
                        <w:rPr>
                          <w:color w:val="231F20"/>
                        </w:rPr>
                        <w:t>de</w:t>
                      </w:r>
                      <w:r>
                        <w:rPr>
                          <w:color w:val="231F20"/>
                        </w:rPr>
                        <w:t> 19 de enero de 2008).</w:t>
                      </w:r>
                    </w:p>
                    <w:p>
                      <w:pPr>
                        <w:pStyle w:val="BodyText"/>
                      </w:pPr>
                    </w:p>
                    <w:p>
                      <w:pPr>
                        <w:pStyle w:val="BodyText"/>
                      </w:pPr>
                    </w:p>
                    <w:p>
                      <w:pPr>
                        <w:pStyle w:val="BodyText"/>
                      </w:pPr>
                    </w:p>
                    <w:p>
                      <w:pPr>
                        <w:pStyle w:val="BodyText"/>
                        <w:spacing w:before="179"/>
                      </w:pPr>
                    </w:p>
                    <w:p>
                      <w:pPr>
                        <w:pStyle w:val="BodyText"/>
                        <w:numPr>
                          <w:ilvl w:val="0"/>
                          <w:numId w:val="75"/>
                        </w:numPr>
                        <w:tabs>
                          <w:tab w:pos="177" w:val="left" w:leader="none"/>
                        </w:tabs>
                        <w:spacing w:line="182" w:lineRule="exact" w:before="1" w:after="0"/>
                        <w:ind w:left="177" w:right="0" w:hanging="159"/>
                        <w:jc w:val="both"/>
                      </w:pPr>
                      <w:r>
                        <w:rPr>
                          <w:color w:val="231F20"/>
                          <w:spacing w:val="-2"/>
                        </w:rPr>
                        <w:t>Número</w:t>
                      </w:r>
                      <w:r>
                        <w:rPr>
                          <w:color w:val="231F20"/>
                          <w:spacing w:val="-14"/>
                        </w:rPr>
                        <w:t> </w:t>
                      </w:r>
                      <w:r>
                        <w:rPr>
                          <w:color w:val="231F20"/>
                          <w:spacing w:val="-2"/>
                        </w:rPr>
                        <w:t>de</w:t>
                      </w:r>
                      <w:r>
                        <w:rPr>
                          <w:color w:val="231F20"/>
                          <w:spacing w:val="-13"/>
                        </w:rPr>
                        <w:t> </w:t>
                      </w:r>
                      <w:r>
                        <w:rPr>
                          <w:color w:val="231F20"/>
                          <w:spacing w:val="-2"/>
                        </w:rPr>
                        <w:t>visitas</w:t>
                      </w:r>
                      <w:r>
                        <w:rPr>
                          <w:color w:val="231F20"/>
                          <w:spacing w:val="-13"/>
                        </w:rPr>
                        <w:t> </w:t>
                      </w:r>
                      <w:r>
                        <w:rPr>
                          <w:color w:val="231F20"/>
                          <w:spacing w:val="-2"/>
                        </w:rPr>
                        <w:t>a</w:t>
                      </w:r>
                      <w:r>
                        <w:rPr>
                          <w:color w:val="231F20"/>
                          <w:spacing w:val="-13"/>
                        </w:rPr>
                        <w:t> </w:t>
                      </w:r>
                      <w:r>
                        <w:rPr>
                          <w:color w:val="231F20"/>
                          <w:spacing w:val="-2"/>
                        </w:rPr>
                        <w:t>la</w:t>
                      </w:r>
                      <w:r>
                        <w:rPr>
                          <w:color w:val="231F20"/>
                          <w:spacing w:val="-13"/>
                        </w:rPr>
                        <w:t> </w:t>
                      </w:r>
                      <w:r>
                        <w:rPr>
                          <w:color w:val="231F20"/>
                          <w:spacing w:val="-2"/>
                        </w:rPr>
                        <w:t>página</w:t>
                      </w:r>
                      <w:r>
                        <w:rPr>
                          <w:color w:val="231F20"/>
                          <w:spacing w:val="-13"/>
                        </w:rPr>
                        <w:t> </w:t>
                      </w:r>
                      <w:r>
                        <w:rPr>
                          <w:color w:val="231F20"/>
                          <w:spacing w:val="-4"/>
                        </w:rPr>
                        <w:t>web.</w:t>
                      </w:r>
                    </w:p>
                    <w:p>
                      <w:pPr>
                        <w:pStyle w:val="BodyText"/>
                        <w:numPr>
                          <w:ilvl w:val="0"/>
                          <w:numId w:val="75"/>
                        </w:numPr>
                        <w:tabs>
                          <w:tab w:pos="197" w:val="left" w:leader="none"/>
                        </w:tabs>
                        <w:spacing w:line="232" w:lineRule="auto" w:before="2" w:after="0"/>
                        <w:ind w:left="18" w:right="0" w:firstLine="0"/>
                        <w:jc w:val="both"/>
                      </w:pPr>
                      <w:r>
                        <w:rPr>
                          <w:color w:val="231F20"/>
                        </w:rPr>
                        <w:t>Porcentaje</w:t>
                      </w:r>
                      <w:r>
                        <w:rPr>
                          <w:color w:val="231F20"/>
                          <w:spacing w:val="-8"/>
                        </w:rPr>
                        <w:t> </w:t>
                      </w:r>
                      <w:r>
                        <w:rPr>
                          <w:color w:val="231F20"/>
                        </w:rPr>
                        <w:t>de</w:t>
                      </w:r>
                      <w:r>
                        <w:rPr>
                          <w:color w:val="231F20"/>
                          <w:spacing w:val="-8"/>
                        </w:rPr>
                        <w:t> </w:t>
                      </w:r>
                      <w:r>
                        <w:rPr>
                          <w:color w:val="231F20"/>
                        </w:rPr>
                        <w:t>impresos</w:t>
                      </w:r>
                      <w:r>
                        <w:rPr>
                          <w:color w:val="231F20"/>
                          <w:spacing w:val="-8"/>
                        </w:rPr>
                        <w:t> </w:t>
                      </w:r>
                      <w:r>
                        <w:rPr>
                          <w:color w:val="231F20"/>
                        </w:rPr>
                        <w:t>normalizados</w:t>
                      </w:r>
                      <w:r>
                        <w:rPr>
                          <w:color w:val="231F20"/>
                          <w:spacing w:val="-8"/>
                        </w:rPr>
                        <w:t> </w:t>
                      </w:r>
                      <w:r>
                        <w:rPr>
                          <w:color w:val="231F20"/>
                        </w:rPr>
                        <w:t>disponibles en</w:t>
                      </w:r>
                      <w:r>
                        <w:rPr>
                          <w:color w:val="231F20"/>
                          <w:spacing w:val="-5"/>
                        </w:rPr>
                        <w:t> </w:t>
                      </w:r>
                      <w:r>
                        <w:rPr>
                          <w:color w:val="231F20"/>
                        </w:rPr>
                        <w:t>la</w:t>
                      </w:r>
                      <w:r>
                        <w:rPr>
                          <w:color w:val="231F20"/>
                          <w:spacing w:val="-5"/>
                        </w:rPr>
                        <w:t> </w:t>
                      </w:r>
                      <w:r>
                        <w:rPr>
                          <w:color w:val="231F20"/>
                        </w:rPr>
                        <w:t>página</w:t>
                      </w:r>
                      <w:r>
                        <w:rPr>
                          <w:color w:val="231F20"/>
                          <w:spacing w:val="-5"/>
                        </w:rPr>
                        <w:t> </w:t>
                      </w:r>
                      <w:r>
                        <w:rPr>
                          <w:color w:val="231F20"/>
                        </w:rPr>
                        <w:t>web.</w:t>
                      </w:r>
                    </w:p>
                    <w:p>
                      <w:pPr>
                        <w:pStyle w:val="BodyText"/>
                        <w:numPr>
                          <w:ilvl w:val="0"/>
                          <w:numId w:val="75"/>
                        </w:numPr>
                        <w:tabs>
                          <w:tab w:pos="295" w:val="left" w:leader="none"/>
                        </w:tabs>
                        <w:spacing w:line="232" w:lineRule="auto" w:before="2" w:after="0"/>
                        <w:ind w:left="17" w:right="0" w:firstLine="0"/>
                        <w:jc w:val="both"/>
                        <w:rPr>
                          <w:rFonts w:ascii="Arial" w:hAnsi="Arial"/>
                          <w:b/>
                        </w:rPr>
                      </w:pPr>
                      <w:r>
                        <w:rPr>
                          <w:color w:val="231F20"/>
                        </w:rPr>
                        <w:t>Porcentaje de certificaciones </w:t>
                      </w:r>
                      <w:r>
                        <w:rPr>
                          <w:color w:val="231F20"/>
                        </w:rPr>
                        <w:t>académicas personales</w:t>
                      </w:r>
                      <w:r>
                        <w:rPr>
                          <w:color w:val="231F20"/>
                          <w:spacing w:val="-12"/>
                        </w:rPr>
                        <w:t> </w:t>
                      </w:r>
                      <w:r>
                        <w:rPr>
                          <w:color w:val="231F20"/>
                        </w:rPr>
                        <w:t>entregadas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plazo</w:t>
                      </w:r>
                      <w:r>
                        <w:rPr>
                          <w:color w:val="231F20"/>
                          <w:spacing w:val="-11"/>
                        </w:rPr>
                        <w:t> </w:t>
                      </w:r>
                      <w:r>
                        <w:rPr>
                          <w:color w:val="231F20"/>
                        </w:rPr>
                        <w:t>de</w:t>
                      </w:r>
                      <w:r>
                        <w:rPr>
                          <w:color w:val="231F20"/>
                          <w:spacing w:val="-11"/>
                        </w:rPr>
                        <w:t> </w:t>
                      </w:r>
                      <w:r>
                        <w:rPr>
                          <w:color w:val="231F20"/>
                        </w:rPr>
                        <w:t>5</w:t>
                      </w:r>
                      <w:r>
                        <w:rPr>
                          <w:color w:val="231F20"/>
                          <w:spacing w:val="-11"/>
                        </w:rPr>
                        <w:t> </w:t>
                      </w:r>
                      <w:r>
                        <w:rPr>
                          <w:color w:val="231F20"/>
                        </w:rPr>
                        <w:t>días</w:t>
                      </w:r>
                      <w:r>
                        <w:rPr>
                          <w:color w:val="231F20"/>
                          <w:spacing w:val="-11"/>
                        </w:rPr>
                        <w:t> </w:t>
                      </w:r>
                      <w:r>
                        <w:rPr>
                          <w:color w:val="231F20"/>
                        </w:rPr>
                        <w:t>desde</w:t>
                      </w:r>
                      <w:r>
                        <w:rPr>
                          <w:color w:val="231F20"/>
                          <w:spacing w:val="-12"/>
                        </w:rPr>
                        <w:t> </w:t>
                      </w:r>
                      <w:r>
                        <w:rPr>
                          <w:color w:val="231F20"/>
                        </w:rPr>
                        <w:t>la presentación</w:t>
                      </w:r>
                      <w:r>
                        <w:rPr>
                          <w:color w:val="231F20"/>
                          <w:spacing w:val="-10"/>
                        </w:rPr>
                        <w:t> </w:t>
                      </w:r>
                      <w:r>
                        <w:rPr>
                          <w:color w:val="231F20"/>
                        </w:rPr>
                        <w:t>del</w:t>
                      </w:r>
                      <w:r>
                        <w:rPr>
                          <w:color w:val="231F20"/>
                          <w:spacing w:val="-10"/>
                        </w:rPr>
                        <w:t> </w:t>
                      </w:r>
                      <w:r>
                        <w:rPr>
                          <w:color w:val="231F20"/>
                        </w:rPr>
                        <w:t>pago</w:t>
                      </w:r>
                      <w:r>
                        <w:rPr>
                          <w:color w:val="231F20"/>
                          <w:spacing w:val="-10"/>
                        </w:rPr>
                        <w:t> </w:t>
                      </w:r>
                      <w:r>
                        <w:rPr>
                          <w:color w:val="231F20"/>
                        </w:rPr>
                        <w:t>de</w:t>
                      </w:r>
                      <w:r>
                        <w:rPr>
                          <w:color w:val="231F20"/>
                          <w:spacing w:val="-10"/>
                        </w:rPr>
                        <w:t> </w:t>
                      </w:r>
                      <w:r>
                        <w:rPr>
                          <w:color w:val="231F20"/>
                        </w:rPr>
                        <w:t>tasas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administración</w:t>
                      </w:r>
                      <w:r>
                        <w:rPr>
                          <w:rFonts w:ascii="Arial" w:hAnsi="Arial"/>
                          <w:b/>
                          <w:color w:val="231F20"/>
                        </w:rPr>
                        <w:t>.</w:t>
                      </w:r>
                    </w:p>
                    <w:p>
                      <w:pPr>
                        <w:pStyle w:val="BodyText"/>
                        <w:numPr>
                          <w:ilvl w:val="0"/>
                          <w:numId w:val="75"/>
                        </w:numPr>
                        <w:tabs>
                          <w:tab w:pos="177" w:val="left" w:leader="none"/>
                        </w:tabs>
                        <w:spacing w:line="232" w:lineRule="auto" w:before="2" w:after="0"/>
                        <w:ind w:left="17" w:right="0" w:firstLine="0"/>
                        <w:jc w:val="both"/>
                      </w:pPr>
                      <w:r>
                        <w:rPr>
                          <w:color w:val="231F20"/>
                          <w:spacing w:val="-2"/>
                        </w:rPr>
                        <w:t>Porcentaje</w:t>
                      </w:r>
                      <w:r>
                        <w:rPr>
                          <w:color w:val="231F20"/>
                          <w:spacing w:val="-5"/>
                        </w:rPr>
                        <w:t> </w:t>
                      </w:r>
                      <w:r>
                        <w:rPr>
                          <w:color w:val="231F20"/>
                          <w:spacing w:val="-2"/>
                        </w:rPr>
                        <w:t>de</w:t>
                      </w:r>
                      <w:r>
                        <w:rPr>
                          <w:color w:val="231F20"/>
                          <w:spacing w:val="-7"/>
                        </w:rPr>
                        <w:t> </w:t>
                      </w:r>
                      <w:r>
                        <w:rPr>
                          <w:color w:val="231F20"/>
                          <w:spacing w:val="-2"/>
                        </w:rPr>
                        <w:t>consultas</w:t>
                      </w:r>
                      <w:r>
                        <w:rPr>
                          <w:color w:val="231F20"/>
                          <w:spacing w:val="-5"/>
                        </w:rPr>
                        <w:t> </w:t>
                      </w:r>
                      <w:r>
                        <w:rPr>
                          <w:color w:val="231F20"/>
                          <w:spacing w:val="-2"/>
                        </w:rPr>
                        <w:t>y</w:t>
                      </w:r>
                      <w:r>
                        <w:rPr>
                          <w:color w:val="231F20"/>
                          <w:spacing w:val="-7"/>
                        </w:rPr>
                        <w:t> </w:t>
                      </w:r>
                      <w:r>
                        <w:rPr>
                          <w:color w:val="231F20"/>
                          <w:spacing w:val="-2"/>
                        </w:rPr>
                        <w:t>procedimientos</w:t>
                      </w:r>
                      <w:r>
                        <w:rPr>
                          <w:color w:val="231F20"/>
                          <w:spacing w:val="-5"/>
                        </w:rPr>
                        <w:t> </w:t>
                      </w:r>
                      <w:r>
                        <w:rPr>
                          <w:color w:val="231F20"/>
                          <w:spacing w:val="-2"/>
                        </w:rPr>
                        <w:t>iniciados </w:t>
                      </w:r>
                      <w:r>
                        <w:rPr>
                          <w:color w:val="231F20"/>
                        </w:rPr>
                        <w:t>por sede electrónica resueltos en plazo.</w:t>
                      </w:r>
                    </w:p>
                    <w:p>
                      <w:pPr>
                        <w:pStyle w:val="BodyText"/>
                        <w:numPr>
                          <w:ilvl w:val="0"/>
                          <w:numId w:val="75"/>
                        </w:numPr>
                        <w:tabs>
                          <w:tab w:pos="180" w:val="left" w:leader="none"/>
                        </w:tabs>
                        <w:spacing w:line="232" w:lineRule="auto" w:before="2" w:after="0"/>
                        <w:ind w:left="17" w:right="0" w:firstLine="0"/>
                        <w:jc w:val="both"/>
                        <w:rPr>
                          <w:rFonts w:ascii="Arial" w:hAnsi="Arial"/>
                          <w:b/>
                        </w:rPr>
                      </w:pPr>
                      <w:r>
                        <w:rPr>
                          <w:color w:val="231F20"/>
                          <w:spacing w:val="-2"/>
                        </w:rPr>
                        <w:t>Porcentaje</w:t>
                      </w:r>
                      <w:r>
                        <w:rPr>
                          <w:color w:val="231F20"/>
                          <w:spacing w:val="-8"/>
                        </w:rPr>
                        <w:t> </w:t>
                      </w:r>
                      <w:r>
                        <w:rPr>
                          <w:color w:val="231F20"/>
                          <w:spacing w:val="-2"/>
                        </w:rPr>
                        <w:t>de</w:t>
                      </w:r>
                      <w:r>
                        <w:rPr>
                          <w:color w:val="231F20"/>
                          <w:spacing w:val="-8"/>
                        </w:rPr>
                        <w:t> </w:t>
                      </w:r>
                      <w:r>
                        <w:rPr>
                          <w:color w:val="231F20"/>
                          <w:spacing w:val="-2"/>
                        </w:rPr>
                        <w:t>facturas</w:t>
                      </w:r>
                      <w:r>
                        <w:rPr>
                          <w:color w:val="231F20"/>
                          <w:spacing w:val="-8"/>
                        </w:rPr>
                        <w:t> </w:t>
                      </w:r>
                      <w:r>
                        <w:rPr>
                          <w:color w:val="231F20"/>
                          <w:spacing w:val="-2"/>
                        </w:rPr>
                        <w:t>tramitadas</w:t>
                      </w:r>
                      <w:r>
                        <w:rPr>
                          <w:color w:val="231F20"/>
                          <w:spacing w:val="-8"/>
                        </w:rPr>
                        <w:t> </w:t>
                      </w:r>
                      <w:r>
                        <w:rPr>
                          <w:color w:val="231F20"/>
                          <w:spacing w:val="-2"/>
                        </w:rPr>
                        <w:t>en</w:t>
                      </w:r>
                      <w:r>
                        <w:rPr>
                          <w:color w:val="231F20"/>
                          <w:spacing w:val="-8"/>
                        </w:rPr>
                        <w:t> </w:t>
                      </w:r>
                      <w:r>
                        <w:rPr>
                          <w:color w:val="231F20"/>
                          <w:spacing w:val="-2"/>
                        </w:rPr>
                        <w:t>el</w:t>
                      </w:r>
                      <w:r>
                        <w:rPr>
                          <w:color w:val="231F20"/>
                          <w:spacing w:val="-8"/>
                        </w:rPr>
                        <w:t> </w:t>
                      </w:r>
                      <w:r>
                        <w:rPr>
                          <w:color w:val="231F20"/>
                          <w:spacing w:val="-2"/>
                        </w:rPr>
                        <w:t>plazo</w:t>
                      </w:r>
                      <w:r>
                        <w:rPr>
                          <w:color w:val="231F20"/>
                          <w:spacing w:val="-8"/>
                        </w:rPr>
                        <w:t> </w:t>
                      </w:r>
                      <w:r>
                        <w:rPr>
                          <w:color w:val="231F20"/>
                          <w:spacing w:val="-2"/>
                        </w:rPr>
                        <w:t>de</w:t>
                      </w:r>
                      <w:r>
                        <w:rPr>
                          <w:color w:val="231F20"/>
                          <w:spacing w:val="-8"/>
                        </w:rPr>
                        <w:t> </w:t>
                      </w:r>
                      <w:r>
                        <w:rPr>
                          <w:color w:val="231F20"/>
                          <w:spacing w:val="-2"/>
                        </w:rPr>
                        <w:t>15 </w:t>
                      </w:r>
                      <w:r>
                        <w:rPr>
                          <w:color w:val="231F20"/>
                        </w:rPr>
                        <w:t>días</w:t>
                      </w:r>
                      <w:r>
                        <w:rPr>
                          <w:color w:val="231F20"/>
                          <w:spacing w:val="-9"/>
                        </w:rPr>
                        <w:t> </w:t>
                      </w:r>
                      <w:r>
                        <w:rPr>
                          <w:color w:val="231F20"/>
                        </w:rPr>
                        <w:t>desde</w:t>
                      </w:r>
                      <w:r>
                        <w:rPr>
                          <w:color w:val="231F20"/>
                          <w:spacing w:val="-9"/>
                        </w:rPr>
                        <w:t> </w:t>
                      </w:r>
                      <w:r>
                        <w:rPr>
                          <w:color w:val="231F20"/>
                        </w:rPr>
                        <w:t>la</w:t>
                      </w:r>
                      <w:r>
                        <w:rPr>
                          <w:color w:val="231F20"/>
                          <w:spacing w:val="-9"/>
                        </w:rPr>
                        <w:t> </w:t>
                      </w:r>
                      <w:r>
                        <w:rPr>
                          <w:color w:val="231F20"/>
                        </w:rPr>
                        <w:t>fecha</w:t>
                      </w:r>
                      <w:r>
                        <w:rPr>
                          <w:color w:val="231F20"/>
                          <w:spacing w:val="-9"/>
                        </w:rPr>
                        <w:t> </w:t>
                      </w:r>
                      <w:r>
                        <w:rPr>
                          <w:color w:val="231F20"/>
                        </w:rPr>
                        <w:t>de</w:t>
                      </w:r>
                      <w:r>
                        <w:rPr>
                          <w:color w:val="231F20"/>
                          <w:spacing w:val="-9"/>
                        </w:rPr>
                        <w:t> </w:t>
                      </w:r>
                      <w:r>
                        <w:rPr>
                          <w:color w:val="231F20"/>
                        </w:rPr>
                        <w:t>conformidad</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factura</w:t>
                      </w:r>
                      <w:r>
                        <w:rPr>
                          <w:color w:val="231F20"/>
                          <w:spacing w:val="-9"/>
                        </w:rPr>
                        <w:t> </w:t>
                      </w:r>
                      <w:r>
                        <w:rPr>
                          <w:color w:val="231F20"/>
                        </w:rPr>
                        <w:t>y</w:t>
                      </w:r>
                      <w:r>
                        <w:rPr>
                          <w:color w:val="231F20"/>
                          <w:spacing w:val="-9"/>
                        </w:rPr>
                        <w:t> </w:t>
                      </w:r>
                      <w:r>
                        <w:rPr>
                          <w:color w:val="231F20"/>
                        </w:rPr>
                        <w:t>la emisión</w:t>
                      </w:r>
                      <w:r>
                        <w:rPr>
                          <w:color w:val="231F20"/>
                          <w:spacing w:val="-2"/>
                        </w:rPr>
                        <w:t> </w:t>
                      </w:r>
                      <w:r>
                        <w:rPr>
                          <w:color w:val="231F20"/>
                        </w:rPr>
                        <w:t>del</w:t>
                      </w:r>
                      <w:r>
                        <w:rPr>
                          <w:color w:val="231F20"/>
                          <w:spacing w:val="-2"/>
                        </w:rPr>
                        <w:t> </w:t>
                      </w:r>
                      <w:r>
                        <w:rPr>
                          <w:color w:val="231F20"/>
                        </w:rPr>
                        <w:t>documento</w:t>
                      </w:r>
                      <w:r>
                        <w:rPr>
                          <w:color w:val="231F20"/>
                          <w:spacing w:val="-2"/>
                        </w:rPr>
                        <w:t> </w:t>
                      </w:r>
                      <w:r>
                        <w:rPr>
                          <w:color w:val="231F20"/>
                        </w:rPr>
                        <w:t>de</w:t>
                      </w:r>
                      <w:r>
                        <w:rPr>
                          <w:color w:val="231F20"/>
                          <w:spacing w:val="-2"/>
                        </w:rPr>
                        <w:t> </w:t>
                      </w:r>
                      <w:r>
                        <w:rPr>
                          <w:color w:val="231F20"/>
                        </w:rPr>
                        <w:t>pago</w:t>
                      </w:r>
                      <w:r>
                        <w:rPr>
                          <w:rFonts w:ascii="Arial" w:hAnsi="Arial"/>
                          <w:b/>
                          <w:color w:val="231F20"/>
                        </w:rPr>
                        <w:t>.</w:t>
                      </w:r>
                    </w:p>
                    <w:p>
                      <w:pPr>
                        <w:pStyle w:val="BodyText"/>
                        <w:numPr>
                          <w:ilvl w:val="0"/>
                          <w:numId w:val="75"/>
                        </w:numPr>
                        <w:tabs>
                          <w:tab w:pos="220" w:val="left" w:leader="none"/>
                        </w:tabs>
                        <w:spacing w:line="232" w:lineRule="auto" w:before="2" w:after="0"/>
                        <w:ind w:left="17" w:right="0" w:firstLine="0"/>
                        <w:jc w:val="both"/>
                      </w:pPr>
                      <w:r>
                        <w:rPr>
                          <w:color w:val="231F20"/>
                        </w:rPr>
                        <w:t>Porcentaje de autorizaciones de uso de </w:t>
                      </w:r>
                      <w:r>
                        <w:rPr>
                          <w:color w:val="231F20"/>
                        </w:rPr>
                        <w:t>locales (aulas, salones de actos, salas de juntas,...) efectuada</w:t>
                      </w:r>
                      <w:r>
                        <w:rPr>
                          <w:color w:val="231F20"/>
                          <w:spacing w:val="-1"/>
                        </w:rPr>
                        <w:t> </w:t>
                      </w:r>
                      <w:r>
                        <w:rPr>
                          <w:color w:val="231F20"/>
                        </w:rPr>
                        <w:t>en</w:t>
                      </w:r>
                      <w:r>
                        <w:rPr>
                          <w:color w:val="231F20"/>
                          <w:spacing w:val="-1"/>
                        </w:rPr>
                        <w:t> </w:t>
                      </w:r>
                      <w:r>
                        <w:rPr>
                          <w:color w:val="231F20"/>
                        </w:rPr>
                        <w:t>las</w:t>
                      </w:r>
                      <w:r>
                        <w:rPr>
                          <w:color w:val="231F20"/>
                          <w:spacing w:val="-1"/>
                        </w:rPr>
                        <w:t> </w:t>
                      </w:r>
                      <w:r>
                        <w:rPr>
                          <w:color w:val="231F20"/>
                        </w:rPr>
                        <w:t>24</w:t>
                      </w:r>
                      <w:r>
                        <w:rPr>
                          <w:color w:val="231F20"/>
                          <w:spacing w:val="-1"/>
                        </w:rPr>
                        <w:t> </w:t>
                      </w:r>
                      <w:r>
                        <w:rPr>
                          <w:color w:val="231F20"/>
                        </w:rPr>
                        <w:t>horas</w:t>
                      </w:r>
                      <w:r>
                        <w:rPr>
                          <w:color w:val="231F20"/>
                          <w:spacing w:val="-1"/>
                        </w:rPr>
                        <w:t> </w:t>
                      </w:r>
                      <w:r>
                        <w:rPr>
                          <w:color w:val="231F20"/>
                        </w:rPr>
                        <w:t>siguientes</w:t>
                      </w:r>
                      <w:r>
                        <w:rPr>
                          <w:color w:val="231F20"/>
                          <w:spacing w:val="-1"/>
                        </w:rPr>
                        <w:t> </w:t>
                      </w:r>
                      <w:r>
                        <w:rPr>
                          <w:color w:val="231F20"/>
                        </w:rPr>
                        <w:t>a</w:t>
                      </w:r>
                      <w:r>
                        <w:rPr>
                          <w:color w:val="231F20"/>
                          <w:spacing w:val="-1"/>
                        </w:rPr>
                        <w:t> </w:t>
                      </w:r>
                      <w:r>
                        <w:rPr>
                          <w:color w:val="231F20"/>
                        </w:rPr>
                        <w:t>la</w:t>
                      </w:r>
                      <w:r>
                        <w:rPr>
                          <w:color w:val="231F20"/>
                          <w:spacing w:val="-1"/>
                        </w:rPr>
                        <w:t> </w:t>
                      </w:r>
                      <w:r>
                        <w:rPr>
                          <w:color w:val="231F20"/>
                        </w:rPr>
                        <w:t>solicitud.</w:t>
                      </w:r>
                    </w:p>
                    <w:p>
                      <w:pPr>
                        <w:pStyle w:val="BodyText"/>
                        <w:numPr>
                          <w:ilvl w:val="0"/>
                          <w:numId w:val="75"/>
                        </w:numPr>
                        <w:tabs>
                          <w:tab w:pos="206" w:val="left" w:leader="none"/>
                        </w:tabs>
                        <w:spacing w:line="232" w:lineRule="auto" w:before="2" w:after="0"/>
                        <w:ind w:left="17" w:right="0" w:firstLine="0"/>
                        <w:jc w:val="both"/>
                      </w:pPr>
                      <w:r>
                        <w:rPr>
                          <w:color w:val="231F20"/>
                        </w:rPr>
                        <w:t>Número de reuniones de grupos de calidad </w:t>
                      </w:r>
                      <w:r>
                        <w:rPr>
                          <w:color w:val="231F20"/>
                        </w:rPr>
                        <w:t>para impulsar</w:t>
                      </w:r>
                      <w:r>
                        <w:rPr>
                          <w:color w:val="231F20"/>
                          <w:spacing w:val="-1"/>
                        </w:rPr>
                        <w:t> </w:t>
                      </w:r>
                      <w:r>
                        <w:rPr>
                          <w:color w:val="231F20"/>
                        </w:rPr>
                        <w:t>la</w:t>
                      </w:r>
                      <w:r>
                        <w:rPr>
                          <w:color w:val="231F20"/>
                          <w:spacing w:val="-1"/>
                        </w:rPr>
                        <w:t> </w:t>
                      </w:r>
                      <w:r>
                        <w:rPr>
                          <w:color w:val="231F20"/>
                        </w:rPr>
                        <w:t>mejora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gestión</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Unidad.</w:t>
                      </w:r>
                    </w:p>
                    <w:p>
                      <w:pPr>
                        <w:pStyle w:val="BodyText"/>
                        <w:numPr>
                          <w:ilvl w:val="0"/>
                          <w:numId w:val="75"/>
                        </w:numPr>
                        <w:tabs>
                          <w:tab w:pos="238" w:val="left" w:leader="none"/>
                        </w:tabs>
                        <w:spacing w:line="232" w:lineRule="auto" w:before="2" w:after="0"/>
                        <w:ind w:left="17" w:right="0" w:firstLine="0"/>
                        <w:jc w:val="both"/>
                      </w:pPr>
                      <w:r>
                        <w:rPr>
                          <w:color w:val="231F20"/>
                        </w:rPr>
                        <w:t>Informes sobre el nivel de satisfacción de </w:t>
                      </w:r>
                      <w:r>
                        <w:rPr>
                          <w:color w:val="231F20"/>
                        </w:rPr>
                        <w:t>los usuarios determinado a partir de sondeos.</w:t>
                      </w:r>
                    </w:p>
                    <w:p>
                      <w:pPr>
                        <w:pStyle w:val="BodyText"/>
                        <w:numPr>
                          <w:ilvl w:val="0"/>
                          <w:numId w:val="75"/>
                        </w:numPr>
                        <w:tabs>
                          <w:tab w:pos="239" w:val="left" w:leader="none"/>
                        </w:tabs>
                        <w:spacing w:line="232" w:lineRule="auto" w:before="2" w:after="0"/>
                        <w:ind w:left="17" w:right="0" w:firstLine="0"/>
                        <w:jc w:val="both"/>
                      </w:pPr>
                      <w:r>
                        <w:rPr>
                          <w:color w:val="231F20"/>
                        </w:rPr>
                        <w:t>Informe anual acerca del cumplimiento de </w:t>
                      </w:r>
                      <w:r>
                        <w:rPr>
                          <w:color w:val="231F20"/>
                        </w:rPr>
                        <w:t>los compromisos asumidos en la Carta de Servicios.</w:t>
                      </w:r>
                    </w:p>
                    <w:p>
                      <w:pPr>
                        <w:pStyle w:val="BodyText"/>
                        <w:spacing w:before="30"/>
                      </w:pPr>
                    </w:p>
                    <w:p>
                      <w:pPr>
                        <w:pStyle w:val="BodyText"/>
                        <w:spacing w:line="232" w:lineRule="auto"/>
                        <w:ind w:left="17"/>
                        <w:jc w:val="both"/>
                      </w:pPr>
                      <w:r>
                        <w:rPr>
                          <w:color w:val="231F20"/>
                        </w:rPr>
                        <w:t>Cuando</w:t>
                      </w:r>
                      <w:r>
                        <w:rPr>
                          <w:color w:val="231F20"/>
                          <w:spacing w:val="-2"/>
                        </w:rPr>
                        <w:t> </w:t>
                      </w:r>
                      <w:r>
                        <w:rPr>
                          <w:color w:val="231F20"/>
                        </w:rPr>
                        <w:t>un</w:t>
                      </w:r>
                      <w:r>
                        <w:rPr>
                          <w:color w:val="231F20"/>
                          <w:spacing w:val="-2"/>
                        </w:rPr>
                        <w:t> </w:t>
                      </w:r>
                      <w:r>
                        <w:rPr>
                          <w:color w:val="231F20"/>
                        </w:rPr>
                        <w:t>usuario</w:t>
                      </w:r>
                      <w:r>
                        <w:rPr>
                          <w:color w:val="231F20"/>
                          <w:spacing w:val="-2"/>
                        </w:rPr>
                        <w:t> </w:t>
                      </w:r>
                      <w:r>
                        <w:rPr>
                          <w:color w:val="231F20"/>
                        </w:rPr>
                        <w:t>manifieste</w:t>
                      </w:r>
                      <w:r>
                        <w:rPr>
                          <w:color w:val="231F20"/>
                          <w:spacing w:val="-2"/>
                        </w:rPr>
                        <w:t> </w:t>
                      </w:r>
                      <w:r>
                        <w:rPr>
                          <w:color w:val="231F20"/>
                        </w:rPr>
                        <w:t>que</w:t>
                      </w:r>
                      <w:r>
                        <w:rPr>
                          <w:color w:val="231F20"/>
                          <w:spacing w:val="-2"/>
                        </w:rPr>
                        <w:t> </w:t>
                      </w:r>
                      <w:r>
                        <w:rPr>
                          <w:color w:val="231F20"/>
                        </w:rPr>
                        <w:t>se</w:t>
                      </w:r>
                      <w:r>
                        <w:rPr>
                          <w:color w:val="231F20"/>
                          <w:spacing w:val="-3"/>
                        </w:rPr>
                        <w:t> </w:t>
                      </w:r>
                      <w:r>
                        <w:rPr>
                          <w:color w:val="231F20"/>
                        </w:rPr>
                        <w:t>ha</w:t>
                      </w:r>
                      <w:r>
                        <w:rPr>
                          <w:color w:val="231F20"/>
                          <w:spacing w:val="-2"/>
                        </w:rPr>
                        <w:t> </w:t>
                      </w:r>
                      <w:r>
                        <w:rPr>
                          <w:color w:val="231F20"/>
                        </w:rPr>
                        <w:t>incumplido algún</w:t>
                      </w:r>
                      <w:r>
                        <w:rPr>
                          <w:color w:val="231F20"/>
                          <w:spacing w:val="-2"/>
                        </w:rPr>
                        <w:t> </w:t>
                      </w:r>
                      <w:r>
                        <w:rPr>
                          <w:color w:val="231F20"/>
                        </w:rPr>
                        <w:t>compromiso</w:t>
                      </w:r>
                      <w:r>
                        <w:rPr>
                          <w:color w:val="231F20"/>
                          <w:spacing w:val="-2"/>
                        </w:rPr>
                        <w:t> </w:t>
                      </w:r>
                      <w:r>
                        <w:rPr>
                          <w:color w:val="231F20"/>
                        </w:rPr>
                        <w:t>de</w:t>
                      </w:r>
                      <w:r>
                        <w:rPr>
                          <w:color w:val="231F20"/>
                          <w:spacing w:val="-2"/>
                        </w:rPr>
                        <w:t> </w:t>
                      </w:r>
                      <w:r>
                        <w:rPr>
                          <w:color w:val="231F20"/>
                        </w:rPr>
                        <w:t>los</w:t>
                      </w:r>
                      <w:r>
                        <w:rPr>
                          <w:color w:val="231F20"/>
                          <w:spacing w:val="40"/>
                        </w:rPr>
                        <w:t> </w:t>
                      </w:r>
                      <w:r>
                        <w:rPr>
                          <w:color w:val="231F20"/>
                        </w:rPr>
                        <w:t>declarados</w:t>
                      </w:r>
                      <w:r>
                        <w:rPr>
                          <w:color w:val="231F20"/>
                          <w:spacing w:val="-2"/>
                        </w:rPr>
                        <w:t> </w:t>
                      </w:r>
                      <w:r>
                        <w:rPr>
                          <w:color w:val="231F20"/>
                        </w:rPr>
                        <w:t>en</w:t>
                      </w:r>
                      <w:r>
                        <w:rPr>
                          <w:color w:val="231F20"/>
                          <w:spacing w:val="-2"/>
                        </w:rPr>
                        <w:t> </w:t>
                      </w:r>
                      <w:r>
                        <w:rPr>
                          <w:color w:val="231F20"/>
                        </w:rPr>
                        <w:t>esta</w:t>
                      </w:r>
                      <w:r>
                        <w:rPr>
                          <w:color w:val="231F20"/>
                          <w:spacing w:val="-2"/>
                        </w:rPr>
                        <w:t> </w:t>
                      </w:r>
                      <w:r>
                        <w:rPr>
                          <w:color w:val="231F20"/>
                        </w:rPr>
                        <w:t>carta, una vez se haya comprobado el hecho, la Administración le comunicará las razones del incumplimiento</w:t>
                      </w:r>
                      <w:r>
                        <w:rPr>
                          <w:color w:val="231F20"/>
                          <w:spacing w:val="-2"/>
                        </w:rPr>
                        <w:t> </w:t>
                      </w:r>
                      <w:r>
                        <w:rPr>
                          <w:color w:val="231F20"/>
                        </w:rPr>
                        <w:t>y</w:t>
                      </w:r>
                      <w:r>
                        <w:rPr>
                          <w:color w:val="231F20"/>
                          <w:spacing w:val="-2"/>
                        </w:rPr>
                        <w:t> </w:t>
                      </w:r>
                      <w:r>
                        <w:rPr>
                          <w:color w:val="231F20"/>
                        </w:rPr>
                        <w:t>las</w:t>
                      </w:r>
                      <w:r>
                        <w:rPr>
                          <w:color w:val="231F20"/>
                          <w:spacing w:val="-2"/>
                        </w:rPr>
                        <w:t> </w:t>
                      </w:r>
                      <w:r>
                        <w:rPr>
                          <w:color w:val="231F20"/>
                        </w:rPr>
                        <w:t>posibles</w:t>
                      </w:r>
                      <w:r>
                        <w:rPr>
                          <w:color w:val="231F20"/>
                          <w:spacing w:val="-2"/>
                        </w:rPr>
                        <w:t> </w:t>
                      </w:r>
                      <w:r>
                        <w:rPr>
                          <w:color w:val="231F20"/>
                        </w:rPr>
                        <w:t>soluciones.</w:t>
                      </w:r>
                    </w:p>
                    <w:p>
                      <w:pPr>
                        <w:pStyle w:val="BodyText"/>
                      </w:pPr>
                    </w:p>
                    <w:p>
                      <w:pPr>
                        <w:pStyle w:val="BodyText"/>
                      </w:pPr>
                    </w:p>
                    <w:p>
                      <w:pPr>
                        <w:pStyle w:val="BodyText"/>
                      </w:pPr>
                    </w:p>
                    <w:p>
                      <w:pPr>
                        <w:pStyle w:val="BodyText"/>
                        <w:spacing w:before="82"/>
                      </w:pPr>
                    </w:p>
                    <w:p>
                      <w:pPr>
                        <w:pStyle w:val="BodyText"/>
                        <w:spacing w:line="232" w:lineRule="auto" w:before="1"/>
                        <w:ind w:left="17"/>
                        <w:jc w:val="both"/>
                      </w:pPr>
                      <w:r>
                        <w:rPr>
                          <w:color w:val="231F20"/>
                        </w:rPr>
                        <w:t>Podrán presentarse en todas las</w:t>
                      </w:r>
                      <w:r>
                        <w:rPr>
                          <w:color w:val="231F20"/>
                          <w:spacing w:val="40"/>
                        </w:rPr>
                        <w:t> </w:t>
                      </w:r>
                      <w:r>
                        <w:rPr>
                          <w:color w:val="231F20"/>
                        </w:rPr>
                        <w:t>Administraciones de todos los edificios, las oficinas centrales del registro,</w:t>
                      </w:r>
                      <w:r>
                        <w:rPr>
                          <w:color w:val="231F20"/>
                          <w:spacing w:val="40"/>
                        </w:rPr>
                        <w:t> </w:t>
                      </w:r>
                      <w:r>
                        <w:rPr>
                          <w:color w:val="231F20"/>
                        </w:rPr>
                        <w:t>la delegación de</w:t>
                      </w:r>
                      <w:r>
                        <w:rPr>
                          <w:color w:val="231F20"/>
                          <w:spacing w:val="40"/>
                        </w:rPr>
                        <w:t> </w:t>
                      </w:r>
                      <w:r>
                        <w:rPr>
                          <w:color w:val="231F20"/>
                        </w:rPr>
                        <w:t>Lanzarote, la unidad de apoyo a la docencia de Fuerteventura, la Sede Institucional; así como por medios electrónicos a través del enlace de quejas, sugerencias y felicitaciones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sede</w:t>
                      </w:r>
                      <w:r>
                        <w:rPr>
                          <w:color w:val="231F20"/>
                          <w:spacing w:val="-11"/>
                        </w:rPr>
                        <w:t> </w:t>
                      </w:r>
                      <w:r>
                        <w:rPr>
                          <w:color w:val="231F20"/>
                        </w:rPr>
                        <w:t>electrónica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ULPGC</w:t>
                      </w:r>
                      <w:r>
                        <w:rPr>
                          <w:color w:val="231F20"/>
                          <w:spacing w:val="-11"/>
                        </w:rPr>
                        <w:t> </w:t>
                      </w:r>
                      <w:r>
                        <w:rPr>
                          <w:color w:val="231F20"/>
                        </w:rPr>
                        <w:t>y</w:t>
                      </w:r>
                      <w:r>
                        <w:rPr>
                          <w:color w:val="231F20"/>
                          <w:spacing w:val="-11"/>
                        </w:rPr>
                        <w:t> </w:t>
                      </w:r>
                      <w:r>
                        <w:rPr>
                          <w:color w:val="231F20"/>
                        </w:rPr>
                        <w:t>a través de la página web de </w:t>
                      </w:r>
                      <w:r>
                        <w:rPr>
                          <w:rFonts w:ascii="Arial" w:hAnsi="Arial"/>
                          <w:b/>
                          <w:color w:val="231F20"/>
                        </w:rPr>
                        <w:t>l</w:t>
                      </w:r>
                      <w:r>
                        <w:rPr>
                          <w:color w:val="231F20"/>
                        </w:rPr>
                        <w:t>a</w:t>
                      </w:r>
                      <w:r>
                        <w:rPr>
                          <w:color w:val="231F20"/>
                          <w:spacing w:val="-4"/>
                        </w:rPr>
                        <w:t> </w:t>
                      </w:r>
                      <w:r>
                        <w:rPr>
                          <w:color w:val="231F20"/>
                        </w:rPr>
                        <w:t>Administración de los Edificios Periféricos y Apoyo a los Institutos Universitarios</w:t>
                      </w:r>
                      <w:r>
                        <w:rPr>
                          <w:color w:val="231F20"/>
                          <w:spacing w:val="-12"/>
                        </w:rPr>
                        <w:t> </w:t>
                      </w:r>
                      <w:r>
                        <w:rPr>
                          <w:color w:val="231F20"/>
                        </w:rPr>
                        <w:t>de</w:t>
                      </w:r>
                      <w:r>
                        <w:rPr>
                          <w:color w:val="231F20"/>
                          <w:spacing w:val="-12"/>
                        </w:rPr>
                        <w:t> </w:t>
                      </w:r>
                      <w:r>
                        <w:rPr>
                          <w:color w:val="231F20"/>
                        </w:rPr>
                        <w:t>Investigación:</w:t>
                      </w:r>
                    </w:p>
                    <w:p>
                      <w:pPr>
                        <w:pStyle w:val="BodyText"/>
                        <w:spacing w:before="182"/>
                      </w:pPr>
                      <w:hyperlink r:id="rId90">
                        <w:r>
                          <w:rPr>
                            <w:color w:val="231F20"/>
                            <w:spacing w:val="-2"/>
                          </w:rPr>
                          <w:t>www.ulpgc.es/adm_epiui.</w:t>
                        </w:r>
                      </w:hyperlink>
                    </w:p>
                  </w:txbxContent>
                </v:textbox>
                <w10:wrap type="none"/>
              </v:shape>
            </w:pict>
          </mc:Fallback>
        </mc:AlternateContent>
      </w:r>
      <w:r>
        <w:rPr>
          <w:color w:val="E6E7E8"/>
          <w:spacing w:val="-10"/>
        </w:rPr>
        <w:t>Q</w:t>
      </w:r>
    </w:p>
    <w:p>
      <w:pPr>
        <w:pStyle w:val="Heading1"/>
        <w:spacing w:after="0"/>
        <w:sectPr>
          <w:pgSz w:w="16160" w:h="10780" w:orient="landscape"/>
          <w:pgMar w:top="0" w:bottom="0" w:left="425" w:right="283"/>
        </w:sectPr>
      </w:pPr>
    </w:p>
    <w:p>
      <w:pPr>
        <w:tabs>
          <w:tab w:pos="9437" w:val="left" w:leader="none"/>
        </w:tabs>
        <w:spacing w:line="1401" w:lineRule="exact" w:before="0"/>
        <w:ind w:left="4965" w:right="0" w:firstLine="0"/>
        <w:jc w:val="center"/>
        <w:rPr>
          <w:rFonts w:ascii="Corbel" w:hAnsi="Corbel"/>
          <w:position w:val="-358"/>
          <w:sz w:val="486"/>
        </w:rPr>
      </w:pPr>
      <w:r>
        <w:rPr>
          <w:rFonts w:ascii="Corbel" w:hAnsi="Corbel"/>
          <w:position w:val="-358"/>
          <w:sz w:val="486"/>
        </w:rPr>
        <w:drawing>
          <wp:anchor distT="0" distB="0" distL="0" distR="0" allowOverlap="1" layoutInCell="1" locked="0" behindDoc="1" simplePos="0" relativeHeight="486263808">
            <wp:simplePos x="0" y="0"/>
            <wp:positionH relativeFrom="page">
              <wp:posOffset>7111162</wp:posOffset>
            </wp:positionH>
            <wp:positionV relativeFrom="paragraph">
              <wp:posOffset>-7454</wp:posOffset>
            </wp:positionV>
            <wp:extent cx="1381518" cy="790905"/>
            <wp:effectExtent l="0" t="0" r="0" b="0"/>
            <wp:wrapNone/>
            <wp:docPr id="471" name="Image 471"/>
            <wp:cNvGraphicFramePr>
              <a:graphicFrameLocks/>
            </wp:cNvGraphicFramePr>
            <a:graphic>
              <a:graphicData uri="http://schemas.openxmlformats.org/drawingml/2006/picture">
                <pic:pic>
                  <pic:nvPicPr>
                    <pic:cNvPr id="471" name="Image 471"/>
                    <pic:cNvPicPr/>
                  </pic:nvPicPr>
                  <pic:blipFill>
                    <a:blip r:embed="rId50" cstate="print"/>
                    <a:stretch>
                      <a:fillRect/>
                    </a:stretch>
                  </pic:blipFill>
                  <pic:spPr>
                    <a:xfrm>
                      <a:off x="0" y="0"/>
                      <a:ext cx="1381518" cy="790905"/>
                    </a:xfrm>
                    <a:prstGeom prst="rect">
                      <a:avLst/>
                    </a:prstGeom>
                  </pic:spPr>
                </pic:pic>
              </a:graphicData>
            </a:graphic>
          </wp:anchor>
        </w:drawing>
      </w:r>
      <w:r>
        <w:rPr>
          <w:rFonts w:ascii="Corbel" w:hAnsi="Corbel"/>
          <w:position w:val="-358"/>
          <w:sz w:val="486"/>
        </w:rPr>
        <mc:AlternateContent>
          <mc:Choice Requires="wps">
            <w:drawing>
              <wp:anchor distT="0" distB="0" distL="0" distR="0" allowOverlap="1" layoutInCell="1" locked="0" behindDoc="0" simplePos="0" relativeHeight="15927808">
                <wp:simplePos x="0" y="0"/>
                <wp:positionH relativeFrom="page">
                  <wp:posOffset>3775659</wp:posOffset>
                </wp:positionH>
                <wp:positionV relativeFrom="paragraph">
                  <wp:posOffset>-7404</wp:posOffset>
                </wp:positionV>
                <wp:extent cx="6350" cy="3214370"/>
                <wp:effectExtent l="0" t="0" r="0" b="0"/>
                <wp:wrapNone/>
                <wp:docPr id="472" name="Graphic 472"/>
                <wp:cNvGraphicFramePr>
                  <a:graphicFrameLocks/>
                </wp:cNvGraphicFramePr>
                <a:graphic>
                  <a:graphicData uri="http://schemas.microsoft.com/office/word/2010/wordprocessingShape">
                    <wps:wsp>
                      <wps:cNvPr id="472" name="Graphic 472"/>
                      <wps:cNvSpPr/>
                      <wps:spPr>
                        <a:xfrm>
                          <a:off x="0" y="0"/>
                          <a:ext cx="6350" cy="3214370"/>
                        </a:xfrm>
                        <a:custGeom>
                          <a:avLst/>
                          <a:gdLst/>
                          <a:ahLst/>
                          <a:cxnLst/>
                          <a:rect l="l" t="t" r="r" b="b"/>
                          <a:pathLst>
                            <a:path w="6350" h="3214370">
                              <a:moveTo>
                                <a:pt x="6350" y="0"/>
                              </a:moveTo>
                              <a:lnTo>
                                <a:pt x="0" y="0"/>
                              </a:lnTo>
                              <a:lnTo>
                                <a:pt x="0" y="3214166"/>
                              </a:lnTo>
                              <a:lnTo>
                                <a:pt x="6350" y="3214166"/>
                              </a:lnTo>
                              <a:lnTo>
                                <a:pt x="6350" y="0"/>
                              </a:lnTo>
                              <a:close/>
                            </a:path>
                          </a:pathLst>
                        </a:custGeom>
                        <a:solidFill>
                          <a:srgbClr val="757A81"/>
                        </a:solidFill>
                      </wps:spPr>
                      <wps:bodyPr wrap="square" lIns="0" tIns="0" rIns="0" bIns="0" rtlCol="0">
                        <a:prstTxWarp prst="textNoShape">
                          <a:avLst/>
                        </a:prstTxWarp>
                        <a:noAutofit/>
                      </wps:bodyPr>
                    </wps:wsp>
                  </a:graphicData>
                </a:graphic>
              </wp:anchor>
            </w:drawing>
          </mc:Choice>
          <mc:Fallback>
            <w:pict>
              <v:rect style="position:absolute;margin-left:297.29599pt;margin-top:-.583008pt;width:.5pt;height:253.084008pt;mso-position-horizontal-relative:page;mso-position-vertical-relative:paragraph;z-index:15927808" id="docshape331" filled="true" fillcolor="#757a81" stroked="false">
                <v:fill type="solid"/>
                <w10:wrap type="none"/>
              </v:rect>
            </w:pict>
          </mc:Fallback>
        </mc:AlternateContent>
      </w:r>
      <w:bookmarkStart w:name="14_CS_Estructura_Teleformacion" w:id="15"/>
      <w:bookmarkEnd w:id="15"/>
      <w:r>
        <w:rPr/>
      </w:r>
      <w:r>
        <w:rPr>
          <w:rFonts w:ascii="Arial" w:hAnsi="Arial"/>
          <w:b/>
          <w:color w:val="002E67"/>
          <w:sz w:val="18"/>
        </w:rPr>
        <w:t>Horario</w:t>
      </w:r>
      <w:r>
        <w:rPr>
          <w:rFonts w:ascii="Arial" w:hAnsi="Arial"/>
          <w:b/>
          <w:color w:val="002E67"/>
          <w:spacing w:val="-5"/>
          <w:sz w:val="18"/>
        </w:rPr>
        <w:t> </w:t>
      </w:r>
      <w:r>
        <w:rPr>
          <w:rFonts w:ascii="Arial" w:hAnsi="Arial"/>
          <w:b/>
          <w:color w:val="002E67"/>
          <w:sz w:val="18"/>
        </w:rPr>
        <w:t>de</w:t>
      </w:r>
      <w:r>
        <w:rPr>
          <w:rFonts w:ascii="Arial" w:hAnsi="Arial"/>
          <w:b/>
          <w:color w:val="002E67"/>
          <w:spacing w:val="-5"/>
          <w:sz w:val="18"/>
        </w:rPr>
        <w:t> </w:t>
      </w:r>
      <w:r>
        <w:rPr>
          <w:rFonts w:ascii="Arial" w:hAnsi="Arial"/>
          <w:b/>
          <w:color w:val="002E67"/>
          <w:sz w:val="18"/>
        </w:rPr>
        <w:t>atención</w:t>
      </w:r>
      <w:r>
        <w:rPr>
          <w:rFonts w:ascii="Arial" w:hAnsi="Arial"/>
          <w:b/>
          <w:color w:val="002E67"/>
          <w:spacing w:val="-5"/>
          <w:sz w:val="18"/>
        </w:rPr>
        <w:t> </w:t>
      </w:r>
      <w:r>
        <w:rPr>
          <w:rFonts w:ascii="Arial" w:hAnsi="Arial"/>
          <w:b/>
          <w:color w:val="002E67"/>
          <w:sz w:val="18"/>
        </w:rPr>
        <w:t>al</w:t>
      </w:r>
      <w:r>
        <w:rPr>
          <w:rFonts w:ascii="Arial" w:hAnsi="Arial"/>
          <w:b/>
          <w:color w:val="002E67"/>
          <w:spacing w:val="-5"/>
          <w:sz w:val="18"/>
        </w:rPr>
        <w:t> </w:t>
      </w:r>
      <w:r>
        <w:rPr>
          <w:rFonts w:ascii="Arial" w:hAnsi="Arial"/>
          <w:b/>
          <w:color w:val="002E67"/>
          <w:spacing w:val="-2"/>
          <w:sz w:val="18"/>
        </w:rPr>
        <w:t>público</w:t>
      </w:r>
      <w:r>
        <w:rPr>
          <w:rFonts w:ascii="Arial" w:hAnsi="Arial"/>
          <w:b/>
          <w:color w:val="002E67"/>
          <w:sz w:val="18"/>
        </w:rPr>
        <w:tab/>
      </w:r>
      <w:r>
        <w:rPr>
          <w:rFonts w:ascii="Corbel" w:hAnsi="Corbel"/>
          <w:color w:val="E6E7E8"/>
          <w:spacing w:val="-10"/>
          <w:position w:val="-358"/>
          <w:sz w:val="486"/>
        </w:rPr>
        <w:t>Q</w:t>
      </w:r>
    </w:p>
    <w:p>
      <w:pPr>
        <w:spacing w:after="0" w:line="1401" w:lineRule="exact"/>
        <w:jc w:val="center"/>
        <w:rPr>
          <w:rFonts w:ascii="Corbel" w:hAnsi="Corbel"/>
          <w:position w:val="-358"/>
          <w:sz w:val="486"/>
        </w:rPr>
        <w:sectPr>
          <w:pgSz w:w="16160" w:h="10780" w:orient="landscape"/>
          <w:pgMar w:top="0" w:bottom="0" w:left="425" w:right="283"/>
        </w:sectPr>
      </w:pPr>
    </w:p>
    <w:p>
      <w:pPr>
        <w:spacing w:line="232" w:lineRule="auto" w:before="17"/>
        <w:ind w:left="6184" w:right="0" w:firstLine="0"/>
        <w:jc w:val="left"/>
        <w:rPr>
          <w:sz w:val="18"/>
        </w:rPr>
      </w:pPr>
      <w:r>
        <w:rPr>
          <w:color w:val="231F20"/>
          <w:sz w:val="18"/>
        </w:rPr>
        <w:t>Mañanas: De lunes a viernes de 10:00 </w:t>
      </w:r>
      <w:r>
        <w:rPr>
          <w:color w:val="231F20"/>
          <w:sz w:val="18"/>
        </w:rPr>
        <w:t>a </w:t>
      </w:r>
      <w:r>
        <w:rPr>
          <w:color w:val="231F20"/>
          <w:spacing w:val="-2"/>
          <w:sz w:val="18"/>
        </w:rPr>
        <w:t>12:00</w:t>
      </w:r>
    </w:p>
    <w:p>
      <w:pPr>
        <w:spacing w:line="232" w:lineRule="auto" w:before="1"/>
        <w:ind w:left="6184" w:right="0" w:firstLine="0"/>
        <w:jc w:val="left"/>
        <w:rPr>
          <w:sz w:val="18"/>
        </w:rPr>
      </w:pPr>
      <w:r>
        <w:rPr>
          <w:color w:val="231F20"/>
          <w:sz w:val="18"/>
        </w:rPr>
        <w:t>Tardes:</w:t>
      </w:r>
      <w:r>
        <w:rPr>
          <w:color w:val="231F20"/>
          <w:spacing w:val="36"/>
          <w:sz w:val="18"/>
        </w:rPr>
        <w:t> </w:t>
      </w:r>
      <w:r>
        <w:rPr>
          <w:color w:val="231F20"/>
          <w:sz w:val="18"/>
        </w:rPr>
        <w:t>De</w:t>
      </w:r>
      <w:r>
        <w:rPr>
          <w:color w:val="231F20"/>
          <w:spacing w:val="36"/>
          <w:sz w:val="18"/>
        </w:rPr>
        <w:t> </w:t>
      </w:r>
      <w:r>
        <w:rPr>
          <w:color w:val="231F20"/>
          <w:sz w:val="18"/>
        </w:rPr>
        <w:t>martes</w:t>
      </w:r>
      <w:r>
        <w:rPr>
          <w:color w:val="231F20"/>
          <w:spacing w:val="36"/>
          <w:sz w:val="18"/>
        </w:rPr>
        <w:t> </w:t>
      </w:r>
      <w:r>
        <w:rPr>
          <w:color w:val="231F20"/>
          <w:sz w:val="18"/>
        </w:rPr>
        <w:t>y</w:t>
      </w:r>
      <w:r>
        <w:rPr>
          <w:color w:val="231F20"/>
          <w:spacing w:val="36"/>
          <w:sz w:val="18"/>
        </w:rPr>
        <w:t> </w:t>
      </w:r>
      <w:r>
        <w:rPr>
          <w:color w:val="231F20"/>
          <w:sz w:val="18"/>
        </w:rPr>
        <w:t>jueves</w:t>
      </w:r>
      <w:r>
        <w:rPr>
          <w:color w:val="231F20"/>
          <w:spacing w:val="36"/>
          <w:sz w:val="18"/>
        </w:rPr>
        <w:t> </w:t>
      </w:r>
      <w:r>
        <w:rPr>
          <w:color w:val="231F20"/>
          <w:sz w:val="18"/>
        </w:rPr>
        <w:t>de</w:t>
      </w:r>
      <w:r>
        <w:rPr>
          <w:color w:val="231F20"/>
          <w:spacing w:val="36"/>
          <w:sz w:val="18"/>
        </w:rPr>
        <w:t> </w:t>
      </w:r>
      <w:r>
        <w:rPr>
          <w:color w:val="231F20"/>
          <w:sz w:val="18"/>
        </w:rPr>
        <w:t>16:00</w:t>
      </w:r>
      <w:r>
        <w:rPr>
          <w:color w:val="231F20"/>
          <w:spacing w:val="36"/>
          <w:sz w:val="18"/>
        </w:rPr>
        <w:t> </w:t>
      </w:r>
      <w:r>
        <w:rPr>
          <w:color w:val="231F20"/>
          <w:sz w:val="18"/>
        </w:rPr>
        <w:t>a </w:t>
      </w:r>
      <w:r>
        <w:rPr>
          <w:color w:val="231F20"/>
          <w:spacing w:val="-2"/>
          <w:sz w:val="18"/>
        </w:rPr>
        <w:t>19:00</w:t>
      </w:r>
    </w:p>
    <w:p>
      <w:pPr>
        <w:spacing w:before="196"/>
        <w:ind w:left="6184" w:right="0" w:firstLine="0"/>
        <w:jc w:val="left"/>
        <w:rPr>
          <w:sz w:val="18"/>
        </w:rPr>
      </w:pPr>
      <w:r>
        <w:rPr>
          <w:sz w:val="18"/>
        </w:rPr>
        <mc:AlternateContent>
          <mc:Choice Requires="wps">
            <w:drawing>
              <wp:anchor distT="0" distB="0" distL="0" distR="0" allowOverlap="1" layoutInCell="1" locked="0" behindDoc="0" simplePos="0" relativeHeight="15927296">
                <wp:simplePos x="0" y="0"/>
                <wp:positionH relativeFrom="page">
                  <wp:posOffset>4197019</wp:posOffset>
                </wp:positionH>
                <wp:positionV relativeFrom="paragraph">
                  <wp:posOffset>242397</wp:posOffset>
                </wp:positionV>
                <wp:extent cx="1480820" cy="5715"/>
                <wp:effectExtent l="0" t="0" r="0" b="0"/>
                <wp:wrapNone/>
                <wp:docPr id="473" name="Graphic 473"/>
                <wp:cNvGraphicFramePr>
                  <a:graphicFrameLocks/>
                </wp:cNvGraphicFramePr>
                <a:graphic>
                  <a:graphicData uri="http://schemas.microsoft.com/office/word/2010/wordprocessingShape">
                    <wps:wsp>
                      <wps:cNvPr id="473" name="Graphic 473"/>
                      <wps:cNvSpPr/>
                      <wps:spPr>
                        <a:xfrm>
                          <a:off x="0" y="0"/>
                          <a:ext cx="1480820" cy="5715"/>
                        </a:xfrm>
                        <a:custGeom>
                          <a:avLst/>
                          <a:gdLst/>
                          <a:ahLst/>
                          <a:cxnLst/>
                          <a:rect l="l" t="t" r="r" b="b"/>
                          <a:pathLst>
                            <a:path w="1480820" h="5715">
                              <a:moveTo>
                                <a:pt x="1480502" y="0"/>
                              </a:moveTo>
                              <a:lnTo>
                                <a:pt x="0" y="0"/>
                              </a:lnTo>
                              <a:lnTo>
                                <a:pt x="0" y="5194"/>
                              </a:lnTo>
                              <a:lnTo>
                                <a:pt x="1480502" y="5194"/>
                              </a:lnTo>
                              <a:lnTo>
                                <a:pt x="148050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330.473999pt;margin-top:19.086411pt;width:116.575pt;height:.409pt;mso-position-horizontal-relative:page;mso-position-vertical-relative:paragraph;z-index:15927296" id="docshape332" filled="true" fillcolor="#231f20" stroked="false">
                <v:fill type="solid"/>
                <w10:wrap type="none"/>
              </v:rect>
            </w:pict>
          </mc:Fallback>
        </mc:AlternateContent>
      </w:r>
      <w:r>
        <w:rPr>
          <w:color w:val="231F20"/>
          <w:spacing w:val="-2"/>
          <w:sz w:val="18"/>
        </w:rPr>
        <w:t>Horario</w:t>
      </w:r>
      <w:r>
        <w:rPr>
          <w:color w:val="231F20"/>
          <w:spacing w:val="-14"/>
          <w:sz w:val="18"/>
        </w:rPr>
        <w:t> </w:t>
      </w:r>
      <w:r>
        <w:rPr>
          <w:color w:val="231F20"/>
          <w:spacing w:val="-2"/>
          <w:sz w:val="18"/>
        </w:rPr>
        <w:t>de</w:t>
      </w:r>
      <w:r>
        <w:rPr>
          <w:color w:val="231F20"/>
          <w:spacing w:val="-14"/>
          <w:sz w:val="18"/>
        </w:rPr>
        <w:t> </w:t>
      </w:r>
      <w:r>
        <w:rPr>
          <w:color w:val="231F20"/>
          <w:spacing w:val="-2"/>
          <w:sz w:val="18"/>
        </w:rPr>
        <w:t>atención</w:t>
      </w:r>
      <w:r>
        <w:rPr>
          <w:color w:val="231F20"/>
          <w:spacing w:val="-13"/>
          <w:sz w:val="18"/>
        </w:rPr>
        <w:t> </w:t>
      </w:r>
      <w:r>
        <w:rPr>
          <w:color w:val="231F20"/>
          <w:spacing w:val="-2"/>
          <w:sz w:val="18"/>
        </w:rPr>
        <w:t>telefónica:</w:t>
      </w:r>
    </w:p>
    <w:p>
      <w:pPr>
        <w:spacing w:before="195"/>
        <w:ind w:left="6184" w:right="0" w:firstLine="0"/>
        <w:jc w:val="left"/>
        <w:rPr>
          <w:sz w:val="18"/>
        </w:rPr>
      </w:pPr>
      <w:r>
        <w:rPr>
          <w:color w:val="231F20"/>
          <w:spacing w:val="-2"/>
          <w:sz w:val="18"/>
        </w:rPr>
        <w:t>De</w:t>
      </w:r>
      <w:r>
        <w:rPr>
          <w:color w:val="231F20"/>
          <w:spacing w:val="-17"/>
          <w:sz w:val="18"/>
        </w:rPr>
        <w:t> </w:t>
      </w:r>
      <w:r>
        <w:rPr>
          <w:color w:val="231F20"/>
          <w:spacing w:val="-2"/>
          <w:sz w:val="18"/>
        </w:rPr>
        <w:t>lunes</w:t>
      </w:r>
      <w:r>
        <w:rPr>
          <w:color w:val="231F20"/>
          <w:spacing w:val="-17"/>
          <w:sz w:val="18"/>
        </w:rPr>
        <w:t> </w:t>
      </w:r>
      <w:r>
        <w:rPr>
          <w:color w:val="231F20"/>
          <w:spacing w:val="-2"/>
          <w:sz w:val="18"/>
        </w:rPr>
        <w:t>a</w:t>
      </w:r>
      <w:r>
        <w:rPr>
          <w:color w:val="231F20"/>
          <w:spacing w:val="-17"/>
          <w:sz w:val="18"/>
        </w:rPr>
        <w:t> </w:t>
      </w:r>
      <w:r>
        <w:rPr>
          <w:color w:val="231F20"/>
          <w:spacing w:val="-2"/>
          <w:sz w:val="18"/>
        </w:rPr>
        <w:t>Viernes</w:t>
      </w:r>
      <w:r>
        <w:rPr>
          <w:color w:val="231F20"/>
          <w:spacing w:val="-17"/>
          <w:sz w:val="18"/>
        </w:rPr>
        <w:t> </w:t>
      </w:r>
      <w:r>
        <w:rPr>
          <w:color w:val="231F20"/>
          <w:spacing w:val="-2"/>
          <w:sz w:val="18"/>
        </w:rPr>
        <w:t>de</w:t>
      </w:r>
      <w:r>
        <w:rPr>
          <w:color w:val="231F20"/>
          <w:spacing w:val="-18"/>
          <w:sz w:val="18"/>
        </w:rPr>
        <w:t> </w:t>
      </w:r>
      <w:r>
        <w:rPr>
          <w:color w:val="231F20"/>
          <w:spacing w:val="-2"/>
          <w:sz w:val="18"/>
        </w:rPr>
        <w:t>9:00</w:t>
      </w:r>
      <w:r>
        <w:rPr>
          <w:color w:val="231F20"/>
          <w:spacing w:val="-17"/>
          <w:sz w:val="18"/>
        </w:rPr>
        <w:t> </w:t>
      </w:r>
      <w:r>
        <w:rPr>
          <w:color w:val="231F20"/>
          <w:spacing w:val="-2"/>
          <w:sz w:val="18"/>
        </w:rPr>
        <w:t>a</w:t>
      </w:r>
      <w:r>
        <w:rPr>
          <w:color w:val="231F20"/>
          <w:spacing w:val="-17"/>
          <w:sz w:val="18"/>
        </w:rPr>
        <w:t> </w:t>
      </w:r>
      <w:r>
        <w:rPr>
          <w:color w:val="231F20"/>
          <w:spacing w:val="-2"/>
          <w:sz w:val="18"/>
        </w:rPr>
        <w:t>13:00</w:t>
      </w:r>
    </w:p>
    <w:p>
      <w:pPr>
        <w:pStyle w:val="BodyText"/>
        <w:rPr>
          <w:sz w:val="18"/>
        </w:rPr>
      </w:pPr>
    </w:p>
    <w:p>
      <w:pPr>
        <w:pStyle w:val="BodyText"/>
        <w:rPr>
          <w:sz w:val="18"/>
        </w:rPr>
      </w:pPr>
    </w:p>
    <w:p>
      <w:pPr>
        <w:pStyle w:val="BodyText"/>
        <w:rPr>
          <w:sz w:val="18"/>
        </w:rPr>
      </w:pPr>
    </w:p>
    <w:p>
      <w:pPr>
        <w:pStyle w:val="BodyText"/>
        <w:spacing w:before="194"/>
        <w:rPr>
          <w:sz w:val="18"/>
        </w:rPr>
      </w:pPr>
    </w:p>
    <w:p>
      <w:pPr>
        <w:spacing w:before="0"/>
        <w:ind w:left="6184" w:right="0" w:firstLine="0"/>
        <w:jc w:val="left"/>
        <w:rPr>
          <w:sz w:val="18"/>
        </w:rPr>
      </w:pPr>
      <w:r>
        <w:rPr>
          <w:color w:val="231F20"/>
          <w:sz w:val="18"/>
        </w:rPr>
        <w:t>Última</w:t>
      </w:r>
      <w:r>
        <w:rPr>
          <w:color w:val="231F20"/>
          <w:spacing w:val="-7"/>
          <w:sz w:val="18"/>
        </w:rPr>
        <w:t> </w:t>
      </w:r>
      <w:r>
        <w:rPr>
          <w:color w:val="231F20"/>
          <w:sz w:val="18"/>
        </w:rPr>
        <w:t>actualización:</w:t>
      </w:r>
      <w:r>
        <w:rPr>
          <w:color w:val="231F20"/>
          <w:spacing w:val="-7"/>
          <w:sz w:val="18"/>
        </w:rPr>
        <w:t> </w:t>
      </w:r>
      <w:r>
        <w:rPr>
          <w:color w:val="231F20"/>
          <w:sz w:val="18"/>
        </w:rPr>
        <w:t>Julio</w:t>
      </w:r>
      <w:r>
        <w:rPr>
          <w:color w:val="231F20"/>
          <w:spacing w:val="-6"/>
          <w:sz w:val="18"/>
        </w:rPr>
        <w:t> </w:t>
      </w:r>
      <w:r>
        <w:rPr>
          <w:color w:val="231F20"/>
          <w:spacing w:val="-4"/>
          <w:sz w:val="18"/>
        </w:rPr>
        <w:t>2015</w:t>
      </w:r>
    </w:p>
    <w:p>
      <w:pPr>
        <w:spacing w:line="240" w:lineRule="auto" w:before="0"/>
        <w:rPr>
          <w:sz w:val="23"/>
        </w:rPr>
      </w:pPr>
      <w:r>
        <w:rPr/>
        <w:br w:type="column"/>
      </w:r>
      <w:r>
        <w:rPr>
          <w:sz w:val="23"/>
        </w:rPr>
      </w:r>
    </w:p>
    <w:p>
      <w:pPr>
        <w:pStyle w:val="BodyText"/>
        <w:spacing w:before="199"/>
        <w:rPr>
          <w:sz w:val="23"/>
        </w:rPr>
      </w:pPr>
    </w:p>
    <w:p>
      <w:pPr>
        <w:spacing w:before="0"/>
        <w:ind w:left="2946" w:right="0" w:firstLine="0"/>
        <w:jc w:val="left"/>
        <w:rPr>
          <w:rFonts w:ascii="Trebuchet MS"/>
          <w:b/>
          <w:sz w:val="23"/>
        </w:rPr>
      </w:pPr>
      <w:r>
        <w:rPr>
          <w:rFonts w:ascii="Trebuchet MS"/>
          <w:b/>
          <w:color w:val="757A81"/>
          <w:spacing w:val="10"/>
          <w:sz w:val="23"/>
        </w:rPr>
        <w:t>CARTA</w:t>
      </w:r>
      <w:r>
        <w:rPr>
          <w:rFonts w:ascii="Trebuchet MS"/>
          <w:b/>
          <w:color w:val="757A81"/>
          <w:spacing w:val="55"/>
          <w:sz w:val="23"/>
        </w:rPr>
        <w:t> </w:t>
      </w:r>
      <w:r>
        <w:rPr>
          <w:rFonts w:ascii="Trebuchet MS"/>
          <w:b/>
          <w:color w:val="757A81"/>
          <w:spacing w:val="10"/>
          <w:sz w:val="23"/>
        </w:rPr>
        <w:t>DE</w:t>
      </w:r>
      <w:r>
        <w:rPr>
          <w:rFonts w:ascii="Trebuchet MS"/>
          <w:b/>
          <w:color w:val="757A81"/>
          <w:spacing w:val="70"/>
          <w:sz w:val="23"/>
        </w:rPr>
        <w:t> </w:t>
      </w:r>
      <w:r>
        <w:rPr>
          <w:rFonts w:ascii="Trebuchet MS"/>
          <w:b/>
          <w:color w:val="757A81"/>
          <w:spacing w:val="15"/>
          <w:sz w:val="23"/>
        </w:rPr>
        <w:t>SERVICIOS</w:t>
      </w:r>
    </w:p>
    <w:p>
      <w:pPr>
        <w:spacing w:line="232" w:lineRule="auto" w:before="179"/>
        <w:ind w:left="2239" w:right="0" w:firstLine="102"/>
        <w:jc w:val="left"/>
        <w:rPr>
          <w:sz w:val="46"/>
        </w:rPr>
      </w:pPr>
      <w:r>
        <w:rPr>
          <w:color w:val="002E67"/>
          <w:spacing w:val="34"/>
          <w:sz w:val="46"/>
        </w:rPr>
        <w:t>Estructura</w:t>
      </w:r>
      <w:r>
        <w:rPr>
          <w:color w:val="002E67"/>
          <w:spacing w:val="34"/>
          <w:sz w:val="46"/>
        </w:rPr>
        <w:t> </w:t>
      </w:r>
      <w:r>
        <w:rPr>
          <w:color w:val="002E67"/>
          <w:spacing w:val="12"/>
          <w:sz w:val="46"/>
        </w:rPr>
        <w:t>de </w:t>
      </w:r>
      <w:r>
        <w:rPr>
          <w:color w:val="002E67"/>
          <w:spacing w:val="29"/>
          <w:sz w:val="46"/>
        </w:rPr>
        <w:t>Teleformación</w:t>
      </w:r>
    </w:p>
    <w:p>
      <w:pPr>
        <w:spacing w:before="234"/>
        <w:ind w:left="2905" w:right="0" w:firstLine="0"/>
        <w:jc w:val="left"/>
        <w:rPr>
          <w:rFonts w:ascii="Trebuchet MS" w:hAnsi="Trebuchet MS"/>
          <w:sz w:val="20"/>
        </w:rPr>
      </w:pPr>
      <w:r>
        <w:rPr>
          <w:rFonts w:ascii="Trebuchet MS" w:hAnsi="Trebuchet MS"/>
          <w:color w:val="757A81"/>
          <w:spacing w:val="-2"/>
          <w:sz w:val="22"/>
        </w:rPr>
        <w:t>www.</w:t>
      </w:r>
      <w:r>
        <w:rPr>
          <w:rFonts w:ascii="Trebuchet MS" w:hAnsi="Trebuchet MS"/>
          <w:color w:val="757A81"/>
          <w:spacing w:val="-2"/>
          <w:sz w:val="20"/>
        </w:rPr>
        <w:t>teleformación.ulpgc.es</w:t>
      </w:r>
    </w:p>
    <w:p>
      <w:pPr>
        <w:spacing w:after="0"/>
        <w:jc w:val="left"/>
        <w:rPr>
          <w:rFonts w:ascii="Trebuchet MS" w:hAnsi="Trebuchet MS"/>
          <w:sz w:val="20"/>
        </w:rPr>
        <w:sectPr>
          <w:type w:val="continuous"/>
          <w:pgSz w:w="16160" w:h="10780" w:orient="landscape"/>
          <w:pgMar w:top="500" w:bottom="280" w:left="425" w:right="283"/>
          <w:cols w:num="2" w:equalWidth="0">
            <w:col w:w="9578" w:space="40"/>
            <w:col w:w="5834"/>
          </w:cols>
        </w:sectPr>
      </w:pPr>
    </w:p>
    <w:p>
      <w:pPr>
        <w:pStyle w:val="BodyText"/>
        <w:rPr>
          <w:rFonts w:ascii="Trebuchet MS"/>
          <w:sz w:val="26"/>
        </w:rPr>
      </w:pPr>
      <w:r>
        <w:rPr>
          <w:rFonts w:ascii="Trebuchet MS"/>
          <w:sz w:val="26"/>
        </w:rPr>
        <mc:AlternateContent>
          <mc:Choice Requires="wps">
            <w:drawing>
              <wp:anchor distT="0" distB="0" distL="0" distR="0" allowOverlap="1" layoutInCell="1" locked="0" behindDoc="1" simplePos="0" relativeHeight="486264832">
                <wp:simplePos x="0" y="0"/>
                <wp:positionH relativeFrom="page">
                  <wp:posOffset>-374</wp:posOffset>
                </wp:positionH>
                <wp:positionV relativeFrom="page">
                  <wp:posOffset>-50</wp:posOffset>
                </wp:positionV>
                <wp:extent cx="3431540" cy="6840855"/>
                <wp:effectExtent l="0" t="0" r="0" b="0"/>
                <wp:wrapNone/>
                <wp:docPr id="474" name="Group 474"/>
                <wp:cNvGraphicFramePr>
                  <a:graphicFrameLocks/>
                </wp:cNvGraphicFramePr>
                <a:graphic>
                  <a:graphicData uri="http://schemas.microsoft.com/office/word/2010/wordprocessingGroup">
                    <wpg:wgp>
                      <wpg:cNvPr id="474" name="Group 474"/>
                      <wpg:cNvGrpSpPr/>
                      <wpg:grpSpPr>
                        <a:xfrm>
                          <a:off x="0" y="0"/>
                          <a:ext cx="3431540" cy="6840855"/>
                          <a:chExt cx="3431540" cy="6840855"/>
                        </a:xfrm>
                      </wpg:grpSpPr>
                      <wps:wsp>
                        <wps:cNvPr id="475" name="Graphic 475"/>
                        <wps:cNvSpPr/>
                        <wps:spPr>
                          <a:xfrm>
                            <a:off x="0" y="0"/>
                            <a:ext cx="3420110" cy="6840855"/>
                          </a:xfrm>
                          <a:custGeom>
                            <a:avLst/>
                            <a:gdLst/>
                            <a:ahLst/>
                            <a:cxnLst/>
                            <a:rect l="l" t="t" r="r" b="b"/>
                            <a:pathLst>
                              <a:path w="3420110" h="6840855">
                                <a:moveTo>
                                  <a:pt x="3419798" y="0"/>
                                </a:moveTo>
                                <a:lnTo>
                                  <a:pt x="0" y="0"/>
                                </a:lnTo>
                                <a:lnTo>
                                  <a:pt x="0" y="6840239"/>
                                </a:lnTo>
                                <a:lnTo>
                                  <a:pt x="3419798" y="6840239"/>
                                </a:lnTo>
                                <a:lnTo>
                                  <a:pt x="3419798" y="0"/>
                                </a:lnTo>
                                <a:close/>
                              </a:path>
                            </a:pathLst>
                          </a:custGeom>
                          <a:solidFill>
                            <a:srgbClr val="757A81"/>
                          </a:solidFill>
                        </wps:spPr>
                        <wps:bodyPr wrap="square" lIns="0" tIns="0" rIns="0" bIns="0" rtlCol="0">
                          <a:prstTxWarp prst="textNoShape">
                            <a:avLst/>
                          </a:prstTxWarp>
                          <a:noAutofit/>
                        </wps:bodyPr>
                      </wps:wsp>
                      <wps:wsp>
                        <wps:cNvPr id="476" name="Graphic 476"/>
                        <wps:cNvSpPr/>
                        <wps:spPr>
                          <a:xfrm>
                            <a:off x="357386" y="4331118"/>
                            <a:ext cx="6350" cy="2509520"/>
                          </a:xfrm>
                          <a:custGeom>
                            <a:avLst/>
                            <a:gdLst/>
                            <a:ahLst/>
                            <a:cxnLst/>
                            <a:rect l="l" t="t" r="r" b="b"/>
                            <a:pathLst>
                              <a:path w="6350" h="2509520">
                                <a:moveTo>
                                  <a:pt x="6350" y="0"/>
                                </a:moveTo>
                                <a:lnTo>
                                  <a:pt x="0" y="0"/>
                                </a:lnTo>
                                <a:lnTo>
                                  <a:pt x="0" y="2508935"/>
                                </a:lnTo>
                                <a:lnTo>
                                  <a:pt x="6350" y="2508935"/>
                                </a:lnTo>
                                <a:lnTo>
                                  <a:pt x="6350" y="0"/>
                                </a:lnTo>
                                <a:close/>
                              </a:path>
                            </a:pathLst>
                          </a:custGeom>
                          <a:solidFill>
                            <a:srgbClr val="FFFFFF"/>
                          </a:solidFill>
                        </wps:spPr>
                        <wps:bodyPr wrap="square" lIns="0" tIns="0" rIns="0" bIns="0" rtlCol="0">
                          <a:prstTxWarp prst="textNoShape">
                            <a:avLst/>
                          </a:prstTxWarp>
                          <a:noAutofit/>
                        </wps:bodyPr>
                      </wps:wsp>
                      <pic:pic>
                        <pic:nvPicPr>
                          <pic:cNvPr id="477" name="Image 477"/>
                          <pic:cNvPicPr/>
                        </pic:nvPicPr>
                        <pic:blipFill>
                          <a:blip r:embed="rId96" cstate="print"/>
                          <a:stretch>
                            <a:fillRect/>
                          </a:stretch>
                        </pic:blipFill>
                        <pic:spPr>
                          <a:xfrm>
                            <a:off x="374" y="50"/>
                            <a:ext cx="3430672" cy="3382581"/>
                          </a:xfrm>
                          <a:prstGeom prst="rect">
                            <a:avLst/>
                          </a:prstGeom>
                        </pic:spPr>
                      </pic:pic>
                    </wpg:wgp>
                  </a:graphicData>
                </a:graphic>
              </wp:anchor>
            </w:drawing>
          </mc:Choice>
          <mc:Fallback>
            <w:pict>
              <v:group style="position:absolute;margin-left:-.0295pt;margin-top:-.003992pt;width:270.2pt;height:538.65pt;mso-position-horizontal-relative:page;mso-position-vertical-relative:page;z-index:-17051648" id="docshapegroup333" coordorigin="-1,0" coordsize="5404,10773">
                <v:rect style="position:absolute;left:-1;top:-1;width:5386;height:10773" id="docshape334" filled="true" fillcolor="#757a81" stroked="false">
                  <v:fill type="solid"/>
                </v:rect>
                <v:rect style="position:absolute;left:562;top:6820;width:10;height:3952" id="docshape335" filled="true" fillcolor="#ffffff" stroked="false">
                  <v:fill type="solid"/>
                </v:rect>
                <v:shape style="position:absolute;left:0;top:0;width:5403;height:5327" type="#_x0000_t75" id="docshape336" stroked="false">
                  <v:imagedata r:id="rId96" o:title=""/>
                </v:shape>
                <w10:wrap type="none"/>
              </v:group>
            </w:pict>
          </mc:Fallback>
        </mc:AlternateContent>
      </w:r>
      <w:r>
        <w:rPr>
          <w:rFonts w:ascii="Trebuchet MS"/>
          <w:sz w:val="26"/>
        </w:rPr>
        <mc:AlternateContent>
          <mc:Choice Requires="wps">
            <w:drawing>
              <wp:anchor distT="0" distB="0" distL="0" distR="0" allowOverlap="1" layoutInCell="1" locked="0" behindDoc="0" simplePos="0" relativeHeight="15928320">
                <wp:simplePos x="0" y="0"/>
                <wp:positionH relativeFrom="page">
                  <wp:posOffset>6767486</wp:posOffset>
                </wp:positionH>
                <wp:positionV relativeFrom="page">
                  <wp:posOffset>3418700</wp:posOffset>
                </wp:positionV>
                <wp:extent cx="3493135" cy="3423285"/>
                <wp:effectExtent l="0" t="0" r="0" b="0"/>
                <wp:wrapNone/>
                <wp:docPr id="478" name="Group 478"/>
                <wp:cNvGraphicFramePr>
                  <a:graphicFrameLocks/>
                </wp:cNvGraphicFramePr>
                <a:graphic>
                  <a:graphicData uri="http://schemas.microsoft.com/office/word/2010/wordprocessingGroup">
                    <wpg:wgp>
                      <wpg:cNvPr id="478" name="Group 478"/>
                      <wpg:cNvGrpSpPr/>
                      <wpg:grpSpPr>
                        <a:xfrm>
                          <a:off x="0" y="0"/>
                          <a:ext cx="3493135" cy="3423285"/>
                          <a:chExt cx="3493135" cy="3423285"/>
                        </a:xfrm>
                      </wpg:grpSpPr>
                      <pic:pic>
                        <pic:nvPicPr>
                          <pic:cNvPr id="479" name="Image 479"/>
                          <pic:cNvPicPr/>
                        </pic:nvPicPr>
                        <pic:blipFill>
                          <a:blip r:embed="rId97" cstate="print"/>
                          <a:stretch>
                            <a:fillRect/>
                          </a:stretch>
                        </pic:blipFill>
                        <pic:spPr>
                          <a:xfrm>
                            <a:off x="71932" y="361368"/>
                            <a:ext cx="3420580" cy="3059935"/>
                          </a:xfrm>
                          <a:prstGeom prst="rect">
                            <a:avLst/>
                          </a:prstGeom>
                        </pic:spPr>
                      </pic:pic>
                      <wps:wsp>
                        <wps:cNvPr id="480" name="Graphic 480"/>
                        <wps:cNvSpPr/>
                        <wps:spPr>
                          <a:xfrm>
                            <a:off x="1371" y="1371"/>
                            <a:ext cx="342900" cy="3420110"/>
                          </a:xfrm>
                          <a:custGeom>
                            <a:avLst/>
                            <a:gdLst/>
                            <a:ahLst/>
                            <a:cxnLst/>
                            <a:rect l="l" t="t" r="r" b="b"/>
                            <a:pathLst>
                              <a:path w="342900" h="3420110">
                                <a:moveTo>
                                  <a:pt x="342303" y="0"/>
                                </a:moveTo>
                                <a:lnTo>
                                  <a:pt x="0" y="0"/>
                                </a:lnTo>
                                <a:lnTo>
                                  <a:pt x="0" y="3419932"/>
                                </a:lnTo>
                                <a:lnTo>
                                  <a:pt x="342303" y="3419932"/>
                                </a:lnTo>
                                <a:lnTo>
                                  <a:pt x="342303" y="0"/>
                                </a:lnTo>
                                <a:close/>
                              </a:path>
                            </a:pathLst>
                          </a:custGeom>
                          <a:solidFill>
                            <a:srgbClr val="FFFFFF"/>
                          </a:solidFill>
                        </wps:spPr>
                        <wps:bodyPr wrap="square" lIns="0" tIns="0" rIns="0" bIns="0" rtlCol="0">
                          <a:prstTxWarp prst="textNoShape">
                            <a:avLst/>
                          </a:prstTxWarp>
                          <a:noAutofit/>
                        </wps:bodyPr>
                      </wps:wsp>
                      <wps:wsp>
                        <wps:cNvPr id="481" name="Graphic 481"/>
                        <wps:cNvSpPr/>
                        <wps:spPr>
                          <a:xfrm>
                            <a:off x="1371" y="1371"/>
                            <a:ext cx="342900" cy="3420110"/>
                          </a:xfrm>
                          <a:custGeom>
                            <a:avLst/>
                            <a:gdLst/>
                            <a:ahLst/>
                            <a:cxnLst/>
                            <a:rect l="l" t="t" r="r" b="b"/>
                            <a:pathLst>
                              <a:path w="342900" h="3420110">
                                <a:moveTo>
                                  <a:pt x="0" y="3419932"/>
                                </a:moveTo>
                                <a:lnTo>
                                  <a:pt x="0" y="0"/>
                                </a:lnTo>
                                <a:lnTo>
                                  <a:pt x="342303" y="0"/>
                                </a:lnTo>
                                <a:lnTo>
                                  <a:pt x="342303" y="3419932"/>
                                </a:lnTo>
                              </a:path>
                            </a:pathLst>
                          </a:custGeom>
                          <a:ln w="274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2.872986pt;margin-top:269.188995pt;width:275.05pt;height:269.55pt;mso-position-horizontal-relative:page;mso-position-vertical-relative:page;z-index:15928320" id="docshapegroup337" coordorigin="10657,5384" coordsize="5501,5391">
                <v:shape style="position:absolute;left:10770;top:5952;width:5387;height:4819" type="#_x0000_t75" id="docshape338" stroked="false">
                  <v:imagedata r:id="rId97" o:title=""/>
                </v:shape>
                <v:rect style="position:absolute;left:10659;top:5385;width:540;height:5386" id="docshape339" filled="true" fillcolor="#ffffff" stroked="false">
                  <v:fill type="solid"/>
                </v:rect>
                <v:shape style="position:absolute;left:10659;top:5385;width:540;height:5386" id="docshape340" coordorigin="10660,5386" coordsize="540,5386" path="m10660,10772l10660,5386,11199,5386,11199,10772e" filled="false" stroked="true" strokeweight=".216pt" strokecolor="#ffffff">
                  <v:path arrowok="t"/>
                  <v:stroke dashstyle="solid"/>
                </v:shape>
                <w10:wrap type="none"/>
              </v:group>
            </w:pict>
          </mc:Fallback>
        </mc:AlternateContent>
      </w:r>
    </w:p>
    <w:p>
      <w:pPr>
        <w:pStyle w:val="BodyText"/>
        <w:rPr>
          <w:rFonts w:ascii="Trebuchet MS"/>
          <w:sz w:val="26"/>
        </w:rPr>
      </w:pPr>
    </w:p>
    <w:p>
      <w:pPr>
        <w:pStyle w:val="BodyText"/>
        <w:spacing w:before="297"/>
        <w:rPr>
          <w:rFonts w:ascii="Trebuchet MS"/>
          <w:sz w:val="26"/>
        </w:rPr>
      </w:pPr>
    </w:p>
    <w:p>
      <w:pPr>
        <w:pStyle w:val="Heading4"/>
      </w:pPr>
      <w:r>
        <w:rPr>
          <w:color w:val="FFFFFF"/>
          <w:spacing w:val="18"/>
        </w:rPr>
        <w:t>Estructura</w:t>
      </w:r>
      <w:r>
        <w:rPr>
          <w:color w:val="FFFFFF"/>
          <w:spacing w:val="61"/>
        </w:rPr>
        <w:t> </w:t>
      </w:r>
      <w:r>
        <w:rPr>
          <w:color w:val="FFFFFF"/>
          <w:spacing w:val="10"/>
        </w:rPr>
        <w:t>de</w:t>
      </w:r>
      <w:r>
        <w:rPr>
          <w:color w:val="FFFFFF"/>
          <w:spacing w:val="61"/>
        </w:rPr>
        <w:t> </w:t>
      </w:r>
      <w:r>
        <w:rPr>
          <w:color w:val="FFFFFF"/>
          <w:spacing w:val="15"/>
        </w:rPr>
        <w:t>Teleformación</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2"/>
        <w:rPr>
          <w:sz w:val="18"/>
        </w:rPr>
      </w:pPr>
    </w:p>
    <w:p>
      <w:pPr>
        <w:spacing w:line="232" w:lineRule="auto" w:before="0"/>
        <w:ind w:left="486" w:right="11740" w:firstLine="0"/>
        <w:jc w:val="left"/>
        <w:rPr>
          <w:sz w:val="18"/>
        </w:rPr>
      </w:pPr>
      <w:r>
        <w:rPr>
          <w:color w:val="FFFFFF"/>
          <w:sz w:val="18"/>
        </w:rPr>
        <w:t>Campus</w:t>
      </w:r>
      <w:r>
        <w:rPr>
          <w:color w:val="FFFFFF"/>
          <w:spacing w:val="-12"/>
          <w:sz w:val="18"/>
        </w:rPr>
        <w:t> </w:t>
      </w:r>
      <w:r>
        <w:rPr>
          <w:color w:val="FFFFFF"/>
          <w:sz w:val="18"/>
        </w:rPr>
        <w:t>Universitario</w:t>
      </w:r>
      <w:r>
        <w:rPr>
          <w:color w:val="FFFFFF"/>
          <w:spacing w:val="-12"/>
          <w:sz w:val="18"/>
        </w:rPr>
        <w:t> </w:t>
      </w:r>
      <w:r>
        <w:rPr>
          <w:color w:val="FFFFFF"/>
          <w:sz w:val="18"/>
        </w:rPr>
        <w:t>del</w:t>
      </w:r>
      <w:r>
        <w:rPr>
          <w:color w:val="FFFFFF"/>
          <w:spacing w:val="-12"/>
          <w:sz w:val="18"/>
        </w:rPr>
        <w:t> </w:t>
      </w:r>
      <w:r>
        <w:rPr>
          <w:color w:val="FFFFFF"/>
          <w:sz w:val="18"/>
        </w:rPr>
        <w:t>Obelisco Nuevo Aulario, Módulo A</w:t>
      </w:r>
    </w:p>
    <w:p>
      <w:pPr>
        <w:spacing w:line="200" w:lineRule="exact" w:before="0"/>
        <w:ind w:left="486" w:right="0" w:firstLine="0"/>
        <w:jc w:val="left"/>
        <w:rPr>
          <w:sz w:val="18"/>
        </w:rPr>
      </w:pPr>
      <w:r>
        <w:rPr>
          <w:color w:val="FFFFFF"/>
          <w:sz w:val="18"/>
        </w:rPr>
        <w:t>C/</w:t>
      </w:r>
      <w:r>
        <w:rPr>
          <w:color w:val="FFFFFF"/>
          <w:spacing w:val="-8"/>
          <w:sz w:val="18"/>
        </w:rPr>
        <w:t> </w:t>
      </w:r>
      <w:r>
        <w:rPr>
          <w:color w:val="FFFFFF"/>
          <w:sz w:val="18"/>
        </w:rPr>
        <w:t>Pérez</w:t>
      </w:r>
      <w:r>
        <w:rPr>
          <w:color w:val="FFFFFF"/>
          <w:spacing w:val="-8"/>
          <w:sz w:val="18"/>
        </w:rPr>
        <w:t> </w:t>
      </w:r>
      <w:r>
        <w:rPr>
          <w:color w:val="FFFFFF"/>
          <w:sz w:val="18"/>
        </w:rPr>
        <w:t>del</w:t>
      </w:r>
      <w:r>
        <w:rPr>
          <w:color w:val="FFFFFF"/>
          <w:spacing w:val="-11"/>
          <w:sz w:val="18"/>
        </w:rPr>
        <w:t> </w:t>
      </w:r>
      <w:r>
        <w:rPr>
          <w:color w:val="FFFFFF"/>
          <w:sz w:val="18"/>
        </w:rPr>
        <w:t>Toro,</w:t>
      </w:r>
      <w:r>
        <w:rPr>
          <w:color w:val="FFFFFF"/>
          <w:spacing w:val="-8"/>
          <w:sz w:val="18"/>
        </w:rPr>
        <w:t> </w:t>
      </w:r>
      <w:r>
        <w:rPr>
          <w:color w:val="FFFFFF"/>
          <w:spacing w:val="-5"/>
          <w:sz w:val="18"/>
        </w:rPr>
        <w:t>nº1</w:t>
      </w:r>
    </w:p>
    <w:p>
      <w:pPr>
        <w:spacing w:line="204" w:lineRule="exact" w:before="0"/>
        <w:ind w:left="486" w:right="0" w:firstLine="0"/>
        <w:jc w:val="left"/>
        <w:rPr>
          <w:sz w:val="18"/>
        </w:rPr>
      </w:pPr>
      <w:r>
        <w:rPr>
          <w:color w:val="FFFFFF"/>
          <w:sz w:val="18"/>
        </w:rPr>
        <w:t>(35004)</w:t>
      </w:r>
      <w:r>
        <w:rPr>
          <w:color w:val="FFFFFF"/>
          <w:spacing w:val="45"/>
          <w:sz w:val="18"/>
        </w:rPr>
        <w:t> </w:t>
      </w:r>
      <w:r>
        <w:rPr>
          <w:color w:val="FFFFFF"/>
          <w:sz w:val="18"/>
        </w:rPr>
        <w:t>-</w:t>
      </w:r>
      <w:r>
        <w:rPr>
          <w:color w:val="FFFFFF"/>
          <w:spacing w:val="46"/>
          <w:sz w:val="18"/>
        </w:rPr>
        <w:t> </w:t>
      </w:r>
      <w:r>
        <w:rPr>
          <w:color w:val="FFFFFF"/>
          <w:sz w:val="18"/>
        </w:rPr>
        <w:t>Las</w:t>
      </w:r>
      <w:r>
        <w:rPr>
          <w:color w:val="FFFFFF"/>
          <w:spacing w:val="-2"/>
          <w:sz w:val="18"/>
        </w:rPr>
        <w:t> </w:t>
      </w:r>
      <w:r>
        <w:rPr>
          <w:color w:val="FFFFFF"/>
          <w:sz w:val="18"/>
        </w:rPr>
        <w:t>Palmas</w:t>
      </w:r>
      <w:r>
        <w:rPr>
          <w:color w:val="FFFFFF"/>
          <w:spacing w:val="-2"/>
          <w:sz w:val="18"/>
        </w:rPr>
        <w:t> </w:t>
      </w:r>
      <w:r>
        <w:rPr>
          <w:color w:val="FFFFFF"/>
          <w:sz w:val="18"/>
        </w:rPr>
        <w:t>de</w:t>
      </w:r>
      <w:r>
        <w:rPr>
          <w:color w:val="FFFFFF"/>
          <w:spacing w:val="-2"/>
          <w:sz w:val="18"/>
        </w:rPr>
        <w:t> </w:t>
      </w:r>
      <w:r>
        <w:rPr>
          <w:color w:val="FFFFFF"/>
          <w:sz w:val="18"/>
        </w:rPr>
        <w:t>Gran</w:t>
      </w:r>
      <w:r>
        <w:rPr>
          <w:color w:val="FFFFFF"/>
          <w:spacing w:val="-3"/>
          <w:sz w:val="18"/>
        </w:rPr>
        <w:t> </w:t>
      </w:r>
      <w:r>
        <w:rPr>
          <w:color w:val="FFFFFF"/>
          <w:spacing w:val="-2"/>
          <w:sz w:val="18"/>
        </w:rPr>
        <w:t>Canaria</w:t>
      </w:r>
    </w:p>
    <w:p>
      <w:pPr>
        <w:spacing w:line="204" w:lineRule="exact" w:before="195"/>
        <w:ind w:left="0" w:right="13553" w:firstLine="0"/>
        <w:jc w:val="right"/>
        <w:rPr>
          <w:sz w:val="18"/>
        </w:rPr>
      </w:pPr>
      <w:r>
        <w:rPr>
          <w:rFonts w:ascii="Arial"/>
          <w:b/>
          <w:color w:val="FFFFFF"/>
          <w:sz w:val="18"/>
        </w:rPr>
        <w:t>Tel.:</w:t>
      </w:r>
      <w:r>
        <w:rPr>
          <w:rFonts w:ascii="Arial"/>
          <w:b/>
          <w:color w:val="FFFFFF"/>
          <w:spacing w:val="-10"/>
          <w:sz w:val="18"/>
        </w:rPr>
        <w:t> </w:t>
      </w:r>
      <w:r>
        <w:rPr>
          <w:color w:val="FFFFFF"/>
          <w:sz w:val="18"/>
        </w:rPr>
        <w:t>928</w:t>
      </w:r>
      <w:r>
        <w:rPr>
          <w:color w:val="FFFFFF"/>
          <w:spacing w:val="-6"/>
          <w:sz w:val="18"/>
        </w:rPr>
        <w:t> </w:t>
      </w:r>
      <w:r>
        <w:rPr>
          <w:color w:val="FFFFFF"/>
          <w:sz w:val="18"/>
        </w:rPr>
        <w:t>45</w:t>
      </w:r>
      <w:r>
        <w:rPr>
          <w:color w:val="FFFFFF"/>
          <w:spacing w:val="-6"/>
          <w:sz w:val="18"/>
        </w:rPr>
        <w:t> </w:t>
      </w:r>
      <w:r>
        <w:rPr>
          <w:color w:val="FFFFFF"/>
          <w:spacing w:val="-4"/>
          <w:sz w:val="18"/>
        </w:rPr>
        <w:t>2728</w:t>
      </w:r>
    </w:p>
    <w:p>
      <w:pPr>
        <w:spacing w:line="201" w:lineRule="exact" w:before="0"/>
        <w:ind w:left="0" w:right="13559" w:firstLine="0"/>
        <w:jc w:val="right"/>
        <w:rPr>
          <w:sz w:val="18"/>
        </w:rPr>
      </w:pPr>
      <w:r>
        <w:rPr>
          <w:color w:val="FFFFFF"/>
          <w:sz w:val="18"/>
        </w:rPr>
        <w:t>45</w:t>
      </w:r>
      <w:r>
        <w:rPr>
          <w:color w:val="FFFFFF"/>
          <w:spacing w:val="-4"/>
          <w:sz w:val="18"/>
        </w:rPr>
        <w:t> 8095</w:t>
      </w:r>
    </w:p>
    <w:p>
      <w:pPr>
        <w:spacing w:line="204" w:lineRule="exact" w:before="0"/>
        <w:ind w:left="0" w:right="13559" w:firstLine="0"/>
        <w:jc w:val="right"/>
        <w:rPr>
          <w:sz w:val="18"/>
        </w:rPr>
      </w:pPr>
      <w:r>
        <w:rPr>
          <w:color w:val="FFFFFF"/>
          <w:sz w:val="18"/>
        </w:rPr>
        <w:t>45</w:t>
      </w:r>
      <w:r>
        <w:rPr>
          <w:color w:val="FFFFFF"/>
          <w:spacing w:val="-4"/>
          <w:sz w:val="18"/>
        </w:rPr>
        <w:t> 7422</w:t>
      </w:r>
    </w:p>
    <w:p>
      <w:pPr>
        <w:spacing w:before="195"/>
        <w:ind w:left="486" w:right="0" w:firstLine="0"/>
        <w:jc w:val="left"/>
        <w:rPr>
          <w:sz w:val="18"/>
        </w:rPr>
      </w:pPr>
      <w:r>
        <w:rPr>
          <w:rFonts w:ascii="Arial"/>
          <w:b/>
          <w:color w:val="FFFFFF"/>
          <w:sz w:val="18"/>
        </w:rPr>
        <w:t>Fax:</w:t>
      </w:r>
      <w:r>
        <w:rPr>
          <w:rFonts w:ascii="Arial"/>
          <w:b/>
          <w:color w:val="FFFFFF"/>
          <w:spacing w:val="-4"/>
          <w:sz w:val="18"/>
        </w:rPr>
        <w:t> </w:t>
      </w:r>
      <w:r>
        <w:rPr>
          <w:color w:val="FFFFFF"/>
          <w:sz w:val="18"/>
        </w:rPr>
        <w:t>928</w:t>
      </w:r>
      <w:r>
        <w:rPr>
          <w:color w:val="FFFFFF"/>
          <w:spacing w:val="-3"/>
          <w:sz w:val="18"/>
        </w:rPr>
        <w:t> </w:t>
      </w:r>
      <w:r>
        <w:rPr>
          <w:color w:val="FFFFFF"/>
          <w:sz w:val="18"/>
        </w:rPr>
        <w:t>45</w:t>
      </w:r>
      <w:r>
        <w:rPr>
          <w:color w:val="FFFFFF"/>
          <w:spacing w:val="-3"/>
          <w:sz w:val="18"/>
        </w:rPr>
        <w:t> </w:t>
      </w:r>
      <w:r>
        <w:rPr>
          <w:color w:val="FFFFFF"/>
          <w:spacing w:val="-4"/>
          <w:sz w:val="18"/>
        </w:rPr>
        <w:t>7288</w:t>
      </w:r>
    </w:p>
    <w:p>
      <w:pPr>
        <w:spacing w:line="232" w:lineRule="auto" w:before="200"/>
        <w:ind w:left="486" w:right="11740" w:firstLine="0"/>
        <w:jc w:val="left"/>
        <w:rPr>
          <w:sz w:val="18"/>
        </w:rPr>
      </w:pPr>
      <w:r>
        <w:rPr>
          <w:sz w:val="18"/>
        </w:rPr>
        <w:drawing>
          <wp:anchor distT="0" distB="0" distL="0" distR="0" allowOverlap="1" layoutInCell="1" locked="0" behindDoc="0" simplePos="0" relativeHeight="15926272">
            <wp:simplePos x="0" y="0"/>
            <wp:positionH relativeFrom="page">
              <wp:posOffset>4589932</wp:posOffset>
            </wp:positionH>
            <wp:positionV relativeFrom="paragraph">
              <wp:posOffset>68997</wp:posOffset>
            </wp:positionV>
            <wp:extent cx="1080135" cy="606106"/>
            <wp:effectExtent l="0" t="0" r="0" b="0"/>
            <wp:wrapNone/>
            <wp:docPr id="482" name="Image 482"/>
            <wp:cNvGraphicFramePr>
              <a:graphicFrameLocks/>
            </wp:cNvGraphicFramePr>
            <a:graphic>
              <a:graphicData uri="http://schemas.openxmlformats.org/drawingml/2006/picture">
                <pic:pic>
                  <pic:nvPicPr>
                    <pic:cNvPr id="482" name="Image 482"/>
                    <pic:cNvPicPr/>
                  </pic:nvPicPr>
                  <pic:blipFill>
                    <a:blip r:embed="rId13" cstate="print"/>
                    <a:stretch>
                      <a:fillRect/>
                    </a:stretch>
                  </pic:blipFill>
                  <pic:spPr>
                    <a:xfrm>
                      <a:off x="0" y="0"/>
                      <a:ext cx="1080135" cy="606106"/>
                    </a:xfrm>
                    <a:prstGeom prst="rect">
                      <a:avLst/>
                    </a:prstGeom>
                  </pic:spPr>
                </pic:pic>
              </a:graphicData>
            </a:graphic>
          </wp:anchor>
        </w:drawing>
      </w:r>
      <w:hyperlink r:id="rId98">
        <w:r>
          <w:rPr>
            <w:color w:val="FFFFFF"/>
            <w:spacing w:val="-2"/>
            <w:sz w:val="18"/>
          </w:rPr>
          <w:t>stele@ulpgc.es</w:t>
        </w:r>
      </w:hyperlink>
      <w:r>
        <w:rPr>
          <w:color w:val="FFFFFF"/>
          <w:spacing w:val="-2"/>
          <w:sz w:val="18"/>
        </w:rPr>
        <w:t> www.teleformación.ulpgc.es</w:t>
      </w:r>
    </w:p>
    <w:p>
      <w:pPr>
        <w:spacing w:after="0" w:line="232" w:lineRule="auto"/>
        <w:jc w:val="left"/>
        <w:rPr>
          <w:sz w:val="18"/>
        </w:rPr>
        <w:sectPr>
          <w:type w:val="continuous"/>
          <w:pgSz w:w="16160" w:h="10780" w:orient="landscape"/>
          <w:pgMar w:top="500" w:bottom="280" w:left="425" w:right="283"/>
        </w:sectPr>
      </w:pPr>
    </w:p>
    <w:p>
      <w:pPr>
        <w:spacing w:line="9703" w:lineRule="exact" w:before="0"/>
        <w:ind w:left="4389" w:right="0" w:firstLine="0"/>
        <w:jc w:val="center"/>
        <w:rPr>
          <w:rFonts w:ascii="Corbel"/>
          <w:sz w:val="885"/>
        </w:rPr>
      </w:pPr>
      <w:r>
        <w:rPr>
          <w:rFonts w:ascii="Corbel"/>
          <w:sz w:val="885"/>
        </w:rPr>
        <w:drawing>
          <wp:anchor distT="0" distB="0" distL="0" distR="0" allowOverlap="1" layoutInCell="1" locked="0" behindDoc="0" simplePos="0" relativeHeight="15928832">
            <wp:simplePos x="0" y="0"/>
            <wp:positionH relativeFrom="page">
              <wp:posOffset>360194</wp:posOffset>
            </wp:positionH>
            <wp:positionV relativeFrom="paragraph">
              <wp:posOffset>352539</wp:posOffset>
            </wp:positionV>
            <wp:extent cx="2702344" cy="1413694"/>
            <wp:effectExtent l="0" t="0" r="0" b="0"/>
            <wp:wrapNone/>
            <wp:docPr id="483" name="Image 483"/>
            <wp:cNvGraphicFramePr>
              <a:graphicFrameLocks/>
            </wp:cNvGraphicFramePr>
            <a:graphic>
              <a:graphicData uri="http://schemas.openxmlformats.org/drawingml/2006/picture">
                <pic:pic>
                  <pic:nvPicPr>
                    <pic:cNvPr id="483" name="Image 483"/>
                    <pic:cNvPicPr/>
                  </pic:nvPicPr>
                  <pic:blipFill>
                    <a:blip r:embed="rId55" cstate="print"/>
                    <a:stretch>
                      <a:fillRect/>
                    </a:stretch>
                  </pic:blipFill>
                  <pic:spPr>
                    <a:xfrm>
                      <a:off x="0" y="0"/>
                      <a:ext cx="2702344" cy="1413694"/>
                    </a:xfrm>
                    <a:prstGeom prst="rect">
                      <a:avLst/>
                    </a:prstGeom>
                  </pic:spPr>
                </pic:pic>
              </a:graphicData>
            </a:graphic>
          </wp:anchor>
        </w:drawing>
      </w:r>
      <w:r>
        <w:rPr>
          <w:rFonts w:ascii="Corbel"/>
          <w:sz w:val="885"/>
        </w:rPr>
        <mc:AlternateContent>
          <mc:Choice Requires="wps">
            <w:drawing>
              <wp:anchor distT="0" distB="0" distL="0" distR="0" allowOverlap="1" layoutInCell="1" locked="0" behindDoc="1" simplePos="0" relativeHeight="486267392">
                <wp:simplePos x="0" y="0"/>
                <wp:positionH relativeFrom="page">
                  <wp:posOffset>897923</wp:posOffset>
                </wp:positionH>
                <wp:positionV relativeFrom="paragraph">
                  <wp:posOffset>1360093</wp:posOffset>
                </wp:positionV>
                <wp:extent cx="1270" cy="755015"/>
                <wp:effectExtent l="0" t="0" r="0" b="0"/>
                <wp:wrapNone/>
                <wp:docPr id="484" name="Graphic 484"/>
                <wp:cNvGraphicFramePr>
                  <a:graphicFrameLocks/>
                </wp:cNvGraphicFramePr>
                <a:graphic>
                  <a:graphicData uri="http://schemas.microsoft.com/office/word/2010/wordprocessingShape">
                    <wps:wsp>
                      <wps:cNvPr id="484" name="Graphic 484"/>
                      <wps:cNvSpPr/>
                      <wps:spPr>
                        <a:xfrm>
                          <a:off x="0" y="0"/>
                          <a:ext cx="1270" cy="755015"/>
                        </a:xfrm>
                        <a:custGeom>
                          <a:avLst/>
                          <a:gdLst/>
                          <a:ahLst/>
                          <a:cxnLst/>
                          <a:rect l="l" t="t" r="r" b="b"/>
                          <a:pathLst>
                            <a:path w="0" h="755015">
                              <a:moveTo>
                                <a:pt x="0" y="0"/>
                              </a:moveTo>
                              <a:lnTo>
                                <a:pt x="0" y="754418"/>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49088" from="70.702599pt,107.094002pt" to="70.702599pt,166.497002pt" stroked="true" strokeweight=".5pt" strokecolor="#231f20">
                <v:stroke dashstyle="solid"/>
                <w10:wrap type="none"/>
              </v:line>
            </w:pict>
          </mc:Fallback>
        </mc:AlternateContent>
      </w:r>
      <w:r>
        <w:rPr>
          <w:rFonts w:ascii="Corbel"/>
          <w:sz w:val="885"/>
        </w:rPr>
        <mc:AlternateContent>
          <mc:Choice Requires="wps">
            <w:drawing>
              <wp:anchor distT="0" distB="0" distL="0" distR="0" allowOverlap="1" layoutInCell="1" locked="0" behindDoc="1" simplePos="0" relativeHeight="486267904">
                <wp:simplePos x="0" y="0"/>
                <wp:positionH relativeFrom="page">
                  <wp:posOffset>895845</wp:posOffset>
                </wp:positionH>
                <wp:positionV relativeFrom="paragraph">
                  <wp:posOffset>2434640</wp:posOffset>
                </wp:positionV>
                <wp:extent cx="1270" cy="2346960"/>
                <wp:effectExtent l="0" t="0" r="0" b="0"/>
                <wp:wrapNone/>
                <wp:docPr id="485" name="Graphic 485"/>
                <wp:cNvGraphicFramePr>
                  <a:graphicFrameLocks/>
                </wp:cNvGraphicFramePr>
                <a:graphic>
                  <a:graphicData uri="http://schemas.microsoft.com/office/word/2010/wordprocessingShape">
                    <wps:wsp>
                      <wps:cNvPr id="485" name="Graphic 485"/>
                      <wps:cNvSpPr/>
                      <wps:spPr>
                        <a:xfrm>
                          <a:off x="0" y="0"/>
                          <a:ext cx="1270" cy="2346960"/>
                        </a:xfrm>
                        <a:custGeom>
                          <a:avLst/>
                          <a:gdLst/>
                          <a:ahLst/>
                          <a:cxnLst/>
                          <a:rect l="l" t="t" r="r" b="b"/>
                          <a:pathLst>
                            <a:path w="0" h="2346960">
                              <a:moveTo>
                                <a:pt x="0" y="0"/>
                              </a:moveTo>
                              <a:lnTo>
                                <a:pt x="0" y="2346452"/>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48576" from="70.539001pt,191.703995pt" to="70.539001pt,376.463995pt" stroked="true" strokeweight=".5pt" strokecolor="#231f20">
                <v:stroke dashstyle="solid"/>
                <w10:wrap type="none"/>
              </v:line>
            </w:pict>
          </mc:Fallback>
        </mc:AlternateContent>
      </w:r>
      <w:r>
        <w:rPr>
          <w:rFonts w:ascii="Corbel"/>
          <w:sz w:val="885"/>
        </w:rPr>
        <mc:AlternateContent>
          <mc:Choice Requires="wps">
            <w:drawing>
              <wp:anchor distT="0" distB="0" distL="0" distR="0" allowOverlap="1" layoutInCell="1" locked="0" behindDoc="1" simplePos="0" relativeHeight="486268416">
                <wp:simplePos x="0" y="0"/>
                <wp:positionH relativeFrom="page">
                  <wp:posOffset>3953738</wp:posOffset>
                </wp:positionH>
                <wp:positionV relativeFrom="paragraph">
                  <wp:posOffset>1398498</wp:posOffset>
                </wp:positionV>
                <wp:extent cx="1270" cy="3470275"/>
                <wp:effectExtent l="0" t="0" r="0" b="0"/>
                <wp:wrapNone/>
                <wp:docPr id="486" name="Graphic 486"/>
                <wp:cNvGraphicFramePr>
                  <a:graphicFrameLocks/>
                </wp:cNvGraphicFramePr>
                <a:graphic>
                  <a:graphicData uri="http://schemas.microsoft.com/office/word/2010/wordprocessingShape">
                    <wps:wsp>
                      <wps:cNvPr id="486" name="Graphic 486"/>
                      <wps:cNvSpPr/>
                      <wps:spPr>
                        <a:xfrm>
                          <a:off x="0" y="0"/>
                          <a:ext cx="1270" cy="3470275"/>
                        </a:xfrm>
                        <a:custGeom>
                          <a:avLst/>
                          <a:gdLst/>
                          <a:ahLst/>
                          <a:cxnLst/>
                          <a:rect l="l" t="t" r="r" b="b"/>
                          <a:pathLst>
                            <a:path w="0" h="3470275">
                              <a:moveTo>
                                <a:pt x="0" y="3469678"/>
                              </a:moveTo>
                              <a:lnTo>
                                <a:pt x="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48064" from="311.317993pt,383.320996pt" to="311.317993pt,110.117996pt" stroked="true" strokeweight=".5pt" strokecolor="#231f20">
                <v:stroke dashstyle="solid"/>
                <w10:wrap type="none"/>
              </v:line>
            </w:pict>
          </mc:Fallback>
        </mc:AlternateContent>
      </w:r>
      <w:r>
        <w:rPr>
          <w:rFonts w:ascii="Corbel"/>
          <w:sz w:val="885"/>
        </w:rPr>
        <mc:AlternateContent>
          <mc:Choice Requires="wps">
            <w:drawing>
              <wp:anchor distT="0" distB="0" distL="0" distR="0" allowOverlap="1" layoutInCell="1" locked="0" behindDoc="1" simplePos="0" relativeHeight="486268928">
                <wp:simplePos x="0" y="0"/>
                <wp:positionH relativeFrom="page">
                  <wp:posOffset>7315720</wp:posOffset>
                </wp:positionH>
                <wp:positionV relativeFrom="paragraph">
                  <wp:posOffset>352539</wp:posOffset>
                </wp:positionV>
                <wp:extent cx="1270" cy="1531620"/>
                <wp:effectExtent l="0" t="0" r="0" b="0"/>
                <wp:wrapNone/>
                <wp:docPr id="487" name="Graphic 487"/>
                <wp:cNvGraphicFramePr>
                  <a:graphicFrameLocks/>
                </wp:cNvGraphicFramePr>
                <a:graphic>
                  <a:graphicData uri="http://schemas.microsoft.com/office/word/2010/wordprocessingShape">
                    <wps:wsp>
                      <wps:cNvPr id="487" name="Graphic 487"/>
                      <wps:cNvSpPr/>
                      <wps:spPr>
                        <a:xfrm>
                          <a:off x="0" y="0"/>
                          <a:ext cx="1270" cy="1531620"/>
                        </a:xfrm>
                        <a:custGeom>
                          <a:avLst/>
                          <a:gdLst/>
                          <a:ahLst/>
                          <a:cxnLst/>
                          <a:rect l="l" t="t" r="r" b="b"/>
                          <a:pathLst>
                            <a:path w="0" h="1531620">
                              <a:moveTo>
                                <a:pt x="0" y="0"/>
                              </a:moveTo>
                              <a:lnTo>
                                <a:pt x="0" y="1531429"/>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47552" from="576.041016pt,27.759001pt" to="576.041016pt,148.344001pt" stroked="true" strokeweight=".5pt" strokecolor="#231f20">
                <v:stroke dashstyle="solid"/>
                <w10:wrap type="none"/>
              </v:line>
            </w:pict>
          </mc:Fallback>
        </mc:AlternateContent>
      </w:r>
      <w:r>
        <w:rPr>
          <w:rFonts w:ascii="Corbel"/>
          <w:sz w:val="885"/>
        </w:rPr>
        <mc:AlternateContent>
          <mc:Choice Requires="wps">
            <w:drawing>
              <wp:anchor distT="0" distB="0" distL="0" distR="0" allowOverlap="1" layoutInCell="1" locked="0" behindDoc="1" simplePos="0" relativeHeight="486269440">
                <wp:simplePos x="0" y="0"/>
                <wp:positionH relativeFrom="page">
                  <wp:posOffset>7313041</wp:posOffset>
                </wp:positionH>
                <wp:positionV relativeFrom="paragraph">
                  <wp:posOffset>2435555</wp:posOffset>
                </wp:positionV>
                <wp:extent cx="1270" cy="962025"/>
                <wp:effectExtent l="0" t="0" r="0" b="0"/>
                <wp:wrapNone/>
                <wp:docPr id="488" name="Graphic 488"/>
                <wp:cNvGraphicFramePr>
                  <a:graphicFrameLocks/>
                </wp:cNvGraphicFramePr>
                <a:graphic>
                  <a:graphicData uri="http://schemas.microsoft.com/office/word/2010/wordprocessingShape">
                    <wps:wsp>
                      <wps:cNvPr id="488" name="Graphic 488"/>
                      <wps:cNvSpPr/>
                      <wps:spPr>
                        <a:xfrm>
                          <a:off x="0" y="0"/>
                          <a:ext cx="1270" cy="962025"/>
                        </a:xfrm>
                        <a:custGeom>
                          <a:avLst/>
                          <a:gdLst/>
                          <a:ahLst/>
                          <a:cxnLst/>
                          <a:rect l="l" t="t" r="r" b="b"/>
                          <a:pathLst>
                            <a:path w="0" h="962025">
                              <a:moveTo>
                                <a:pt x="0" y="0"/>
                              </a:moveTo>
                              <a:lnTo>
                                <a:pt x="0" y="961491"/>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47040" from="575.830017pt,191.776001pt" to="575.830017pt,267.484001pt" stroked="true" strokeweight=".5pt" strokecolor="#231f20">
                <v:stroke dashstyle="solid"/>
                <w10:wrap type="none"/>
              </v:line>
            </w:pict>
          </mc:Fallback>
        </mc:AlternateContent>
      </w:r>
      <w:r>
        <w:rPr>
          <w:rFonts w:ascii="Corbel"/>
          <w:sz w:val="885"/>
        </w:rPr>
        <mc:AlternateContent>
          <mc:Choice Requires="wps">
            <w:drawing>
              <wp:anchor distT="0" distB="0" distL="0" distR="0" allowOverlap="1" layoutInCell="1" locked="0" behindDoc="1" simplePos="0" relativeHeight="486269952">
                <wp:simplePos x="0" y="0"/>
                <wp:positionH relativeFrom="page">
                  <wp:posOffset>7315720</wp:posOffset>
                </wp:positionH>
                <wp:positionV relativeFrom="paragraph">
                  <wp:posOffset>3873918</wp:posOffset>
                </wp:positionV>
                <wp:extent cx="1270" cy="1228090"/>
                <wp:effectExtent l="0" t="0" r="0" b="0"/>
                <wp:wrapNone/>
                <wp:docPr id="489" name="Graphic 489"/>
                <wp:cNvGraphicFramePr>
                  <a:graphicFrameLocks/>
                </wp:cNvGraphicFramePr>
                <a:graphic>
                  <a:graphicData uri="http://schemas.microsoft.com/office/word/2010/wordprocessingShape">
                    <wps:wsp>
                      <wps:cNvPr id="489" name="Graphic 489"/>
                      <wps:cNvSpPr/>
                      <wps:spPr>
                        <a:xfrm>
                          <a:off x="0" y="0"/>
                          <a:ext cx="1270" cy="1228090"/>
                        </a:xfrm>
                        <a:custGeom>
                          <a:avLst/>
                          <a:gdLst/>
                          <a:ahLst/>
                          <a:cxnLst/>
                          <a:rect l="l" t="t" r="r" b="b"/>
                          <a:pathLst>
                            <a:path w="0" h="1228090">
                              <a:moveTo>
                                <a:pt x="0" y="0"/>
                              </a:moveTo>
                              <a:lnTo>
                                <a:pt x="0" y="1227569"/>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46528" from="576.041016pt,305.03299pt" to="576.041016pt,401.69199pt" stroked="true" strokeweight=".5pt" strokecolor="#231f20">
                <v:stroke dashstyle="solid"/>
                <w10:wrap type="none"/>
              </v:line>
            </w:pict>
          </mc:Fallback>
        </mc:AlternateContent>
      </w:r>
      <w:r>
        <w:rPr>
          <w:rFonts w:ascii="Corbel"/>
          <w:sz w:val="885"/>
        </w:rPr>
        <mc:AlternateContent>
          <mc:Choice Requires="wps">
            <w:drawing>
              <wp:anchor distT="0" distB="0" distL="0" distR="0" allowOverlap="1" layoutInCell="1" locked="0" behindDoc="1" simplePos="0" relativeHeight="486270464">
                <wp:simplePos x="0" y="0"/>
                <wp:positionH relativeFrom="page">
                  <wp:posOffset>3952087</wp:posOffset>
                </wp:positionH>
                <wp:positionV relativeFrom="paragraph">
                  <wp:posOffset>352539</wp:posOffset>
                </wp:positionV>
                <wp:extent cx="1270" cy="702945"/>
                <wp:effectExtent l="0" t="0" r="0" b="0"/>
                <wp:wrapNone/>
                <wp:docPr id="490" name="Graphic 490"/>
                <wp:cNvGraphicFramePr>
                  <a:graphicFrameLocks/>
                </wp:cNvGraphicFramePr>
                <a:graphic>
                  <a:graphicData uri="http://schemas.microsoft.com/office/word/2010/wordprocessingShape">
                    <wps:wsp>
                      <wps:cNvPr id="490" name="Graphic 490"/>
                      <wps:cNvSpPr/>
                      <wps:spPr>
                        <a:xfrm>
                          <a:off x="0" y="0"/>
                          <a:ext cx="1270" cy="702945"/>
                        </a:xfrm>
                        <a:custGeom>
                          <a:avLst/>
                          <a:gdLst/>
                          <a:ahLst/>
                          <a:cxnLst/>
                          <a:rect l="l" t="t" r="r" b="b"/>
                          <a:pathLst>
                            <a:path w="0" h="702945">
                              <a:moveTo>
                                <a:pt x="0" y="0"/>
                              </a:moveTo>
                              <a:lnTo>
                                <a:pt x="0" y="702563"/>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46016" from="311.187988pt,27.759001pt" to="311.187988pt,83.079001pt" stroked="true" strokeweight=".5pt" strokecolor="#231f20">
                <v:stroke dashstyle="solid"/>
                <w10:wrap type="none"/>
              </v:line>
            </w:pict>
          </mc:Fallback>
        </mc:AlternateContent>
      </w:r>
      <w:r>
        <w:rPr>
          <w:rFonts w:ascii="Corbel"/>
          <w:sz w:val="885"/>
        </w:rPr>
        <mc:AlternateContent>
          <mc:Choice Requires="wps">
            <w:drawing>
              <wp:anchor distT="0" distB="0" distL="0" distR="0" allowOverlap="1" layoutInCell="1" locked="0" behindDoc="1" simplePos="0" relativeHeight="486270976">
                <wp:simplePos x="0" y="0"/>
                <wp:positionH relativeFrom="page">
                  <wp:posOffset>895845</wp:posOffset>
                </wp:positionH>
                <wp:positionV relativeFrom="paragraph">
                  <wp:posOffset>5081968</wp:posOffset>
                </wp:positionV>
                <wp:extent cx="1270" cy="1312545"/>
                <wp:effectExtent l="0" t="0" r="0" b="0"/>
                <wp:wrapNone/>
                <wp:docPr id="491" name="Graphic 491"/>
                <wp:cNvGraphicFramePr>
                  <a:graphicFrameLocks/>
                </wp:cNvGraphicFramePr>
                <a:graphic>
                  <a:graphicData uri="http://schemas.microsoft.com/office/word/2010/wordprocessingShape">
                    <wps:wsp>
                      <wps:cNvPr id="491" name="Graphic 491"/>
                      <wps:cNvSpPr/>
                      <wps:spPr>
                        <a:xfrm>
                          <a:off x="0" y="0"/>
                          <a:ext cx="1270" cy="1312545"/>
                        </a:xfrm>
                        <a:custGeom>
                          <a:avLst/>
                          <a:gdLst/>
                          <a:ahLst/>
                          <a:cxnLst/>
                          <a:rect l="l" t="t" r="r" b="b"/>
                          <a:pathLst>
                            <a:path w="0" h="1312545">
                              <a:moveTo>
                                <a:pt x="0" y="0"/>
                              </a:moveTo>
                              <a:lnTo>
                                <a:pt x="0" y="1312151"/>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45504" from="70.539001pt,400.154999pt" to="70.539001pt,503.473999pt" stroked="true" strokeweight=".5pt" strokecolor="#231f20">
                <v:stroke dashstyle="solid"/>
                <w10:wrap type="none"/>
              </v:line>
            </w:pict>
          </mc:Fallback>
        </mc:AlternateContent>
      </w:r>
      <w:r>
        <w:rPr>
          <w:rFonts w:ascii="Corbel"/>
          <w:sz w:val="885"/>
        </w:rPr>
        <mc:AlternateContent>
          <mc:Choice Requires="wps">
            <w:drawing>
              <wp:anchor distT="0" distB="0" distL="0" distR="0" allowOverlap="1" layoutInCell="1" locked="0" behindDoc="1" simplePos="0" relativeHeight="486271488">
                <wp:simplePos x="0" y="0"/>
                <wp:positionH relativeFrom="page">
                  <wp:posOffset>3953738</wp:posOffset>
                </wp:positionH>
                <wp:positionV relativeFrom="paragraph">
                  <wp:posOffset>5081346</wp:posOffset>
                </wp:positionV>
                <wp:extent cx="1270" cy="1391920"/>
                <wp:effectExtent l="0" t="0" r="0" b="0"/>
                <wp:wrapNone/>
                <wp:docPr id="492" name="Graphic 492"/>
                <wp:cNvGraphicFramePr>
                  <a:graphicFrameLocks/>
                </wp:cNvGraphicFramePr>
                <a:graphic>
                  <a:graphicData uri="http://schemas.microsoft.com/office/word/2010/wordprocessingShape">
                    <wps:wsp>
                      <wps:cNvPr id="492" name="Graphic 492"/>
                      <wps:cNvSpPr/>
                      <wps:spPr>
                        <a:xfrm>
                          <a:off x="0" y="0"/>
                          <a:ext cx="1270" cy="1391920"/>
                        </a:xfrm>
                        <a:custGeom>
                          <a:avLst/>
                          <a:gdLst/>
                          <a:ahLst/>
                          <a:cxnLst/>
                          <a:rect l="l" t="t" r="r" b="b"/>
                          <a:pathLst>
                            <a:path w="0" h="1391920">
                              <a:moveTo>
                                <a:pt x="0" y="1391743"/>
                              </a:moveTo>
                              <a:lnTo>
                                <a:pt x="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44992" from="311.317993pt,509.692088pt" to="311.317993pt,400.105988pt" stroked="true" strokeweight=".5pt" strokecolor="#231f20">
                <v:stroke dashstyle="solid"/>
                <w10:wrap type="none"/>
              </v:line>
            </w:pict>
          </mc:Fallback>
        </mc:AlternateContent>
      </w:r>
      <w:r>
        <w:rPr>
          <w:rFonts w:ascii="Corbel"/>
          <w:sz w:val="885"/>
        </w:rPr>
        <mc:AlternateContent>
          <mc:Choice Requires="wps">
            <w:drawing>
              <wp:anchor distT="0" distB="0" distL="0" distR="0" allowOverlap="1" layoutInCell="1" locked="0" behindDoc="0" simplePos="0" relativeHeight="15933952">
                <wp:simplePos x="0" y="0"/>
                <wp:positionH relativeFrom="page">
                  <wp:posOffset>402407</wp:posOffset>
                </wp:positionH>
                <wp:positionV relativeFrom="paragraph">
                  <wp:posOffset>5083300</wp:posOffset>
                </wp:positionV>
                <wp:extent cx="356235" cy="838835"/>
                <wp:effectExtent l="0" t="0" r="0" b="0"/>
                <wp:wrapNone/>
                <wp:docPr id="493" name="Textbox 493"/>
                <wp:cNvGraphicFramePr>
                  <a:graphicFrameLocks/>
                </wp:cNvGraphicFramePr>
                <a:graphic>
                  <a:graphicData uri="http://schemas.microsoft.com/office/word/2010/wordprocessingShape">
                    <wps:wsp>
                      <wps:cNvPr id="493" name="Textbox 493"/>
                      <wps:cNvSpPr txBox="1"/>
                      <wps:spPr>
                        <a:xfrm>
                          <a:off x="0" y="0"/>
                          <a:ext cx="356235" cy="838835"/>
                        </a:xfrm>
                        <a:prstGeom prst="rect">
                          <a:avLst/>
                        </a:prstGeom>
                      </wps:spPr>
                      <wps:txbx>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wps:txbx>
                      <wps:bodyPr wrap="square" lIns="0" tIns="0" rIns="0" bIns="0" rtlCol="0" vert="vert270">
                        <a:noAutofit/>
                      </wps:bodyPr>
                    </wps:wsp>
                  </a:graphicData>
                </a:graphic>
              </wp:anchor>
            </w:drawing>
          </mc:Choice>
          <mc:Fallback>
            <w:pict>
              <v:shape style="position:absolute;margin-left:31.6856pt;margin-top:400.259888pt;width:28.05pt;height:66.05pt;mso-position-horizontal-relative:page;mso-position-vertical-relative:paragraph;z-index:15933952" type="#_x0000_t202" id="docshape341" filled="false" stroked="false">
                <v:textbox inset="0,0,0,0" style="layout-flow:vertical;mso-layout-flow-alt:bottom-to-top">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txbxContent>
                </v:textbox>
                <w10:wrap type="none"/>
              </v:shape>
            </w:pict>
          </mc:Fallback>
        </mc:AlternateContent>
      </w:r>
      <w:r>
        <w:rPr>
          <w:rFonts w:ascii="Corbel"/>
          <w:sz w:val="885"/>
        </w:rPr>
        <mc:AlternateContent>
          <mc:Choice Requires="wps">
            <w:drawing>
              <wp:anchor distT="0" distB="0" distL="0" distR="0" allowOverlap="1" layoutInCell="1" locked="0" behindDoc="0" simplePos="0" relativeHeight="15934464">
                <wp:simplePos x="0" y="0"/>
                <wp:positionH relativeFrom="page">
                  <wp:posOffset>563653</wp:posOffset>
                </wp:positionH>
                <wp:positionV relativeFrom="paragraph">
                  <wp:posOffset>2432678</wp:posOffset>
                </wp:positionV>
                <wp:extent cx="194310" cy="740410"/>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194310" cy="74041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44.382198pt;margin-top:191.5495pt;width:15.3pt;height:58.3pt;mso-position-horizontal-relative:page;mso-position-vertical-relative:paragraph;z-index:15934464" type="#_x0000_t202" id="docshape342"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S</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v</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2"/>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10"/>
                          <w:sz w:val="22"/>
                        </w:rPr>
                        <w:t>s</w:t>
                      </w:r>
                    </w:p>
                  </w:txbxContent>
                </v:textbox>
                <w10:wrap type="none"/>
              </v:shape>
            </w:pict>
          </mc:Fallback>
        </mc:AlternateContent>
      </w:r>
      <w:r>
        <w:rPr>
          <w:rFonts w:ascii="Corbel"/>
          <w:sz w:val="885"/>
        </w:rPr>
        <mc:AlternateContent>
          <mc:Choice Requires="wps">
            <w:drawing>
              <wp:anchor distT="0" distB="0" distL="0" distR="0" allowOverlap="1" layoutInCell="1" locked="0" behindDoc="0" simplePos="0" relativeHeight="15934976">
                <wp:simplePos x="0" y="0"/>
                <wp:positionH relativeFrom="page">
                  <wp:posOffset>569273</wp:posOffset>
                </wp:positionH>
                <wp:positionV relativeFrom="paragraph">
                  <wp:posOffset>1343759</wp:posOffset>
                </wp:positionV>
                <wp:extent cx="194310" cy="517525"/>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194310" cy="517525"/>
                        </a:xfrm>
                        <a:prstGeom prst="rect">
                          <a:avLst/>
                        </a:prstGeom>
                      </wps:spPr>
                      <wps:txbx>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wps:txbx>
                      <wps:bodyPr wrap="square" lIns="0" tIns="0" rIns="0" bIns="0" rtlCol="0" vert="vert270">
                        <a:noAutofit/>
                      </wps:bodyPr>
                    </wps:wsp>
                  </a:graphicData>
                </a:graphic>
              </wp:anchor>
            </w:drawing>
          </mc:Choice>
          <mc:Fallback>
            <w:pict>
              <v:shape style="position:absolute;margin-left:44.824699pt;margin-top:105.8078pt;width:15.3pt;height:40.75pt;mso-position-horizontal-relative:page;mso-position-vertical-relative:paragraph;z-index:15934976" type="#_x0000_t202" id="docshape343" filled="false" stroked="false">
                <v:textbox inset="0,0,0,0" style="layout-flow:vertical;mso-layout-flow-alt:bottom-to-top">
                  <w:txbxContent>
                    <w:p>
                      <w:pPr>
                        <w:spacing w:before="21"/>
                        <w:ind w:left="20" w:right="0" w:firstLine="0"/>
                        <w:jc w:val="left"/>
                        <w:rPr>
                          <w:rFonts w:ascii="Trebuchet MS" w:hAnsi="Trebuchet MS"/>
                          <w:sz w:val="22"/>
                        </w:rPr>
                      </w:pPr>
                      <w:r>
                        <w:rPr>
                          <w:rFonts w:ascii="Trebuchet MS" w:hAnsi="Trebuchet MS"/>
                          <w:color w:val="002E67"/>
                          <w:spacing w:val="-2"/>
                          <w:sz w:val="22"/>
                        </w:rPr>
                        <w:t>M</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s</w:t>
                      </w:r>
                      <w:r>
                        <w:rPr>
                          <w:rFonts w:ascii="Trebuchet MS" w:hAnsi="Trebuchet MS"/>
                          <w:color w:val="002E67"/>
                          <w:spacing w:val="-32"/>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v:textbox>
                <w10:wrap type="none"/>
              </v:shape>
            </w:pict>
          </mc:Fallback>
        </mc:AlternateContent>
      </w:r>
      <w:r>
        <w:rPr>
          <w:rFonts w:ascii="Corbel"/>
          <w:sz w:val="885"/>
        </w:rPr>
        <mc:AlternateContent>
          <mc:Choice Requires="wps">
            <w:drawing>
              <wp:anchor distT="0" distB="0" distL="0" distR="0" allowOverlap="1" layoutInCell="1" locked="0" behindDoc="0" simplePos="0" relativeHeight="15935488">
                <wp:simplePos x="0" y="0"/>
                <wp:positionH relativeFrom="page">
                  <wp:posOffset>3470795</wp:posOffset>
                </wp:positionH>
                <wp:positionV relativeFrom="paragraph">
                  <wp:posOffset>5075792</wp:posOffset>
                </wp:positionV>
                <wp:extent cx="356235" cy="1000760"/>
                <wp:effectExtent l="0" t="0" r="0" b="0"/>
                <wp:wrapNone/>
                <wp:docPr id="496" name="Textbox 496"/>
                <wp:cNvGraphicFramePr>
                  <a:graphicFrameLocks/>
                </wp:cNvGraphicFramePr>
                <a:graphic>
                  <a:graphicData uri="http://schemas.microsoft.com/office/word/2010/wordprocessingShape">
                    <wps:wsp>
                      <wps:cNvPr id="496" name="Textbox 496"/>
                      <wps:cNvSpPr txBox="1"/>
                      <wps:spPr>
                        <a:xfrm>
                          <a:off x="0" y="0"/>
                          <a:ext cx="356235" cy="1000760"/>
                        </a:xfrm>
                        <a:prstGeom prst="rect">
                          <a:avLst/>
                        </a:prstGeom>
                      </wps:spPr>
                      <wps:txbx>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273.290985pt;margin-top:399.668732pt;width:28.05pt;height:78.8pt;mso-position-horizontal-relative:page;mso-position-vertical-relative:paragraph;z-index:15935488" type="#_x0000_t202" id="docshape344" filled="false" stroked="false">
                <v:textbox inset="0,0,0,0" style="layout-flow:vertical;mso-layout-flow-alt:bottom-to-top">
                  <w:txbxContent>
                    <w:p>
                      <w:pPr>
                        <w:spacing w:before="21"/>
                        <w:ind w:left="53" w:right="13" w:hanging="34"/>
                        <w:jc w:val="left"/>
                        <w:rPr>
                          <w:rFonts w:ascii="Trebuchet MS"/>
                          <w:sz w:val="22"/>
                        </w:rPr>
                      </w:pPr>
                      <w:r>
                        <w:rPr>
                          <w:rFonts w:ascii="Trebuchet MS"/>
                          <w:color w:val="002E67"/>
                          <w:sz w:val="22"/>
                        </w:rPr>
                        <w:t>D</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e</w:t>
                      </w:r>
                      <w:r>
                        <w:rPr>
                          <w:rFonts w:ascii="Trebuchet MS"/>
                          <w:color w:val="002E67"/>
                          <w:spacing w:val="-34"/>
                          <w:sz w:val="22"/>
                        </w:rPr>
                        <w:t> </w:t>
                      </w:r>
                      <w:r>
                        <w:rPr>
                          <w:rFonts w:ascii="Trebuchet MS"/>
                          <w:color w:val="002E67"/>
                          <w:sz w:val="22"/>
                        </w:rPr>
                        <w:t>c</w:t>
                      </w:r>
                      <w:r>
                        <w:rPr>
                          <w:rFonts w:ascii="Trebuchet MS"/>
                          <w:color w:val="002E67"/>
                          <w:spacing w:val="-34"/>
                          <w:sz w:val="22"/>
                        </w:rPr>
                        <w:t> </w:t>
                      </w:r>
                      <w:r>
                        <w:rPr>
                          <w:rFonts w:ascii="Trebuchet MS"/>
                          <w:color w:val="002E67"/>
                          <w:sz w:val="22"/>
                        </w:rPr>
                        <w:t>h</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35"/>
                          <w:sz w:val="22"/>
                        </w:rPr>
                        <w:t> </w:t>
                      </w:r>
                      <w:r>
                        <w:rPr>
                          <w:rFonts w:ascii="Trebuchet MS"/>
                          <w:color w:val="002E67"/>
                          <w:sz w:val="22"/>
                        </w:rPr>
                        <w:t>d</w:t>
                      </w:r>
                      <w:r>
                        <w:rPr>
                          <w:rFonts w:ascii="Trebuchet MS"/>
                          <w:color w:val="002E67"/>
                          <w:spacing w:val="-34"/>
                          <w:sz w:val="22"/>
                        </w:rPr>
                        <w:t> </w:t>
                      </w:r>
                      <w:r>
                        <w:rPr>
                          <w:rFonts w:ascii="Trebuchet MS"/>
                          <w:color w:val="002E67"/>
                          <w:sz w:val="22"/>
                        </w:rPr>
                        <w:t>e l</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s</w:t>
                      </w:r>
                      <w:r>
                        <w:rPr>
                          <w:rFonts w:ascii="Trebuchet MS"/>
                          <w:color w:val="002E67"/>
                          <w:spacing w:val="55"/>
                          <w:sz w:val="22"/>
                        </w:rPr>
                        <w:t> </w:t>
                      </w:r>
                      <w:r>
                        <w:rPr>
                          <w:rFonts w:ascii="Trebuchet MS"/>
                          <w:color w:val="002E67"/>
                          <w:sz w:val="22"/>
                        </w:rPr>
                        <w:t>u</w:t>
                      </w:r>
                      <w:r>
                        <w:rPr>
                          <w:rFonts w:ascii="Trebuchet MS"/>
                          <w:color w:val="002E67"/>
                          <w:spacing w:val="-34"/>
                          <w:sz w:val="22"/>
                        </w:rPr>
                        <w:t> </w:t>
                      </w:r>
                      <w:r>
                        <w:rPr>
                          <w:rFonts w:ascii="Trebuchet MS"/>
                          <w:color w:val="002E67"/>
                          <w:sz w:val="22"/>
                        </w:rPr>
                        <w:t>s</w:t>
                      </w:r>
                      <w:r>
                        <w:rPr>
                          <w:rFonts w:ascii="Trebuchet MS"/>
                          <w:color w:val="002E67"/>
                          <w:spacing w:val="-34"/>
                          <w:sz w:val="22"/>
                        </w:rPr>
                        <w:t> </w:t>
                      </w:r>
                      <w:r>
                        <w:rPr>
                          <w:rFonts w:ascii="Trebuchet MS"/>
                          <w:color w:val="002E67"/>
                          <w:sz w:val="22"/>
                        </w:rPr>
                        <w:t>u</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pacing w:val="-10"/>
                          <w:sz w:val="22"/>
                        </w:rPr>
                        <w:t>s</w:t>
                      </w:r>
                    </w:p>
                  </w:txbxContent>
                </v:textbox>
                <w10:wrap type="none"/>
              </v:shape>
            </w:pict>
          </mc:Fallback>
        </mc:AlternateContent>
      </w:r>
      <w:r>
        <w:rPr>
          <w:rFonts w:ascii="Corbel"/>
          <w:sz w:val="885"/>
        </w:rPr>
        <mc:AlternateContent>
          <mc:Choice Requires="wps">
            <w:drawing>
              <wp:anchor distT="0" distB="0" distL="0" distR="0" allowOverlap="1" layoutInCell="1" locked="0" behindDoc="0" simplePos="0" relativeHeight="15936000">
                <wp:simplePos x="0" y="0"/>
                <wp:positionH relativeFrom="page">
                  <wp:posOffset>3464331</wp:posOffset>
                </wp:positionH>
                <wp:positionV relativeFrom="paragraph">
                  <wp:posOffset>358994</wp:posOffset>
                </wp:positionV>
                <wp:extent cx="481330" cy="838835"/>
                <wp:effectExtent l="0" t="0" r="0" b="0"/>
                <wp:wrapNone/>
                <wp:docPr id="497" name="Textbox 497"/>
                <wp:cNvGraphicFramePr>
                  <a:graphicFrameLocks/>
                </wp:cNvGraphicFramePr>
                <a:graphic>
                  <a:graphicData uri="http://schemas.microsoft.com/office/word/2010/wordprocessingShape">
                    <wps:wsp>
                      <wps:cNvPr id="497" name="Textbox 497"/>
                      <wps:cNvSpPr txBox="1"/>
                      <wps:spPr>
                        <a:xfrm>
                          <a:off x="0" y="0"/>
                          <a:ext cx="481330" cy="838835"/>
                        </a:xfrm>
                        <a:prstGeom prst="rect">
                          <a:avLst/>
                        </a:prstGeom>
                      </wps:spPr>
                      <wps:txbx>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p>
                            <w:pPr>
                              <w:pStyle w:val="BodyText"/>
                              <w:spacing w:before="13"/>
                              <w:ind w:left="271"/>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wps:txbx>
                      <wps:bodyPr wrap="square" lIns="0" tIns="0" rIns="0" bIns="0" rtlCol="0" vert="vert270">
                        <a:noAutofit/>
                      </wps:bodyPr>
                    </wps:wsp>
                  </a:graphicData>
                </a:graphic>
              </wp:anchor>
            </w:drawing>
          </mc:Choice>
          <mc:Fallback>
            <w:pict>
              <v:shape style="position:absolute;margin-left:272.782013pt;margin-top:28.2673pt;width:37.9pt;height:66.05pt;mso-position-horizontal-relative:page;mso-position-vertical-relative:paragraph;z-index:15936000" type="#_x0000_t202" id="docshape345" filled="false" stroked="false">
                <v:textbox inset="0,0,0,0" style="layout-flow:vertical;mso-layout-flow-alt:bottom-to-top">
                  <w:txbxContent>
                    <w:p>
                      <w:pPr>
                        <w:spacing w:before="21"/>
                        <w:ind w:left="137" w:right="8" w:hanging="118"/>
                        <w:jc w:val="left"/>
                        <w:rPr>
                          <w:rFonts w:ascii="Trebuchet MS"/>
                          <w:sz w:val="22"/>
                        </w:rPr>
                      </w:pPr>
                      <w:r>
                        <w:rPr>
                          <w:rFonts w:ascii="Trebuchet MS"/>
                          <w:color w:val="002E67"/>
                          <w:sz w:val="22"/>
                        </w:rPr>
                        <w:t>N</w:t>
                      </w:r>
                      <w:r>
                        <w:rPr>
                          <w:rFonts w:ascii="Trebuchet MS"/>
                          <w:color w:val="002E67"/>
                          <w:spacing w:val="-34"/>
                          <w:sz w:val="22"/>
                        </w:rPr>
                        <w:t> </w:t>
                      </w:r>
                      <w:r>
                        <w:rPr>
                          <w:rFonts w:ascii="Trebuchet MS"/>
                          <w:color w:val="002E67"/>
                          <w:sz w:val="22"/>
                        </w:rPr>
                        <w:t>o</w:t>
                      </w:r>
                      <w:r>
                        <w:rPr>
                          <w:rFonts w:ascii="Trebuchet MS"/>
                          <w:color w:val="002E67"/>
                          <w:spacing w:val="-34"/>
                          <w:sz w:val="22"/>
                        </w:rPr>
                        <w:t> </w:t>
                      </w:r>
                      <w:r>
                        <w:rPr>
                          <w:rFonts w:ascii="Trebuchet MS"/>
                          <w:color w:val="002E67"/>
                          <w:sz w:val="22"/>
                        </w:rPr>
                        <w:t>r</w:t>
                      </w:r>
                      <w:r>
                        <w:rPr>
                          <w:rFonts w:ascii="Trebuchet MS"/>
                          <w:color w:val="002E67"/>
                          <w:spacing w:val="-34"/>
                          <w:sz w:val="22"/>
                        </w:rPr>
                        <w:t> </w:t>
                      </w:r>
                      <w:r>
                        <w:rPr>
                          <w:rFonts w:ascii="Trebuchet MS"/>
                          <w:color w:val="002E67"/>
                          <w:sz w:val="22"/>
                        </w:rPr>
                        <w:t>m</w:t>
                      </w:r>
                      <w:r>
                        <w:rPr>
                          <w:rFonts w:ascii="Trebuchet MS"/>
                          <w:color w:val="002E67"/>
                          <w:spacing w:val="-34"/>
                          <w:sz w:val="22"/>
                        </w:rPr>
                        <w:t> </w:t>
                      </w:r>
                      <w:r>
                        <w:rPr>
                          <w:rFonts w:ascii="Trebuchet MS"/>
                          <w:color w:val="002E67"/>
                          <w:sz w:val="22"/>
                        </w:rPr>
                        <w:t>a</w:t>
                      </w:r>
                      <w:r>
                        <w:rPr>
                          <w:rFonts w:ascii="Trebuchet MS"/>
                          <w:color w:val="002E67"/>
                          <w:spacing w:val="-34"/>
                          <w:sz w:val="22"/>
                        </w:rPr>
                        <w:t> </w:t>
                      </w:r>
                      <w:r>
                        <w:rPr>
                          <w:rFonts w:ascii="Trebuchet MS"/>
                          <w:color w:val="002E67"/>
                          <w:sz w:val="22"/>
                        </w:rPr>
                        <w:t>t</w:t>
                      </w:r>
                      <w:r>
                        <w:rPr>
                          <w:rFonts w:ascii="Trebuchet MS"/>
                          <w:color w:val="002E67"/>
                          <w:spacing w:val="-34"/>
                          <w:sz w:val="22"/>
                        </w:rPr>
                        <w:t> </w:t>
                      </w:r>
                      <w:r>
                        <w:rPr>
                          <w:rFonts w:ascii="Trebuchet MS"/>
                          <w:color w:val="002E67"/>
                          <w:sz w:val="22"/>
                        </w:rPr>
                        <w:t>i</w:t>
                      </w:r>
                      <w:r>
                        <w:rPr>
                          <w:rFonts w:ascii="Trebuchet MS"/>
                          <w:color w:val="002E67"/>
                          <w:spacing w:val="-34"/>
                          <w:sz w:val="22"/>
                        </w:rPr>
                        <w:t> </w:t>
                      </w:r>
                      <w:r>
                        <w:rPr>
                          <w:rFonts w:ascii="Trebuchet MS"/>
                          <w:color w:val="002E67"/>
                          <w:sz w:val="22"/>
                        </w:rPr>
                        <w:t>v</w:t>
                      </w:r>
                      <w:r>
                        <w:rPr>
                          <w:rFonts w:ascii="Trebuchet MS"/>
                          <w:color w:val="002E67"/>
                          <w:spacing w:val="-34"/>
                          <w:sz w:val="22"/>
                        </w:rPr>
                        <w:t> </w:t>
                      </w:r>
                      <w:r>
                        <w:rPr>
                          <w:rFonts w:ascii="Trebuchet MS"/>
                          <w:color w:val="002E67"/>
                          <w:sz w:val="22"/>
                        </w:rPr>
                        <w:t>a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b</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10"/>
                          <w:sz w:val="22"/>
                        </w:rPr>
                        <w:t>e</w:t>
                      </w:r>
                    </w:p>
                    <w:p>
                      <w:pPr>
                        <w:pStyle w:val="BodyText"/>
                        <w:spacing w:before="13"/>
                        <w:ind w:left="271"/>
                        <w:rPr>
                          <w:rFonts w:ascii="Trebuchet MS"/>
                        </w:rPr>
                      </w:pPr>
                      <w:r>
                        <w:rPr>
                          <w:rFonts w:ascii="Trebuchet MS"/>
                          <w:color w:val="002E67"/>
                          <w:spacing w:val="-2"/>
                        </w:rPr>
                        <w:t>(</w:t>
                      </w:r>
                      <w:r>
                        <w:rPr>
                          <w:rFonts w:ascii="Trebuchet MS"/>
                          <w:color w:val="002E67"/>
                          <w:spacing w:val="-24"/>
                        </w:rPr>
                        <w:t> </w:t>
                      </w:r>
                      <w:r>
                        <w:rPr>
                          <w:rFonts w:ascii="Trebuchet MS"/>
                          <w:color w:val="002E67"/>
                          <w:spacing w:val="-2"/>
                        </w:rPr>
                        <w:t>C</w:t>
                      </w:r>
                      <w:r>
                        <w:rPr>
                          <w:rFonts w:ascii="Trebuchet MS"/>
                          <w:color w:val="002E67"/>
                          <w:spacing w:val="-23"/>
                        </w:rPr>
                        <w:t> </w:t>
                      </w:r>
                      <w:r>
                        <w:rPr>
                          <w:rFonts w:ascii="Trebuchet MS"/>
                          <w:color w:val="002E67"/>
                          <w:spacing w:val="-2"/>
                        </w:rPr>
                        <w:t>o</w:t>
                      </w:r>
                      <w:r>
                        <w:rPr>
                          <w:rFonts w:ascii="Trebuchet MS"/>
                          <w:color w:val="002E67"/>
                          <w:spacing w:val="-24"/>
                        </w:rPr>
                        <w:t> </w:t>
                      </w:r>
                      <w:r>
                        <w:rPr>
                          <w:rFonts w:ascii="Trebuchet MS"/>
                          <w:color w:val="002E67"/>
                          <w:spacing w:val="-2"/>
                        </w:rPr>
                        <w:t>n</w:t>
                      </w:r>
                      <w:r>
                        <w:rPr>
                          <w:rFonts w:ascii="Trebuchet MS"/>
                          <w:color w:val="002E67"/>
                          <w:spacing w:val="-23"/>
                        </w:rPr>
                        <w:t> </w:t>
                      </w:r>
                      <w:r>
                        <w:rPr>
                          <w:rFonts w:ascii="Trebuchet MS"/>
                          <w:color w:val="002E67"/>
                          <w:spacing w:val="-2"/>
                        </w:rPr>
                        <w:t>t</w:t>
                      </w:r>
                      <w:r>
                        <w:rPr>
                          <w:rFonts w:ascii="Trebuchet MS"/>
                          <w:color w:val="002E67"/>
                          <w:spacing w:val="-24"/>
                        </w:rPr>
                        <w:t> </w:t>
                      </w:r>
                      <w:r>
                        <w:rPr>
                          <w:rFonts w:ascii="Trebuchet MS"/>
                          <w:color w:val="002E67"/>
                          <w:spacing w:val="-10"/>
                        </w:rPr>
                        <w:t>)</w:t>
                      </w:r>
                    </w:p>
                  </w:txbxContent>
                </v:textbox>
                <w10:wrap type="none"/>
              </v:shape>
            </w:pict>
          </mc:Fallback>
        </mc:AlternateContent>
      </w:r>
      <w:r>
        <w:rPr>
          <w:rFonts w:ascii="Corbel"/>
          <w:sz w:val="885"/>
        </w:rPr>
        <mc:AlternateContent>
          <mc:Choice Requires="wps">
            <w:drawing>
              <wp:anchor distT="0" distB="0" distL="0" distR="0" allowOverlap="1" layoutInCell="1" locked="0" behindDoc="0" simplePos="0" relativeHeight="15936512">
                <wp:simplePos x="0" y="0"/>
                <wp:positionH relativeFrom="page">
                  <wp:posOffset>3640899</wp:posOffset>
                </wp:positionH>
                <wp:positionV relativeFrom="paragraph">
                  <wp:posOffset>1395258</wp:posOffset>
                </wp:positionV>
                <wp:extent cx="194310" cy="1061720"/>
                <wp:effectExtent l="0" t="0" r="0" b="0"/>
                <wp:wrapNone/>
                <wp:docPr id="498" name="Textbox 498"/>
                <wp:cNvGraphicFramePr>
                  <a:graphicFrameLocks/>
                </wp:cNvGraphicFramePr>
                <a:graphic>
                  <a:graphicData uri="http://schemas.microsoft.com/office/word/2010/wordprocessingShape">
                    <wps:wsp>
                      <wps:cNvPr id="498" name="Textbox 498"/>
                      <wps:cNvSpPr txBox="1"/>
                      <wps:spPr>
                        <a:xfrm>
                          <a:off x="0" y="0"/>
                          <a:ext cx="194310" cy="106172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286.684998pt;margin-top:109.8629pt;width:15.3pt;height:83.6pt;mso-position-horizontal-relative:page;mso-position-vertical-relative:paragraph;z-index:15936512" type="#_x0000_t202" id="docshape346"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C</w:t>
                      </w:r>
                      <w:r>
                        <w:rPr>
                          <w:rFonts w:ascii="Trebuchet MS"/>
                          <w:color w:val="002E67"/>
                          <w:spacing w:val="-33"/>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2"/>
                          <w:sz w:val="22"/>
                        </w:rPr>
                        <w:t> </w:t>
                      </w:r>
                      <w:r>
                        <w:rPr>
                          <w:rFonts w:ascii="Trebuchet MS"/>
                          <w:color w:val="002E67"/>
                          <w:spacing w:val="-2"/>
                          <w:sz w:val="22"/>
                        </w:rPr>
                        <w:t>p</w:t>
                      </w:r>
                      <w:r>
                        <w:rPr>
                          <w:rFonts w:ascii="Trebuchet MS"/>
                          <w:color w:val="002E67"/>
                          <w:spacing w:val="-33"/>
                          <w:sz w:val="22"/>
                        </w:rPr>
                        <w:t> </w:t>
                      </w:r>
                      <w:r>
                        <w:rPr>
                          <w:rFonts w:ascii="Trebuchet MS"/>
                          <w:color w:val="002E67"/>
                          <w:spacing w:val="-2"/>
                          <w:sz w:val="22"/>
                        </w:rPr>
                        <w:t>r</w:t>
                      </w:r>
                      <w:r>
                        <w:rPr>
                          <w:rFonts w:ascii="Trebuchet MS"/>
                          <w:color w:val="002E67"/>
                          <w:spacing w:val="-32"/>
                          <w:sz w:val="22"/>
                        </w:rPr>
                        <w:t> </w:t>
                      </w:r>
                      <w:r>
                        <w:rPr>
                          <w:rFonts w:ascii="Trebuchet MS"/>
                          <w:color w:val="002E67"/>
                          <w:spacing w:val="-2"/>
                          <w:sz w:val="22"/>
                        </w:rPr>
                        <w:t>o</w:t>
                      </w:r>
                      <w:r>
                        <w:rPr>
                          <w:rFonts w:ascii="Trebuchet MS"/>
                          <w:color w:val="002E67"/>
                          <w:spacing w:val="-32"/>
                          <w:sz w:val="22"/>
                        </w:rPr>
                        <w:t> </w:t>
                      </w:r>
                      <w:r>
                        <w:rPr>
                          <w:rFonts w:ascii="Trebuchet MS"/>
                          <w:color w:val="002E67"/>
                          <w:spacing w:val="-2"/>
                          <w:sz w:val="22"/>
                        </w:rPr>
                        <w:t>m</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s</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10"/>
                          <w:sz w:val="22"/>
                        </w:rPr>
                        <w:t>s</w:t>
                      </w:r>
                    </w:p>
                  </w:txbxContent>
                </v:textbox>
                <w10:wrap type="none"/>
              </v:shape>
            </w:pict>
          </mc:Fallback>
        </mc:AlternateContent>
      </w:r>
      <w:r>
        <w:rPr>
          <w:rFonts w:ascii="Corbel"/>
          <w:sz w:val="885"/>
        </w:rPr>
        <mc:AlternateContent>
          <mc:Choice Requires="wps">
            <w:drawing>
              <wp:anchor distT="0" distB="0" distL="0" distR="0" allowOverlap="1" layoutInCell="1" locked="0" behindDoc="1" simplePos="0" relativeHeight="486275072">
                <wp:simplePos x="0" y="0"/>
                <wp:positionH relativeFrom="page">
                  <wp:posOffset>6796608</wp:posOffset>
                </wp:positionH>
                <wp:positionV relativeFrom="paragraph">
                  <wp:posOffset>3860892</wp:posOffset>
                </wp:positionV>
                <wp:extent cx="518795" cy="1139190"/>
                <wp:effectExtent l="0" t="0" r="0" b="0"/>
                <wp:wrapNone/>
                <wp:docPr id="499" name="Textbox 499"/>
                <wp:cNvGraphicFramePr>
                  <a:graphicFrameLocks/>
                </wp:cNvGraphicFramePr>
                <a:graphic>
                  <a:graphicData uri="http://schemas.microsoft.com/office/word/2010/wordprocessingShape">
                    <wps:wsp>
                      <wps:cNvPr id="499" name="Textbox 499"/>
                      <wps:cNvSpPr txBox="1"/>
                      <wps:spPr>
                        <a:xfrm>
                          <a:off x="0" y="0"/>
                          <a:ext cx="518795" cy="1139190"/>
                        </a:xfrm>
                        <a:prstGeom prst="rect">
                          <a:avLst/>
                        </a:prstGeom>
                      </wps:spPr>
                      <wps:txbx>
                        <w:txbxContent>
                          <w:p>
                            <w:pPr>
                              <w:spacing w:before="21"/>
                              <w:ind w:left="20" w:right="18" w:firstLine="799"/>
                              <w:jc w:val="both"/>
                              <w:rPr>
                                <w:rFonts w:ascii="Trebuchet MS"/>
                                <w:sz w:val="22"/>
                              </w:rPr>
                            </w:pPr>
                            <w:r>
                              <w:rPr>
                                <w:rFonts w:ascii="Trebuchet MS"/>
                                <w:color w:val="002E67"/>
                                <w:w w:val="85"/>
                                <w:sz w:val="22"/>
                              </w:rPr>
                              <w:t>Q</w:t>
                            </w:r>
                            <w:r>
                              <w:rPr>
                                <w:rFonts w:ascii="Trebuchet MS"/>
                                <w:color w:val="002E67"/>
                                <w:spacing w:val="-7"/>
                                <w:w w:val="85"/>
                                <w:sz w:val="22"/>
                              </w:rPr>
                              <w:t> </w:t>
                            </w:r>
                            <w:r>
                              <w:rPr>
                                <w:rFonts w:ascii="Trebuchet MS"/>
                                <w:color w:val="002E67"/>
                                <w:w w:val="85"/>
                                <w:sz w:val="22"/>
                              </w:rPr>
                              <w:t>u</w:t>
                            </w:r>
                            <w:r>
                              <w:rPr>
                                <w:rFonts w:ascii="Trebuchet MS"/>
                                <w:color w:val="002E67"/>
                                <w:spacing w:val="-7"/>
                                <w:w w:val="85"/>
                                <w:sz w:val="22"/>
                              </w:rPr>
                              <w:t> </w:t>
                            </w:r>
                            <w:r>
                              <w:rPr>
                                <w:rFonts w:ascii="Trebuchet MS"/>
                                <w:color w:val="002E67"/>
                                <w:w w:val="85"/>
                                <w:sz w:val="22"/>
                              </w:rPr>
                              <w:t>e</w:t>
                            </w:r>
                            <w:r>
                              <w:rPr>
                                <w:rFonts w:ascii="Trebuchet MS"/>
                                <w:color w:val="002E67"/>
                                <w:spacing w:val="-6"/>
                                <w:w w:val="85"/>
                                <w:sz w:val="22"/>
                              </w:rPr>
                              <w:t> </w:t>
                            </w:r>
                            <w:r>
                              <w:rPr>
                                <w:rFonts w:ascii="Trebuchet MS"/>
                                <w:color w:val="002E67"/>
                                <w:w w:val="85"/>
                                <w:sz w:val="22"/>
                              </w:rPr>
                              <w:t>j</w:t>
                            </w:r>
                            <w:r>
                              <w:rPr>
                                <w:rFonts w:ascii="Trebuchet MS"/>
                                <w:color w:val="002E67"/>
                                <w:spacing w:val="-7"/>
                                <w:w w:val="85"/>
                                <w:sz w:val="22"/>
                              </w:rPr>
                              <w:t> </w:t>
                            </w:r>
                            <w:r>
                              <w:rPr>
                                <w:rFonts w:ascii="Trebuchet MS"/>
                                <w:color w:val="002E67"/>
                                <w:w w:val="85"/>
                                <w:sz w:val="22"/>
                              </w:rPr>
                              <w:t>a</w:t>
                            </w:r>
                            <w:r>
                              <w:rPr>
                                <w:rFonts w:ascii="Trebuchet MS"/>
                                <w:color w:val="002E67"/>
                                <w:spacing w:val="-7"/>
                                <w:w w:val="85"/>
                                <w:sz w:val="22"/>
                              </w:rPr>
                              <w:t> </w:t>
                            </w:r>
                            <w:r>
                              <w:rPr>
                                <w:rFonts w:ascii="Trebuchet MS"/>
                                <w:color w:val="002E67"/>
                                <w:w w:val="85"/>
                                <w:sz w:val="22"/>
                              </w:rPr>
                              <w:t>s</w:t>
                            </w:r>
                            <w:r>
                              <w:rPr>
                                <w:rFonts w:ascii="Trebuchet MS"/>
                                <w:color w:val="002E67"/>
                                <w:spacing w:val="-6"/>
                                <w:w w:val="85"/>
                                <w:sz w:val="22"/>
                              </w:rPr>
                              <w:t> </w:t>
                            </w:r>
                            <w:r>
                              <w:rPr>
                                <w:rFonts w:ascii="Trebuchet MS"/>
                                <w:color w:val="002E67"/>
                                <w:w w:val="85"/>
                                <w:sz w:val="22"/>
                              </w:rPr>
                              <w:t>, </w:t>
                            </w:r>
                            <w:r>
                              <w:rPr>
                                <w:rFonts w:ascii="Trebuchet MS"/>
                                <w:color w:val="002E67"/>
                                <w:spacing w:val="-52"/>
                                <w:sz w:val="22"/>
                              </w:rPr>
                              <w:t>s</w:t>
                            </w:r>
                            <w:r>
                              <w:rPr>
                                <w:rFonts w:ascii="Trebuchet MS"/>
                                <w:color w:val="002E67"/>
                                <w:spacing w:val="35"/>
                                <w:sz w:val="22"/>
                              </w:rPr>
                              <w:t> </w:t>
                            </w:r>
                            <w:r>
                              <w:rPr>
                                <w:rFonts w:ascii="Trebuchet MS"/>
                                <w:color w:val="002E67"/>
                                <w:spacing w:val="-52"/>
                                <w:sz w:val="22"/>
                              </w:rPr>
                              <w:t>u</w:t>
                            </w:r>
                            <w:r>
                              <w:rPr>
                                <w:rFonts w:ascii="Trebuchet MS"/>
                                <w:color w:val="002E67"/>
                                <w:spacing w:val="35"/>
                                <w:sz w:val="22"/>
                              </w:rPr>
                              <w:t> </w:t>
                            </w:r>
                            <w:r>
                              <w:rPr>
                                <w:rFonts w:ascii="Trebuchet MS"/>
                                <w:color w:val="002E67"/>
                                <w:spacing w:val="-52"/>
                                <w:sz w:val="22"/>
                              </w:rPr>
                              <w:t>g</w:t>
                            </w:r>
                            <w:r>
                              <w:rPr>
                                <w:rFonts w:ascii="Trebuchet MS"/>
                                <w:color w:val="002E67"/>
                                <w:spacing w:val="36"/>
                                <w:sz w:val="22"/>
                              </w:rPr>
                              <w:t> </w:t>
                            </w:r>
                            <w:r>
                              <w:rPr>
                                <w:rFonts w:ascii="Trebuchet MS"/>
                                <w:color w:val="002E67"/>
                                <w:spacing w:val="-52"/>
                                <w:sz w:val="22"/>
                              </w:rPr>
                              <w:t>e</w:t>
                            </w:r>
                            <w:r>
                              <w:rPr>
                                <w:rFonts w:ascii="Trebuchet MS"/>
                                <w:color w:val="002E67"/>
                                <w:spacing w:val="35"/>
                                <w:sz w:val="22"/>
                              </w:rPr>
                              <w:t> </w:t>
                            </w:r>
                            <w:r>
                              <w:rPr>
                                <w:rFonts w:ascii="Trebuchet MS"/>
                                <w:color w:val="002E67"/>
                                <w:spacing w:val="-52"/>
                                <w:sz w:val="22"/>
                              </w:rPr>
                              <w:t>r</w:t>
                            </w:r>
                            <w:r>
                              <w:rPr>
                                <w:rFonts w:ascii="Trebuchet MS"/>
                                <w:color w:val="002E67"/>
                                <w:spacing w:val="36"/>
                                <w:sz w:val="22"/>
                              </w:rPr>
                              <w:t> </w:t>
                            </w:r>
                            <w:r>
                              <w:rPr>
                                <w:rFonts w:ascii="Trebuchet MS"/>
                                <w:color w:val="002E67"/>
                                <w:spacing w:val="-52"/>
                                <w:sz w:val="22"/>
                              </w:rPr>
                              <w:t>e</w:t>
                            </w:r>
                            <w:r>
                              <w:rPr>
                                <w:rFonts w:ascii="Trebuchet MS"/>
                                <w:color w:val="002E67"/>
                                <w:spacing w:val="35"/>
                                <w:sz w:val="22"/>
                              </w:rPr>
                              <w:t> </w:t>
                            </w:r>
                            <w:r>
                              <w:rPr>
                                <w:rFonts w:ascii="Trebuchet MS"/>
                                <w:color w:val="002E67"/>
                                <w:spacing w:val="-52"/>
                                <w:sz w:val="22"/>
                              </w:rPr>
                              <w:t>n</w:t>
                            </w:r>
                            <w:r>
                              <w:rPr>
                                <w:rFonts w:ascii="Trebuchet MS"/>
                                <w:color w:val="002E67"/>
                                <w:spacing w:val="36"/>
                                <w:sz w:val="22"/>
                              </w:rPr>
                              <w:t> </w:t>
                            </w:r>
                            <w:r>
                              <w:rPr>
                                <w:rFonts w:ascii="Trebuchet MS"/>
                                <w:color w:val="002E67"/>
                                <w:spacing w:val="-52"/>
                                <w:sz w:val="22"/>
                              </w:rPr>
                              <w:t>c</w:t>
                            </w:r>
                            <w:r>
                              <w:rPr>
                                <w:rFonts w:ascii="Trebuchet MS"/>
                                <w:color w:val="002E67"/>
                                <w:spacing w:val="35"/>
                                <w:sz w:val="22"/>
                              </w:rPr>
                              <w:t> </w:t>
                            </w:r>
                            <w:r>
                              <w:rPr>
                                <w:rFonts w:ascii="Trebuchet MS"/>
                                <w:color w:val="002E67"/>
                                <w:spacing w:val="-52"/>
                                <w:sz w:val="22"/>
                              </w:rPr>
                              <w:t>i</w:t>
                            </w:r>
                            <w:r>
                              <w:rPr>
                                <w:rFonts w:ascii="Trebuchet MS"/>
                                <w:color w:val="002E67"/>
                                <w:spacing w:val="35"/>
                                <w:sz w:val="22"/>
                              </w:rPr>
                              <w:t> </w:t>
                            </w:r>
                            <w:r>
                              <w:rPr>
                                <w:rFonts w:ascii="Trebuchet MS"/>
                                <w:color w:val="002E67"/>
                                <w:spacing w:val="-52"/>
                                <w:sz w:val="22"/>
                              </w:rPr>
                              <w:t>a</w:t>
                            </w:r>
                            <w:r>
                              <w:rPr>
                                <w:rFonts w:ascii="Trebuchet MS"/>
                                <w:color w:val="002E67"/>
                                <w:spacing w:val="36"/>
                                <w:sz w:val="22"/>
                              </w:rPr>
                              <w:t> </w:t>
                            </w:r>
                            <w:r>
                              <w:rPr>
                                <w:rFonts w:ascii="Trebuchet MS"/>
                                <w:color w:val="002E67"/>
                                <w:spacing w:val="-52"/>
                                <w:sz w:val="22"/>
                              </w:rPr>
                              <w:t>s</w:t>
                            </w:r>
                            <w:r>
                              <w:rPr>
                                <w:rFonts w:ascii="Trebuchet MS"/>
                                <w:color w:val="002E67"/>
                                <w:spacing w:val="35"/>
                                <w:sz w:val="22"/>
                              </w:rPr>
                              <w:t> </w:t>
                            </w:r>
                            <w:r>
                              <w:rPr>
                                <w:rFonts w:ascii="Trebuchet MS"/>
                                <w:color w:val="002E67"/>
                                <w:spacing w:val="-52"/>
                                <w:sz w:val="22"/>
                              </w:rPr>
                              <w:t>y</w:t>
                            </w:r>
                            <w:r>
                              <w:rPr>
                                <w:rFonts w:ascii="Trebuchet MS"/>
                                <w:color w:val="002E67"/>
                                <w:spacing w:val="-2"/>
                                <w:sz w:val="22"/>
                              </w:rPr>
                              <w:t> f</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t</w:t>
                            </w:r>
                            <w:r>
                              <w:rPr>
                                <w:rFonts w:ascii="Trebuchet MS"/>
                                <w:color w:val="002E67"/>
                                <w:spacing w:val="-32"/>
                                <w:sz w:val="22"/>
                              </w:rPr>
                              <w:t>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535.166016pt;margin-top:304.007294pt;width:40.85pt;height:89.7pt;mso-position-horizontal-relative:page;mso-position-vertical-relative:paragraph;z-index:-17041408" type="#_x0000_t202" id="docshape347" filled="false" stroked="false">
                <v:textbox inset="0,0,0,0" style="layout-flow:vertical;mso-layout-flow-alt:bottom-to-top">
                  <w:txbxContent>
                    <w:p>
                      <w:pPr>
                        <w:spacing w:before="21"/>
                        <w:ind w:left="20" w:right="18" w:firstLine="799"/>
                        <w:jc w:val="both"/>
                        <w:rPr>
                          <w:rFonts w:ascii="Trebuchet MS"/>
                          <w:sz w:val="22"/>
                        </w:rPr>
                      </w:pPr>
                      <w:r>
                        <w:rPr>
                          <w:rFonts w:ascii="Trebuchet MS"/>
                          <w:color w:val="002E67"/>
                          <w:w w:val="85"/>
                          <w:sz w:val="22"/>
                        </w:rPr>
                        <w:t>Q</w:t>
                      </w:r>
                      <w:r>
                        <w:rPr>
                          <w:rFonts w:ascii="Trebuchet MS"/>
                          <w:color w:val="002E67"/>
                          <w:spacing w:val="-7"/>
                          <w:w w:val="85"/>
                          <w:sz w:val="22"/>
                        </w:rPr>
                        <w:t> </w:t>
                      </w:r>
                      <w:r>
                        <w:rPr>
                          <w:rFonts w:ascii="Trebuchet MS"/>
                          <w:color w:val="002E67"/>
                          <w:w w:val="85"/>
                          <w:sz w:val="22"/>
                        </w:rPr>
                        <w:t>u</w:t>
                      </w:r>
                      <w:r>
                        <w:rPr>
                          <w:rFonts w:ascii="Trebuchet MS"/>
                          <w:color w:val="002E67"/>
                          <w:spacing w:val="-7"/>
                          <w:w w:val="85"/>
                          <w:sz w:val="22"/>
                        </w:rPr>
                        <w:t> </w:t>
                      </w:r>
                      <w:r>
                        <w:rPr>
                          <w:rFonts w:ascii="Trebuchet MS"/>
                          <w:color w:val="002E67"/>
                          <w:w w:val="85"/>
                          <w:sz w:val="22"/>
                        </w:rPr>
                        <w:t>e</w:t>
                      </w:r>
                      <w:r>
                        <w:rPr>
                          <w:rFonts w:ascii="Trebuchet MS"/>
                          <w:color w:val="002E67"/>
                          <w:spacing w:val="-6"/>
                          <w:w w:val="85"/>
                          <w:sz w:val="22"/>
                        </w:rPr>
                        <w:t> </w:t>
                      </w:r>
                      <w:r>
                        <w:rPr>
                          <w:rFonts w:ascii="Trebuchet MS"/>
                          <w:color w:val="002E67"/>
                          <w:w w:val="85"/>
                          <w:sz w:val="22"/>
                        </w:rPr>
                        <w:t>j</w:t>
                      </w:r>
                      <w:r>
                        <w:rPr>
                          <w:rFonts w:ascii="Trebuchet MS"/>
                          <w:color w:val="002E67"/>
                          <w:spacing w:val="-7"/>
                          <w:w w:val="85"/>
                          <w:sz w:val="22"/>
                        </w:rPr>
                        <w:t> </w:t>
                      </w:r>
                      <w:r>
                        <w:rPr>
                          <w:rFonts w:ascii="Trebuchet MS"/>
                          <w:color w:val="002E67"/>
                          <w:w w:val="85"/>
                          <w:sz w:val="22"/>
                        </w:rPr>
                        <w:t>a</w:t>
                      </w:r>
                      <w:r>
                        <w:rPr>
                          <w:rFonts w:ascii="Trebuchet MS"/>
                          <w:color w:val="002E67"/>
                          <w:spacing w:val="-7"/>
                          <w:w w:val="85"/>
                          <w:sz w:val="22"/>
                        </w:rPr>
                        <w:t> </w:t>
                      </w:r>
                      <w:r>
                        <w:rPr>
                          <w:rFonts w:ascii="Trebuchet MS"/>
                          <w:color w:val="002E67"/>
                          <w:w w:val="85"/>
                          <w:sz w:val="22"/>
                        </w:rPr>
                        <w:t>s</w:t>
                      </w:r>
                      <w:r>
                        <w:rPr>
                          <w:rFonts w:ascii="Trebuchet MS"/>
                          <w:color w:val="002E67"/>
                          <w:spacing w:val="-6"/>
                          <w:w w:val="85"/>
                          <w:sz w:val="22"/>
                        </w:rPr>
                        <w:t> </w:t>
                      </w:r>
                      <w:r>
                        <w:rPr>
                          <w:rFonts w:ascii="Trebuchet MS"/>
                          <w:color w:val="002E67"/>
                          <w:w w:val="85"/>
                          <w:sz w:val="22"/>
                        </w:rPr>
                        <w:t>, </w:t>
                      </w:r>
                      <w:r>
                        <w:rPr>
                          <w:rFonts w:ascii="Trebuchet MS"/>
                          <w:color w:val="002E67"/>
                          <w:spacing w:val="-52"/>
                          <w:sz w:val="22"/>
                        </w:rPr>
                        <w:t>s</w:t>
                      </w:r>
                      <w:r>
                        <w:rPr>
                          <w:rFonts w:ascii="Trebuchet MS"/>
                          <w:color w:val="002E67"/>
                          <w:spacing w:val="35"/>
                          <w:sz w:val="22"/>
                        </w:rPr>
                        <w:t> </w:t>
                      </w:r>
                      <w:r>
                        <w:rPr>
                          <w:rFonts w:ascii="Trebuchet MS"/>
                          <w:color w:val="002E67"/>
                          <w:spacing w:val="-52"/>
                          <w:sz w:val="22"/>
                        </w:rPr>
                        <w:t>u</w:t>
                      </w:r>
                      <w:r>
                        <w:rPr>
                          <w:rFonts w:ascii="Trebuchet MS"/>
                          <w:color w:val="002E67"/>
                          <w:spacing w:val="35"/>
                          <w:sz w:val="22"/>
                        </w:rPr>
                        <w:t> </w:t>
                      </w:r>
                      <w:r>
                        <w:rPr>
                          <w:rFonts w:ascii="Trebuchet MS"/>
                          <w:color w:val="002E67"/>
                          <w:spacing w:val="-52"/>
                          <w:sz w:val="22"/>
                        </w:rPr>
                        <w:t>g</w:t>
                      </w:r>
                      <w:r>
                        <w:rPr>
                          <w:rFonts w:ascii="Trebuchet MS"/>
                          <w:color w:val="002E67"/>
                          <w:spacing w:val="36"/>
                          <w:sz w:val="22"/>
                        </w:rPr>
                        <w:t> </w:t>
                      </w:r>
                      <w:r>
                        <w:rPr>
                          <w:rFonts w:ascii="Trebuchet MS"/>
                          <w:color w:val="002E67"/>
                          <w:spacing w:val="-52"/>
                          <w:sz w:val="22"/>
                        </w:rPr>
                        <w:t>e</w:t>
                      </w:r>
                      <w:r>
                        <w:rPr>
                          <w:rFonts w:ascii="Trebuchet MS"/>
                          <w:color w:val="002E67"/>
                          <w:spacing w:val="35"/>
                          <w:sz w:val="22"/>
                        </w:rPr>
                        <w:t> </w:t>
                      </w:r>
                      <w:r>
                        <w:rPr>
                          <w:rFonts w:ascii="Trebuchet MS"/>
                          <w:color w:val="002E67"/>
                          <w:spacing w:val="-52"/>
                          <w:sz w:val="22"/>
                        </w:rPr>
                        <w:t>r</w:t>
                      </w:r>
                      <w:r>
                        <w:rPr>
                          <w:rFonts w:ascii="Trebuchet MS"/>
                          <w:color w:val="002E67"/>
                          <w:spacing w:val="36"/>
                          <w:sz w:val="22"/>
                        </w:rPr>
                        <w:t> </w:t>
                      </w:r>
                      <w:r>
                        <w:rPr>
                          <w:rFonts w:ascii="Trebuchet MS"/>
                          <w:color w:val="002E67"/>
                          <w:spacing w:val="-52"/>
                          <w:sz w:val="22"/>
                        </w:rPr>
                        <w:t>e</w:t>
                      </w:r>
                      <w:r>
                        <w:rPr>
                          <w:rFonts w:ascii="Trebuchet MS"/>
                          <w:color w:val="002E67"/>
                          <w:spacing w:val="35"/>
                          <w:sz w:val="22"/>
                        </w:rPr>
                        <w:t> </w:t>
                      </w:r>
                      <w:r>
                        <w:rPr>
                          <w:rFonts w:ascii="Trebuchet MS"/>
                          <w:color w:val="002E67"/>
                          <w:spacing w:val="-52"/>
                          <w:sz w:val="22"/>
                        </w:rPr>
                        <w:t>n</w:t>
                      </w:r>
                      <w:r>
                        <w:rPr>
                          <w:rFonts w:ascii="Trebuchet MS"/>
                          <w:color w:val="002E67"/>
                          <w:spacing w:val="36"/>
                          <w:sz w:val="22"/>
                        </w:rPr>
                        <w:t> </w:t>
                      </w:r>
                      <w:r>
                        <w:rPr>
                          <w:rFonts w:ascii="Trebuchet MS"/>
                          <w:color w:val="002E67"/>
                          <w:spacing w:val="-52"/>
                          <w:sz w:val="22"/>
                        </w:rPr>
                        <w:t>c</w:t>
                      </w:r>
                      <w:r>
                        <w:rPr>
                          <w:rFonts w:ascii="Trebuchet MS"/>
                          <w:color w:val="002E67"/>
                          <w:spacing w:val="35"/>
                          <w:sz w:val="22"/>
                        </w:rPr>
                        <w:t> </w:t>
                      </w:r>
                      <w:r>
                        <w:rPr>
                          <w:rFonts w:ascii="Trebuchet MS"/>
                          <w:color w:val="002E67"/>
                          <w:spacing w:val="-52"/>
                          <w:sz w:val="22"/>
                        </w:rPr>
                        <w:t>i</w:t>
                      </w:r>
                      <w:r>
                        <w:rPr>
                          <w:rFonts w:ascii="Trebuchet MS"/>
                          <w:color w:val="002E67"/>
                          <w:spacing w:val="35"/>
                          <w:sz w:val="22"/>
                        </w:rPr>
                        <w:t> </w:t>
                      </w:r>
                      <w:r>
                        <w:rPr>
                          <w:rFonts w:ascii="Trebuchet MS"/>
                          <w:color w:val="002E67"/>
                          <w:spacing w:val="-52"/>
                          <w:sz w:val="22"/>
                        </w:rPr>
                        <w:t>a</w:t>
                      </w:r>
                      <w:r>
                        <w:rPr>
                          <w:rFonts w:ascii="Trebuchet MS"/>
                          <w:color w:val="002E67"/>
                          <w:spacing w:val="36"/>
                          <w:sz w:val="22"/>
                        </w:rPr>
                        <w:t> </w:t>
                      </w:r>
                      <w:r>
                        <w:rPr>
                          <w:rFonts w:ascii="Trebuchet MS"/>
                          <w:color w:val="002E67"/>
                          <w:spacing w:val="-52"/>
                          <w:sz w:val="22"/>
                        </w:rPr>
                        <w:t>s</w:t>
                      </w:r>
                      <w:r>
                        <w:rPr>
                          <w:rFonts w:ascii="Trebuchet MS"/>
                          <w:color w:val="002E67"/>
                          <w:spacing w:val="35"/>
                          <w:sz w:val="22"/>
                        </w:rPr>
                        <w:t> </w:t>
                      </w:r>
                      <w:r>
                        <w:rPr>
                          <w:rFonts w:ascii="Trebuchet MS"/>
                          <w:color w:val="002E67"/>
                          <w:spacing w:val="-52"/>
                          <w:sz w:val="22"/>
                        </w:rPr>
                        <w:t>y</w:t>
                      </w:r>
                      <w:r>
                        <w:rPr>
                          <w:rFonts w:ascii="Trebuchet MS"/>
                          <w:color w:val="002E67"/>
                          <w:spacing w:val="-2"/>
                          <w:sz w:val="22"/>
                        </w:rPr>
                        <w:t> f</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2"/>
                          <w:sz w:val="22"/>
                        </w:rPr>
                        <w:t>l</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t</w:t>
                      </w:r>
                      <w:r>
                        <w:rPr>
                          <w:rFonts w:ascii="Trebuchet MS"/>
                          <w:color w:val="002E67"/>
                          <w:spacing w:val="-32"/>
                          <w:sz w:val="22"/>
                        </w:rPr>
                        <w:t> </w:t>
                      </w:r>
                      <w:r>
                        <w:rPr>
                          <w:rFonts w:ascii="Trebuchet MS"/>
                          <w:color w:val="002E67"/>
                          <w:spacing w:val="-2"/>
                          <w:sz w:val="22"/>
                        </w:rPr>
                        <w:t>a</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i</w:t>
                      </w:r>
                      <w:r>
                        <w:rPr>
                          <w:rFonts w:ascii="Trebuchet MS"/>
                          <w:color w:val="002E67"/>
                          <w:spacing w:val="-32"/>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e</w:t>
                      </w:r>
                      <w:r>
                        <w:rPr>
                          <w:rFonts w:ascii="Trebuchet MS"/>
                          <w:color w:val="002E67"/>
                          <w:spacing w:val="-32"/>
                          <w:sz w:val="22"/>
                        </w:rPr>
                        <w:t> </w:t>
                      </w:r>
                      <w:r>
                        <w:rPr>
                          <w:rFonts w:ascii="Trebuchet MS"/>
                          <w:color w:val="002E67"/>
                          <w:spacing w:val="-10"/>
                          <w:sz w:val="22"/>
                        </w:rPr>
                        <w:t>s</w:t>
                      </w:r>
                    </w:p>
                  </w:txbxContent>
                </v:textbox>
                <w10:wrap type="none"/>
              </v:shape>
            </w:pict>
          </mc:Fallback>
        </mc:AlternateContent>
      </w:r>
      <w:r>
        <w:rPr>
          <w:rFonts w:ascii="Corbel"/>
          <w:sz w:val="885"/>
        </w:rPr>
        <mc:AlternateContent>
          <mc:Choice Requires="wps">
            <w:drawing>
              <wp:anchor distT="0" distB="0" distL="0" distR="0" allowOverlap="1" layoutInCell="1" locked="0" behindDoc="1" simplePos="0" relativeHeight="486275584">
                <wp:simplePos x="0" y="0"/>
                <wp:positionH relativeFrom="page">
                  <wp:posOffset>6797992</wp:posOffset>
                </wp:positionH>
                <wp:positionV relativeFrom="paragraph">
                  <wp:posOffset>2408510</wp:posOffset>
                </wp:positionV>
                <wp:extent cx="356235" cy="986790"/>
                <wp:effectExtent l="0" t="0" r="0" b="0"/>
                <wp:wrapNone/>
                <wp:docPr id="500" name="Textbox 500"/>
                <wp:cNvGraphicFramePr>
                  <a:graphicFrameLocks/>
                </wp:cNvGraphicFramePr>
                <a:graphic>
                  <a:graphicData uri="http://schemas.microsoft.com/office/word/2010/wordprocessingShape">
                    <wps:wsp>
                      <wps:cNvPr id="500" name="Textbox 500"/>
                      <wps:cNvSpPr txBox="1"/>
                      <wps:spPr>
                        <a:xfrm>
                          <a:off x="0" y="0"/>
                          <a:ext cx="356235" cy="986790"/>
                        </a:xfrm>
                        <a:prstGeom prst="rect">
                          <a:avLst/>
                        </a:prstGeom>
                      </wps:spPr>
                      <wps:txbx>
                        <w:txbxContent>
                          <w:p>
                            <w:pPr>
                              <w:spacing w:before="21"/>
                              <w:ind w:left="20" w:right="0" w:firstLine="117"/>
                              <w:jc w:val="left"/>
                              <w:rPr>
                                <w:rFonts w:ascii="Trebuchet MS" w:hAnsi="Trebuchet MS"/>
                                <w:sz w:val="22"/>
                              </w:rPr>
                            </w:pPr>
                            <w:r>
                              <w:rPr>
                                <w:rFonts w:ascii="Trebuchet MS" w:hAnsi="Trebuchet MS"/>
                                <w:color w:val="002E67"/>
                                <w:sz w:val="22"/>
                              </w:rPr>
                              <w:t>M</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35"/>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e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wps:txbx>
                      <wps:bodyPr wrap="square" lIns="0" tIns="0" rIns="0" bIns="0" rtlCol="0" vert="vert270">
                        <a:noAutofit/>
                      </wps:bodyPr>
                    </wps:wsp>
                  </a:graphicData>
                </a:graphic>
              </wp:anchor>
            </w:drawing>
          </mc:Choice>
          <mc:Fallback>
            <w:pict>
              <v:shape style="position:absolute;margin-left:535.275024pt;margin-top:189.6465pt;width:28.05pt;height:77.7pt;mso-position-horizontal-relative:page;mso-position-vertical-relative:paragraph;z-index:-17040896" type="#_x0000_t202" id="docshape348" filled="false" stroked="false">
                <v:textbox inset="0,0,0,0" style="layout-flow:vertical;mso-layout-flow-alt:bottom-to-top">
                  <w:txbxContent>
                    <w:p>
                      <w:pPr>
                        <w:spacing w:before="21"/>
                        <w:ind w:left="20" w:right="0" w:firstLine="117"/>
                        <w:jc w:val="left"/>
                        <w:rPr>
                          <w:rFonts w:ascii="Trebuchet MS" w:hAnsi="Trebuchet MS"/>
                          <w:sz w:val="22"/>
                        </w:rPr>
                      </w:pPr>
                      <w:r>
                        <w:rPr>
                          <w:rFonts w:ascii="Trebuchet MS" w:hAnsi="Trebuchet MS"/>
                          <w:color w:val="002E67"/>
                          <w:sz w:val="22"/>
                        </w:rPr>
                        <w:t>M</w:t>
                      </w:r>
                      <w:r>
                        <w:rPr>
                          <w:rFonts w:ascii="Trebuchet MS" w:hAnsi="Trebuchet MS"/>
                          <w:color w:val="002E67"/>
                          <w:spacing w:val="-34"/>
                          <w:sz w:val="22"/>
                        </w:rPr>
                        <w:t> </w:t>
                      </w:r>
                      <w:r>
                        <w:rPr>
                          <w:rFonts w:ascii="Trebuchet MS" w:hAnsi="Trebuchet MS"/>
                          <w:color w:val="002E67"/>
                          <w:sz w:val="22"/>
                        </w:rPr>
                        <w:t>e</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i</w:t>
                      </w:r>
                      <w:r>
                        <w:rPr>
                          <w:rFonts w:ascii="Trebuchet MS" w:hAnsi="Trebuchet MS"/>
                          <w:color w:val="002E67"/>
                          <w:spacing w:val="-34"/>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a</w:t>
                      </w:r>
                      <w:r>
                        <w:rPr>
                          <w:rFonts w:ascii="Trebuchet MS" w:hAnsi="Trebuchet MS"/>
                          <w:color w:val="002E67"/>
                          <w:spacing w:val="-34"/>
                          <w:sz w:val="22"/>
                        </w:rPr>
                        <w:t> </w:t>
                      </w:r>
                      <w:r>
                        <w:rPr>
                          <w:rFonts w:ascii="Trebuchet MS" w:hAnsi="Trebuchet MS"/>
                          <w:color w:val="002E67"/>
                          <w:sz w:val="22"/>
                        </w:rPr>
                        <w:t>s</w:t>
                      </w:r>
                      <w:r>
                        <w:rPr>
                          <w:rFonts w:ascii="Trebuchet MS" w:hAnsi="Trebuchet MS"/>
                          <w:color w:val="002E67"/>
                          <w:spacing w:val="35"/>
                          <w:sz w:val="22"/>
                        </w:rPr>
                        <w:t> </w:t>
                      </w:r>
                      <w:r>
                        <w:rPr>
                          <w:rFonts w:ascii="Trebuchet MS" w:hAnsi="Trebuchet MS"/>
                          <w:color w:val="002E67"/>
                          <w:sz w:val="22"/>
                        </w:rPr>
                        <w:t>d</w:t>
                      </w:r>
                      <w:r>
                        <w:rPr>
                          <w:rFonts w:ascii="Trebuchet MS" w:hAnsi="Trebuchet MS"/>
                          <w:color w:val="002E67"/>
                          <w:spacing w:val="-34"/>
                          <w:sz w:val="22"/>
                        </w:rPr>
                        <w:t> </w:t>
                      </w:r>
                      <w:r>
                        <w:rPr>
                          <w:rFonts w:ascii="Trebuchet MS" w:hAnsi="Trebuchet MS"/>
                          <w:color w:val="002E67"/>
                          <w:sz w:val="22"/>
                        </w:rPr>
                        <w:t>e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u</w:t>
                      </w:r>
                      <w:r>
                        <w:rPr>
                          <w:rFonts w:ascii="Trebuchet MS" w:hAnsi="Trebuchet MS"/>
                          <w:color w:val="002E67"/>
                          <w:spacing w:val="-33"/>
                          <w:sz w:val="22"/>
                        </w:rPr>
                        <w:t> </w:t>
                      </w:r>
                      <w:r>
                        <w:rPr>
                          <w:rFonts w:ascii="Trebuchet MS" w:hAnsi="Trebuchet MS"/>
                          <w:color w:val="002E67"/>
                          <w:spacing w:val="-2"/>
                          <w:sz w:val="22"/>
                        </w:rPr>
                        <w:t>b</w:t>
                      </w:r>
                      <w:r>
                        <w:rPr>
                          <w:rFonts w:ascii="Trebuchet MS" w:hAnsi="Trebuchet MS"/>
                          <w:color w:val="002E67"/>
                          <w:spacing w:val="-33"/>
                          <w:sz w:val="22"/>
                        </w:rPr>
                        <w:t> </w:t>
                      </w:r>
                      <w:r>
                        <w:rPr>
                          <w:rFonts w:ascii="Trebuchet MS" w:hAnsi="Trebuchet MS"/>
                          <w:color w:val="002E67"/>
                          <w:spacing w:val="-2"/>
                          <w:sz w:val="22"/>
                        </w:rPr>
                        <w:t>s</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2"/>
                          <w:sz w:val="22"/>
                        </w:rPr>
                        <w:t> </w:t>
                      </w:r>
                      <w:r>
                        <w:rPr>
                          <w:rFonts w:ascii="Trebuchet MS" w:hAnsi="Trebuchet MS"/>
                          <w:color w:val="002E67"/>
                          <w:spacing w:val="-2"/>
                          <w:sz w:val="22"/>
                        </w:rPr>
                        <w:t>n</w:t>
                      </w:r>
                      <w:r>
                        <w:rPr>
                          <w:rFonts w:ascii="Trebuchet MS" w:hAnsi="Trebuchet MS"/>
                          <w:color w:val="002E67"/>
                          <w:spacing w:val="-33"/>
                          <w:sz w:val="22"/>
                        </w:rPr>
                        <w:t> </w:t>
                      </w:r>
                      <w:r>
                        <w:rPr>
                          <w:rFonts w:ascii="Trebuchet MS" w:hAnsi="Trebuchet MS"/>
                          <w:color w:val="002E67"/>
                          <w:spacing w:val="-2"/>
                          <w:sz w:val="22"/>
                        </w:rPr>
                        <w:t>a</w:t>
                      </w:r>
                      <w:r>
                        <w:rPr>
                          <w:rFonts w:ascii="Trebuchet MS" w:hAnsi="Trebuchet MS"/>
                          <w:color w:val="002E67"/>
                          <w:spacing w:val="-33"/>
                          <w:sz w:val="22"/>
                        </w:rPr>
                        <w:t> </w:t>
                      </w:r>
                      <w:r>
                        <w:rPr>
                          <w:rFonts w:ascii="Trebuchet MS" w:hAnsi="Trebuchet MS"/>
                          <w:color w:val="002E67"/>
                          <w:spacing w:val="-2"/>
                          <w:sz w:val="22"/>
                        </w:rPr>
                        <w:t>c</w:t>
                      </w:r>
                      <w:r>
                        <w:rPr>
                          <w:rFonts w:ascii="Trebuchet MS" w:hAnsi="Trebuchet MS"/>
                          <w:color w:val="002E67"/>
                          <w:spacing w:val="-33"/>
                          <w:sz w:val="22"/>
                        </w:rPr>
                        <w:t> </w:t>
                      </w:r>
                      <w:r>
                        <w:rPr>
                          <w:rFonts w:ascii="Trebuchet MS" w:hAnsi="Trebuchet MS"/>
                          <w:color w:val="002E67"/>
                          <w:spacing w:val="-2"/>
                          <w:sz w:val="22"/>
                        </w:rPr>
                        <w:t>i</w:t>
                      </w:r>
                      <w:r>
                        <w:rPr>
                          <w:rFonts w:ascii="Trebuchet MS" w:hAnsi="Trebuchet MS"/>
                          <w:color w:val="002E67"/>
                          <w:spacing w:val="-32"/>
                          <w:sz w:val="22"/>
                        </w:rPr>
                        <w:t> </w:t>
                      </w:r>
                      <w:r>
                        <w:rPr>
                          <w:rFonts w:ascii="Trebuchet MS" w:hAnsi="Trebuchet MS"/>
                          <w:color w:val="002E67"/>
                          <w:spacing w:val="-2"/>
                          <w:sz w:val="22"/>
                        </w:rPr>
                        <w:t>ó</w:t>
                      </w:r>
                      <w:r>
                        <w:rPr>
                          <w:rFonts w:ascii="Trebuchet MS" w:hAnsi="Trebuchet MS"/>
                          <w:color w:val="002E67"/>
                          <w:spacing w:val="-33"/>
                          <w:sz w:val="22"/>
                        </w:rPr>
                        <w:t> </w:t>
                      </w:r>
                      <w:r>
                        <w:rPr>
                          <w:rFonts w:ascii="Trebuchet MS" w:hAnsi="Trebuchet MS"/>
                          <w:color w:val="002E67"/>
                          <w:spacing w:val="-10"/>
                          <w:sz w:val="22"/>
                        </w:rPr>
                        <w:t>n</w:t>
                      </w:r>
                    </w:p>
                  </w:txbxContent>
                </v:textbox>
                <w10:wrap type="none"/>
              </v:shape>
            </w:pict>
          </mc:Fallback>
        </mc:AlternateContent>
      </w:r>
      <w:r>
        <w:rPr>
          <w:rFonts w:ascii="Corbel"/>
          <w:sz w:val="885"/>
        </w:rPr>
        <mc:AlternateContent>
          <mc:Choice Requires="wps">
            <w:drawing>
              <wp:anchor distT="0" distB="0" distL="0" distR="0" allowOverlap="1" layoutInCell="1" locked="0" behindDoc="1" simplePos="0" relativeHeight="486276096">
                <wp:simplePos x="0" y="0"/>
                <wp:positionH relativeFrom="page">
                  <wp:posOffset>6965340</wp:posOffset>
                </wp:positionH>
                <wp:positionV relativeFrom="paragraph">
                  <wp:posOffset>335382</wp:posOffset>
                </wp:positionV>
                <wp:extent cx="194310" cy="951230"/>
                <wp:effectExtent l="0" t="0" r="0" b="0"/>
                <wp:wrapNone/>
                <wp:docPr id="501" name="Textbox 501"/>
                <wp:cNvGraphicFramePr>
                  <a:graphicFrameLocks/>
                </wp:cNvGraphicFramePr>
                <a:graphic>
                  <a:graphicData uri="http://schemas.microsoft.com/office/word/2010/wordprocessingShape">
                    <wps:wsp>
                      <wps:cNvPr id="501" name="Textbox 501"/>
                      <wps:cNvSpPr txBox="1"/>
                      <wps:spPr>
                        <a:xfrm>
                          <a:off x="0" y="0"/>
                          <a:ext cx="194310" cy="951230"/>
                        </a:xfrm>
                        <a:prstGeom prst="rect">
                          <a:avLst/>
                        </a:prstGeom>
                      </wps:spPr>
                      <wps:txbx>
                        <w:txbxContent>
                          <w:p>
                            <w:pPr>
                              <w:spacing w:before="21"/>
                              <w:ind w:left="20" w:right="0" w:firstLine="0"/>
                              <w:jc w:val="lef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txbxContent>
                      </wps:txbx>
                      <wps:bodyPr wrap="square" lIns="0" tIns="0" rIns="0" bIns="0" rtlCol="0" vert="vert270">
                        <a:noAutofit/>
                      </wps:bodyPr>
                    </wps:wsp>
                  </a:graphicData>
                </a:graphic>
              </wp:anchor>
            </w:drawing>
          </mc:Choice>
          <mc:Fallback>
            <w:pict>
              <v:shape style="position:absolute;margin-left:548.452026pt;margin-top:26.4081pt;width:15.3pt;height:74.9pt;mso-position-horizontal-relative:page;mso-position-vertical-relative:paragraph;z-index:-17040384" type="#_x0000_t202" id="docshape349" filled="false" stroked="false">
                <v:textbox inset="0,0,0,0" style="layout-flow:vertical;mso-layout-flow-alt:bottom-to-top">
                  <w:txbxContent>
                    <w:p>
                      <w:pPr>
                        <w:spacing w:before="21"/>
                        <w:ind w:left="20" w:right="0" w:firstLine="0"/>
                        <w:jc w:val="left"/>
                        <w:rPr>
                          <w:rFonts w:ascii="Trebuchet MS"/>
                          <w:sz w:val="22"/>
                        </w:rPr>
                      </w:pPr>
                      <w:r>
                        <w:rPr>
                          <w:rFonts w:ascii="Trebuchet MS"/>
                          <w:color w:val="002E67"/>
                          <w:spacing w:val="-2"/>
                          <w:sz w:val="22"/>
                        </w:rPr>
                        <w:t>I</w:t>
                      </w:r>
                      <w:r>
                        <w:rPr>
                          <w:rFonts w:ascii="Trebuchet MS"/>
                          <w:color w:val="002E67"/>
                          <w:spacing w:val="-33"/>
                          <w:sz w:val="22"/>
                        </w:rPr>
                        <w:t> </w:t>
                      </w:r>
                      <w:r>
                        <w:rPr>
                          <w:rFonts w:ascii="Trebuchet MS"/>
                          <w:color w:val="002E67"/>
                          <w:spacing w:val="-2"/>
                          <w:sz w:val="22"/>
                        </w:rPr>
                        <w:t>n</w:t>
                      </w:r>
                      <w:r>
                        <w:rPr>
                          <w:rFonts w:ascii="Trebuchet MS"/>
                          <w:color w:val="002E67"/>
                          <w:spacing w:val="-33"/>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i</w:t>
                      </w:r>
                      <w:r>
                        <w:rPr>
                          <w:rFonts w:ascii="Trebuchet MS"/>
                          <w:color w:val="002E67"/>
                          <w:spacing w:val="-33"/>
                          <w:sz w:val="22"/>
                        </w:rPr>
                        <w:t> </w:t>
                      </w:r>
                      <w:r>
                        <w:rPr>
                          <w:rFonts w:ascii="Trebuchet MS"/>
                          <w:color w:val="002E67"/>
                          <w:spacing w:val="-2"/>
                          <w:sz w:val="22"/>
                        </w:rPr>
                        <w:t>c</w:t>
                      </w:r>
                      <w:r>
                        <w:rPr>
                          <w:rFonts w:ascii="Trebuchet MS"/>
                          <w:color w:val="002E67"/>
                          <w:spacing w:val="-33"/>
                          <w:sz w:val="22"/>
                        </w:rPr>
                        <w:t> </w:t>
                      </w:r>
                      <w:r>
                        <w:rPr>
                          <w:rFonts w:ascii="Trebuchet MS"/>
                          <w:color w:val="002E67"/>
                          <w:spacing w:val="-2"/>
                          <w:sz w:val="22"/>
                        </w:rPr>
                        <w:t>a</w:t>
                      </w:r>
                      <w:r>
                        <w:rPr>
                          <w:rFonts w:ascii="Trebuchet MS"/>
                          <w:color w:val="002E67"/>
                          <w:spacing w:val="-32"/>
                          <w:sz w:val="22"/>
                        </w:rPr>
                        <w:t> </w:t>
                      </w:r>
                      <w:r>
                        <w:rPr>
                          <w:rFonts w:ascii="Trebuchet MS"/>
                          <w:color w:val="002E67"/>
                          <w:spacing w:val="-2"/>
                          <w:sz w:val="22"/>
                        </w:rPr>
                        <w:t>d</w:t>
                      </w:r>
                      <w:r>
                        <w:rPr>
                          <w:rFonts w:ascii="Trebuchet MS"/>
                          <w:color w:val="002E67"/>
                          <w:spacing w:val="-33"/>
                          <w:sz w:val="22"/>
                        </w:rPr>
                        <w:t> </w:t>
                      </w:r>
                      <w:r>
                        <w:rPr>
                          <w:rFonts w:ascii="Trebuchet MS"/>
                          <w:color w:val="002E67"/>
                          <w:spacing w:val="-2"/>
                          <w:sz w:val="22"/>
                        </w:rPr>
                        <w:t>o</w:t>
                      </w:r>
                      <w:r>
                        <w:rPr>
                          <w:rFonts w:ascii="Trebuchet MS"/>
                          <w:color w:val="002E67"/>
                          <w:spacing w:val="-33"/>
                          <w:sz w:val="22"/>
                        </w:rPr>
                        <w:t> </w:t>
                      </w:r>
                      <w:r>
                        <w:rPr>
                          <w:rFonts w:ascii="Trebuchet MS"/>
                          <w:color w:val="002E67"/>
                          <w:spacing w:val="-2"/>
                          <w:sz w:val="22"/>
                        </w:rPr>
                        <w:t>r</w:t>
                      </w:r>
                      <w:r>
                        <w:rPr>
                          <w:rFonts w:ascii="Trebuchet MS"/>
                          <w:color w:val="002E67"/>
                          <w:spacing w:val="-33"/>
                          <w:sz w:val="22"/>
                        </w:rPr>
                        <w:t> </w:t>
                      </w:r>
                      <w:r>
                        <w:rPr>
                          <w:rFonts w:ascii="Trebuchet MS"/>
                          <w:color w:val="002E67"/>
                          <w:spacing w:val="-2"/>
                          <w:sz w:val="22"/>
                        </w:rPr>
                        <w:t>e</w:t>
                      </w:r>
                      <w:r>
                        <w:rPr>
                          <w:rFonts w:ascii="Trebuchet MS"/>
                          <w:color w:val="002E67"/>
                          <w:spacing w:val="-33"/>
                          <w:sz w:val="22"/>
                        </w:rPr>
                        <w:t> </w:t>
                      </w:r>
                      <w:r>
                        <w:rPr>
                          <w:rFonts w:ascii="Trebuchet MS"/>
                          <w:color w:val="002E67"/>
                          <w:spacing w:val="-10"/>
                          <w:sz w:val="22"/>
                        </w:rPr>
                        <w:t>s</w:t>
                      </w:r>
                    </w:p>
                  </w:txbxContent>
                </v:textbox>
                <w10:wrap type="none"/>
              </v:shape>
            </w:pict>
          </mc:Fallback>
        </mc:AlternateContent>
      </w:r>
      <w:r>
        <w:rPr>
          <w:rFonts w:ascii="Corbel"/>
          <w:sz w:val="885"/>
        </w:rPr>
        <mc:AlternateContent>
          <mc:Choice Requires="wps">
            <w:drawing>
              <wp:anchor distT="0" distB="0" distL="0" distR="0" allowOverlap="1" layoutInCell="1" locked="0" behindDoc="0" simplePos="0" relativeHeight="15938560">
                <wp:simplePos x="0" y="0"/>
                <wp:positionH relativeFrom="page">
                  <wp:posOffset>1098213</wp:posOffset>
                </wp:positionH>
                <wp:positionV relativeFrom="paragraph">
                  <wp:posOffset>1350111</wp:posOffset>
                </wp:positionV>
                <wp:extent cx="1964689" cy="4950460"/>
                <wp:effectExtent l="0" t="0" r="0" b="0"/>
                <wp:wrapNone/>
                <wp:docPr id="502" name="Textbox 502"/>
                <wp:cNvGraphicFramePr>
                  <a:graphicFrameLocks/>
                </wp:cNvGraphicFramePr>
                <a:graphic>
                  <a:graphicData uri="http://schemas.microsoft.com/office/word/2010/wordprocessingShape">
                    <wps:wsp>
                      <wps:cNvPr id="502" name="Textbox 502"/>
                      <wps:cNvSpPr txBox="1"/>
                      <wps:spPr>
                        <a:xfrm>
                          <a:off x="0" y="0"/>
                          <a:ext cx="1964689" cy="4950460"/>
                        </a:xfrm>
                        <a:prstGeom prst="rect">
                          <a:avLst/>
                        </a:prstGeom>
                      </wps:spPr>
                      <wps:txbx>
                        <w:txbxContent>
                          <w:p>
                            <w:pPr>
                              <w:spacing w:line="232" w:lineRule="auto" w:before="16"/>
                              <w:ind w:left="19" w:right="12" w:firstLine="0"/>
                              <w:jc w:val="both"/>
                              <w:rPr>
                                <w:sz w:val="17"/>
                              </w:rPr>
                            </w:pPr>
                            <w:r>
                              <w:rPr>
                                <w:color w:val="231F20"/>
                                <w:sz w:val="17"/>
                              </w:rPr>
                              <w:t>Gestionar, apoyar, asistir y asesorar</w:t>
                            </w:r>
                            <w:r>
                              <w:rPr>
                                <w:color w:val="231F20"/>
                                <w:spacing w:val="40"/>
                                <w:sz w:val="17"/>
                              </w:rPr>
                              <w:t> </w:t>
                            </w:r>
                            <w:r>
                              <w:rPr>
                                <w:color w:val="231F20"/>
                                <w:sz w:val="17"/>
                              </w:rPr>
                              <w:t>la prestación</w:t>
                            </w:r>
                            <w:r>
                              <w:rPr>
                                <w:color w:val="231F20"/>
                                <w:spacing w:val="-5"/>
                                <w:sz w:val="17"/>
                              </w:rPr>
                              <w:t> </w:t>
                            </w:r>
                            <w:r>
                              <w:rPr>
                                <w:color w:val="231F20"/>
                                <w:sz w:val="17"/>
                              </w:rPr>
                              <w:t>de</w:t>
                            </w:r>
                            <w:r>
                              <w:rPr>
                                <w:color w:val="231F20"/>
                                <w:spacing w:val="-5"/>
                                <w:sz w:val="17"/>
                              </w:rPr>
                              <w:t> </w:t>
                            </w:r>
                            <w:r>
                              <w:rPr>
                                <w:color w:val="231F20"/>
                                <w:sz w:val="17"/>
                              </w:rPr>
                              <w:t>los</w:t>
                            </w:r>
                            <w:r>
                              <w:rPr>
                                <w:color w:val="231F20"/>
                                <w:spacing w:val="-5"/>
                                <w:sz w:val="17"/>
                              </w:rPr>
                              <w:t> </w:t>
                            </w:r>
                            <w:r>
                              <w:rPr>
                                <w:color w:val="231F20"/>
                                <w:sz w:val="17"/>
                              </w:rPr>
                              <w:t>servicios</w:t>
                            </w:r>
                            <w:r>
                              <w:rPr>
                                <w:color w:val="231F20"/>
                                <w:spacing w:val="-5"/>
                                <w:sz w:val="17"/>
                              </w:rPr>
                              <w:t> </w:t>
                            </w:r>
                            <w:r>
                              <w:rPr>
                                <w:color w:val="231F20"/>
                                <w:sz w:val="17"/>
                              </w:rPr>
                              <w:t>universitarios relacionados con la Estructura de Teleformación, contribuyendo de este modo</w:t>
                            </w:r>
                            <w:r>
                              <w:rPr>
                                <w:color w:val="231F20"/>
                                <w:spacing w:val="40"/>
                                <w:sz w:val="17"/>
                              </w:rPr>
                              <w:t> </w:t>
                            </w:r>
                            <w:r>
                              <w:rPr>
                                <w:color w:val="231F20"/>
                                <w:sz w:val="17"/>
                              </w:rPr>
                              <w:t>a la consecución de los fines propios de la </w:t>
                            </w:r>
                            <w:r>
                              <w:rPr>
                                <w:color w:val="231F20"/>
                                <w:spacing w:val="9"/>
                                <w:sz w:val="17"/>
                              </w:rPr>
                              <w:t>Universidad</w:t>
                            </w:r>
                            <w:r>
                              <w:rPr>
                                <w:color w:val="231F20"/>
                                <w:spacing w:val="9"/>
                                <w:sz w:val="17"/>
                              </w:rPr>
                              <w:t> </w:t>
                            </w:r>
                            <w:r>
                              <w:rPr>
                                <w:color w:val="231F20"/>
                                <w:sz w:val="17"/>
                              </w:rPr>
                              <w:t>en la enseñanza</w:t>
                            </w:r>
                            <w:r>
                              <w:rPr>
                                <w:color w:val="231F20"/>
                                <w:spacing w:val="-11"/>
                                <w:sz w:val="17"/>
                              </w:rPr>
                              <w:t> </w:t>
                            </w:r>
                            <w:r>
                              <w:rPr>
                                <w:color w:val="231F20"/>
                                <w:sz w:val="17"/>
                              </w:rPr>
                              <w:t>no</w:t>
                            </w:r>
                            <w:r>
                              <w:rPr>
                                <w:color w:val="231F20"/>
                                <w:spacing w:val="-11"/>
                                <w:sz w:val="17"/>
                              </w:rPr>
                              <w:t> </w:t>
                            </w:r>
                            <w:r>
                              <w:rPr>
                                <w:color w:val="231F20"/>
                                <w:sz w:val="17"/>
                              </w:rPr>
                              <w:t>presencial.</w:t>
                            </w:r>
                          </w:p>
                          <w:p>
                            <w:pPr>
                              <w:pStyle w:val="BodyText"/>
                              <w:spacing w:before="142"/>
                              <w:rPr>
                                <w:sz w:val="17"/>
                              </w:rPr>
                            </w:pPr>
                          </w:p>
                          <w:p>
                            <w:pPr>
                              <w:numPr>
                                <w:ilvl w:val="0"/>
                                <w:numId w:val="76"/>
                              </w:numPr>
                              <w:tabs>
                                <w:tab w:pos="217" w:val="left" w:leader="none"/>
                              </w:tabs>
                              <w:spacing w:line="193" w:lineRule="exact" w:before="0"/>
                              <w:ind w:left="217" w:right="0" w:hanging="217"/>
                              <w:jc w:val="both"/>
                              <w:rPr>
                                <w:sz w:val="17"/>
                              </w:rPr>
                            </w:pPr>
                            <w:r>
                              <w:rPr>
                                <w:color w:val="231F20"/>
                                <w:spacing w:val="-2"/>
                                <w:sz w:val="17"/>
                              </w:rPr>
                              <w:t>Registro</w:t>
                            </w:r>
                            <w:r>
                              <w:rPr>
                                <w:color w:val="231F20"/>
                                <w:spacing w:val="-14"/>
                                <w:sz w:val="17"/>
                              </w:rPr>
                              <w:t> </w:t>
                            </w:r>
                            <w:r>
                              <w:rPr>
                                <w:color w:val="231F20"/>
                                <w:spacing w:val="-2"/>
                                <w:sz w:val="17"/>
                              </w:rPr>
                              <w:t>de</w:t>
                            </w:r>
                            <w:r>
                              <w:rPr>
                                <w:color w:val="231F20"/>
                                <w:spacing w:val="-13"/>
                                <w:sz w:val="17"/>
                              </w:rPr>
                              <w:t> </w:t>
                            </w:r>
                            <w:r>
                              <w:rPr>
                                <w:color w:val="231F20"/>
                                <w:spacing w:val="-2"/>
                                <w:sz w:val="17"/>
                              </w:rPr>
                              <w:t>documentación.</w:t>
                            </w:r>
                          </w:p>
                          <w:p>
                            <w:pPr>
                              <w:numPr>
                                <w:ilvl w:val="0"/>
                                <w:numId w:val="76"/>
                              </w:numPr>
                              <w:tabs>
                                <w:tab w:pos="259" w:val="left" w:leader="none"/>
                              </w:tabs>
                              <w:spacing w:line="232" w:lineRule="auto" w:before="2"/>
                              <w:ind w:left="0" w:right="0" w:firstLine="0"/>
                              <w:jc w:val="both"/>
                              <w:rPr>
                                <w:sz w:val="17"/>
                              </w:rPr>
                            </w:pPr>
                            <w:r>
                              <w:rPr>
                                <w:color w:val="231F20"/>
                                <w:sz w:val="17"/>
                              </w:rPr>
                              <w:t>Gestión</w:t>
                            </w:r>
                            <w:r>
                              <w:rPr>
                                <w:color w:val="231F20"/>
                                <w:sz w:val="17"/>
                              </w:rPr>
                              <w:t> Académica</w:t>
                            </w:r>
                            <w:r>
                              <w:rPr>
                                <w:color w:val="231F20"/>
                                <w:sz w:val="17"/>
                              </w:rPr>
                              <w:t> </w:t>
                            </w:r>
                            <w:r>
                              <w:rPr>
                                <w:color w:val="231F20"/>
                                <w:sz w:val="17"/>
                              </w:rPr>
                              <w:t>(certificaciones, matrículas, actas, adaptaciones de planes</w:t>
                            </w:r>
                            <w:r>
                              <w:rPr>
                                <w:color w:val="231F20"/>
                                <w:spacing w:val="80"/>
                                <w:sz w:val="17"/>
                              </w:rPr>
                              <w:t> </w:t>
                            </w:r>
                            <w:r>
                              <w:rPr>
                                <w:color w:val="231F20"/>
                                <w:sz w:val="17"/>
                              </w:rPr>
                              <w:t>de</w:t>
                            </w:r>
                            <w:r>
                              <w:rPr>
                                <w:color w:val="231F20"/>
                                <w:spacing w:val="80"/>
                                <w:sz w:val="17"/>
                              </w:rPr>
                              <w:t> </w:t>
                            </w:r>
                            <w:r>
                              <w:rPr>
                                <w:color w:val="231F20"/>
                                <w:sz w:val="17"/>
                              </w:rPr>
                              <w:t>estudio,</w:t>
                            </w:r>
                            <w:r>
                              <w:rPr>
                                <w:color w:val="231F20"/>
                                <w:spacing w:val="80"/>
                                <w:sz w:val="17"/>
                              </w:rPr>
                              <w:t> </w:t>
                            </w:r>
                            <w:r>
                              <w:rPr>
                                <w:color w:val="231F20"/>
                                <w:sz w:val="17"/>
                              </w:rPr>
                              <w:t>convalidación</w:t>
                            </w:r>
                            <w:r>
                              <w:rPr>
                                <w:color w:val="231F20"/>
                                <w:spacing w:val="80"/>
                                <w:sz w:val="17"/>
                              </w:rPr>
                              <w:t> </w:t>
                            </w:r>
                            <w:r>
                              <w:rPr>
                                <w:color w:val="231F20"/>
                                <w:sz w:val="17"/>
                              </w:rPr>
                              <w:t>de </w:t>
                            </w:r>
                            <w:r>
                              <w:rPr>
                                <w:color w:val="231F20"/>
                                <w:spacing w:val="-2"/>
                                <w:sz w:val="17"/>
                              </w:rPr>
                              <w:t>a</w:t>
                            </w:r>
                            <w:r>
                              <w:rPr>
                                <w:color w:val="231F20"/>
                                <w:spacing w:val="-12"/>
                                <w:sz w:val="17"/>
                              </w:rPr>
                              <w:t> </w:t>
                            </w:r>
                            <w:r>
                              <w:rPr>
                                <w:color w:val="231F20"/>
                                <w:spacing w:val="-2"/>
                                <w:sz w:val="17"/>
                              </w:rPr>
                              <w:t>s</w:t>
                            </w:r>
                            <w:r>
                              <w:rPr>
                                <w:color w:val="231F20"/>
                                <w:spacing w:val="-10"/>
                                <w:sz w:val="17"/>
                              </w:rPr>
                              <w:t> </w:t>
                            </w:r>
                            <w:r>
                              <w:rPr>
                                <w:color w:val="231F20"/>
                                <w:spacing w:val="-2"/>
                                <w:sz w:val="17"/>
                              </w:rPr>
                              <w:t>i</w:t>
                            </w:r>
                            <w:r>
                              <w:rPr>
                                <w:color w:val="231F20"/>
                                <w:spacing w:val="-10"/>
                                <w:sz w:val="17"/>
                              </w:rPr>
                              <w:t> </w:t>
                            </w:r>
                            <w:r>
                              <w:rPr>
                                <w:color w:val="231F20"/>
                                <w:spacing w:val="-2"/>
                                <w:sz w:val="17"/>
                              </w:rPr>
                              <w:t>g</w:t>
                            </w:r>
                            <w:r>
                              <w:rPr>
                                <w:color w:val="231F20"/>
                                <w:spacing w:val="-10"/>
                                <w:sz w:val="17"/>
                              </w:rPr>
                              <w:t> </w:t>
                            </w:r>
                            <w:r>
                              <w:rPr>
                                <w:color w:val="231F20"/>
                                <w:spacing w:val="-2"/>
                                <w:sz w:val="17"/>
                              </w:rPr>
                              <w:t>n</w:t>
                            </w:r>
                            <w:r>
                              <w:rPr>
                                <w:color w:val="231F20"/>
                                <w:spacing w:val="-10"/>
                                <w:sz w:val="17"/>
                              </w:rPr>
                              <w:t> </w:t>
                            </w:r>
                            <w:r>
                              <w:rPr>
                                <w:color w:val="231F20"/>
                                <w:spacing w:val="-2"/>
                                <w:sz w:val="17"/>
                              </w:rPr>
                              <w:t>a</w:t>
                            </w:r>
                            <w:r>
                              <w:rPr>
                                <w:color w:val="231F20"/>
                                <w:spacing w:val="-9"/>
                                <w:sz w:val="17"/>
                              </w:rPr>
                              <w:t> </w:t>
                            </w:r>
                            <w:r>
                              <w:rPr>
                                <w:color w:val="231F20"/>
                                <w:spacing w:val="-2"/>
                                <w:sz w:val="17"/>
                              </w:rPr>
                              <w:t>t</w:t>
                            </w:r>
                            <w:r>
                              <w:rPr>
                                <w:color w:val="231F20"/>
                                <w:spacing w:val="-10"/>
                                <w:sz w:val="17"/>
                              </w:rPr>
                              <w:t> </w:t>
                            </w:r>
                            <w:r>
                              <w:rPr>
                                <w:color w:val="231F20"/>
                                <w:spacing w:val="-2"/>
                                <w:sz w:val="17"/>
                              </w:rPr>
                              <w:t>u</w:t>
                            </w:r>
                            <w:r>
                              <w:rPr>
                                <w:color w:val="231F20"/>
                                <w:spacing w:val="-10"/>
                                <w:sz w:val="17"/>
                              </w:rPr>
                              <w:t> </w:t>
                            </w:r>
                            <w:r>
                              <w:rPr>
                                <w:color w:val="231F20"/>
                                <w:spacing w:val="-2"/>
                                <w:sz w:val="17"/>
                              </w:rPr>
                              <w:t>r</w:t>
                            </w:r>
                            <w:r>
                              <w:rPr>
                                <w:color w:val="231F20"/>
                                <w:spacing w:val="-10"/>
                                <w:sz w:val="17"/>
                              </w:rPr>
                              <w:t> </w:t>
                            </w:r>
                            <w:r>
                              <w:rPr>
                                <w:color w:val="231F20"/>
                                <w:spacing w:val="-2"/>
                                <w:sz w:val="17"/>
                              </w:rPr>
                              <w:t>a</w:t>
                            </w:r>
                            <w:r>
                              <w:rPr>
                                <w:color w:val="231F20"/>
                                <w:spacing w:val="-10"/>
                                <w:sz w:val="17"/>
                              </w:rPr>
                              <w:t> </w:t>
                            </w:r>
                            <w:r>
                              <w:rPr>
                                <w:color w:val="231F20"/>
                                <w:spacing w:val="-2"/>
                                <w:sz w:val="17"/>
                              </w:rPr>
                              <w:t>s</w:t>
                            </w:r>
                            <w:r>
                              <w:rPr>
                                <w:color w:val="231F20"/>
                                <w:spacing w:val="-9"/>
                                <w:sz w:val="17"/>
                              </w:rPr>
                              <w:t> </w:t>
                            </w:r>
                            <w:r>
                              <w:rPr>
                                <w:color w:val="231F20"/>
                                <w:spacing w:val="-2"/>
                                <w:sz w:val="17"/>
                              </w:rPr>
                              <w:t>,</w:t>
                            </w:r>
                            <w:r>
                              <w:rPr>
                                <w:color w:val="231F20"/>
                                <w:spacing w:val="-10"/>
                                <w:sz w:val="17"/>
                              </w:rPr>
                              <w:t> </w:t>
                            </w:r>
                            <w:r>
                              <w:rPr>
                                <w:color w:val="231F20"/>
                                <w:spacing w:val="-2"/>
                                <w:sz w:val="17"/>
                              </w:rPr>
                              <w:t>r</w:t>
                            </w:r>
                            <w:r>
                              <w:rPr>
                                <w:color w:val="231F20"/>
                                <w:spacing w:val="-10"/>
                                <w:sz w:val="17"/>
                              </w:rPr>
                              <w:t> </w:t>
                            </w:r>
                            <w:r>
                              <w:rPr>
                                <w:color w:val="231F20"/>
                                <w:spacing w:val="-2"/>
                                <w:sz w:val="17"/>
                              </w:rPr>
                              <w:t>e</w:t>
                            </w:r>
                            <w:r>
                              <w:rPr>
                                <w:color w:val="231F20"/>
                                <w:spacing w:val="-10"/>
                                <w:sz w:val="17"/>
                              </w:rPr>
                              <w:t> </w:t>
                            </w:r>
                            <w:r>
                              <w:rPr>
                                <w:color w:val="231F20"/>
                                <w:spacing w:val="-2"/>
                                <w:sz w:val="17"/>
                              </w:rPr>
                              <w:t>c</w:t>
                            </w:r>
                            <w:r>
                              <w:rPr>
                                <w:color w:val="231F20"/>
                                <w:spacing w:val="-10"/>
                                <w:sz w:val="17"/>
                              </w:rPr>
                              <w:t> </w:t>
                            </w:r>
                            <w:r>
                              <w:rPr>
                                <w:color w:val="231F20"/>
                                <w:spacing w:val="-2"/>
                                <w:sz w:val="17"/>
                              </w:rPr>
                              <w:t>o</w:t>
                            </w:r>
                            <w:r>
                              <w:rPr>
                                <w:color w:val="231F20"/>
                                <w:spacing w:val="-9"/>
                                <w:sz w:val="17"/>
                              </w:rPr>
                              <w:t> </w:t>
                            </w:r>
                            <w:r>
                              <w:rPr>
                                <w:color w:val="231F20"/>
                                <w:spacing w:val="-2"/>
                                <w:sz w:val="17"/>
                              </w:rPr>
                              <w:t>n</w:t>
                            </w:r>
                            <w:r>
                              <w:rPr>
                                <w:color w:val="231F20"/>
                                <w:spacing w:val="-10"/>
                                <w:sz w:val="17"/>
                              </w:rPr>
                              <w:t> </w:t>
                            </w:r>
                            <w:r>
                              <w:rPr>
                                <w:color w:val="231F20"/>
                                <w:spacing w:val="-2"/>
                                <w:sz w:val="17"/>
                              </w:rPr>
                              <w:t>o</w:t>
                            </w:r>
                            <w:r>
                              <w:rPr>
                                <w:color w:val="231F20"/>
                                <w:spacing w:val="-10"/>
                                <w:sz w:val="17"/>
                              </w:rPr>
                              <w:t> </w:t>
                            </w:r>
                            <w:r>
                              <w:rPr>
                                <w:color w:val="231F20"/>
                                <w:spacing w:val="-2"/>
                                <w:sz w:val="17"/>
                              </w:rPr>
                              <w:t>c</w:t>
                            </w:r>
                            <w:r>
                              <w:rPr>
                                <w:color w:val="231F20"/>
                                <w:spacing w:val="-10"/>
                                <w:sz w:val="17"/>
                              </w:rPr>
                              <w:t> </w:t>
                            </w:r>
                            <w:r>
                              <w:rPr>
                                <w:color w:val="231F20"/>
                                <w:spacing w:val="-2"/>
                                <w:sz w:val="17"/>
                              </w:rPr>
                              <w:t>i</w:t>
                            </w:r>
                            <w:r>
                              <w:rPr>
                                <w:color w:val="231F20"/>
                                <w:spacing w:val="-10"/>
                                <w:sz w:val="17"/>
                              </w:rPr>
                              <w:t> </w:t>
                            </w:r>
                            <w:r>
                              <w:rPr>
                                <w:color w:val="231F20"/>
                                <w:spacing w:val="-2"/>
                                <w:sz w:val="17"/>
                              </w:rPr>
                              <w:t>m</w:t>
                            </w:r>
                            <w:r>
                              <w:rPr>
                                <w:color w:val="231F20"/>
                                <w:spacing w:val="-9"/>
                                <w:sz w:val="17"/>
                              </w:rPr>
                              <w:t> </w:t>
                            </w:r>
                            <w:r>
                              <w:rPr>
                                <w:color w:val="231F20"/>
                                <w:spacing w:val="-2"/>
                                <w:sz w:val="17"/>
                              </w:rPr>
                              <w:t>i</w:t>
                            </w:r>
                            <w:r>
                              <w:rPr>
                                <w:color w:val="231F20"/>
                                <w:spacing w:val="-10"/>
                                <w:sz w:val="17"/>
                              </w:rPr>
                              <w:t> </w:t>
                            </w:r>
                            <w:r>
                              <w:rPr>
                                <w:color w:val="231F20"/>
                                <w:spacing w:val="-2"/>
                                <w:sz w:val="17"/>
                              </w:rPr>
                              <w:t>e</w:t>
                            </w:r>
                            <w:r>
                              <w:rPr>
                                <w:color w:val="231F20"/>
                                <w:spacing w:val="-10"/>
                                <w:sz w:val="17"/>
                              </w:rPr>
                              <w:t> </w:t>
                            </w:r>
                            <w:r>
                              <w:rPr>
                                <w:color w:val="231F20"/>
                                <w:spacing w:val="-2"/>
                                <w:sz w:val="17"/>
                              </w:rPr>
                              <w:t>n</w:t>
                            </w:r>
                            <w:r>
                              <w:rPr>
                                <w:color w:val="231F20"/>
                                <w:spacing w:val="-10"/>
                                <w:sz w:val="17"/>
                              </w:rPr>
                              <w:t> </w:t>
                            </w:r>
                            <w:r>
                              <w:rPr>
                                <w:color w:val="231F20"/>
                                <w:spacing w:val="-2"/>
                                <w:sz w:val="17"/>
                              </w:rPr>
                              <w:t>t</w:t>
                            </w:r>
                            <w:r>
                              <w:rPr>
                                <w:color w:val="231F20"/>
                                <w:spacing w:val="-10"/>
                                <w:sz w:val="17"/>
                              </w:rPr>
                              <w:t> </w:t>
                            </w:r>
                            <w:r>
                              <w:rPr>
                                <w:color w:val="231F20"/>
                                <w:spacing w:val="-2"/>
                                <w:sz w:val="17"/>
                              </w:rPr>
                              <w:t>o</w:t>
                            </w:r>
                            <w:r>
                              <w:rPr>
                                <w:color w:val="231F20"/>
                                <w:spacing w:val="-9"/>
                                <w:sz w:val="17"/>
                              </w:rPr>
                              <w:t> </w:t>
                            </w:r>
                            <w:r>
                              <w:rPr>
                                <w:color w:val="231F20"/>
                                <w:spacing w:val="-2"/>
                                <w:sz w:val="17"/>
                              </w:rPr>
                              <w:t>y </w:t>
                            </w:r>
                            <w:r>
                              <w:rPr>
                                <w:color w:val="231F20"/>
                                <w:sz w:val="17"/>
                              </w:rPr>
                              <w:t>transferencia de créditos, trámite de títulos oficiales, trabajos fin de título, </w:t>
                            </w:r>
                            <w:r>
                              <w:rPr>
                                <w:color w:val="231F20"/>
                                <w:spacing w:val="15"/>
                                <w:sz w:val="17"/>
                              </w:rPr>
                              <w:t>gestión</w:t>
                            </w:r>
                            <w:r>
                              <w:rPr>
                                <w:color w:val="231F20"/>
                                <w:spacing w:val="15"/>
                                <w:sz w:val="17"/>
                              </w:rPr>
                              <w:t> </w:t>
                            </w:r>
                            <w:r>
                              <w:rPr>
                                <w:color w:val="231F20"/>
                                <w:sz w:val="17"/>
                              </w:rPr>
                              <w:t>de </w:t>
                            </w:r>
                            <w:r>
                              <w:rPr>
                                <w:color w:val="231F20"/>
                                <w:spacing w:val="15"/>
                                <w:sz w:val="17"/>
                              </w:rPr>
                              <w:t>tasas,</w:t>
                            </w:r>
                            <w:r>
                              <w:rPr>
                                <w:color w:val="231F20"/>
                                <w:spacing w:val="15"/>
                                <w:sz w:val="17"/>
                              </w:rPr>
                              <w:t> </w:t>
                            </w:r>
                            <w:r>
                              <w:rPr>
                                <w:color w:val="231F20"/>
                                <w:sz w:val="17"/>
                              </w:rPr>
                              <w:t>t</w:t>
                            </w:r>
                            <w:r>
                              <w:rPr>
                                <w:color w:val="231F20"/>
                                <w:spacing w:val="-12"/>
                                <w:sz w:val="17"/>
                              </w:rPr>
                              <w:t> </w:t>
                            </w:r>
                            <w:r>
                              <w:rPr>
                                <w:color w:val="231F20"/>
                                <w:spacing w:val="15"/>
                                <w:sz w:val="17"/>
                              </w:rPr>
                              <w:t>raslados</w:t>
                            </w:r>
                            <w:r>
                              <w:rPr>
                                <w:color w:val="231F20"/>
                                <w:spacing w:val="15"/>
                                <w:sz w:val="17"/>
                              </w:rPr>
                              <w:t> </w:t>
                            </w:r>
                            <w:r>
                              <w:rPr>
                                <w:color w:val="231F20"/>
                                <w:sz w:val="17"/>
                              </w:rPr>
                              <w:t>de expedientes,</w:t>
                            </w:r>
                            <w:r>
                              <w:rPr>
                                <w:color w:val="231F20"/>
                                <w:spacing w:val="-19"/>
                                <w:sz w:val="17"/>
                              </w:rPr>
                              <w:t> </w:t>
                            </w:r>
                            <w:r>
                              <w:rPr>
                                <w:color w:val="231F20"/>
                                <w:sz w:val="17"/>
                              </w:rPr>
                              <w:t>et</w:t>
                            </w:r>
                          </w:p>
                          <w:p>
                            <w:pPr>
                              <w:numPr>
                                <w:ilvl w:val="0"/>
                                <w:numId w:val="76"/>
                              </w:numPr>
                              <w:tabs>
                                <w:tab w:pos="253" w:val="left" w:leader="none"/>
                              </w:tabs>
                              <w:spacing w:line="232" w:lineRule="auto" w:before="2"/>
                              <w:ind w:left="0" w:right="0" w:firstLine="0"/>
                              <w:jc w:val="both"/>
                              <w:rPr>
                                <w:sz w:val="17"/>
                              </w:rPr>
                            </w:pPr>
                            <w:r>
                              <w:rPr>
                                <w:color w:val="231F20"/>
                                <w:sz w:val="17"/>
                              </w:rPr>
                              <w:t>Certificaciones de docencia de </w:t>
                            </w:r>
                            <w:r>
                              <w:rPr>
                                <w:color w:val="231F20"/>
                                <w:sz w:val="17"/>
                              </w:rPr>
                              <w:t>los </w:t>
                            </w:r>
                            <w:r>
                              <w:rPr>
                                <w:color w:val="231F20"/>
                                <w:spacing w:val="-2"/>
                                <w:sz w:val="17"/>
                              </w:rPr>
                              <w:t>profesores.</w:t>
                            </w:r>
                          </w:p>
                          <w:p>
                            <w:pPr>
                              <w:numPr>
                                <w:ilvl w:val="0"/>
                                <w:numId w:val="76"/>
                              </w:numPr>
                              <w:tabs>
                                <w:tab w:pos="297" w:val="left" w:leader="none"/>
                              </w:tabs>
                              <w:spacing w:line="232" w:lineRule="auto" w:before="1"/>
                              <w:ind w:left="0" w:right="0" w:firstLine="0"/>
                              <w:jc w:val="both"/>
                              <w:rPr>
                                <w:sz w:val="17"/>
                              </w:rPr>
                            </w:pPr>
                            <w:r>
                              <w:rPr>
                                <w:color w:val="231F20"/>
                                <w:sz w:val="17"/>
                              </w:rPr>
                              <w:t>Coordinación con los </w:t>
                            </w:r>
                            <w:r>
                              <w:rPr>
                                <w:color w:val="231F20"/>
                                <w:sz w:val="17"/>
                              </w:rPr>
                              <w:t>Servicios Centrales</w:t>
                            </w:r>
                            <w:r>
                              <w:rPr>
                                <w:color w:val="231F20"/>
                                <w:spacing w:val="-12"/>
                                <w:sz w:val="17"/>
                              </w:rPr>
                              <w:t> </w:t>
                            </w:r>
                            <w:r>
                              <w:rPr>
                                <w:color w:val="231F20"/>
                                <w:sz w:val="17"/>
                              </w:rPr>
                              <w:t>de</w:t>
                            </w:r>
                            <w:r>
                              <w:rPr>
                                <w:color w:val="231F20"/>
                                <w:spacing w:val="-12"/>
                                <w:sz w:val="17"/>
                              </w:rPr>
                              <w:t> </w:t>
                            </w:r>
                            <w:r>
                              <w:rPr>
                                <w:color w:val="231F20"/>
                                <w:sz w:val="17"/>
                              </w:rPr>
                              <w:t>la</w:t>
                            </w:r>
                            <w:r>
                              <w:rPr>
                                <w:color w:val="231F20"/>
                                <w:spacing w:val="-12"/>
                                <w:sz w:val="17"/>
                              </w:rPr>
                              <w:t> </w:t>
                            </w:r>
                            <w:r>
                              <w:rPr>
                                <w:color w:val="231F20"/>
                                <w:sz w:val="17"/>
                              </w:rPr>
                              <w:t>ULPGC</w:t>
                            </w:r>
                            <w:r>
                              <w:rPr>
                                <w:color w:val="231F20"/>
                                <w:spacing w:val="-12"/>
                                <w:sz w:val="17"/>
                              </w:rPr>
                              <w:t> </w:t>
                            </w:r>
                            <w:r>
                              <w:rPr>
                                <w:color w:val="231F20"/>
                                <w:sz w:val="17"/>
                              </w:rPr>
                              <w:t>en</w:t>
                            </w:r>
                            <w:r>
                              <w:rPr>
                                <w:color w:val="231F20"/>
                                <w:spacing w:val="-12"/>
                                <w:sz w:val="17"/>
                              </w:rPr>
                              <w:t> </w:t>
                            </w:r>
                            <w:r>
                              <w:rPr>
                                <w:color w:val="231F20"/>
                                <w:sz w:val="17"/>
                              </w:rPr>
                              <w:t>las</w:t>
                            </w:r>
                            <w:r>
                              <w:rPr>
                                <w:color w:val="231F20"/>
                                <w:spacing w:val="-11"/>
                                <w:sz w:val="17"/>
                              </w:rPr>
                              <w:t> </w:t>
                            </w:r>
                            <w:r>
                              <w:rPr>
                                <w:color w:val="231F20"/>
                                <w:sz w:val="17"/>
                              </w:rPr>
                              <w:t>cuestiones relativas</w:t>
                            </w:r>
                            <w:r>
                              <w:rPr>
                                <w:color w:val="231F20"/>
                                <w:spacing w:val="-1"/>
                                <w:sz w:val="17"/>
                              </w:rPr>
                              <w:t> </w:t>
                            </w:r>
                            <w:r>
                              <w:rPr>
                                <w:color w:val="231F20"/>
                                <w:sz w:val="17"/>
                              </w:rPr>
                              <w:t>a</w:t>
                            </w:r>
                            <w:r>
                              <w:rPr>
                                <w:color w:val="231F20"/>
                                <w:spacing w:val="-1"/>
                                <w:sz w:val="17"/>
                              </w:rPr>
                              <w:t> </w:t>
                            </w:r>
                            <w:r>
                              <w:rPr>
                                <w:color w:val="231F20"/>
                                <w:sz w:val="17"/>
                              </w:rPr>
                              <w:t>la</w:t>
                            </w:r>
                            <w:r>
                              <w:rPr>
                                <w:color w:val="231F20"/>
                                <w:spacing w:val="-1"/>
                                <w:sz w:val="17"/>
                              </w:rPr>
                              <w:t> </w:t>
                            </w:r>
                            <w:r>
                              <w:rPr>
                                <w:color w:val="231F20"/>
                                <w:sz w:val="17"/>
                              </w:rPr>
                              <w:t>gestión</w:t>
                            </w:r>
                            <w:r>
                              <w:rPr>
                                <w:color w:val="231F20"/>
                                <w:spacing w:val="-1"/>
                                <w:sz w:val="17"/>
                              </w:rPr>
                              <w:t> </w:t>
                            </w:r>
                            <w:r>
                              <w:rPr>
                                <w:color w:val="231F20"/>
                                <w:sz w:val="17"/>
                              </w:rPr>
                              <w:t>académica.</w:t>
                            </w:r>
                          </w:p>
                          <w:p>
                            <w:pPr>
                              <w:numPr>
                                <w:ilvl w:val="0"/>
                                <w:numId w:val="76"/>
                              </w:numPr>
                              <w:tabs>
                                <w:tab w:pos="185" w:val="left" w:leader="none"/>
                              </w:tabs>
                              <w:spacing w:line="232" w:lineRule="auto" w:before="1"/>
                              <w:ind w:left="0" w:right="0" w:firstLine="0"/>
                              <w:jc w:val="both"/>
                              <w:rPr>
                                <w:sz w:val="17"/>
                              </w:rPr>
                            </w:pPr>
                            <w:r>
                              <w:rPr>
                                <w:color w:val="231F20"/>
                                <w:sz w:val="17"/>
                              </w:rPr>
                              <w:t>Gestión</w:t>
                            </w:r>
                            <w:r>
                              <w:rPr>
                                <w:color w:val="231F20"/>
                                <w:spacing w:val="-12"/>
                                <w:sz w:val="17"/>
                              </w:rPr>
                              <w:t> </w:t>
                            </w:r>
                            <w:r>
                              <w:rPr>
                                <w:color w:val="231F20"/>
                                <w:sz w:val="17"/>
                              </w:rPr>
                              <w:t>de</w:t>
                            </w:r>
                            <w:r>
                              <w:rPr>
                                <w:color w:val="231F20"/>
                                <w:spacing w:val="-12"/>
                                <w:sz w:val="17"/>
                              </w:rPr>
                              <w:t> </w:t>
                            </w:r>
                            <w:r>
                              <w:rPr>
                                <w:color w:val="231F20"/>
                                <w:sz w:val="17"/>
                              </w:rPr>
                              <w:t>procedimientos</w:t>
                            </w:r>
                            <w:r>
                              <w:rPr>
                                <w:color w:val="231F20"/>
                                <w:spacing w:val="-12"/>
                                <w:sz w:val="17"/>
                              </w:rPr>
                              <w:t> </w:t>
                            </w:r>
                            <w:r>
                              <w:rPr>
                                <w:color w:val="231F20"/>
                                <w:sz w:val="17"/>
                              </w:rPr>
                              <w:t>y</w:t>
                            </w:r>
                            <w:r>
                              <w:rPr>
                                <w:color w:val="231F20"/>
                                <w:spacing w:val="-12"/>
                                <w:sz w:val="17"/>
                              </w:rPr>
                              <w:t> </w:t>
                            </w:r>
                            <w:r>
                              <w:rPr>
                                <w:color w:val="231F20"/>
                                <w:sz w:val="17"/>
                              </w:rPr>
                              <w:t>consultas iniciados</w:t>
                            </w:r>
                            <w:r>
                              <w:rPr>
                                <w:color w:val="231F20"/>
                                <w:spacing w:val="-5"/>
                                <w:sz w:val="17"/>
                              </w:rPr>
                              <w:t> </w:t>
                            </w:r>
                            <w:r>
                              <w:rPr>
                                <w:color w:val="231F20"/>
                                <w:sz w:val="17"/>
                              </w:rPr>
                              <w:t>por</w:t>
                            </w:r>
                            <w:r>
                              <w:rPr>
                                <w:color w:val="231F20"/>
                                <w:spacing w:val="-5"/>
                                <w:sz w:val="17"/>
                              </w:rPr>
                              <w:t> </w:t>
                            </w:r>
                            <w:r>
                              <w:rPr>
                                <w:color w:val="231F20"/>
                                <w:sz w:val="17"/>
                              </w:rPr>
                              <w:t>sede</w:t>
                            </w:r>
                            <w:r>
                              <w:rPr>
                                <w:color w:val="231F20"/>
                                <w:spacing w:val="-5"/>
                                <w:sz w:val="17"/>
                              </w:rPr>
                              <w:t> </w:t>
                            </w:r>
                            <w:r>
                              <w:rPr>
                                <w:color w:val="231F20"/>
                                <w:sz w:val="17"/>
                              </w:rPr>
                              <w:t>electrónica.</w:t>
                            </w:r>
                          </w:p>
                          <w:p>
                            <w:pPr>
                              <w:numPr>
                                <w:ilvl w:val="0"/>
                                <w:numId w:val="76"/>
                              </w:numPr>
                              <w:tabs>
                                <w:tab w:pos="217" w:val="left" w:leader="none"/>
                              </w:tabs>
                              <w:spacing w:line="232" w:lineRule="auto" w:before="0"/>
                              <w:ind w:left="0" w:right="0" w:firstLine="0"/>
                              <w:jc w:val="both"/>
                              <w:rPr>
                                <w:sz w:val="17"/>
                              </w:rPr>
                            </w:pPr>
                            <w:r>
                              <w:rPr>
                                <w:color w:val="231F20"/>
                                <w:sz w:val="17"/>
                              </w:rPr>
                              <w:t>Registro de usuarios ante la </w:t>
                            </w:r>
                            <w:r>
                              <w:rPr>
                                <w:color w:val="231F20"/>
                                <w:sz w:val="17"/>
                              </w:rPr>
                              <w:t>Fábrica Nacional</w:t>
                            </w:r>
                            <w:r>
                              <w:rPr>
                                <w:color w:val="231F20"/>
                                <w:spacing w:val="-2"/>
                                <w:sz w:val="17"/>
                              </w:rPr>
                              <w:t> </w:t>
                            </w:r>
                            <w:r>
                              <w:rPr>
                                <w:color w:val="231F20"/>
                                <w:sz w:val="17"/>
                              </w:rPr>
                              <w:t>de</w:t>
                            </w:r>
                            <w:r>
                              <w:rPr>
                                <w:color w:val="231F20"/>
                                <w:spacing w:val="-2"/>
                                <w:sz w:val="17"/>
                              </w:rPr>
                              <w:t> </w:t>
                            </w:r>
                            <w:r>
                              <w:rPr>
                                <w:color w:val="231F20"/>
                                <w:sz w:val="17"/>
                              </w:rPr>
                              <w:t>Moneda</w:t>
                            </w:r>
                            <w:r>
                              <w:rPr>
                                <w:color w:val="231F20"/>
                                <w:spacing w:val="-2"/>
                                <w:sz w:val="17"/>
                              </w:rPr>
                              <w:t> </w:t>
                            </w:r>
                            <w:r>
                              <w:rPr>
                                <w:color w:val="231F20"/>
                                <w:sz w:val="17"/>
                              </w:rPr>
                              <w:t>y</w:t>
                            </w:r>
                            <w:r>
                              <w:rPr>
                                <w:color w:val="231F20"/>
                                <w:spacing w:val="-6"/>
                                <w:sz w:val="17"/>
                              </w:rPr>
                              <w:t> </w:t>
                            </w:r>
                            <w:r>
                              <w:rPr>
                                <w:color w:val="231F20"/>
                                <w:sz w:val="17"/>
                              </w:rPr>
                              <w:t>Timbre.</w:t>
                            </w:r>
                          </w:p>
                          <w:p>
                            <w:pPr>
                              <w:numPr>
                                <w:ilvl w:val="0"/>
                                <w:numId w:val="76"/>
                              </w:numPr>
                              <w:tabs>
                                <w:tab w:pos="185" w:val="left" w:leader="none"/>
                              </w:tabs>
                              <w:spacing w:line="232" w:lineRule="auto" w:before="1"/>
                              <w:ind w:left="0" w:right="0" w:firstLine="0"/>
                              <w:jc w:val="both"/>
                              <w:rPr>
                                <w:sz w:val="17"/>
                              </w:rPr>
                            </w:pPr>
                            <w:r>
                              <w:rPr>
                                <w:color w:val="231F20"/>
                                <w:sz w:val="17"/>
                              </w:rPr>
                              <w:t>Gestión</w:t>
                            </w:r>
                            <w:r>
                              <w:rPr>
                                <w:color w:val="231F20"/>
                                <w:spacing w:val="-12"/>
                                <w:sz w:val="17"/>
                              </w:rPr>
                              <w:t> </w:t>
                            </w:r>
                            <w:r>
                              <w:rPr>
                                <w:color w:val="231F20"/>
                                <w:sz w:val="17"/>
                              </w:rPr>
                              <w:t>de</w:t>
                            </w:r>
                            <w:r>
                              <w:rPr>
                                <w:color w:val="231F20"/>
                                <w:spacing w:val="-12"/>
                                <w:sz w:val="17"/>
                              </w:rPr>
                              <w:t> </w:t>
                            </w:r>
                            <w:r>
                              <w:rPr>
                                <w:color w:val="231F20"/>
                                <w:sz w:val="17"/>
                              </w:rPr>
                              <w:t>procedimientos</w:t>
                            </w:r>
                            <w:r>
                              <w:rPr>
                                <w:color w:val="231F20"/>
                                <w:spacing w:val="-12"/>
                                <w:sz w:val="17"/>
                              </w:rPr>
                              <w:t> </w:t>
                            </w:r>
                            <w:r>
                              <w:rPr>
                                <w:color w:val="231F20"/>
                                <w:sz w:val="17"/>
                              </w:rPr>
                              <w:t>y</w:t>
                            </w:r>
                            <w:r>
                              <w:rPr>
                                <w:color w:val="231F20"/>
                                <w:spacing w:val="-12"/>
                                <w:sz w:val="17"/>
                              </w:rPr>
                              <w:t> </w:t>
                            </w:r>
                            <w:r>
                              <w:rPr>
                                <w:color w:val="231F20"/>
                                <w:sz w:val="17"/>
                              </w:rPr>
                              <w:t>consultas iniciados</w:t>
                            </w:r>
                            <w:r>
                              <w:rPr>
                                <w:color w:val="231F20"/>
                                <w:spacing w:val="-5"/>
                                <w:sz w:val="17"/>
                              </w:rPr>
                              <w:t> </w:t>
                            </w:r>
                            <w:r>
                              <w:rPr>
                                <w:color w:val="231F20"/>
                                <w:sz w:val="17"/>
                              </w:rPr>
                              <w:t>por</w:t>
                            </w:r>
                            <w:r>
                              <w:rPr>
                                <w:color w:val="231F20"/>
                                <w:spacing w:val="-5"/>
                                <w:sz w:val="17"/>
                              </w:rPr>
                              <w:t> </w:t>
                            </w:r>
                            <w:r>
                              <w:rPr>
                                <w:color w:val="231F20"/>
                                <w:sz w:val="17"/>
                              </w:rPr>
                              <w:t>sede</w:t>
                            </w:r>
                            <w:r>
                              <w:rPr>
                                <w:color w:val="231F20"/>
                                <w:spacing w:val="-5"/>
                                <w:sz w:val="17"/>
                              </w:rPr>
                              <w:t> </w:t>
                            </w:r>
                            <w:r>
                              <w:rPr>
                                <w:color w:val="231F20"/>
                                <w:sz w:val="17"/>
                              </w:rPr>
                              <w:t>electrónica.</w:t>
                            </w:r>
                          </w:p>
                          <w:p>
                            <w:pPr>
                              <w:pStyle w:val="BodyText"/>
                              <w:rPr>
                                <w:sz w:val="17"/>
                              </w:rPr>
                            </w:pPr>
                          </w:p>
                          <w:p>
                            <w:pPr>
                              <w:pStyle w:val="BodyText"/>
                              <w:spacing w:before="1"/>
                              <w:rPr>
                                <w:sz w:val="17"/>
                              </w:rPr>
                            </w:pPr>
                          </w:p>
                          <w:p>
                            <w:pPr>
                              <w:numPr>
                                <w:ilvl w:val="0"/>
                                <w:numId w:val="77"/>
                              </w:numPr>
                              <w:tabs>
                                <w:tab w:pos="288" w:val="left" w:leader="none"/>
                              </w:tabs>
                              <w:spacing w:line="232" w:lineRule="auto" w:before="1"/>
                              <w:ind w:left="6" w:right="0" w:firstLine="0"/>
                              <w:jc w:val="both"/>
                              <w:rPr>
                                <w:sz w:val="17"/>
                              </w:rPr>
                            </w:pPr>
                            <w:r>
                              <w:rPr>
                                <w:color w:val="231F20"/>
                                <w:sz w:val="17"/>
                              </w:rPr>
                              <w:t>Ley Orgánica 6/2001, de 21 </w:t>
                            </w:r>
                            <w:r>
                              <w:rPr>
                                <w:color w:val="231F20"/>
                                <w:sz w:val="17"/>
                              </w:rPr>
                              <w:t>de diciembre de Universidades (BOE 24/12/2001), modificada por</w:t>
                            </w:r>
                            <w:r>
                              <w:rPr>
                                <w:color w:val="231F20"/>
                                <w:sz w:val="17"/>
                              </w:rPr>
                              <w:t> la Ley Orgánica 4/2007, de 12 de abril (BOE </w:t>
                            </w:r>
                            <w:r>
                              <w:rPr>
                                <w:color w:val="231F20"/>
                                <w:spacing w:val="-2"/>
                                <w:sz w:val="17"/>
                              </w:rPr>
                              <w:t>13/04/2007).</w:t>
                            </w:r>
                          </w:p>
                          <w:p>
                            <w:pPr>
                              <w:numPr>
                                <w:ilvl w:val="0"/>
                                <w:numId w:val="77"/>
                              </w:numPr>
                              <w:tabs>
                                <w:tab w:pos="205" w:val="left" w:leader="none"/>
                              </w:tabs>
                              <w:spacing w:line="232" w:lineRule="auto" w:before="1"/>
                              <w:ind w:left="5" w:right="0" w:firstLine="0"/>
                              <w:jc w:val="both"/>
                              <w:rPr>
                                <w:sz w:val="17"/>
                              </w:rPr>
                            </w:pPr>
                            <w:r>
                              <w:rPr>
                                <w:color w:val="231F20"/>
                                <w:sz w:val="17"/>
                              </w:rPr>
                              <w:t>Ley 30/1992, de 26 de noviembre, </w:t>
                            </w:r>
                            <w:r>
                              <w:rPr>
                                <w:color w:val="231F20"/>
                                <w:sz w:val="17"/>
                              </w:rPr>
                              <w:t>de </w:t>
                            </w:r>
                            <w:r>
                              <w:rPr>
                                <w:color w:val="231F20"/>
                                <w:spacing w:val="-2"/>
                                <w:sz w:val="17"/>
                              </w:rPr>
                              <w:t>Régimen</w:t>
                            </w:r>
                            <w:r>
                              <w:rPr>
                                <w:color w:val="231F20"/>
                                <w:spacing w:val="-10"/>
                                <w:sz w:val="17"/>
                              </w:rPr>
                              <w:t> </w:t>
                            </w:r>
                            <w:r>
                              <w:rPr>
                                <w:color w:val="231F20"/>
                                <w:spacing w:val="-2"/>
                                <w:sz w:val="17"/>
                              </w:rPr>
                              <w:t>Jurídico</w:t>
                            </w:r>
                            <w:r>
                              <w:rPr>
                                <w:color w:val="231F20"/>
                                <w:spacing w:val="-10"/>
                                <w:sz w:val="17"/>
                              </w:rPr>
                              <w:t> </w:t>
                            </w:r>
                            <w:r>
                              <w:rPr>
                                <w:color w:val="231F20"/>
                                <w:spacing w:val="-2"/>
                                <w:sz w:val="17"/>
                              </w:rPr>
                              <w:t>de</w:t>
                            </w:r>
                            <w:r>
                              <w:rPr>
                                <w:color w:val="231F20"/>
                                <w:spacing w:val="-10"/>
                                <w:sz w:val="17"/>
                              </w:rPr>
                              <w:t> </w:t>
                            </w:r>
                            <w:r>
                              <w:rPr>
                                <w:color w:val="231F20"/>
                                <w:spacing w:val="-2"/>
                                <w:sz w:val="17"/>
                              </w:rPr>
                              <w:t>las</w:t>
                            </w:r>
                            <w:r>
                              <w:rPr>
                                <w:color w:val="231F20"/>
                                <w:spacing w:val="-10"/>
                                <w:sz w:val="17"/>
                              </w:rPr>
                              <w:t> </w:t>
                            </w:r>
                            <w:r>
                              <w:rPr>
                                <w:color w:val="231F20"/>
                                <w:spacing w:val="-2"/>
                                <w:sz w:val="17"/>
                              </w:rPr>
                              <w:t>Administraciones </w:t>
                            </w:r>
                            <w:r>
                              <w:rPr>
                                <w:color w:val="231F20"/>
                                <w:sz w:val="17"/>
                              </w:rPr>
                              <w:t>P</w:t>
                            </w:r>
                            <w:r>
                              <w:rPr>
                                <w:color w:val="231F20"/>
                                <w:spacing w:val="-12"/>
                                <w:sz w:val="17"/>
                              </w:rPr>
                              <w:t> </w:t>
                            </w:r>
                            <w:r>
                              <w:rPr>
                                <w:color w:val="231F20"/>
                                <w:sz w:val="17"/>
                              </w:rPr>
                              <w:t>ú</w:t>
                            </w:r>
                            <w:r>
                              <w:rPr>
                                <w:color w:val="231F20"/>
                                <w:spacing w:val="-12"/>
                                <w:sz w:val="17"/>
                              </w:rPr>
                              <w:t> </w:t>
                            </w:r>
                            <w:r>
                              <w:rPr>
                                <w:color w:val="231F20"/>
                                <w:sz w:val="17"/>
                              </w:rPr>
                              <w:t>b</w:t>
                            </w:r>
                            <w:r>
                              <w:rPr>
                                <w:color w:val="231F20"/>
                                <w:spacing w:val="-12"/>
                                <w:sz w:val="17"/>
                              </w:rPr>
                              <w:t> </w:t>
                            </w:r>
                            <w:r>
                              <w:rPr>
                                <w:color w:val="231F20"/>
                                <w:sz w:val="17"/>
                              </w:rPr>
                              <w:t>l</w:t>
                            </w:r>
                            <w:r>
                              <w:rPr>
                                <w:color w:val="231F20"/>
                                <w:spacing w:val="-12"/>
                                <w:sz w:val="17"/>
                              </w:rPr>
                              <w:t> </w:t>
                            </w:r>
                            <w:r>
                              <w:rPr>
                                <w:color w:val="231F20"/>
                                <w:sz w:val="17"/>
                              </w:rPr>
                              <w:t>i</w:t>
                            </w:r>
                            <w:r>
                              <w:rPr>
                                <w:color w:val="231F20"/>
                                <w:spacing w:val="-12"/>
                                <w:sz w:val="17"/>
                              </w:rPr>
                              <w:t> </w:t>
                            </w:r>
                            <w:r>
                              <w:rPr>
                                <w:color w:val="231F20"/>
                                <w:sz w:val="17"/>
                              </w:rPr>
                              <w:t>c</w:t>
                            </w:r>
                            <w:r>
                              <w:rPr>
                                <w:color w:val="231F20"/>
                                <w:spacing w:val="-11"/>
                                <w:sz w:val="17"/>
                              </w:rPr>
                              <w:t> </w:t>
                            </w:r>
                            <w:r>
                              <w:rPr>
                                <w:color w:val="231F20"/>
                                <w:sz w:val="17"/>
                              </w:rPr>
                              <w:t>a</w:t>
                            </w:r>
                            <w:r>
                              <w:rPr>
                                <w:color w:val="231F20"/>
                                <w:spacing w:val="-12"/>
                                <w:sz w:val="17"/>
                              </w:rPr>
                              <w:t> </w:t>
                            </w:r>
                            <w:r>
                              <w:rPr>
                                <w:color w:val="231F20"/>
                                <w:sz w:val="17"/>
                              </w:rPr>
                              <w:t>s</w:t>
                            </w:r>
                            <w:r>
                              <w:rPr>
                                <w:color w:val="231F20"/>
                                <w:spacing w:val="-12"/>
                                <w:sz w:val="17"/>
                              </w:rPr>
                              <w:t> </w:t>
                            </w:r>
                            <w:r>
                              <w:rPr>
                                <w:color w:val="231F20"/>
                                <w:sz w:val="17"/>
                              </w:rPr>
                              <w:t>y</w:t>
                            </w:r>
                            <w:r>
                              <w:rPr>
                                <w:color w:val="231F20"/>
                                <w:spacing w:val="18"/>
                                <w:sz w:val="17"/>
                              </w:rPr>
                              <w:t> </w:t>
                            </w:r>
                            <w:r>
                              <w:rPr>
                                <w:color w:val="231F20"/>
                                <w:sz w:val="17"/>
                              </w:rPr>
                              <w:t>d</w:t>
                            </w:r>
                            <w:r>
                              <w:rPr>
                                <w:color w:val="231F20"/>
                                <w:spacing w:val="-11"/>
                                <w:sz w:val="17"/>
                              </w:rPr>
                              <w:t> </w:t>
                            </w:r>
                            <w:r>
                              <w:rPr>
                                <w:color w:val="231F20"/>
                                <w:sz w:val="17"/>
                              </w:rPr>
                              <w:t>e</w:t>
                            </w:r>
                            <w:r>
                              <w:rPr>
                                <w:color w:val="231F20"/>
                                <w:spacing w:val="-12"/>
                                <w:sz w:val="17"/>
                              </w:rPr>
                              <w:t> </w:t>
                            </w:r>
                            <w:r>
                              <w:rPr>
                                <w:color w:val="231F20"/>
                                <w:sz w:val="17"/>
                              </w:rPr>
                              <w:t>l</w:t>
                            </w:r>
                            <w:r>
                              <w:rPr>
                                <w:color w:val="231F20"/>
                                <w:spacing w:val="80"/>
                                <w:w w:val="150"/>
                                <w:sz w:val="17"/>
                              </w:rPr>
                              <w:t> </w:t>
                            </w:r>
                            <w:r>
                              <w:rPr>
                                <w:color w:val="231F20"/>
                                <w:sz w:val="17"/>
                              </w:rPr>
                              <w:t>P</w:t>
                            </w:r>
                            <w:r>
                              <w:rPr>
                                <w:color w:val="231F20"/>
                                <w:spacing w:val="-12"/>
                                <w:sz w:val="17"/>
                              </w:rPr>
                              <w:t> </w:t>
                            </w:r>
                            <w:r>
                              <w:rPr>
                                <w:color w:val="231F20"/>
                                <w:sz w:val="17"/>
                              </w:rPr>
                              <w:t>r</w:t>
                            </w:r>
                            <w:r>
                              <w:rPr>
                                <w:color w:val="231F20"/>
                                <w:spacing w:val="-12"/>
                                <w:sz w:val="17"/>
                              </w:rPr>
                              <w:t> </w:t>
                            </w:r>
                            <w:r>
                              <w:rPr>
                                <w:color w:val="231F20"/>
                                <w:sz w:val="17"/>
                              </w:rPr>
                              <w:t>o</w:t>
                            </w:r>
                            <w:r>
                              <w:rPr>
                                <w:color w:val="231F20"/>
                                <w:spacing w:val="-12"/>
                                <w:sz w:val="17"/>
                              </w:rPr>
                              <w:t> </w:t>
                            </w:r>
                            <w:r>
                              <w:rPr>
                                <w:color w:val="231F20"/>
                                <w:sz w:val="17"/>
                              </w:rPr>
                              <w:t>c</w:t>
                            </w:r>
                            <w:r>
                              <w:rPr>
                                <w:color w:val="231F20"/>
                                <w:spacing w:val="-12"/>
                                <w:sz w:val="17"/>
                              </w:rPr>
                              <w:t> </w:t>
                            </w:r>
                            <w:r>
                              <w:rPr>
                                <w:color w:val="231F20"/>
                                <w:sz w:val="17"/>
                              </w:rPr>
                              <w:t>e</w:t>
                            </w:r>
                            <w:r>
                              <w:rPr>
                                <w:color w:val="231F20"/>
                                <w:spacing w:val="-12"/>
                                <w:sz w:val="17"/>
                              </w:rPr>
                              <w:t> </w:t>
                            </w:r>
                            <w:r>
                              <w:rPr>
                                <w:color w:val="231F20"/>
                                <w:sz w:val="17"/>
                              </w:rPr>
                              <w:t>d</w:t>
                            </w:r>
                            <w:r>
                              <w:rPr>
                                <w:color w:val="231F20"/>
                                <w:spacing w:val="-11"/>
                                <w:sz w:val="17"/>
                              </w:rPr>
                              <w:t> </w:t>
                            </w:r>
                            <w:r>
                              <w:rPr>
                                <w:color w:val="231F20"/>
                                <w:sz w:val="17"/>
                              </w:rPr>
                              <w:t>i</w:t>
                            </w:r>
                            <w:r>
                              <w:rPr>
                                <w:color w:val="231F20"/>
                                <w:spacing w:val="-12"/>
                                <w:sz w:val="17"/>
                              </w:rPr>
                              <w:t> </w:t>
                            </w:r>
                            <w:r>
                              <w:rPr>
                                <w:color w:val="231F20"/>
                                <w:sz w:val="17"/>
                              </w:rPr>
                              <w:t>m</w:t>
                            </w:r>
                            <w:r>
                              <w:rPr>
                                <w:color w:val="231F20"/>
                                <w:spacing w:val="-12"/>
                                <w:sz w:val="17"/>
                              </w:rPr>
                              <w:t> </w:t>
                            </w:r>
                            <w:r>
                              <w:rPr>
                                <w:color w:val="231F20"/>
                                <w:sz w:val="17"/>
                              </w:rPr>
                              <w:t>i</w:t>
                            </w:r>
                            <w:r>
                              <w:rPr>
                                <w:color w:val="231F20"/>
                                <w:spacing w:val="-12"/>
                                <w:sz w:val="17"/>
                              </w:rPr>
                              <w:t> </w:t>
                            </w:r>
                            <w:r>
                              <w:rPr>
                                <w:color w:val="231F20"/>
                                <w:sz w:val="17"/>
                              </w:rPr>
                              <w:t>e</w:t>
                            </w:r>
                            <w:r>
                              <w:rPr>
                                <w:color w:val="231F20"/>
                                <w:spacing w:val="-12"/>
                                <w:sz w:val="17"/>
                              </w:rPr>
                              <w:t> </w:t>
                            </w:r>
                            <w:r>
                              <w:rPr>
                                <w:color w:val="231F20"/>
                                <w:sz w:val="17"/>
                              </w:rPr>
                              <w:t>n</w:t>
                            </w:r>
                            <w:r>
                              <w:rPr>
                                <w:color w:val="231F20"/>
                                <w:spacing w:val="-11"/>
                                <w:sz w:val="17"/>
                              </w:rPr>
                              <w:t> </w:t>
                            </w:r>
                            <w:r>
                              <w:rPr>
                                <w:color w:val="231F20"/>
                                <w:sz w:val="17"/>
                              </w:rPr>
                              <w:t>t</w:t>
                            </w:r>
                            <w:r>
                              <w:rPr>
                                <w:color w:val="231F20"/>
                                <w:spacing w:val="-12"/>
                                <w:sz w:val="17"/>
                              </w:rPr>
                              <w:t> </w:t>
                            </w:r>
                            <w:r>
                              <w:rPr>
                                <w:color w:val="231F20"/>
                                <w:sz w:val="17"/>
                              </w:rPr>
                              <w:t>o Administrativo Común (BOE de 27 de </w:t>
                            </w:r>
                            <w:r>
                              <w:rPr>
                                <w:color w:val="231F20"/>
                                <w:spacing w:val="-2"/>
                                <w:sz w:val="17"/>
                              </w:rPr>
                              <w:t>noviembre).</w:t>
                            </w:r>
                          </w:p>
                        </w:txbxContent>
                      </wps:txbx>
                      <wps:bodyPr wrap="square" lIns="0" tIns="0" rIns="0" bIns="0" rtlCol="0">
                        <a:noAutofit/>
                      </wps:bodyPr>
                    </wps:wsp>
                  </a:graphicData>
                </a:graphic>
              </wp:anchor>
            </w:drawing>
          </mc:Choice>
          <mc:Fallback>
            <w:pict>
              <v:shape style="position:absolute;margin-left:86.473503pt;margin-top:106.307999pt;width:154.7pt;height:389.8pt;mso-position-horizontal-relative:page;mso-position-vertical-relative:paragraph;z-index:15938560" type="#_x0000_t202" id="docshape350" filled="false" stroked="false">
                <v:textbox inset="0,0,0,0">
                  <w:txbxContent>
                    <w:p>
                      <w:pPr>
                        <w:spacing w:line="232" w:lineRule="auto" w:before="16"/>
                        <w:ind w:left="19" w:right="12" w:firstLine="0"/>
                        <w:jc w:val="both"/>
                        <w:rPr>
                          <w:sz w:val="17"/>
                        </w:rPr>
                      </w:pPr>
                      <w:r>
                        <w:rPr>
                          <w:color w:val="231F20"/>
                          <w:sz w:val="17"/>
                        </w:rPr>
                        <w:t>Gestionar, apoyar, asistir y asesorar</w:t>
                      </w:r>
                      <w:r>
                        <w:rPr>
                          <w:color w:val="231F20"/>
                          <w:spacing w:val="40"/>
                          <w:sz w:val="17"/>
                        </w:rPr>
                        <w:t> </w:t>
                      </w:r>
                      <w:r>
                        <w:rPr>
                          <w:color w:val="231F20"/>
                          <w:sz w:val="17"/>
                        </w:rPr>
                        <w:t>la prestación</w:t>
                      </w:r>
                      <w:r>
                        <w:rPr>
                          <w:color w:val="231F20"/>
                          <w:spacing w:val="-5"/>
                          <w:sz w:val="17"/>
                        </w:rPr>
                        <w:t> </w:t>
                      </w:r>
                      <w:r>
                        <w:rPr>
                          <w:color w:val="231F20"/>
                          <w:sz w:val="17"/>
                        </w:rPr>
                        <w:t>de</w:t>
                      </w:r>
                      <w:r>
                        <w:rPr>
                          <w:color w:val="231F20"/>
                          <w:spacing w:val="-5"/>
                          <w:sz w:val="17"/>
                        </w:rPr>
                        <w:t> </w:t>
                      </w:r>
                      <w:r>
                        <w:rPr>
                          <w:color w:val="231F20"/>
                          <w:sz w:val="17"/>
                        </w:rPr>
                        <w:t>los</w:t>
                      </w:r>
                      <w:r>
                        <w:rPr>
                          <w:color w:val="231F20"/>
                          <w:spacing w:val="-5"/>
                          <w:sz w:val="17"/>
                        </w:rPr>
                        <w:t> </w:t>
                      </w:r>
                      <w:r>
                        <w:rPr>
                          <w:color w:val="231F20"/>
                          <w:sz w:val="17"/>
                        </w:rPr>
                        <w:t>servicios</w:t>
                      </w:r>
                      <w:r>
                        <w:rPr>
                          <w:color w:val="231F20"/>
                          <w:spacing w:val="-5"/>
                          <w:sz w:val="17"/>
                        </w:rPr>
                        <w:t> </w:t>
                      </w:r>
                      <w:r>
                        <w:rPr>
                          <w:color w:val="231F20"/>
                          <w:sz w:val="17"/>
                        </w:rPr>
                        <w:t>universitarios relacionados con la Estructura de Teleformación, contribuyendo de este modo</w:t>
                      </w:r>
                      <w:r>
                        <w:rPr>
                          <w:color w:val="231F20"/>
                          <w:spacing w:val="40"/>
                          <w:sz w:val="17"/>
                        </w:rPr>
                        <w:t> </w:t>
                      </w:r>
                      <w:r>
                        <w:rPr>
                          <w:color w:val="231F20"/>
                          <w:sz w:val="17"/>
                        </w:rPr>
                        <w:t>a la consecución de los fines propios de la </w:t>
                      </w:r>
                      <w:r>
                        <w:rPr>
                          <w:color w:val="231F20"/>
                          <w:spacing w:val="9"/>
                          <w:sz w:val="17"/>
                        </w:rPr>
                        <w:t>Universidad</w:t>
                      </w:r>
                      <w:r>
                        <w:rPr>
                          <w:color w:val="231F20"/>
                          <w:spacing w:val="9"/>
                          <w:sz w:val="17"/>
                        </w:rPr>
                        <w:t> </w:t>
                      </w:r>
                      <w:r>
                        <w:rPr>
                          <w:color w:val="231F20"/>
                          <w:sz w:val="17"/>
                        </w:rPr>
                        <w:t>en la enseñanza</w:t>
                      </w:r>
                      <w:r>
                        <w:rPr>
                          <w:color w:val="231F20"/>
                          <w:spacing w:val="-11"/>
                          <w:sz w:val="17"/>
                        </w:rPr>
                        <w:t> </w:t>
                      </w:r>
                      <w:r>
                        <w:rPr>
                          <w:color w:val="231F20"/>
                          <w:sz w:val="17"/>
                        </w:rPr>
                        <w:t>no</w:t>
                      </w:r>
                      <w:r>
                        <w:rPr>
                          <w:color w:val="231F20"/>
                          <w:spacing w:val="-11"/>
                          <w:sz w:val="17"/>
                        </w:rPr>
                        <w:t> </w:t>
                      </w:r>
                      <w:r>
                        <w:rPr>
                          <w:color w:val="231F20"/>
                          <w:sz w:val="17"/>
                        </w:rPr>
                        <w:t>presencial.</w:t>
                      </w:r>
                    </w:p>
                    <w:p>
                      <w:pPr>
                        <w:pStyle w:val="BodyText"/>
                        <w:spacing w:before="142"/>
                        <w:rPr>
                          <w:sz w:val="17"/>
                        </w:rPr>
                      </w:pPr>
                    </w:p>
                    <w:p>
                      <w:pPr>
                        <w:numPr>
                          <w:ilvl w:val="0"/>
                          <w:numId w:val="76"/>
                        </w:numPr>
                        <w:tabs>
                          <w:tab w:pos="217" w:val="left" w:leader="none"/>
                        </w:tabs>
                        <w:spacing w:line="193" w:lineRule="exact" w:before="0"/>
                        <w:ind w:left="217" w:right="0" w:hanging="217"/>
                        <w:jc w:val="both"/>
                        <w:rPr>
                          <w:sz w:val="17"/>
                        </w:rPr>
                      </w:pPr>
                      <w:r>
                        <w:rPr>
                          <w:color w:val="231F20"/>
                          <w:spacing w:val="-2"/>
                          <w:sz w:val="17"/>
                        </w:rPr>
                        <w:t>Registro</w:t>
                      </w:r>
                      <w:r>
                        <w:rPr>
                          <w:color w:val="231F20"/>
                          <w:spacing w:val="-14"/>
                          <w:sz w:val="17"/>
                        </w:rPr>
                        <w:t> </w:t>
                      </w:r>
                      <w:r>
                        <w:rPr>
                          <w:color w:val="231F20"/>
                          <w:spacing w:val="-2"/>
                          <w:sz w:val="17"/>
                        </w:rPr>
                        <w:t>de</w:t>
                      </w:r>
                      <w:r>
                        <w:rPr>
                          <w:color w:val="231F20"/>
                          <w:spacing w:val="-13"/>
                          <w:sz w:val="17"/>
                        </w:rPr>
                        <w:t> </w:t>
                      </w:r>
                      <w:r>
                        <w:rPr>
                          <w:color w:val="231F20"/>
                          <w:spacing w:val="-2"/>
                          <w:sz w:val="17"/>
                        </w:rPr>
                        <w:t>documentación.</w:t>
                      </w:r>
                    </w:p>
                    <w:p>
                      <w:pPr>
                        <w:numPr>
                          <w:ilvl w:val="0"/>
                          <w:numId w:val="76"/>
                        </w:numPr>
                        <w:tabs>
                          <w:tab w:pos="259" w:val="left" w:leader="none"/>
                        </w:tabs>
                        <w:spacing w:line="232" w:lineRule="auto" w:before="2"/>
                        <w:ind w:left="0" w:right="0" w:firstLine="0"/>
                        <w:jc w:val="both"/>
                        <w:rPr>
                          <w:sz w:val="17"/>
                        </w:rPr>
                      </w:pPr>
                      <w:r>
                        <w:rPr>
                          <w:color w:val="231F20"/>
                          <w:sz w:val="17"/>
                        </w:rPr>
                        <w:t>Gestión</w:t>
                      </w:r>
                      <w:r>
                        <w:rPr>
                          <w:color w:val="231F20"/>
                          <w:sz w:val="17"/>
                        </w:rPr>
                        <w:t> Académica</w:t>
                      </w:r>
                      <w:r>
                        <w:rPr>
                          <w:color w:val="231F20"/>
                          <w:sz w:val="17"/>
                        </w:rPr>
                        <w:t> </w:t>
                      </w:r>
                      <w:r>
                        <w:rPr>
                          <w:color w:val="231F20"/>
                          <w:sz w:val="17"/>
                        </w:rPr>
                        <w:t>(certificaciones, matrículas, actas, adaptaciones de planes</w:t>
                      </w:r>
                      <w:r>
                        <w:rPr>
                          <w:color w:val="231F20"/>
                          <w:spacing w:val="80"/>
                          <w:sz w:val="17"/>
                        </w:rPr>
                        <w:t> </w:t>
                      </w:r>
                      <w:r>
                        <w:rPr>
                          <w:color w:val="231F20"/>
                          <w:sz w:val="17"/>
                        </w:rPr>
                        <w:t>de</w:t>
                      </w:r>
                      <w:r>
                        <w:rPr>
                          <w:color w:val="231F20"/>
                          <w:spacing w:val="80"/>
                          <w:sz w:val="17"/>
                        </w:rPr>
                        <w:t> </w:t>
                      </w:r>
                      <w:r>
                        <w:rPr>
                          <w:color w:val="231F20"/>
                          <w:sz w:val="17"/>
                        </w:rPr>
                        <w:t>estudio,</w:t>
                      </w:r>
                      <w:r>
                        <w:rPr>
                          <w:color w:val="231F20"/>
                          <w:spacing w:val="80"/>
                          <w:sz w:val="17"/>
                        </w:rPr>
                        <w:t> </w:t>
                      </w:r>
                      <w:r>
                        <w:rPr>
                          <w:color w:val="231F20"/>
                          <w:sz w:val="17"/>
                        </w:rPr>
                        <w:t>convalidación</w:t>
                      </w:r>
                      <w:r>
                        <w:rPr>
                          <w:color w:val="231F20"/>
                          <w:spacing w:val="80"/>
                          <w:sz w:val="17"/>
                        </w:rPr>
                        <w:t> </w:t>
                      </w:r>
                      <w:r>
                        <w:rPr>
                          <w:color w:val="231F20"/>
                          <w:sz w:val="17"/>
                        </w:rPr>
                        <w:t>de </w:t>
                      </w:r>
                      <w:r>
                        <w:rPr>
                          <w:color w:val="231F20"/>
                          <w:spacing w:val="-2"/>
                          <w:sz w:val="17"/>
                        </w:rPr>
                        <w:t>a</w:t>
                      </w:r>
                      <w:r>
                        <w:rPr>
                          <w:color w:val="231F20"/>
                          <w:spacing w:val="-12"/>
                          <w:sz w:val="17"/>
                        </w:rPr>
                        <w:t> </w:t>
                      </w:r>
                      <w:r>
                        <w:rPr>
                          <w:color w:val="231F20"/>
                          <w:spacing w:val="-2"/>
                          <w:sz w:val="17"/>
                        </w:rPr>
                        <w:t>s</w:t>
                      </w:r>
                      <w:r>
                        <w:rPr>
                          <w:color w:val="231F20"/>
                          <w:spacing w:val="-10"/>
                          <w:sz w:val="17"/>
                        </w:rPr>
                        <w:t> </w:t>
                      </w:r>
                      <w:r>
                        <w:rPr>
                          <w:color w:val="231F20"/>
                          <w:spacing w:val="-2"/>
                          <w:sz w:val="17"/>
                        </w:rPr>
                        <w:t>i</w:t>
                      </w:r>
                      <w:r>
                        <w:rPr>
                          <w:color w:val="231F20"/>
                          <w:spacing w:val="-10"/>
                          <w:sz w:val="17"/>
                        </w:rPr>
                        <w:t> </w:t>
                      </w:r>
                      <w:r>
                        <w:rPr>
                          <w:color w:val="231F20"/>
                          <w:spacing w:val="-2"/>
                          <w:sz w:val="17"/>
                        </w:rPr>
                        <w:t>g</w:t>
                      </w:r>
                      <w:r>
                        <w:rPr>
                          <w:color w:val="231F20"/>
                          <w:spacing w:val="-10"/>
                          <w:sz w:val="17"/>
                        </w:rPr>
                        <w:t> </w:t>
                      </w:r>
                      <w:r>
                        <w:rPr>
                          <w:color w:val="231F20"/>
                          <w:spacing w:val="-2"/>
                          <w:sz w:val="17"/>
                        </w:rPr>
                        <w:t>n</w:t>
                      </w:r>
                      <w:r>
                        <w:rPr>
                          <w:color w:val="231F20"/>
                          <w:spacing w:val="-10"/>
                          <w:sz w:val="17"/>
                        </w:rPr>
                        <w:t> </w:t>
                      </w:r>
                      <w:r>
                        <w:rPr>
                          <w:color w:val="231F20"/>
                          <w:spacing w:val="-2"/>
                          <w:sz w:val="17"/>
                        </w:rPr>
                        <w:t>a</w:t>
                      </w:r>
                      <w:r>
                        <w:rPr>
                          <w:color w:val="231F20"/>
                          <w:spacing w:val="-9"/>
                          <w:sz w:val="17"/>
                        </w:rPr>
                        <w:t> </w:t>
                      </w:r>
                      <w:r>
                        <w:rPr>
                          <w:color w:val="231F20"/>
                          <w:spacing w:val="-2"/>
                          <w:sz w:val="17"/>
                        </w:rPr>
                        <w:t>t</w:t>
                      </w:r>
                      <w:r>
                        <w:rPr>
                          <w:color w:val="231F20"/>
                          <w:spacing w:val="-10"/>
                          <w:sz w:val="17"/>
                        </w:rPr>
                        <w:t> </w:t>
                      </w:r>
                      <w:r>
                        <w:rPr>
                          <w:color w:val="231F20"/>
                          <w:spacing w:val="-2"/>
                          <w:sz w:val="17"/>
                        </w:rPr>
                        <w:t>u</w:t>
                      </w:r>
                      <w:r>
                        <w:rPr>
                          <w:color w:val="231F20"/>
                          <w:spacing w:val="-10"/>
                          <w:sz w:val="17"/>
                        </w:rPr>
                        <w:t> </w:t>
                      </w:r>
                      <w:r>
                        <w:rPr>
                          <w:color w:val="231F20"/>
                          <w:spacing w:val="-2"/>
                          <w:sz w:val="17"/>
                        </w:rPr>
                        <w:t>r</w:t>
                      </w:r>
                      <w:r>
                        <w:rPr>
                          <w:color w:val="231F20"/>
                          <w:spacing w:val="-10"/>
                          <w:sz w:val="17"/>
                        </w:rPr>
                        <w:t> </w:t>
                      </w:r>
                      <w:r>
                        <w:rPr>
                          <w:color w:val="231F20"/>
                          <w:spacing w:val="-2"/>
                          <w:sz w:val="17"/>
                        </w:rPr>
                        <w:t>a</w:t>
                      </w:r>
                      <w:r>
                        <w:rPr>
                          <w:color w:val="231F20"/>
                          <w:spacing w:val="-10"/>
                          <w:sz w:val="17"/>
                        </w:rPr>
                        <w:t> </w:t>
                      </w:r>
                      <w:r>
                        <w:rPr>
                          <w:color w:val="231F20"/>
                          <w:spacing w:val="-2"/>
                          <w:sz w:val="17"/>
                        </w:rPr>
                        <w:t>s</w:t>
                      </w:r>
                      <w:r>
                        <w:rPr>
                          <w:color w:val="231F20"/>
                          <w:spacing w:val="-9"/>
                          <w:sz w:val="17"/>
                        </w:rPr>
                        <w:t> </w:t>
                      </w:r>
                      <w:r>
                        <w:rPr>
                          <w:color w:val="231F20"/>
                          <w:spacing w:val="-2"/>
                          <w:sz w:val="17"/>
                        </w:rPr>
                        <w:t>,</w:t>
                      </w:r>
                      <w:r>
                        <w:rPr>
                          <w:color w:val="231F20"/>
                          <w:spacing w:val="-10"/>
                          <w:sz w:val="17"/>
                        </w:rPr>
                        <w:t> </w:t>
                      </w:r>
                      <w:r>
                        <w:rPr>
                          <w:color w:val="231F20"/>
                          <w:spacing w:val="-2"/>
                          <w:sz w:val="17"/>
                        </w:rPr>
                        <w:t>r</w:t>
                      </w:r>
                      <w:r>
                        <w:rPr>
                          <w:color w:val="231F20"/>
                          <w:spacing w:val="-10"/>
                          <w:sz w:val="17"/>
                        </w:rPr>
                        <w:t> </w:t>
                      </w:r>
                      <w:r>
                        <w:rPr>
                          <w:color w:val="231F20"/>
                          <w:spacing w:val="-2"/>
                          <w:sz w:val="17"/>
                        </w:rPr>
                        <w:t>e</w:t>
                      </w:r>
                      <w:r>
                        <w:rPr>
                          <w:color w:val="231F20"/>
                          <w:spacing w:val="-10"/>
                          <w:sz w:val="17"/>
                        </w:rPr>
                        <w:t> </w:t>
                      </w:r>
                      <w:r>
                        <w:rPr>
                          <w:color w:val="231F20"/>
                          <w:spacing w:val="-2"/>
                          <w:sz w:val="17"/>
                        </w:rPr>
                        <w:t>c</w:t>
                      </w:r>
                      <w:r>
                        <w:rPr>
                          <w:color w:val="231F20"/>
                          <w:spacing w:val="-10"/>
                          <w:sz w:val="17"/>
                        </w:rPr>
                        <w:t> </w:t>
                      </w:r>
                      <w:r>
                        <w:rPr>
                          <w:color w:val="231F20"/>
                          <w:spacing w:val="-2"/>
                          <w:sz w:val="17"/>
                        </w:rPr>
                        <w:t>o</w:t>
                      </w:r>
                      <w:r>
                        <w:rPr>
                          <w:color w:val="231F20"/>
                          <w:spacing w:val="-9"/>
                          <w:sz w:val="17"/>
                        </w:rPr>
                        <w:t> </w:t>
                      </w:r>
                      <w:r>
                        <w:rPr>
                          <w:color w:val="231F20"/>
                          <w:spacing w:val="-2"/>
                          <w:sz w:val="17"/>
                        </w:rPr>
                        <w:t>n</w:t>
                      </w:r>
                      <w:r>
                        <w:rPr>
                          <w:color w:val="231F20"/>
                          <w:spacing w:val="-10"/>
                          <w:sz w:val="17"/>
                        </w:rPr>
                        <w:t> </w:t>
                      </w:r>
                      <w:r>
                        <w:rPr>
                          <w:color w:val="231F20"/>
                          <w:spacing w:val="-2"/>
                          <w:sz w:val="17"/>
                        </w:rPr>
                        <w:t>o</w:t>
                      </w:r>
                      <w:r>
                        <w:rPr>
                          <w:color w:val="231F20"/>
                          <w:spacing w:val="-10"/>
                          <w:sz w:val="17"/>
                        </w:rPr>
                        <w:t> </w:t>
                      </w:r>
                      <w:r>
                        <w:rPr>
                          <w:color w:val="231F20"/>
                          <w:spacing w:val="-2"/>
                          <w:sz w:val="17"/>
                        </w:rPr>
                        <w:t>c</w:t>
                      </w:r>
                      <w:r>
                        <w:rPr>
                          <w:color w:val="231F20"/>
                          <w:spacing w:val="-10"/>
                          <w:sz w:val="17"/>
                        </w:rPr>
                        <w:t> </w:t>
                      </w:r>
                      <w:r>
                        <w:rPr>
                          <w:color w:val="231F20"/>
                          <w:spacing w:val="-2"/>
                          <w:sz w:val="17"/>
                        </w:rPr>
                        <w:t>i</w:t>
                      </w:r>
                      <w:r>
                        <w:rPr>
                          <w:color w:val="231F20"/>
                          <w:spacing w:val="-10"/>
                          <w:sz w:val="17"/>
                        </w:rPr>
                        <w:t> </w:t>
                      </w:r>
                      <w:r>
                        <w:rPr>
                          <w:color w:val="231F20"/>
                          <w:spacing w:val="-2"/>
                          <w:sz w:val="17"/>
                        </w:rPr>
                        <w:t>m</w:t>
                      </w:r>
                      <w:r>
                        <w:rPr>
                          <w:color w:val="231F20"/>
                          <w:spacing w:val="-9"/>
                          <w:sz w:val="17"/>
                        </w:rPr>
                        <w:t> </w:t>
                      </w:r>
                      <w:r>
                        <w:rPr>
                          <w:color w:val="231F20"/>
                          <w:spacing w:val="-2"/>
                          <w:sz w:val="17"/>
                        </w:rPr>
                        <w:t>i</w:t>
                      </w:r>
                      <w:r>
                        <w:rPr>
                          <w:color w:val="231F20"/>
                          <w:spacing w:val="-10"/>
                          <w:sz w:val="17"/>
                        </w:rPr>
                        <w:t> </w:t>
                      </w:r>
                      <w:r>
                        <w:rPr>
                          <w:color w:val="231F20"/>
                          <w:spacing w:val="-2"/>
                          <w:sz w:val="17"/>
                        </w:rPr>
                        <w:t>e</w:t>
                      </w:r>
                      <w:r>
                        <w:rPr>
                          <w:color w:val="231F20"/>
                          <w:spacing w:val="-10"/>
                          <w:sz w:val="17"/>
                        </w:rPr>
                        <w:t> </w:t>
                      </w:r>
                      <w:r>
                        <w:rPr>
                          <w:color w:val="231F20"/>
                          <w:spacing w:val="-2"/>
                          <w:sz w:val="17"/>
                        </w:rPr>
                        <w:t>n</w:t>
                      </w:r>
                      <w:r>
                        <w:rPr>
                          <w:color w:val="231F20"/>
                          <w:spacing w:val="-10"/>
                          <w:sz w:val="17"/>
                        </w:rPr>
                        <w:t> </w:t>
                      </w:r>
                      <w:r>
                        <w:rPr>
                          <w:color w:val="231F20"/>
                          <w:spacing w:val="-2"/>
                          <w:sz w:val="17"/>
                        </w:rPr>
                        <w:t>t</w:t>
                      </w:r>
                      <w:r>
                        <w:rPr>
                          <w:color w:val="231F20"/>
                          <w:spacing w:val="-10"/>
                          <w:sz w:val="17"/>
                        </w:rPr>
                        <w:t> </w:t>
                      </w:r>
                      <w:r>
                        <w:rPr>
                          <w:color w:val="231F20"/>
                          <w:spacing w:val="-2"/>
                          <w:sz w:val="17"/>
                        </w:rPr>
                        <w:t>o</w:t>
                      </w:r>
                      <w:r>
                        <w:rPr>
                          <w:color w:val="231F20"/>
                          <w:spacing w:val="-9"/>
                          <w:sz w:val="17"/>
                        </w:rPr>
                        <w:t> </w:t>
                      </w:r>
                      <w:r>
                        <w:rPr>
                          <w:color w:val="231F20"/>
                          <w:spacing w:val="-2"/>
                          <w:sz w:val="17"/>
                        </w:rPr>
                        <w:t>y </w:t>
                      </w:r>
                      <w:r>
                        <w:rPr>
                          <w:color w:val="231F20"/>
                          <w:sz w:val="17"/>
                        </w:rPr>
                        <w:t>transferencia de créditos, trámite de títulos oficiales, trabajos fin de título, </w:t>
                      </w:r>
                      <w:r>
                        <w:rPr>
                          <w:color w:val="231F20"/>
                          <w:spacing w:val="15"/>
                          <w:sz w:val="17"/>
                        </w:rPr>
                        <w:t>gestión</w:t>
                      </w:r>
                      <w:r>
                        <w:rPr>
                          <w:color w:val="231F20"/>
                          <w:spacing w:val="15"/>
                          <w:sz w:val="17"/>
                        </w:rPr>
                        <w:t> </w:t>
                      </w:r>
                      <w:r>
                        <w:rPr>
                          <w:color w:val="231F20"/>
                          <w:sz w:val="17"/>
                        </w:rPr>
                        <w:t>de </w:t>
                      </w:r>
                      <w:r>
                        <w:rPr>
                          <w:color w:val="231F20"/>
                          <w:spacing w:val="15"/>
                          <w:sz w:val="17"/>
                        </w:rPr>
                        <w:t>tasas,</w:t>
                      </w:r>
                      <w:r>
                        <w:rPr>
                          <w:color w:val="231F20"/>
                          <w:spacing w:val="15"/>
                          <w:sz w:val="17"/>
                        </w:rPr>
                        <w:t> </w:t>
                      </w:r>
                      <w:r>
                        <w:rPr>
                          <w:color w:val="231F20"/>
                          <w:sz w:val="17"/>
                        </w:rPr>
                        <w:t>t</w:t>
                      </w:r>
                      <w:r>
                        <w:rPr>
                          <w:color w:val="231F20"/>
                          <w:spacing w:val="-12"/>
                          <w:sz w:val="17"/>
                        </w:rPr>
                        <w:t> </w:t>
                      </w:r>
                      <w:r>
                        <w:rPr>
                          <w:color w:val="231F20"/>
                          <w:spacing w:val="15"/>
                          <w:sz w:val="17"/>
                        </w:rPr>
                        <w:t>raslados</w:t>
                      </w:r>
                      <w:r>
                        <w:rPr>
                          <w:color w:val="231F20"/>
                          <w:spacing w:val="15"/>
                          <w:sz w:val="17"/>
                        </w:rPr>
                        <w:t> </w:t>
                      </w:r>
                      <w:r>
                        <w:rPr>
                          <w:color w:val="231F20"/>
                          <w:sz w:val="17"/>
                        </w:rPr>
                        <w:t>de expedientes,</w:t>
                      </w:r>
                      <w:r>
                        <w:rPr>
                          <w:color w:val="231F20"/>
                          <w:spacing w:val="-19"/>
                          <w:sz w:val="17"/>
                        </w:rPr>
                        <w:t> </w:t>
                      </w:r>
                      <w:r>
                        <w:rPr>
                          <w:color w:val="231F20"/>
                          <w:sz w:val="17"/>
                        </w:rPr>
                        <w:t>et</w:t>
                      </w:r>
                    </w:p>
                    <w:p>
                      <w:pPr>
                        <w:numPr>
                          <w:ilvl w:val="0"/>
                          <w:numId w:val="76"/>
                        </w:numPr>
                        <w:tabs>
                          <w:tab w:pos="253" w:val="left" w:leader="none"/>
                        </w:tabs>
                        <w:spacing w:line="232" w:lineRule="auto" w:before="2"/>
                        <w:ind w:left="0" w:right="0" w:firstLine="0"/>
                        <w:jc w:val="both"/>
                        <w:rPr>
                          <w:sz w:val="17"/>
                        </w:rPr>
                      </w:pPr>
                      <w:r>
                        <w:rPr>
                          <w:color w:val="231F20"/>
                          <w:sz w:val="17"/>
                        </w:rPr>
                        <w:t>Certificaciones de docencia de </w:t>
                      </w:r>
                      <w:r>
                        <w:rPr>
                          <w:color w:val="231F20"/>
                          <w:sz w:val="17"/>
                        </w:rPr>
                        <w:t>los </w:t>
                      </w:r>
                      <w:r>
                        <w:rPr>
                          <w:color w:val="231F20"/>
                          <w:spacing w:val="-2"/>
                          <w:sz w:val="17"/>
                        </w:rPr>
                        <w:t>profesores.</w:t>
                      </w:r>
                    </w:p>
                    <w:p>
                      <w:pPr>
                        <w:numPr>
                          <w:ilvl w:val="0"/>
                          <w:numId w:val="76"/>
                        </w:numPr>
                        <w:tabs>
                          <w:tab w:pos="297" w:val="left" w:leader="none"/>
                        </w:tabs>
                        <w:spacing w:line="232" w:lineRule="auto" w:before="1"/>
                        <w:ind w:left="0" w:right="0" w:firstLine="0"/>
                        <w:jc w:val="both"/>
                        <w:rPr>
                          <w:sz w:val="17"/>
                        </w:rPr>
                      </w:pPr>
                      <w:r>
                        <w:rPr>
                          <w:color w:val="231F20"/>
                          <w:sz w:val="17"/>
                        </w:rPr>
                        <w:t>Coordinación con los </w:t>
                      </w:r>
                      <w:r>
                        <w:rPr>
                          <w:color w:val="231F20"/>
                          <w:sz w:val="17"/>
                        </w:rPr>
                        <w:t>Servicios Centrales</w:t>
                      </w:r>
                      <w:r>
                        <w:rPr>
                          <w:color w:val="231F20"/>
                          <w:spacing w:val="-12"/>
                          <w:sz w:val="17"/>
                        </w:rPr>
                        <w:t> </w:t>
                      </w:r>
                      <w:r>
                        <w:rPr>
                          <w:color w:val="231F20"/>
                          <w:sz w:val="17"/>
                        </w:rPr>
                        <w:t>de</w:t>
                      </w:r>
                      <w:r>
                        <w:rPr>
                          <w:color w:val="231F20"/>
                          <w:spacing w:val="-12"/>
                          <w:sz w:val="17"/>
                        </w:rPr>
                        <w:t> </w:t>
                      </w:r>
                      <w:r>
                        <w:rPr>
                          <w:color w:val="231F20"/>
                          <w:sz w:val="17"/>
                        </w:rPr>
                        <w:t>la</w:t>
                      </w:r>
                      <w:r>
                        <w:rPr>
                          <w:color w:val="231F20"/>
                          <w:spacing w:val="-12"/>
                          <w:sz w:val="17"/>
                        </w:rPr>
                        <w:t> </w:t>
                      </w:r>
                      <w:r>
                        <w:rPr>
                          <w:color w:val="231F20"/>
                          <w:sz w:val="17"/>
                        </w:rPr>
                        <w:t>ULPGC</w:t>
                      </w:r>
                      <w:r>
                        <w:rPr>
                          <w:color w:val="231F20"/>
                          <w:spacing w:val="-12"/>
                          <w:sz w:val="17"/>
                        </w:rPr>
                        <w:t> </w:t>
                      </w:r>
                      <w:r>
                        <w:rPr>
                          <w:color w:val="231F20"/>
                          <w:sz w:val="17"/>
                        </w:rPr>
                        <w:t>en</w:t>
                      </w:r>
                      <w:r>
                        <w:rPr>
                          <w:color w:val="231F20"/>
                          <w:spacing w:val="-12"/>
                          <w:sz w:val="17"/>
                        </w:rPr>
                        <w:t> </w:t>
                      </w:r>
                      <w:r>
                        <w:rPr>
                          <w:color w:val="231F20"/>
                          <w:sz w:val="17"/>
                        </w:rPr>
                        <w:t>las</w:t>
                      </w:r>
                      <w:r>
                        <w:rPr>
                          <w:color w:val="231F20"/>
                          <w:spacing w:val="-11"/>
                          <w:sz w:val="17"/>
                        </w:rPr>
                        <w:t> </w:t>
                      </w:r>
                      <w:r>
                        <w:rPr>
                          <w:color w:val="231F20"/>
                          <w:sz w:val="17"/>
                        </w:rPr>
                        <w:t>cuestiones relativas</w:t>
                      </w:r>
                      <w:r>
                        <w:rPr>
                          <w:color w:val="231F20"/>
                          <w:spacing w:val="-1"/>
                          <w:sz w:val="17"/>
                        </w:rPr>
                        <w:t> </w:t>
                      </w:r>
                      <w:r>
                        <w:rPr>
                          <w:color w:val="231F20"/>
                          <w:sz w:val="17"/>
                        </w:rPr>
                        <w:t>a</w:t>
                      </w:r>
                      <w:r>
                        <w:rPr>
                          <w:color w:val="231F20"/>
                          <w:spacing w:val="-1"/>
                          <w:sz w:val="17"/>
                        </w:rPr>
                        <w:t> </w:t>
                      </w:r>
                      <w:r>
                        <w:rPr>
                          <w:color w:val="231F20"/>
                          <w:sz w:val="17"/>
                        </w:rPr>
                        <w:t>la</w:t>
                      </w:r>
                      <w:r>
                        <w:rPr>
                          <w:color w:val="231F20"/>
                          <w:spacing w:val="-1"/>
                          <w:sz w:val="17"/>
                        </w:rPr>
                        <w:t> </w:t>
                      </w:r>
                      <w:r>
                        <w:rPr>
                          <w:color w:val="231F20"/>
                          <w:sz w:val="17"/>
                        </w:rPr>
                        <w:t>gestión</w:t>
                      </w:r>
                      <w:r>
                        <w:rPr>
                          <w:color w:val="231F20"/>
                          <w:spacing w:val="-1"/>
                          <w:sz w:val="17"/>
                        </w:rPr>
                        <w:t> </w:t>
                      </w:r>
                      <w:r>
                        <w:rPr>
                          <w:color w:val="231F20"/>
                          <w:sz w:val="17"/>
                        </w:rPr>
                        <w:t>académica.</w:t>
                      </w:r>
                    </w:p>
                    <w:p>
                      <w:pPr>
                        <w:numPr>
                          <w:ilvl w:val="0"/>
                          <w:numId w:val="76"/>
                        </w:numPr>
                        <w:tabs>
                          <w:tab w:pos="185" w:val="left" w:leader="none"/>
                        </w:tabs>
                        <w:spacing w:line="232" w:lineRule="auto" w:before="1"/>
                        <w:ind w:left="0" w:right="0" w:firstLine="0"/>
                        <w:jc w:val="both"/>
                        <w:rPr>
                          <w:sz w:val="17"/>
                        </w:rPr>
                      </w:pPr>
                      <w:r>
                        <w:rPr>
                          <w:color w:val="231F20"/>
                          <w:sz w:val="17"/>
                        </w:rPr>
                        <w:t>Gestión</w:t>
                      </w:r>
                      <w:r>
                        <w:rPr>
                          <w:color w:val="231F20"/>
                          <w:spacing w:val="-12"/>
                          <w:sz w:val="17"/>
                        </w:rPr>
                        <w:t> </w:t>
                      </w:r>
                      <w:r>
                        <w:rPr>
                          <w:color w:val="231F20"/>
                          <w:sz w:val="17"/>
                        </w:rPr>
                        <w:t>de</w:t>
                      </w:r>
                      <w:r>
                        <w:rPr>
                          <w:color w:val="231F20"/>
                          <w:spacing w:val="-12"/>
                          <w:sz w:val="17"/>
                        </w:rPr>
                        <w:t> </w:t>
                      </w:r>
                      <w:r>
                        <w:rPr>
                          <w:color w:val="231F20"/>
                          <w:sz w:val="17"/>
                        </w:rPr>
                        <w:t>procedimientos</w:t>
                      </w:r>
                      <w:r>
                        <w:rPr>
                          <w:color w:val="231F20"/>
                          <w:spacing w:val="-12"/>
                          <w:sz w:val="17"/>
                        </w:rPr>
                        <w:t> </w:t>
                      </w:r>
                      <w:r>
                        <w:rPr>
                          <w:color w:val="231F20"/>
                          <w:sz w:val="17"/>
                        </w:rPr>
                        <w:t>y</w:t>
                      </w:r>
                      <w:r>
                        <w:rPr>
                          <w:color w:val="231F20"/>
                          <w:spacing w:val="-12"/>
                          <w:sz w:val="17"/>
                        </w:rPr>
                        <w:t> </w:t>
                      </w:r>
                      <w:r>
                        <w:rPr>
                          <w:color w:val="231F20"/>
                          <w:sz w:val="17"/>
                        </w:rPr>
                        <w:t>consultas iniciados</w:t>
                      </w:r>
                      <w:r>
                        <w:rPr>
                          <w:color w:val="231F20"/>
                          <w:spacing w:val="-5"/>
                          <w:sz w:val="17"/>
                        </w:rPr>
                        <w:t> </w:t>
                      </w:r>
                      <w:r>
                        <w:rPr>
                          <w:color w:val="231F20"/>
                          <w:sz w:val="17"/>
                        </w:rPr>
                        <w:t>por</w:t>
                      </w:r>
                      <w:r>
                        <w:rPr>
                          <w:color w:val="231F20"/>
                          <w:spacing w:val="-5"/>
                          <w:sz w:val="17"/>
                        </w:rPr>
                        <w:t> </w:t>
                      </w:r>
                      <w:r>
                        <w:rPr>
                          <w:color w:val="231F20"/>
                          <w:sz w:val="17"/>
                        </w:rPr>
                        <w:t>sede</w:t>
                      </w:r>
                      <w:r>
                        <w:rPr>
                          <w:color w:val="231F20"/>
                          <w:spacing w:val="-5"/>
                          <w:sz w:val="17"/>
                        </w:rPr>
                        <w:t> </w:t>
                      </w:r>
                      <w:r>
                        <w:rPr>
                          <w:color w:val="231F20"/>
                          <w:sz w:val="17"/>
                        </w:rPr>
                        <w:t>electrónica.</w:t>
                      </w:r>
                    </w:p>
                    <w:p>
                      <w:pPr>
                        <w:numPr>
                          <w:ilvl w:val="0"/>
                          <w:numId w:val="76"/>
                        </w:numPr>
                        <w:tabs>
                          <w:tab w:pos="217" w:val="left" w:leader="none"/>
                        </w:tabs>
                        <w:spacing w:line="232" w:lineRule="auto" w:before="0"/>
                        <w:ind w:left="0" w:right="0" w:firstLine="0"/>
                        <w:jc w:val="both"/>
                        <w:rPr>
                          <w:sz w:val="17"/>
                        </w:rPr>
                      </w:pPr>
                      <w:r>
                        <w:rPr>
                          <w:color w:val="231F20"/>
                          <w:sz w:val="17"/>
                        </w:rPr>
                        <w:t>Registro de usuarios ante la </w:t>
                      </w:r>
                      <w:r>
                        <w:rPr>
                          <w:color w:val="231F20"/>
                          <w:sz w:val="17"/>
                        </w:rPr>
                        <w:t>Fábrica Nacional</w:t>
                      </w:r>
                      <w:r>
                        <w:rPr>
                          <w:color w:val="231F20"/>
                          <w:spacing w:val="-2"/>
                          <w:sz w:val="17"/>
                        </w:rPr>
                        <w:t> </w:t>
                      </w:r>
                      <w:r>
                        <w:rPr>
                          <w:color w:val="231F20"/>
                          <w:sz w:val="17"/>
                        </w:rPr>
                        <w:t>de</w:t>
                      </w:r>
                      <w:r>
                        <w:rPr>
                          <w:color w:val="231F20"/>
                          <w:spacing w:val="-2"/>
                          <w:sz w:val="17"/>
                        </w:rPr>
                        <w:t> </w:t>
                      </w:r>
                      <w:r>
                        <w:rPr>
                          <w:color w:val="231F20"/>
                          <w:sz w:val="17"/>
                        </w:rPr>
                        <w:t>Moneda</w:t>
                      </w:r>
                      <w:r>
                        <w:rPr>
                          <w:color w:val="231F20"/>
                          <w:spacing w:val="-2"/>
                          <w:sz w:val="17"/>
                        </w:rPr>
                        <w:t> </w:t>
                      </w:r>
                      <w:r>
                        <w:rPr>
                          <w:color w:val="231F20"/>
                          <w:sz w:val="17"/>
                        </w:rPr>
                        <w:t>y</w:t>
                      </w:r>
                      <w:r>
                        <w:rPr>
                          <w:color w:val="231F20"/>
                          <w:spacing w:val="-6"/>
                          <w:sz w:val="17"/>
                        </w:rPr>
                        <w:t> </w:t>
                      </w:r>
                      <w:r>
                        <w:rPr>
                          <w:color w:val="231F20"/>
                          <w:sz w:val="17"/>
                        </w:rPr>
                        <w:t>Timbre.</w:t>
                      </w:r>
                    </w:p>
                    <w:p>
                      <w:pPr>
                        <w:numPr>
                          <w:ilvl w:val="0"/>
                          <w:numId w:val="76"/>
                        </w:numPr>
                        <w:tabs>
                          <w:tab w:pos="185" w:val="left" w:leader="none"/>
                        </w:tabs>
                        <w:spacing w:line="232" w:lineRule="auto" w:before="1"/>
                        <w:ind w:left="0" w:right="0" w:firstLine="0"/>
                        <w:jc w:val="both"/>
                        <w:rPr>
                          <w:sz w:val="17"/>
                        </w:rPr>
                      </w:pPr>
                      <w:r>
                        <w:rPr>
                          <w:color w:val="231F20"/>
                          <w:sz w:val="17"/>
                        </w:rPr>
                        <w:t>Gestión</w:t>
                      </w:r>
                      <w:r>
                        <w:rPr>
                          <w:color w:val="231F20"/>
                          <w:spacing w:val="-12"/>
                          <w:sz w:val="17"/>
                        </w:rPr>
                        <w:t> </w:t>
                      </w:r>
                      <w:r>
                        <w:rPr>
                          <w:color w:val="231F20"/>
                          <w:sz w:val="17"/>
                        </w:rPr>
                        <w:t>de</w:t>
                      </w:r>
                      <w:r>
                        <w:rPr>
                          <w:color w:val="231F20"/>
                          <w:spacing w:val="-12"/>
                          <w:sz w:val="17"/>
                        </w:rPr>
                        <w:t> </w:t>
                      </w:r>
                      <w:r>
                        <w:rPr>
                          <w:color w:val="231F20"/>
                          <w:sz w:val="17"/>
                        </w:rPr>
                        <w:t>procedimientos</w:t>
                      </w:r>
                      <w:r>
                        <w:rPr>
                          <w:color w:val="231F20"/>
                          <w:spacing w:val="-12"/>
                          <w:sz w:val="17"/>
                        </w:rPr>
                        <w:t> </w:t>
                      </w:r>
                      <w:r>
                        <w:rPr>
                          <w:color w:val="231F20"/>
                          <w:sz w:val="17"/>
                        </w:rPr>
                        <w:t>y</w:t>
                      </w:r>
                      <w:r>
                        <w:rPr>
                          <w:color w:val="231F20"/>
                          <w:spacing w:val="-12"/>
                          <w:sz w:val="17"/>
                        </w:rPr>
                        <w:t> </w:t>
                      </w:r>
                      <w:r>
                        <w:rPr>
                          <w:color w:val="231F20"/>
                          <w:sz w:val="17"/>
                        </w:rPr>
                        <w:t>consultas iniciados</w:t>
                      </w:r>
                      <w:r>
                        <w:rPr>
                          <w:color w:val="231F20"/>
                          <w:spacing w:val="-5"/>
                          <w:sz w:val="17"/>
                        </w:rPr>
                        <w:t> </w:t>
                      </w:r>
                      <w:r>
                        <w:rPr>
                          <w:color w:val="231F20"/>
                          <w:sz w:val="17"/>
                        </w:rPr>
                        <w:t>por</w:t>
                      </w:r>
                      <w:r>
                        <w:rPr>
                          <w:color w:val="231F20"/>
                          <w:spacing w:val="-5"/>
                          <w:sz w:val="17"/>
                        </w:rPr>
                        <w:t> </w:t>
                      </w:r>
                      <w:r>
                        <w:rPr>
                          <w:color w:val="231F20"/>
                          <w:sz w:val="17"/>
                        </w:rPr>
                        <w:t>sede</w:t>
                      </w:r>
                      <w:r>
                        <w:rPr>
                          <w:color w:val="231F20"/>
                          <w:spacing w:val="-5"/>
                          <w:sz w:val="17"/>
                        </w:rPr>
                        <w:t> </w:t>
                      </w:r>
                      <w:r>
                        <w:rPr>
                          <w:color w:val="231F20"/>
                          <w:sz w:val="17"/>
                        </w:rPr>
                        <w:t>electrónica.</w:t>
                      </w:r>
                    </w:p>
                    <w:p>
                      <w:pPr>
                        <w:pStyle w:val="BodyText"/>
                        <w:rPr>
                          <w:sz w:val="17"/>
                        </w:rPr>
                      </w:pPr>
                    </w:p>
                    <w:p>
                      <w:pPr>
                        <w:pStyle w:val="BodyText"/>
                        <w:spacing w:before="1"/>
                        <w:rPr>
                          <w:sz w:val="17"/>
                        </w:rPr>
                      </w:pPr>
                    </w:p>
                    <w:p>
                      <w:pPr>
                        <w:numPr>
                          <w:ilvl w:val="0"/>
                          <w:numId w:val="77"/>
                        </w:numPr>
                        <w:tabs>
                          <w:tab w:pos="288" w:val="left" w:leader="none"/>
                        </w:tabs>
                        <w:spacing w:line="232" w:lineRule="auto" w:before="1"/>
                        <w:ind w:left="6" w:right="0" w:firstLine="0"/>
                        <w:jc w:val="both"/>
                        <w:rPr>
                          <w:sz w:val="17"/>
                        </w:rPr>
                      </w:pPr>
                      <w:r>
                        <w:rPr>
                          <w:color w:val="231F20"/>
                          <w:sz w:val="17"/>
                        </w:rPr>
                        <w:t>Ley Orgánica 6/2001, de 21 </w:t>
                      </w:r>
                      <w:r>
                        <w:rPr>
                          <w:color w:val="231F20"/>
                          <w:sz w:val="17"/>
                        </w:rPr>
                        <w:t>de diciembre de Universidades (BOE 24/12/2001), modificada por</w:t>
                      </w:r>
                      <w:r>
                        <w:rPr>
                          <w:color w:val="231F20"/>
                          <w:sz w:val="17"/>
                        </w:rPr>
                        <w:t> la Ley Orgánica 4/2007, de 12 de abril (BOE </w:t>
                      </w:r>
                      <w:r>
                        <w:rPr>
                          <w:color w:val="231F20"/>
                          <w:spacing w:val="-2"/>
                          <w:sz w:val="17"/>
                        </w:rPr>
                        <w:t>13/04/2007).</w:t>
                      </w:r>
                    </w:p>
                    <w:p>
                      <w:pPr>
                        <w:numPr>
                          <w:ilvl w:val="0"/>
                          <w:numId w:val="77"/>
                        </w:numPr>
                        <w:tabs>
                          <w:tab w:pos="205" w:val="left" w:leader="none"/>
                        </w:tabs>
                        <w:spacing w:line="232" w:lineRule="auto" w:before="1"/>
                        <w:ind w:left="5" w:right="0" w:firstLine="0"/>
                        <w:jc w:val="both"/>
                        <w:rPr>
                          <w:sz w:val="17"/>
                        </w:rPr>
                      </w:pPr>
                      <w:r>
                        <w:rPr>
                          <w:color w:val="231F20"/>
                          <w:sz w:val="17"/>
                        </w:rPr>
                        <w:t>Ley 30/1992, de 26 de noviembre, </w:t>
                      </w:r>
                      <w:r>
                        <w:rPr>
                          <w:color w:val="231F20"/>
                          <w:sz w:val="17"/>
                        </w:rPr>
                        <w:t>de </w:t>
                      </w:r>
                      <w:r>
                        <w:rPr>
                          <w:color w:val="231F20"/>
                          <w:spacing w:val="-2"/>
                          <w:sz w:val="17"/>
                        </w:rPr>
                        <w:t>Régimen</w:t>
                      </w:r>
                      <w:r>
                        <w:rPr>
                          <w:color w:val="231F20"/>
                          <w:spacing w:val="-10"/>
                          <w:sz w:val="17"/>
                        </w:rPr>
                        <w:t> </w:t>
                      </w:r>
                      <w:r>
                        <w:rPr>
                          <w:color w:val="231F20"/>
                          <w:spacing w:val="-2"/>
                          <w:sz w:val="17"/>
                        </w:rPr>
                        <w:t>Jurídico</w:t>
                      </w:r>
                      <w:r>
                        <w:rPr>
                          <w:color w:val="231F20"/>
                          <w:spacing w:val="-10"/>
                          <w:sz w:val="17"/>
                        </w:rPr>
                        <w:t> </w:t>
                      </w:r>
                      <w:r>
                        <w:rPr>
                          <w:color w:val="231F20"/>
                          <w:spacing w:val="-2"/>
                          <w:sz w:val="17"/>
                        </w:rPr>
                        <w:t>de</w:t>
                      </w:r>
                      <w:r>
                        <w:rPr>
                          <w:color w:val="231F20"/>
                          <w:spacing w:val="-10"/>
                          <w:sz w:val="17"/>
                        </w:rPr>
                        <w:t> </w:t>
                      </w:r>
                      <w:r>
                        <w:rPr>
                          <w:color w:val="231F20"/>
                          <w:spacing w:val="-2"/>
                          <w:sz w:val="17"/>
                        </w:rPr>
                        <w:t>las</w:t>
                      </w:r>
                      <w:r>
                        <w:rPr>
                          <w:color w:val="231F20"/>
                          <w:spacing w:val="-10"/>
                          <w:sz w:val="17"/>
                        </w:rPr>
                        <w:t> </w:t>
                      </w:r>
                      <w:r>
                        <w:rPr>
                          <w:color w:val="231F20"/>
                          <w:spacing w:val="-2"/>
                          <w:sz w:val="17"/>
                        </w:rPr>
                        <w:t>Administraciones </w:t>
                      </w:r>
                      <w:r>
                        <w:rPr>
                          <w:color w:val="231F20"/>
                          <w:sz w:val="17"/>
                        </w:rPr>
                        <w:t>P</w:t>
                      </w:r>
                      <w:r>
                        <w:rPr>
                          <w:color w:val="231F20"/>
                          <w:spacing w:val="-12"/>
                          <w:sz w:val="17"/>
                        </w:rPr>
                        <w:t> </w:t>
                      </w:r>
                      <w:r>
                        <w:rPr>
                          <w:color w:val="231F20"/>
                          <w:sz w:val="17"/>
                        </w:rPr>
                        <w:t>ú</w:t>
                      </w:r>
                      <w:r>
                        <w:rPr>
                          <w:color w:val="231F20"/>
                          <w:spacing w:val="-12"/>
                          <w:sz w:val="17"/>
                        </w:rPr>
                        <w:t> </w:t>
                      </w:r>
                      <w:r>
                        <w:rPr>
                          <w:color w:val="231F20"/>
                          <w:sz w:val="17"/>
                        </w:rPr>
                        <w:t>b</w:t>
                      </w:r>
                      <w:r>
                        <w:rPr>
                          <w:color w:val="231F20"/>
                          <w:spacing w:val="-12"/>
                          <w:sz w:val="17"/>
                        </w:rPr>
                        <w:t> </w:t>
                      </w:r>
                      <w:r>
                        <w:rPr>
                          <w:color w:val="231F20"/>
                          <w:sz w:val="17"/>
                        </w:rPr>
                        <w:t>l</w:t>
                      </w:r>
                      <w:r>
                        <w:rPr>
                          <w:color w:val="231F20"/>
                          <w:spacing w:val="-12"/>
                          <w:sz w:val="17"/>
                        </w:rPr>
                        <w:t> </w:t>
                      </w:r>
                      <w:r>
                        <w:rPr>
                          <w:color w:val="231F20"/>
                          <w:sz w:val="17"/>
                        </w:rPr>
                        <w:t>i</w:t>
                      </w:r>
                      <w:r>
                        <w:rPr>
                          <w:color w:val="231F20"/>
                          <w:spacing w:val="-12"/>
                          <w:sz w:val="17"/>
                        </w:rPr>
                        <w:t> </w:t>
                      </w:r>
                      <w:r>
                        <w:rPr>
                          <w:color w:val="231F20"/>
                          <w:sz w:val="17"/>
                        </w:rPr>
                        <w:t>c</w:t>
                      </w:r>
                      <w:r>
                        <w:rPr>
                          <w:color w:val="231F20"/>
                          <w:spacing w:val="-11"/>
                          <w:sz w:val="17"/>
                        </w:rPr>
                        <w:t> </w:t>
                      </w:r>
                      <w:r>
                        <w:rPr>
                          <w:color w:val="231F20"/>
                          <w:sz w:val="17"/>
                        </w:rPr>
                        <w:t>a</w:t>
                      </w:r>
                      <w:r>
                        <w:rPr>
                          <w:color w:val="231F20"/>
                          <w:spacing w:val="-12"/>
                          <w:sz w:val="17"/>
                        </w:rPr>
                        <w:t> </w:t>
                      </w:r>
                      <w:r>
                        <w:rPr>
                          <w:color w:val="231F20"/>
                          <w:sz w:val="17"/>
                        </w:rPr>
                        <w:t>s</w:t>
                      </w:r>
                      <w:r>
                        <w:rPr>
                          <w:color w:val="231F20"/>
                          <w:spacing w:val="-12"/>
                          <w:sz w:val="17"/>
                        </w:rPr>
                        <w:t> </w:t>
                      </w:r>
                      <w:r>
                        <w:rPr>
                          <w:color w:val="231F20"/>
                          <w:sz w:val="17"/>
                        </w:rPr>
                        <w:t>y</w:t>
                      </w:r>
                      <w:r>
                        <w:rPr>
                          <w:color w:val="231F20"/>
                          <w:spacing w:val="18"/>
                          <w:sz w:val="17"/>
                        </w:rPr>
                        <w:t> </w:t>
                      </w:r>
                      <w:r>
                        <w:rPr>
                          <w:color w:val="231F20"/>
                          <w:sz w:val="17"/>
                        </w:rPr>
                        <w:t>d</w:t>
                      </w:r>
                      <w:r>
                        <w:rPr>
                          <w:color w:val="231F20"/>
                          <w:spacing w:val="-11"/>
                          <w:sz w:val="17"/>
                        </w:rPr>
                        <w:t> </w:t>
                      </w:r>
                      <w:r>
                        <w:rPr>
                          <w:color w:val="231F20"/>
                          <w:sz w:val="17"/>
                        </w:rPr>
                        <w:t>e</w:t>
                      </w:r>
                      <w:r>
                        <w:rPr>
                          <w:color w:val="231F20"/>
                          <w:spacing w:val="-12"/>
                          <w:sz w:val="17"/>
                        </w:rPr>
                        <w:t> </w:t>
                      </w:r>
                      <w:r>
                        <w:rPr>
                          <w:color w:val="231F20"/>
                          <w:sz w:val="17"/>
                        </w:rPr>
                        <w:t>l</w:t>
                      </w:r>
                      <w:r>
                        <w:rPr>
                          <w:color w:val="231F20"/>
                          <w:spacing w:val="80"/>
                          <w:w w:val="150"/>
                          <w:sz w:val="17"/>
                        </w:rPr>
                        <w:t> </w:t>
                      </w:r>
                      <w:r>
                        <w:rPr>
                          <w:color w:val="231F20"/>
                          <w:sz w:val="17"/>
                        </w:rPr>
                        <w:t>P</w:t>
                      </w:r>
                      <w:r>
                        <w:rPr>
                          <w:color w:val="231F20"/>
                          <w:spacing w:val="-12"/>
                          <w:sz w:val="17"/>
                        </w:rPr>
                        <w:t> </w:t>
                      </w:r>
                      <w:r>
                        <w:rPr>
                          <w:color w:val="231F20"/>
                          <w:sz w:val="17"/>
                        </w:rPr>
                        <w:t>r</w:t>
                      </w:r>
                      <w:r>
                        <w:rPr>
                          <w:color w:val="231F20"/>
                          <w:spacing w:val="-12"/>
                          <w:sz w:val="17"/>
                        </w:rPr>
                        <w:t> </w:t>
                      </w:r>
                      <w:r>
                        <w:rPr>
                          <w:color w:val="231F20"/>
                          <w:sz w:val="17"/>
                        </w:rPr>
                        <w:t>o</w:t>
                      </w:r>
                      <w:r>
                        <w:rPr>
                          <w:color w:val="231F20"/>
                          <w:spacing w:val="-12"/>
                          <w:sz w:val="17"/>
                        </w:rPr>
                        <w:t> </w:t>
                      </w:r>
                      <w:r>
                        <w:rPr>
                          <w:color w:val="231F20"/>
                          <w:sz w:val="17"/>
                        </w:rPr>
                        <w:t>c</w:t>
                      </w:r>
                      <w:r>
                        <w:rPr>
                          <w:color w:val="231F20"/>
                          <w:spacing w:val="-12"/>
                          <w:sz w:val="17"/>
                        </w:rPr>
                        <w:t> </w:t>
                      </w:r>
                      <w:r>
                        <w:rPr>
                          <w:color w:val="231F20"/>
                          <w:sz w:val="17"/>
                        </w:rPr>
                        <w:t>e</w:t>
                      </w:r>
                      <w:r>
                        <w:rPr>
                          <w:color w:val="231F20"/>
                          <w:spacing w:val="-12"/>
                          <w:sz w:val="17"/>
                        </w:rPr>
                        <w:t> </w:t>
                      </w:r>
                      <w:r>
                        <w:rPr>
                          <w:color w:val="231F20"/>
                          <w:sz w:val="17"/>
                        </w:rPr>
                        <w:t>d</w:t>
                      </w:r>
                      <w:r>
                        <w:rPr>
                          <w:color w:val="231F20"/>
                          <w:spacing w:val="-11"/>
                          <w:sz w:val="17"/>
                        </w:rPr>
                        <w:t> </w:t>
                      </w:r>
                      <w:r>
                        <w:rPr>
                          <w:color w:val="231F20"/>
                          <w:sz w:val="17"/>
                        </w:rPr>
                        <w:t>i</w:t>
                      </w:r>
                      <w:r>
                        <w:rPr>
                          <w:color w:val="231F20"/>
                          <w:spacing w:val="-12"/>
                          <w:sz w:val="17"/>
                        </w:rPr>
                        <w:t> </w:t>
                      </w:r>
                      <w:r>
                        <w:rPr>
                          <w:color w:val="231F20"/>
                          <w:sz w:val="17"/>
                        </w:rPr>
                        <w:t>m</w:t>
                      </w:r>
                      <w:r>
                        <w:rPr>
                          <w:color w:val="231F20"/>
                          <w:spacing w:val="-12"/>
                          <w:sz w:val="17"/>
                        </w:rPr>
                        <w:t> </w:t>
                      </w:r>
                      <w:r>
                        <w:rPr>
                          <w:color w:val="231F20"/>
                          <w:sz w:val="17"/>
                        </w:rPr>
                        <w:t>i</w:t>
                      </w:r>
                      <w:r>
                        <w:rPr>
                          <w:color w:val="231F20"/>
                          <w:spacing w:val="-12"/>
                          <w:sz w:val="17"/>
                        </w:rPr>
                        <w:t> </w:t>
                      </w:r>
                      <w:r>
                        <w:rPr>
                          <w:color w:val="231F20"/>
                          <w:sz w:val="17"/>
                        </w:rPr>
                        <w:t>e</w:t>
                      </w:r>
                      <w:r>
                        <w:rPr>
                          <w:color w:val="231F20"/>
                          <w:spacing w:val="-12"/>
                          <w:sz w:val="17"/>
                        </w:rPr>
                        <w:t> </w:t>
                      </w:r>
                      <w:r>
                        <w:rPr>
                          <w:color w:val="231F20"/>
                          <w:sz w:val="17"/>
                        </w:rPr>
                        <w:t>n</w:t>
                      </w:r>
                      <w:r>
                        <w:rPr>
                          <w:color w:val="231F20"/>
                          <w:spacing w:val="-11"/>
                          <w:sz w:val="17"/>
                        </w:rPr>
                        <w:t> </w:t>
                      </w:r>
                      <w:r>
                        <w:rPr>
                          <w:color w:val="231F20"/>
                          <w:sz w:val="17"/>
                        </w:rPr>
                        <w:t>t</w:t>
                      </w:r>
                      <w:r>
                        <w:rPr>
                          <w:color w:val="231F20"/>
                          <w:spacing w:val="-12"/>
                          <w:sz w:val="17"/>
                        </w:rPr>
                        <w:t> </w:t>
                      </w:r>
                      <w:r>
                        <w:rPr>
                          <w:color w:val="231F20"/>
                          <w:sz w:val="17"/>
                        </w:rPr>
                        <w:t>o Administrativo Común (BOE de 27 de </w:t>
                      </w:r>
                      <w:r>
                        <w:rPr>
                          <w:color w:val="231F20"/>
                          <w:spacing w:val="-2"/>
                          <w:sz w:val="17"/>
                        </w:rPr>
                        <w:t>noviembre).</w:t>
                      </w:r>
                    </w:p>
                  </w:txbxContent>
                </v:textbox>
                <w10:wrap type="none"/>
              </v:shape>
            </w:pict>
          </mc:Fallback>
        </mc:AlternateContent>
      </w:r>
      <w:r>
        <w:rPr>
          <w:rFonts w:ascii="Corbel"/>
          <w:sz w:val="885"/>
        </w:rPr>
        <mc:AlternateContent>
          <mc:Choice Requires="wps">
            <w:drawing>
              <wp:anchor distT="0" distB="0" distL="0" distR="0" allowOverlap="1" layoutInCell="1" locked="0" behindDoc="1" simplePos="0" relativeHeight="486277120">
                <wp:simplePos x="0" y="0"/>
                <wp:positionH relativeFrom="page">
                  <wp:posOffset>4196391</wp:posOffset>
                </wp:positionH>
                <wp:positionV relativeFrom="page">
                  <wp:posOffset>348653</wp:posOffset>
                </wp:positionV>
                <wp:extent cx="2110105" cy="6196330"/>
                <wp:effectExtent l="0" t="0" r="0" b="0"/>
                <wp:wrapNone/>
                <wp:docPr id="503" name="Textbox 503"/>
                <wp:cNvGraphicFramePr>
                  <a:graphicFrameLocks/>
                </wp:cNvGraphicFramePr>
                <a:graphic>
                  <a:graphicData uri="http://schemas.microsoft.com/office/word/2010/wordprocessingShape">
                    <wps:wsp>
                      <wps:cNvPr id="503" name="Textbox 503"/>
                      <wps:cNvSpPr txBox="1"/>
                      <wps:spPr>
                        <a:xfrm>
                          <a:off x="0" y="0"/>
                          <a:ext cx="2110105" cy="6196330"/>
                        </a:xfrm>
                        <a:prstGeom prst="rect">
                          <a:avLst/>
                        </a:prstGeom>
                      </wps:spPr>
                      <wps:txbx>
                        <w:txbxContent>
                          <w:p>
                            <w:pPr>
                              <w:numPr>
                                <w:ilvl w:val="0"/>
                                <w:numId w:val="78"/>
                              </w:numPr>
                              <w:tabs>
                                <w:tab w:pos="299" w:val="left" w:leader="none"/>
                              </w:tabs>
                              <w:spacing w:line="232" w:lineRule="auto" w:before="17"/>
                              <w:ind w:left="0" w:right="0" w:firstLine="0"/>
                              <w:jc w:val="both"/>
                              <w:rPr>
                                <w:rFonts w:ascii="Arial"/>
                                <w:b/>
                                <w:sz w:val="17"/>
                              </w:rPr>
                            </w:pPr>
                            <w:r>
                              <w:rPr>
                                <w:color w:val="231F20"/>
                                <w:sz w:val="17"/>
                              </w:rPr>
                              <w:t>Normativa general de la ULPGC </w:t>
                            </w:r>
                            <w:hyperlink r:id="rId15">
                              <w:r>
                                <w:rPr>
                                  <w:color w:val="231F20"/>
                                  <w:sz w:val="17"/>
                                </w:rPr>
                                <w:t>(www.ulpgc.es,</w:t>
                              </w:r>
                            </w:hyperlink>
                            <w:r>
                              <w:rPr>
                                <w:color w:val="231F20"/>
                                <w:sz w:val="17"/>
                              </w:rPr>
                              <w:t> en el apartado </w:t>
                            </w:r>
                            <w:r>
                              <w:rPr>
                                <w:color w:val="231F20"/>
                                <w:sz w:val="17"/>
                              </w:rPr>
                              <w:t>BOULPGC, </w:t>
                            </w:r>
                            <w:r>
                              <w:rPr>
                                <w:color w:val="231F20"/>
                                <w:spacing w:val="-2"/>
                                <w:sz w:val="17"/>
                              </w:rPr>
                              <w:t>Normativa)</w:t>
                            </w:r>
                            <w:r>
                              <w:rPr>
                                <w:rFonts w:ascii="Arial"/>
                                <w:b/>
                                <w:color w:val="231F20"/>
                                <w:spacing w:val="-2"/>
                                <w:sz w:val="17"/>
                              </w:rPr>
                              <w:t>.</w:t>
                            </w:r>
                          </w:p>
                          <w:p>
                            <w:pPr>
                              <w:numPr>
                                <w:ilvl w:val="0"/>
                                <w:numId w:val="78"/>
                              </w:numPr>
                              <w:tabs>
                                <w:tab w:pos="200" w:val="left" w:leader="none"/>
                              </w:tabs>
                              <w:spacing w:line="232" w:lineRule="auto" w:before="1"/>
                              <w:ind w:left="0" w:right="0" w:firstLine="0"/>
                              <w:jc w:val="left"/>
                              <w:rPr>
                                <w:sz w:val="17"/>
                              </w:rPr>
                            </w:pPr>
                            <w:r>
                              <w:rPr>
                                <w:color w:val="231F20"/>
                                <w:sz w:val="17"/>
                              </w:rPr>
                              <w:t>Normativa específica de la Estructura </w:t>
                            </w:r>
                            <w:r>
                              <w:rPr>
                                <w:color w:val="231F20"/>
                                <w:sz w:val="17"/>
                              </w:rPr>
                              <w:t>de </w:t>
                            </w:r>
                            <w:r>
                              <w:rPr>
                                <w:color w:val="231F20"/>
                                <w:spacing w:val="-2"/>
                                <w:sz w:val="17"/>
                              </w:rPr>
                              <w:t>Teleformación</w:t>
                            </w:r>
                            <w:r>
                              <w:rPr>
                                <w:rFonts w:ascii="Arial" w:hAnsi="Arial"/>
                                <w:b/>
                                <w:color w:val="231F20"/>
                                <w:spacing w:val="-2"/>
                                <w:sz w:val="17"/>
                              </w:rPr>
                              <w:t>. </w:t>
                            </w:r>
                            <w:hyperlink r:id="rId99">
                              <w:r>
                                <w:rPr>
                                  <w:color w:val="231F20"/>
                                  <w:spacing w:val="-2"/>
                                  <w:sz w:val="17"/>
                                </w:rPr>
                                <w:t>(www.centros.ulpgc.es/teleformación)</w:t>
                              </w:r>
                            </w:hyperlink>
                          </w:p>
                          <w:p>
                            <w:pPr>
                              <w:pStyle w:val="BodyText"/>
                              <w:rPr>
                                <w:sz w:val="17"/>
                              </w:rPr>
                            </w:pPr>
                          </w:p>
                          <w:p>
                            <w:pPr>
                              <w:pStyle w:val="BodyText"/>
                              <w:spacing w:before="133"/>
                              <w:rPr>
                                <w:sz w:val="17"/>
                              </w:rPr>
                            </w:pPr>
                          </w:p>
                          <w:p>
                            <w:pPr>
                              <w:numPr>
                                <w:ilvl w:val="0"/>
                                <w:numId w:val="79"/>
                              </w:numPr>
                              <w:tabs>
                                <w:tab w:pos="212" w:val="left" w:leader="none"/>
                              </w:tabs>
                              <w:spacing w:line="232" w:lineRule="auto" w:before="0"/>
                              <w:ind w:left="0" w:right="63" w:firstLine="0"/>
                              <w:jc w:val="both"/>
                              <w:rPr>
                                <w:rFonts w:ascii="Arial" w:hAnsi="Arial"/>
                                <w:b/>
                                <w:sz w:val="17"/>
                              </w:rPr>
                            </w:pPr>
                            <w:r>
                              <w:rPr>
                                <w:color w:val="231F20"/>
                                <w:sz w:val="17"/>
                              </w:rPr>
                              <w:t>Facilitar el acceso de los usuarios a la información administrativa a través de </w:t>
                            </w:r>
                            <w:r>
                              <w:rPr>
                                <w:color w:val="231F20"/>
                                <w:sz w:val="17"/>
                              </w:rPr>
                              <w:t>la </w:t>
                            </w:r>
                            <w:r>
                              <w:rPr>
                                <w:color w:val="231F20"/>
                                <w:spacing w:val="-2"/>
                                <w:sz w:val="17"/>
                              </w:rPr>
                              <w:t>atención</w:t>
                            </w:r>
                            <w:r>
                              <w:rPr>
                                <w:color w:val="231F20"/>
                                <w:spacing w:val="-5"/>
                                <w:sz w:val="17"/>
                              </w:rPr>
                              <w:t> </w:t>
                            </w:r>
                            <w:r>
                              <w:rPr>
                                <w:color w:val="231F20"/>
                                <w:spacing w:val="-2"/>
                                <w:sz w:val="17"/>
                              </w:rPr>
                              <w:t>personalizada</w:t>
                            </w:r>
                            <w:r>
                              <w:rPr>
                                <w:color w:val="231F20"/>
                                <w:spacing w:val="-5"/>
                                <w:sz w:val="17"/>
                              </w:rPr>
                              <w:t> </w:t>
                            </w:r>
                            <w:r>
                              <w:rPr>
                                <w:color w:val="231F20"/>
                                <w:spacing w:val="-2"/>
                                <w:sz w:val="17"/>
                              </w:rPr>
                              <w:t>mediante</w:t>
                            </w:r>
                            <w:r>
                              <w:rPr>
                                <w:color w:val="231F20"/>
                                <w:spacing w:val="-5"/>
                                <w:sz w:val="17"/>
                              </w:rPr>
                              <w:t> </w:t>
                            </w:r>
                            <w:r>
                              <w:rPr>
                                <w:color w:val="231F20"/>
                                <w:spacing w:val="-2"/>
                                <w:sz w:val="17"/>
                              </w:rPr>
                              <w:t>cita</w:t>
                            </w:r>
                            <w:r>
                              <w:rPr>
                                <w:color w:val="231F20"/>
                                <w:spacing w:val="-5"/>
                                <w:sz w:val="17"/>
                              </w:rPr>
                              <w:t> </w:t>
                            </w:r>
                            <w:r>
                              <w:rPr>
                                <w:color w:val="231F20"/>
                                <w:spacing w:val="-2"/>
                                <w:sz w:val="17"/>
                              </w:rPr>
                              <w:t>previa </w:t>
                            </w:r>
                            <w:r>
                              <w:rPr>
                                <w:color w:val="231F20"/>
                                <w:sz w:val="17"/>
                              </w:rPr>
                              <w:t>en</w:t>
                            </w:r>
                            <w:r>
                              <w:rPr>
                                <w:color w:val="231F20"/>
                                <w:spacing w:val="-5"/>
                                <w:sz w:val="17"/>
                              </w:rPr>
                              <w:t> </w:t>
                            </w:r>
                            <w:r>
                              <w:rPr>
                                <w:color w:val="231F20"/>
                                <w:sz w:val="17"/>
                              </w:rPr>
                              <w:t>un</w:t>
                            </w:r>
                            <w:r>
                              <w:rPr>
                                <w:color w:val="231F20"/>
                                <w:spacing w:val="-9"/>
                                <w:sz w:val="17"/>
                              </w:rPr>
                              <w:t> </w:t>
                            </w:r>
                            <w:r>
                              <w:rPr>
                                <w:color w:val="231F20"/>
                                <w:sz w:val="17"/>
                              </w:rPr>
                              <w:t>plazo</w:t>
                            </w:r>
                            <w:r>
                              <w:rPr>
                                <w:color w:val="231F20"/>
                                <w:spacing w:val="-5"/>
                                <w:sz w:val="17"/>
                              </w:rPr>
                              <w:t> </w:t>
                            </w:r>
                            <w:r>
                              <w:rPr>
                                <w:color w:val="231F20"/>
                                <w:sz w:val="17"/>
                              </w:rPr>
                              <w:t>máximo</w:t>
                            </w:r>
                            <w:r>
                              <w:rPr>
                                <w:color w:val="231F20"/>
                                <w:spacing w:val="-9"/>
                                <w:sz w:val="17"/>
                              </w:rPr>
                              <w:t> </w:t>
                            </w:r>
                            <w:r>
                              <w:rPr>
                                <w:color w:val="231F20"/>
                                <w:sz w:val="17"/>
                              </w:rPr>
                              <w:t>de</w:t>
                            </w:r>
                            <w:r>
                              <w:rPr>
                                <w:color w:val="231F20"/>
                                <w:spacing w:val="-5"/>
                                <w:sz w:val="17"/>
                              </w:rPr>
                              <w:t> </w:t>
                            </w:r>
                            <w:r>
                              <w:rPr>
                                <w:color w:val="231F20"/>
                                <w:sz w:val="17"/>
                              </w:rPr>
                              <w:t>dos</w:t>
                            </w:r>
                            <w:r>
                              <w:rPr>
                                <w:color w:val="231F20"/>
                                <w:spacing w:val="-9"/>
                                <w:sz w:val="17"/>
                              </w:rPr>
                              <w:t> </w:t>
                            </w:r>
                            <w:r>
                              <w:rPr>
                                <w:color w:val="231F20"/>
                                <w:sz w:val="17"/>
                              </w:rPr>
                              <w:t>días</w:t>
                            </w:r>
                            <w:r>
                              <w:rPr>
                                <w:color w:val="231F20"/>
                                <w:spacing w:val="-7"/>
                                <w:sz w:val="17"/>
                              </w:rPr>
                              <w:t> </w:t>
                            </w:r>
                            <w:r>
                              <w:rPr>
                                <w:color w:val="231F20"/>
                                <w:sz w:val="17"/>
                              </w:rPr>
                              <w:t>hábiles</w:t>
                            </w:r>
                            <w:r>
                              <w:rPr>
                                <w:color w:val="231F20"/>
                                <w:spacing w:val="-5"/>
                                <w:sz w:val="17"/>
                              </w:rPr>
                              <w:t> </w:t>
                            </w:r>
                            <w:r>
                              <w:rPr>
                                <w:color w:val="231F20"/>
                                <w:sz w:val="17"/>
                              </w:rPr>
                              <w:t>en periodos</w:t>
                            </w:r>
                            <w:r>
                              <w:rPr>
                                <w:color w:val="231F20"/>
                                <w:spacing w:val="-1"/>
                                <w:sz w:val="17"/>
                              </w:rPr>
                              <w:t> </w:t>
                            </w:r>
                            <w:r>
                              <w:rPr>
                                <w:color w:val="231F20"/>
                                <w:sz w:val="17"/>
                              </w:rPr>
                              <w:t>ordinarios</w:t>
                            </w:r>
                            <w:r>
                              <w:rPr>
                                <w:color w:val="231F20"/>
                                <w:spacing w:val="-1"/>
                                <w:sz w:val="17"/>
                              </w:rPr>
                              <w:t> </w:t>
                            </w:r>
                            <w:r>
                              <w:rPr>
                                <w:color w:val="231F20"/>
                                <w:sz w:val="17"/>
                              </w:rPr>
                              <w:t>(no</w:t>
                            </w:r>
                            <w:r>
                              <w:rPr>
                                <w:color w:val="231F20"/>
                                <w:spacing w:val="-1"/>
                                <w:sz w:val="17"/>
                              </w:rPr>
                              <w:t> </w:t>
                            </w:r>
                            <w:r>
                              <w:rPr>
                                <w:color w:val="231F20"/>
                                <w:sz w:val="17"/>
                              </w:rPr>
                              <w:t>de</w:t>
                            </w:r>
                            <w:r>
                              <w:rPr>
                                <w:color w:val="231F20"/>
                                <w:spacing w:val="-1"/>
                                <w:sz w:val="17"/>
                              </w:rPr>
                              <w:t> </w:t>
                            </w:r>
                            <w:r>
                              <w:rPr>
                                <w:color w:val="231F20"/>
                                <w:sz w:val="17"/>
                              </w:rPr>
                              <w:t>matrícula)</w:t>
                            </w:r>
                            <w:r>
                              <w:rPr>
                                <w:rFonts w:ascii="Arial" w:hAnsi="Arial"/>
                                <w:b/>
                                <w:color w:val="231F20"/>
                                <w:sz w:val="17"/>
                              </w:rPr>
                              <w:t>.</w:t>
                            </w:r>
                          </w:p>
                          <w:p>
                            <w:pPr>
                              <w:numPr>
                                <w:ilvl w:val="0"/>
                                <w:numId w:val="79"/>
                              </w:numPr>
                              <w:tabs>
                                <w:tab w:pos="295" w:val="left" w:leader="none"/>
                              </w:tabs>
                              <w:spacing w:line="232" w:lineRule="auto" w:before="1"/>
                              <w:ind w:left="0" w:right="65" w:firstLine="0"/>
                              <w:jc w:val="both"/>
                              <w:rPr>
                                <w:rFonts w:ascii="Arial" w:hAnsi="Arial"/>
                                <w:b/>
                                <w:sz w:val="17"/>
                              </w:rPr>
                            </w:pPr>
                            <w:r>
                              <w:rPr>
                                <w:color w:val="231F20"/>
                                <w:sz w:val="17"/>
                              </w:rPr>
                              <w:t>Fomentar</w:t>
                            </w:r>
                            <w:r>
                              <w:rPr>
                                <w:color w:val="231F20"/>
                                <w:sz w:val="17"/>
                              </w:rPr>
                              <w:t> el uso de las nuevas tecnologías para acercar la</w:t>
                            </w:r>
                            <w:r>
                              <w:rPr>
                                <w:color w:val="231F20"/>
                                <w:spacing w:val="-5"/>
                                <w:sz w:val="17"/>
                              </w:rPr>
                              <w:t> </w:t>
                            </w:r>
                            <w:r>
                              <w:rPr>
                                <w:color w:val="231F20"/>
                                <w:sz w:val="17"/>
                              </w:rPr>
                              <w:t>Administración al usuario: correo electrónico, sede electrónica mantenimiento y actualización de la página web, utilización de la Plataforma del Campus Virtual como herramienta de comunicación con la Administración: información de interés, impresos normalizados, tramitación de </w:t>
                            </w:r>
                            <w:r>
                              <w:rPr>
                                <w:color w:val="231F20"/>
                                <w:spacing w:val="-2"/>
                                <w:sz w:val="17"/>
                              </w:rPr>
                              <w:t>solicitudes</w:t>
                            </w:r>
                            <w:r>
                              <w:rPr>
                                <w:rFonts w:ascii="Arial" w:hAnsi="Arial"/>
                                <w:b/>
                                <w:color w:val="231F20"/>
                                <w:spacing w:val="-2"/>
                                <w:sz w:val="17"/>
                              </w:rPr>
                              <w:t>.</w:t>
                            </w:r>
                          </w:p>
                          <w:p>
                            <w:pPr>
                              <w:numPr>
                                <w:ilvl w:val="0"/>
                                <w:numId w:val="79"/>
                              </w:numPr>
                              <w:tabs>
                                <w:tab w:pos="293" w:val="left" w:leader="none"/>
                              </w:tabs>
                              <w:spacing w:line="232" w:lineRule="auto" w:before="3"/>
                              <w:ind w:left="0" w:right="66" w:firstLine="0"/>
                              <w:jc w:val="both"/>
                              <w:rPr>
                                <w:sz w:val="17"/>
                              </w:rPr>
                            </w:pPr>
                            <w:r>
                              <w:rPr>
                                <w:color w:val="231F20"/>
                                <w:sz w:val="17"/>
                              </w:rPr>
                              <w:t>Agilizar</w:t>
                            </w:r>
                            <w:r>
                              <w:rPr>
                                <w:color w:val="231F20"/>
                                <w:sz w:val="17"/>
                              </w:rPr>
                              <w:t> y</w:t>
                            </w:r>
                            <w:r>
                              <w:rPr>
                                <w:color w:val="231F20"/>
                                <w:sz w:val="17"/>
                              </w:rPr>
                              <w:t> simplificar</w:t>
                            </w:r>
                            <w:r>
                              <w:rPr>
                                <w:color w:val="231F20"/>
                                <w:sz w:val="17"/>
                              </w:rPr>
                              <w:t> los trámites </w:t>
                            </w:r>
                            <w:r>
                              <w:rPr>
                                <w:color w:val="231F20"/>
                                <w:spacing w:val="9"/>
                                <w:sz w:val="17"/>
                              </w:rPr>
                              <w:t>administrativos</w:t>
                            </w:r>
                            <w:r>
                              <w:rPr>
                                <w:color w:val="231F20"/>
                                <w:spacing w:val="9"/>
                                <w:sz w:val="17"/>
                              </w:rPr>
                              <w:t> </w:t>
                            </w:r>
                            <w:r>
                              <w:rPr>
                                <w:color w:val="231F20"/>
                                <w:sz w:val="17"/>
                              </w:rPr>
                              <w:t>mediante plataforma </w:t>
                            </w:r>
                            <w:r>
                              <w:rPr>
                                <w:color w:val="231F20"/>
                                <w:spacing w:val="-2"/>
                                <w:sz w:val="17"/>
                              </w:rPr>
                              <w:t>contestando</w:t>
                            </w:r>
                            <w:r>
                              <w:rPr>
                                <w:color w:val="231F20"/>
                                <w:spacing w:val="-10"/>
                                <w:sz w:val="17"/>
                              </w:rPr>
                              <w:t> </w:t>
                            </w:r>
                            <w:r>
                              <w:rPr>
                                <w:color w:val="231F20"/>
                                <w:spacing w:val="-2"/>
                                <w:sz w:val="17"/>
                              </w:rPr>
                              <w:t>en</w:t>
                            </w:r>
                            <w:r>
                              <w:rPr>
                                <w:color w:val="231F20"/>
                                <w:spacing w:val="-10"/>
                                <w:sz w:val="17"/>
                              </w:rPr>
                              <w:t> </w:t>
                            </w:r>
                            <w:r>
                              <w:rPr>
                                <w:color w:val="231F20"/>
                                <w:spacing w:val="-2"/>
                                <w:sz w:val="17"/>
                              </w:rPr>
                              <w:t>un</w:t>
                            </w:r>
                            <w:r>
                              <w:rPr>
                                <w:color w:val="231F20"/>
                                <w:spacing w:val="-10"/>
                                <w:sz w:val="17"/>
                              </w:rPr>
                              <w:t> </w:t>
                            </w:r>
                            <w:r>
                              <w:rPr>
                                <w:color w:val="231F20"/>
                                <w:spacing w:val="-2"/>
                                <w:sz w:val="17"/>
                              </w:rPr>
                              <w:t>máximo</w:t>
                            </w:r>
                            <w:r>
                              <w:rPr>
                                <w:color w:val="231F20"/>
                                <w:spacing w:val="-10"/>
                                <w:sz w:val="17"/>
                              </w:rPr>
                              <w:t> </w:t>
                            </w:r>
                            <w:r>
                              <w:rPr>
                                <w:color w:val="231F20"/>
                                <w:spacing w:val="-2"/>
                                <w:sz w:val="17"/>
                              </w:rPr>
                              <w:t>de</w:t>
                            </w:r>
                            <w:r>
                              <w:rPr>
                                <w:color w:val="231F20"/>
                                <w:spacing w:val="-10"/>
                                <w:sz w:val="17"/>
                              </w:rPr>
                              <w:t> </w:t>
                            </w:r>
                            <w:r>
                              <w:rPr>
                                <w:color w:val="231F20"/>
                                <w:spacing w:val="-2"/>
                                <w:sz w:val="17"/>
                              </w:rPr>
                              <w:t>5</w:t>
                            </w:r>
                            <w:r>
                              <w:rPr>
                                <w:color w:val="231F20"/>
                                <w:spacing w:val="-9"/>
                                <w:sz w:val="17"/>
                              </w:rPr>
                              <w:t> </w:t>
                            </w:r>
                            <w:r>
                              <w:rPr>
                                <w:color w:val="231F20"/>
                                <w:spacing w:val="-2"/>
                                <w:sz w:val="17"/>
                              </w:rPr>
                              <w:t>días</w:t>
                            </w:r>
                            <w:r>
                              <w:rPr>
                                <w:color w:val="231F20"/>
                                <w:spacing w:val="-10"/>
                                <w:sz w:val="17"/>
                              </w:rPr>
                              <w:t> </w:t>
                            </w:r>
                            <w:r>
                              <w:rPr>
                                <w:color w:val="231F20"/>
                                <w:spacing w:val="-2"/>
                                <w:sz w:val="17"/>
                              </w:rPr>
                              <w:t>hábiles </w:t>
                            </w:r>
                            <w:r>
                              <w:rPr>
                                <w:color w:val="231F20"/>
                                <w:sz w:val="17"/>
                              </w:rPr>
                              <w:t>en periodos ordinarios (no de matrícula).</w:t>
                            </w:r>
                          </w:p>
                          <w:p>
                            <w:pPr>
                              <w:numPr>
                                <w:ilvl w:val="0"/>
                                <w:numId w:val="79"/>
                              </w:numPr>
                              <w:tabs>
                                <w:tab w:pos="239" w:val="left" w:leader="none"/>
                              </w:tabs>
                              <w:spacing w:line="232" w:lineRule="auto" w:before="2"/>
                              <w:ind w:left="0" w:right="66" w:firstLine="0"/>
                              <w:jc w:val="both"/>
                              <w:rPr>
                                <w:sz w:val="17"/>
                              </w:rPr>
                            </w:pPr>
                            <w:r>
                              <w:rPr>
                                <w:color w:val="231F20"/>
                                <w:sz w:val="17"/>
                              </w:rPr>
                              <w:t>Fomento de la sede electrónica </w:t>
                            </w:r>
                            <w:r>
                              <w:rPr>
                                <w:color w:val="231F20"/>
                                <w:sz w:val="17"/>
                              </w:rPr>
                              <w:t>para </w:t>
                            </w:r>
                            <w:r>
                              <w:rPr>
                                <w:color w:val="231F20"/>
                                <w:spacing w:val="-2"/>
                                <w:sz w:val="17"/>
                              </w:rPr>
                              <w:t>todos</w:t>
                            </w:r>
                            <w:r>
                              <w:rPr>
                                <w:color w:val="231F20"/>
                                <w:spacing w:val="-10"/>
                                <w:sz w:val="17"/>
                              </w:rPr>
                              <w:t> </w:t>
                            </w:r>
                            <w:r>
                              <w:rPr>
                                <w:color w:val="231F20"/>
                                <w:spacing w:val="-2"/>
                                <w:sz w:val="17"/>
                              </w:rPr>
                              <w:t>los</w:t>
                            </w:r>
                            <w:r>
                              <w:rPr>
                                <w:color w:val="231F20"/>
                                <w:spacing w:val="-10"/>
                                <w:sz w:val="17"/>
                              </w:rPr>
                              <w:t> </w:t>
                            </w:r>
                            <w:r>
                              <w:rPr>
                                <w:color w:val="231F20"/>
                                <w:spacing w:val="-2"/>
                                <w:sz w:val="17"/>
                              </w:rPr>
                              <w:t>trámites</w:t>
                            </w:r>
                            <w:r>
                              <w:rPr>
                                <w:color w:val="231F20"/>
                                <w:spacing w:val="-10"/>
                                <w:sz w:val="17"/>
                              </w:rPr>
                              <w:t> </w:t>
                            </w:r>
                            <w:r>
                              <w:rPr>
                                <w:color w:val="231F20"/>
                                <w:spacing w:val="-2"/>
                                <w:sz w:val="17"/>
                              </w:rPr>
                              <w:t>que</w:t>
                            </w:r>
                            <w:r>
                              <w:rPr>
                                <w:color w:val="231F20"/>
                                <w:spacing w:val="-10"/>
                                <w:sz w:val="17"/>
                              </w:rPr>
                              <w:t> </w:t>
                            </w:r>
                            <w:r>
                              <w:rPr>
                                <w:color w:val="231F20"/>
                                <w:spacing w:val="-2"/>
                                <w:sz w:val="17"/>
                              </w:rPr>
                              <w:t>puedan</w:t>
                            </w:r>
                            <w:r>
                              <w:rPr>
                                <w:color w:val="231F20"/>
                                <w:spacing w:val="-10"/>
                                <w:sz w:val="17"/>
                              </w:rPr>
                              <w:t> </w:t>
                            </w:r>
                            <w:r>
                              <w:rPr>
                                <w:color w:val="231F20"/>
                                <w:spacing w:val="-2"/>
                                <w:sz w:val="17"/>
                              </w:rPr>
                              <w:t>ser</w:t>
                            </w:r>
                            <w:r>
                              <w:rPr>
                                <w:color w:val="231F20"/>
                                <w:spacing w:val="-9"/>
                                <w:sz w:val="17"/>
                              </w:rPr>
                              <w:t> </w:t>
                            </w:r>
                            <w:r>
                              <w:rPr>
                                <w:color w:val="231F20"/>
                                <w:spacing w:val="-2"/>
                                <w:sz w:val="17"/>
                              </w:rPr>
                              <w:t>llevados</w:t>
                            </w:r>
                            <w:r>
                              <w:rPr>
                                <w:color w:val="231F20"/>
                                <w:spacing w:val="-10"/>
                                <w:sz w:val="17"/>
                              </w:rPr>
                              <w:t> </w:t>
                            </w:r>
                            <w:r>
                              <w:rPr>
                                <w:color w:val="231F20"/>
                                <w:spacing w:val="-2"/>
                                <w:sz w:val="17"/>
                              </w:rPr>
                              <w:t>a </w:t>
                            </w:r>
                            <w:r>
                              <w:rPr>
                                <w:color w:val="231F20"/>
                                <w:sz w:val="17"/>
                              </w:rPr>
                              <w:t>cabo</w:t>
                            </w:r>
                            <w:r>
                              <w:rPr>
                                <w:color w:val="231F20"/>
                                <w:spacing w:val="-5"/>
                                <w:sz w:val="17"/>
                              </w:rPr>
                              <w:t> </w:t>
                            </w:r>
                            <w:r>
                              <w:rPr>
                                <w:color w:val="231F20"/>
                                <w:sz w:val="17"/>
                              </w:rPr>
                              <w:t>de</w:t>
                            </w:r>
                            <w:r>
                              <w:rPr>
                                <w:color w:val="231F20"/>
                                <w:spacing w:val="-5"/>
                                <w:sz w:val="17"/>
                              </w:rPr>
                              <w:t> </w:t>
                            </w:r>
                            <w:r>
                              <w:rPr>
                                <w:color w:val="231F20"/>
                                <w:sz w:val="17"/>
                              </w:rPr>
                              <w:t>forma</w:t>
                            </w:r>
                            <w:r>
                              <w:rPr>
                                <w:color w:val="231F20"/>
                                <w:spacing w:val="-5"/>
                                <w:sz w:val="17"/>
                              </w:rPr>
                              <w:t> </w:t>
                            </w:r>
                            <w:r>
                              <w:rPr>
                                <w:color w:val="231F20"/>
                                <w:sz w:val="17"/>
                              </w:rPr>
                              <w:t>inmediata.</w:t>
                            </w:r>
                          </w:p>
                          <w:p>
                            <w:pPr>
                              <w:numPr>
                                <w:ilvl w:val="0"/>
                                <w:numId w:val="79"/>
                              </w:numPr>
                              <w:tabs>
                                <w:tab w:pos="193" w:val="left" w:leader="none"/>
                              </w:tabs>
                              <w:spacing w:line="232" w:lineRule="auto" w:before="1"/>
                              <w:ind w:left="0" w:right="66" w:firstLine="0"/>
                              <w:jc w:val="both"/>
                              <w:rPr>
                                <w:sz w:val="17"/>
                              </w:rPr>
                            </w:pPr>
                            <w:r>
                              <w:rPr>
                                <w:color w:val="231F20"/>
                                <w:sz w:val="17"/>
                              </w:rPr>
                              <w:t>Favorecer</w:t>
                            </w:r>
                            <w:r>
                              <w:rPr>
                                <w:color w:val="231F20"/>
                                <w:spacing w:val="-2"/>
                                <w:sz w:val="17"/>
                              </w:rPr>
                              <w:t> </w:t>
                            </w:r>
                            <w:r>
                              <w:rPr>
                                <w:color w:val="231F20"/>
                                <w:sz w:val="17"/>
                              </w:rPr>
                              <w:t>las</w:t>
                            </w:r>
                            <w:r>
                              <w:rPr>
                                <w:color w:val="231F20"/>
                                <w:spacing w:val="-2"/>
                                <w:sz w:val="17"/>
                              </w:rPr>
                              <w:t> </w:t>
                            </w:r>
                            <w:r>
                              <w:rPr>
                                <w:color w:val="231F20"/>
                                <w:sz w:val="17"/>
                              </w:rPr>
                              <w:t>iniciativas</w:t>
                            </w:r>
                            <w:r>
                              <w:rPr>
                                <w:color w:val="231F20"/>
                                <w:spacing w:val="-2"/>
                                <w:sz w:val="17"/>
                              </w:rPr>
                              <w:t> </w:t>
                            </w:r>
                            <w:r>
                              <w:rPr>
                                <w:color w:val="231F20"/>
                                <w:sz w:val="17"/>
                              </w:rPr>
                              <w:t>de</w:t>
                            </w:r>
                            <w:r>
                              <w:rPr>
                                <w:color w:val="231F20"/>
                                <w:spacing w:val="-2"/>
                                <w:sz w:val="17"/>
                              </w:rPr>
                              <w:t> </w:t>
                            </w:r>
                            <w:r>
                              <w:rPr>
                                <w:color w:val="231F20"/>
                                <w:sz w:val="17"/>
                              </w:rPr>
                              <w:t>mejora</w:t>
                            </w:r>
                            <w:r>
                              <w:rPr>
                                <w:color w:val="231F20"/>
                                <w:spacing w:val="-2"/>
                                <w:sz w:val="17"/>
                              </w:rPr>
                              <w:t> </w:t>
                            </w:r>
                            <w:r>
                              <w:rPr>
                                <w:color w:val="231F20"/>
                                <w:sz w:val="17"/>
                              </w:rPr>
                              <w:t>de</w:t>
                            </w:r>
                            <w:r>
                              <w:rPr>
                                <w:color w:val="231F20"/>
                                <w:spacing w:val="-2"/>
                                <w:sz w:val="17"/>
                              </w:rPr>
                              <w:t> </w:t>
                            </w:r>
                            <w:r>
                              <w:rPr>
                                <w:color w:val="231F20"/>
                                <w:sz w:val="17"/>
                              </w:rPr>
                              <w:t>la calidad de los servicios: presentación de sugerencias, quejas y reclamaciones, sondeos periódicos de satisfacción de usuarios, grupos de calidad, actualización de la carta de servicios y elaboración del informe</w:t>
                            </w:r>
                            <w:r>
                              <w:rPr>
                                <w:color w:val="231F20"/>
                                <w:spacing w:val="-19"/>
                                <w:sz w:val="17"/>
                              </w:rPr>
                              <w:t> </w:t>
                            </w:r>
                            <w:r>
                              <w:rPr>
                                <w:color w:val="231F20"/>
                                <w:sz w:val="17"/>
                              </w:rPr>
                              <w:t>anual.</w:t>
                            </w:r>
                          </w:p>
                          <w:p>
                            <w:pPr>
                              <w:pStyle w:val="BodyText"/>
                              <w:spacing w:before="77"/>
                              <w:rPr>
                                <w:sz w:val="17"/>
                              </w:rPr>
                            </w:pPr>
                          </w:p>
                          <w:p>
                            <w:pPr>
                              <w:numPr>
                                <w:ilvl w:val="0"/>
                                <w:numId w:val="80"/>
                              </w:numPr>
                              <w:tabs>
                                <w:tab w:pos="261" w:val="left" w:leader="none"/>
                              </w:tabs>
                              <w:spacing w:line="232" w:lineRule="auto" w:before="0"/>
                              <w:ind w:left="0" w:right="45" w:firstLine="0"/>
                              <w:jc w:val="both"/>
                              <w:rPr>
                                <w:rFonts w:ascii="Arial" w:hAnsi="Arial"/>
                                <w:b/>
                                <w:sz w:val="17"/>
                              </w:rPr>
                            </w:pPr>
                            <w:r>
                              <w:rPr>
                                <w:color w:val="231F20"/>
                                <w:sz w:val="17"/>
                              </w:rPr>
                              <w:t>Obtener respuesta a sus trámites </w:t>
                            </w:r>
                            <w:r>
                              <w:rPr>
                                <w:color w:val="231F20"/>
                                <w:sz w:val="17"/>
                              </w:rPr>
                              <w:t>y </w:t>
                            </w:r>
                            <w:r>
                              <w:rPr>
                                <w:color w:val="231F20"/>
                                <w:spacing w:val="-2"/>
                                <w:sz w:val="17"/>
                              </w:rPr>
                              <w:t>solicitudes</w:t>
                            </w:r>
                            <w:r>
                              <w:rPr>
                                <w:rFonts w:ascii="Arial" w:hAnsi="Arial"/>
                                <w:b/>
                                <w:color w:val="231F20"/>
                                <w:spacing w:val="-2"/>
                                <w:sz w:val="17"/>
                              </w:rPr>
                              <w:t>.</w:t>
                            </w:r>
                          </w:p>
                          <w:p>
                            <w:pPr>
                              <w:numPr>
                                <w:ilvl w:val="0"/>
                                <w:numId w:val="80"/>
                              </w:numPr>
                              <w:tabs>
                                <w:tab w:pos="170" w:val="left" w:leader="none"/>
                              </w:tabs>
                              <w:spacing w:line="188" w:lineRule="exact" w:before="0"/>
                              <w:ind w:left="170" w:right="0" w:hanging="170"/>
                              <w:jc w:val="both"/>
                              <w:rPr>
                                <w:rFonts w:ascii="Arial" w:hAnsi="Arial"/>
                                <w:b/>
                                <w:sz w:val="17"/>
                              </w:rPr>
                            </w:pPr>
                            <w:r>
                              <w:rPr>
                                <w:color w:val="231F20"/>
                                <w:spacing w:val="-2"/>
                                <w:sz w:val="17"/>
                              </w:rPr>
                              <w:t>Ser</w:t>
                            </w:r>
                            <w:r>
                              <w:rPr>
                                <w:color w:val="231F20"/>
                                <w:spacing w:val="-13"/>
                                <w:sz w:val="17"/>
                              </w:rPr>
                              <w:t> </w:t>
                            </w:r>
                            <w:r>
                              <w:rPr>
                                <w:color w:val="231F20"/>
                                <w:spacing w:val="-2"/>
                                <w:sz w:val="17"/>
                              </w:rPr>
                              <w:t>tratados</w:t>
                            </w:r>
                            <w:r>
                              <w:rPr>
                                <w:color w:val="231F20"/>
                                <w:spacing w:val="-13"/>
                                <w:sz w:val="17"/>
                              </w:rPr>
                              <w:t> </w:t>
                            </w:r>
                            <w:r>
                              <w:rPr>
                                <w:color w:val="231F20"/>
                                <w:spacing w:val="-2"/>
                                <w:sz w:val="17"/>
                              </w:rPr>
                              <w:t>con</w:t>
                            </w:r>
                            <w:r>
                              <w:rPr>
                                <w:color w:val="231F20"/>
                                <w:spacing w:val="-13"/>
                                <w:sz w:val="17"/>
                              </w:rPr>
                              <w:t> </w:t>
                            </w:r>
                            <w:r>
                              <w:rPr>
                                <w:color w:val="231F20"/>
                                <w:spacing w:val="-2"/>
                                <w:sz w:val="17"/>
                              </w:rPr>
                              <w:t>el</w:t>
                            </w:r>
                            <w:r>
                              <w:rPr>
                                <w:color w:val="231F20"/>
                                <w:spacing w:val="-12"/>
                                <w:sz w:val="17"/>
                              </w:rPr>
                              <w:t> </w:t>
                            </w:r>
                            <w:r>
                              <w:rPr>
                                <w:color w:val="231F20"/>
                                <w:spacing w:val="-2"/>
                                <w:sz w:val="17"/>
                              </w:rPr>
                              <w:t>máximo</w:t>
                            </w:r>
                            <w:r>
                              <w:rPr>
                                <w:color w:val="231F20"/>
                                <w:spacing w:val="-13"/>
                                <w:sz w:val="17"/>
                              </w:rPr>
                              <w:t> </w:t>
                            </w:r>
                            <w:r>
                              <w:rPr>
                                <w:color w:val="231F20"/>
                                <w:spacing w:val="-2"/>
                                <w:sz w:val="17"/>
                              </w:rPr>
                              <w:t>respeto</w:t>
                            </w:r>
                            <w:r>
                              <w:rPr>
                                <w:rFonts w:ascii="Arial" w:hAnsi="Arial"/>
                                <w:b/>
                                <w:color w:val="231F20"/>
                                <w:spacing w:val="-2"/>
                                <w:sz w:val="17"/>
                              </w:rPr>
                              <w:t>.</w:t>
                            </w:r>
                          </w:p>
                          <w:p>
                            <w:pPr>
                              <w:numPr>
                                <w:ilvl w:val="0"/>
                                <w:numId w:val="80"/>
                              </w:numPr>
                              <w:tabs>
                                <w:tab w:pos="331" w:val="left" w:leader="none"/>
                              </w:tabs>
                              <w:spacing w:line="232" w:lineRule="auto" w:before="2"/>
                              <w:ind w:left="0" w:right="45" w:firstLine="0"/>
                              <w:jc w:val="both"/>
                              <w:rPr>
                                <w:sz w:val="17"/>
                              </w:rPr>
                            </w:pPr>
                            <w:r>
                              <w:rPr>
                                <w:color w:val="231F20"/>
                                <w:sz w:val="17"/>
                              </w:rPr>
                              <w:t>P</w:t>
                            </w:r>
                            <w:r>
                              <w:rPr>
                                <w:color w:val="231F20"/>
                                <w:spacing w:val="-12"/>
                                <w:sz w:val="17"/>
                              </w:rPr>
                              <w:t> </w:t>
                            </w:r>
                            <w:r>
                              <w:rPr>
                                <w:color w:val="231F20"/>
                                <w:sz w:val="17"/>
                              </w:rPr>
                              <w:t>r</w:t>
                            </w:r>
                            <w:r>
                              <w:rPr>
                                <w:color w:val="231F20"/>
                                <w:spacing w:val="-12"/>
                                <w:sz w:val="17"/>
                              </w:rPr>
                              <w:t> </w:t>
                            </w:r>
                            <w:r>
                              <w:rPr>
                                <w:color w:val="231F20"/>
                                <w:sz w:val="17"/>
                              </w:rPr>
                              <w:t>e</w:t>
                            </w:r>
                            <w:r>
                              <w:rPr>
                                <w:color w:val="231F20"/>
                                <w:spacing w:val="-12"/>
                                <w:sz w:val="17"/>
                              </w:rPr>
                              <w:t> </w:t>
                            </w:r>
                            <w:r>
                              <w:rPr>
                                <w:color w:val="231F20"/>
                                <w:sz w:val="17"/>
                              </w:rPr>
                              <w:t>s</w:t>
                            </w:r>
                            <w:r>
                              <w:rPr>
                                <w:color w:val="231F20"/>
                                <w:spacing w:val="-12"/>
                                <w:sz w:val="17"/>
                              </w:rPr>
                              <w:t> </w:t>
                            </w:r>
                            <w:r>
                              <w:rPr>
                                <w:color w:val="231F20"/>
                                <w:sz w:val="17"/>
                              </w:rPr>
                              <w:t>e</w:t>
                            </w:r>
                            <w:r>
                              <w:rPr>
                                <w:color w:val="231F20"/>
                                <w:spacing w:val="-12"/>
                                <w:sz w:val="17"/>
                              </w:rPr>
                              <w:t> </w:t>
                            </w:r>
                            <w:r>
                              <w:rPr>
                                <w:color w:val="231F20"/>
                                <w:sz w:val="17"/>
                              </w:rPr>
                              <w:t>n</w:t>
                            </w:r>
                            <w:r>
                              <w:rPr>
                                <w:color w:val="231F20"/>
                                <w:spacing w:val="-11"/>
                                <w:sz w:val="17"/>
                              </w:rPr>
                              <w:t> </w:t>
                            </w:r>
                            <w:r>
                              <w:rPr>
                                <w:color w:val="231F20"/>
                                <w:sz w:val="17"/>
                              </w:rPr>
                              <w:t>t</w:t>
                            </w:r>
                            <w:r>
                              <w:rPr>
                                <w:color w:val="231F20"/>
                                <w:spacing w:val="-12"/>
                                <w:sz w:val="17"/>
                              </w:rPr>
                              <w:t> </w:t>
                            </w:r>
                            <w:r>
                              <w:rPr>
                                <w:color w:val="231F20"/>
                                <w:sz w:val="17"/>
                              </w:rPr>
                              <w:t>a</w:t>
                            </w:r>
                            <w:r>
                              <w:rPr>
                                <w:color w:val="231F20"/>
                                <w:spacing w:val="-12"/>
                                <w:sz w:val="17"/>
                              </w:rPr>
                              <w:t> </w:t>
                            </w:r>
                            <w:r>
                              <w:rPr>
                                <w:color w:val="231F20"/>
                                <w:sz w:val="17"/>
                              </w:rPr>
                              <w:t>r</w:t>
                            </w:r>
                            <w:r>
                              <w:rPr>
                                <w:color w:val="231F20"/>
                                <w:spacing w:val="-12"/>
                                <w:sz w:val="17"/>
                              </w:rPr>
                              <w:t> </w:t>
                            </w:r>
                            <w:r>
                              <w:rPr>
                                <w:color w:val="231F20"/>
                                <w:sz w:val="17"/>
                              </w:rPr>
                              <w:t>l</w:t>
                            </w:r>
                            <w:r>
                              <w:rPr>
                                <w:color w:val="231F20"/>
                                <w:spacing w:val="-12"/>
                                <w:sz w:val="17"/>
                              </w:rPr>
                              <w:t> </w:t>
                            </w:r>
                            <w:r>
                              <w:rPr>
                                <w:color w:val="231F20"/>
                                <w:sz w:val="17"/>
                              </w:rPr>
                              <w:t>a</w:t>
                            </w:r>
                            <w:r>
                              <w:rPr>
                                <w:color w:val="231F20"/>
                                <w:spacing w:val="-11"/>
                                <w:sz w:val="17"/>
                              </w:rPr>
                              <w:t> </w:t>
                            </w:r>
                            <w:r>
                              <w:rPr>
                                <w:color w:val="231F20"/>
                                <w:sz w:val="17"/>
                              </w:rPr>
                              <w:t>s</w:t>
                            </w:r>
                            <w:r>
                              <w:rPr>
                                <w:color w:val="231F20"/>
                                <w:spacing w:val="-1"/>
                                <w:sz w:val="17"/>
                              </w:rPr>
                              <w:t> </w:t>
                            </w:r>
                            <w:r>
                              <w:rPr>
                                <w:color w:val="231F20"/>
                                <w:sz w:val="17"/>
                              </w:rPr>
                              <w:t>s</w:t>
                            </w:r>
                            <w:r>
                              <w:rPr>
                                <w:color w:val="231F20"/>
                                <w:spacing w:val="-12"/>
                                <w:sz w:val="17"/>
                              </w:rPr>
                              <w:t> </w:t>
                            </w:r>
                            <w:r>
                              <w:rPr>
                                <w:color w:val="231F20"/>
                                <w:sz w:val="17"/>
                              </w:rPr>
                              <w:t>u</w:t>
                            </w:r>
                            <w:r>
                              <w:rPr>
                                <w:color w:val="231F20"/>
                                <w:spacing w:val="-12"/>
                                <w:sz w:val="17"/>
                              </w:rPr>
                              <w:t> </w:t>
                            </w:r>
                            <w:r>
                              <w:rPr>
                                <w:color w:val="231F20"/>
                                <w:sz w:val="17"/>
                              </w:rPr>
                              <w:t>g</w:t>
                            </w:r>
                            <w:r>
                              <w:rPr>
                                <w:color w:val="231F20"/>
                                <w:spacing w:val="-11"/>
                                <w:sz w:val="17"/>
                              </w:rPr>
                              <w:t> </w:t>
                            </w:r>
                            <w:r>
                              <w:rPr>
                                <w:color w:val="231F20"/>
                                <w:sz w:val="17"/>
                              </w:rPr>
                              <w:t>e</w:t>
                            </w:r>
                            <w:r>
                              <w:rPr>
                                <w:color w:val="231F20"/>
                                <w:spacing w:val="-12"/>
                                <w:sz w:val="17"/>
                              </w:rPr>
                              <w:t> </w:t>
                            </w:r>
                            <w:r>
                              <w:rPr>
                                <w:color w:val="231F20"/>
                                <w:sz w:val="17"/>
                              </w:rPr>
                              <w:t>r</w:t>
                            </w:r>
                            <w:r>
                              <w:rPr>
                                <w:color w:val="231F20"/>
                                <w:spacing w:val="-12"/>
                                <w:sz w:val="17"/>
                              </w:rPr>
                              <w:t> </w:t>
                            </w:r>
                            <w:r>
                              <w:rPr>
                                <w:color w:val="231F20"/>
                                <w:sz w:val="17"/>
                              </w:rPr>
                              <w:t>e</w:t>
                            </w:r>
                            <w:r>
                              <w:rPr>
                                <w:color w:val="231F20"/>
                                <w:spacing w:val="-12"/>
                                <w:sz w:val="17"/>
                              </w:rPr>
                              <w:t> </w:t>
                            </w:r>
                            <w:r>
                              <w:rPr>
                                <w:color w:val="231F20"/>
                                <w:sz w:val="17"/>
                              </w:rPr>
                              <w:t>n</w:t>
                            </w:r>
                            <w:r>
                              <w:rPr>
                                <w:color w:val="231F20"/>
                                <w:spacing w:val="-12"/>
                                <w:sz w:val="17"/>
                              </w:rPr>
                              <w:t> </w:t>
                            </w:r>
                            <w:r>
                              <w:rPr>
                                <w:color w:val="231F20"/>
                                <w:sz w:val="17"/>
                              </w:rPr>
                              <w:t>c</w:t>
                            </w:r>
                            <w:r>
                              <w:rPr>
                                <w:color w:val="231F20"/>
                                <w:spacing w:val="-11"/>
                                <w:sz w:val="17"/>
                              </w:rPr>
                              <w:t> </w:t>
                            </w:r>
                            <w:r>
                              <w:rPr>
                                <w:color w:val="231F20"/>
                                <w:sz w:val="17"/>
                              </w:rPr>
                              <w:t>i</w:t>
                            </w:r>
                            <w:r>
                              <w:rPr>
                                <w:color w:val="231F20"/>
                                <w:spacing w:val="-12"/>
                                <w:sz w:val="17"/>
                              </w:rPr>
                              <w:t> </w:t>
                            </w:r>
                            <w:r>
                              <w:rPr>
                                <w:color w:val="231F20"/>
                                <w:sz w:val="17"/>
                              </w:rPr>
                              <w:t>a</w:t>
                            </w:r>
                            <w:r>
                              <w:rPr>
                                <w:color w:val="231F20"/>
                                <w:spacing w:val="-12"/>
                                <w:sz w:val="17"/>
                              </w:rPr>
                              <w:t> </w:t>
                            </w:r>
                            <w:r>
                              <w:rPr>
                                <w:color w:val="231F20"/>
                                <w:sz w:val="17"/>
                              </w:rPr>
                              <w:t>s</w:t>
                            </w:r>
                            <w:r>
                              <w:rPr>
                                <w:color w:val="231F20"/>
                                <w:spacing w:val="80"/>
                                <w:w w:val="150"/>
                                <w:sz w:val="17"/>
                              </w:rPr>
                              <w:t> </w:t>
                            </w:r>
                            <w:r>
                              <w:rPr>
                                <w:color w:val="231F20"/>
                                <w:sz w:val="17"/>
                              </w:rPr>
                              <w:t>y reclamaciones</w:t>
                            </w:r>
                            <w:r>
                              <w:rPr>
                                <w:color w:val="231F20"/>
                                <w:spacing w:val="-5"/>
                                <w:sz w:val="17"/>
                              </w:rPr>
                              <w:t> </w:t>
                            </w:r>
                            <w:r>
                              <w:rPr>
                                <w:color w:val="231F20"/>
                                <w:sz w:val="17"/>
                              </w:rPr>
                              <w:t>que</w:t>
                            </w:r>
                            <w:r>
                              <w:rPr>
                                <w:color w:val="231F20"/>
                                <w:spacing w:val="-5"/>
                                <w:sz w:val="17"/>
                              </w:rPr>
                              <w:t> </w:t>
                            </w:r>
                            <w:r>
                              <w:rPr>
                                <w:color w:val="231F20"/>
                                <w:sz w:val="17"/>
                              </w:rPr>
                              <w:t>estimen</w:t>
                            </w:r>
                            <w:r>
                              <w:rPr>
                                <w:color w:val="231F20"/>
                                <w:spacing w:val="-5"/>
                                <w:sz w:val="17"/>
                              </w:rPr>
                              <w:t> </w:t>
                            </w:r>
                            <w:r>
                              <w:rPr>
                                <w:color w:val="231F20"/>
                                <w:sz w:val="17"/>
                              </w:rPr>
                              <w:t>oportunas.</w:t>
                            </w:r>
                          </w:p>
                          <w:p>
                            <w:pPr>
                              <w:numPr>
                                <w:ilvl w:val="0"/>
                                <w:numId w:val="80"/>
                              </w:numPr>
                              <w:tabs>
                                <w:tab w:pos="191" w:val="left" w:leader="none"/>
                              </w:tabs>
                              <w:spacing w:line="232" w:lineRule="auto" w:before="0"/>
                              <w:ind w:left="0" w:right="45" w:firstLine="0"/>
                              <w:jc w:val="both"/>
                              <w:rPr>
                                <w:sz w:val="17"/>
                              </w:rPr>
                            </w:pPr>
                            <w:r>
                              <w:rPr>
                                <w:color w:val="231F20"/>
                                <w:sz w:val="17"/>
                              </w:rPr>
                              <w:t>Confidencialidad</w:t>
                            </w:r>
                            <w:r>
                              <w:rPr>
                                <w:color w:val="231F20"/>
                                <w:spacing w:val="-5"/>
                                <w:sz w:val="17"/>
                              </w:rPr>
                              <w:t> </w:t>
                            </w:r>
                            <w:r>
                              <w:rPr>
                                <w:color w:val="231F20"/>
                                <w:sz w:val="17"/>
                              </w:rPr>
                              <w:t>en</w:t>
                            </w:r>
                            <w:r>
                              <w:rPr>
                                <w:color w:val="231F20"/>
                                <w:spacing w:val="-5"/>
                                <w:sz w:val="17"/>
                              </w:rPr>
                              <w:t> </w:t>
                            </w:r>
                            <w:r>
                              <w:rPr>
                                <w:color w:val="231F20"/>
                                <w:sz w:val="17"/>
                              </w:rPr>
                              <w:t>el</w:t>
                            </w:r>
                            <w:r>
                              <w:rPr>
                                <w:color w:val="231F20"/>
                                <w:spacing w:val="-5"/>
                                <w:sz w:val="17"/>
                              </w:rPr>
                              <w:t> </w:t>
                            </w:r>
                            <w:r>
                              <w:rPr>
                                <w:color w:val="231F20"/>
                                <w:sz w:val="17"/>
                              </w:rPr>
                              <w:t>tratamiento</w:t>
                            </w:r>
                            <w:r>
                              <w:rPr>
                                <w:color w:val="231F20"/>
                                <w:spacing w:val="-5"/>
                                <w:sz w:val="17"/>
                              </w:rPr>
                              <w:t> </w:t>
                            </w:r>
                            <w:r>
                              <w:rPr>
                                <w:color w:val="231F20"/>
                                <w:sz w:val="17"/>
                              </w:rPr>
                              <w:t>de</w:t>
                            </w:r>
                            <w:r>
                              <w:rPr>
                                <w:color w:val="231F20"/>
                                <w:spacing w:val="-5"/>
                                <w:sz w:val="17"/>
                              </w:rPr>
                              <w:t> </w:t>
                            </w:r>
                            <w:r>
                              <w:rPr>
                                <w:color w:val="231F20"/>
                                <w:sz w:val="17"/>
                              </w:rPr>
                              <w:t>los datos</w:t>
                            </w:r>
                            <w:r>
                              <w:rPr>
                                <w:color w:val="231F20"/>
                                <w:spacing w:val="-19"/>
                                <w:sz w:val="17"/>
                              </w:rPr>
                              <w:t> </w:t>
                            </w:r>
                            <w:r>
                              <w:rPr>
                                <w:color w:val="231F20"/>
                                <w:sz w:val="17"/>
                              </w:rPr>
                              <w:t>necesarios.</w:t>
                            </w:r>
                          </w:p>
                          <w:p>
                            <w:pPr>
                              <w:numPr>
                                <w:ilvl w:val="0"/>
                                <w:numId w:val="80"/>
                              </w:numPr>
                              <w:tabs>
                                <w:tab w:pos="210" w:val="left" w:leader="none"/>
                              </w:tabs>
                              <w:spacing w:line="232" w:lineRule="auto" w:before="1"/>
                              <w:ind w:left="0" w:right="45" w:firstLine="0"/>
                              <w:jc w:val="both"/>
                              <w:rPr>
                                <w:sz w:val="17"/>
                              </w:rPr>
                            </w:pPr>
                            <w:r>
                              <w:rPr>
                                <w:color w:val="231F20"/>
                                <w:sz w:val="17"/>
                              </w:rPr>
                              <w:t>Obtener información adecuada y </w:t>
                            </w:r>
                            <w:r>
                              <w:rPr>
                                <w:color w:val="231F20"/>
                                <w:sz w:val="17"/>
                              </w:rPr>
                              <w:t>veraz, sobre la evolución y resultados de los </w:t>
                            </w:r>
                            <w:r>
                              <w:rPr>
                                <w:color w:val="231F20"/>
                                <w:spacing w:val="-2"/>
                                <w:sz w:val="17"/>
                              </w:rPr>
                              <w:t>programas</w:t>
                            </w:r>
                            <w:r>
                              <w:rPr>
                                <w:color w:val="231F20"/>
                                <w:spacing w:val="-10"/>
                                <w:sz w:val="17"/>
                              </w:rPr>
                              <w:t> </w:t>
                            </w:r>
                            <w:r>
                              <w:rPr>
                                <w:color w:val="231F20"/>
                                <w:spacing w:val="-2"/>
                                <w:sz w:val="17"/>
                              </w:rPr>
                              <w:t>de</w:t>
                            </w:r>
                            <w:r>
                              <w:rPr>
                                <w:color w:val="231F20"/>
                                <w:spacing w:val="-10"/>
                                <w:sz w:val="17"/>
                              </w:rPr>
                              <w:t> </w:t>
                            </w:r>
                            <w:r>
                              <w:rPr>
                                <w:color w:val="231F20"/>
                                <w:spacing w:val="-2"/>
                                <w:sz w:val="17"/>
                              </w:rPr>
                              <w:t>calidad,</w:t>
                            </w:r>
                            <w:r>
                              <w:rPr>
                                <w:color w:val="231F20"/>
                                <w:spacing w:val="-10"/>
                                <w:sz w:val="17"/>
                              </w:rPr>
                              <w:t> </w:t>
                            </w:r>
                            <w:r>
                              <w:rPr>
                                <w:color w:val="231F20"/>
                                <w:spacing w:val="-2"/>
                                <w:sz w:val="17"/>
                              </w:rPr>
                              <w:t>así</w:t>
                            </w:r>
                            <w:r>
                              <w:rPr>
                                <w:color w:val="231F20"/>
                                <w:spacing w:val="-10"/>
                                <w:sz w:val="17"/>
                              </w:rPr>
                              <w:t> </w:t>
                            </w:r>
                            <w:r>
                              <w:rPr>
                                <w:color w:val="231F20"/>
                                <w:spacing w:val="-2"/>
                                <w:sz w:val="17"/>
                              </w:rPr>
                              <w:t>como</w:t>
                            </w:r>
                            <w:r>
                              <w:rPr>
                                <w:color w:val="231F20"/>
                                <w:spacing w:val="-10"/>
                                <w:sz w:val="17"/>
                              </w:rPr>
                              <w:t> </w:t>
                            </w:r>
                            <w:r>
                              <w:rPr>
                                <w:color w:val="231F20"/>
                                <w:spacing w:val="-2"/>
                                <w:sz w:val="17"/>
                              </w:rPr>
                              <w:t>de</w:t>
                            </w:r>
                            <w:r>
                              <w:rPr>
                                <w:color w:val="231F20"/>
                                <w:spacing w:val="-9"/>
                                <w:sz w:val="17"/>
                              </w:rPr>
                              <w:t> </w:t>
                            </w:r>
                            <w:r>
                              <w:rPr>
                                <w:color w:val="231F20"/>
                                <w:spacing w:val="-2"/>
                                <w:sz w:val="17"/>
                              </w:rPr>
                              <w:t>los</w:t>
                            </w:r>
                            <w:r>
                              <w:rPr>
                                <w:color w:val="231F20"/>
                                <w:spacing w:val="-10"/>
                                <w:sz w:val="17"/>
                              </w:rPr>
                              <w:t> </w:t>
                            </w:r>
                            <w:r>
                              <w:rPr>
                                <w:color w:val="231F20"/>
                                <w:spacing w:val="-2"/>
                                <w:sz w:val="17"/>
                              </w:rPr>
                              <w:t>datos </w:t>
                            </w:r>
                            <w:r>
                              <w:rPr>
                                <w:color w:val="231F20"/>
                                <w:sz w:val="17"/>
                              </w:rPr>
                              <w:t>e informaciones que afecten a los </w:t>
                            </w:r>
                            <w:r>
                              <w:rPr>
                                <w:color w:val="231F20"/>
                                <w:spacing w:val="-2"/>
                                <w:sz w:val="17"/>
                              </w:rPr>
                              <w:t>interesados.</w:t>
                            </w:r>
                          </w:p>
                        </w:txbxContent>
                      </wps:txbx>
                      <wps:bodyPr wrap="square" lIns="0" tIns="0" rIns="0" bIns="0" rtlCol="0">
                        <a:noAutofit/>
                      </wps:bodyPr>
                    </wps:wsp>
                  </a:graphicData>
                </a:graphic>
              </wp:anchor>
            </w:drawing>
          </mc:Choice>
          <mc:Fallback>
            <w:pict>
              <v:shape style="position:absolute;margin-left:330.4245pt;margin-top:27.453009pt;width:166.15pt;height:487.9pt;mso-position-horizontal-relative:page;mso-position-vertical-relative:page;z-index:-17039360" type="#_x0000_t202" id="docshape351" filled="false" stroked="false">
                <v:textbox inset="0,0,0,0">
                  <w:txbxContent>
                    <w:p>
                      <w:pPr>
                        <w:numPr>
                          <w:ilvl w:val="0"/>
                          <w:numId w:val="78"/>
                        </w:numPr>
                        <w:tabs>
                          <w:tab w:pos="299" w:val="left" w:leader="none"/>
                        </w:tabs>
                        <w:spacing w:line="232" w:lineRule="auto" w:before="17"/>
                        <w:ind w:left="0" w:right="0" w:firstLine="0"/>
                        <w:jc w:val="both"/>
                        <w:rPr>
                          <w:rFonts w:ascii="Arial"/>
                          <w:b/>
                          <w:sz w:val="17"/>
                        </w:rPr>
                      </w:pPr>
                      <w:r>
                        <w:rPr>
                          <w:color w:val="231F20"/>
                          <w:sz w:val="17"/>
                        </w:rPr>
                        <w:t>Normativa general de la ULPGC </w:t>
                      </w:r>
                      <w:hyperlink r:id="rId15">
                        <w:r>
                          <w:rPr>
                            <w:color w:val="231F20"/>
                            <w:sz w:val="17"/>
                          </w:rPr>
                          <w:t>(www.ulpgc.es,</w:t>
                        </w:r>
                      </w:hyperlink>
                      <w:r>
                        <w:rPr>
                          <w:color w:val="231F20"/>
                          <w:sz w:val="17"/>
                        </w:rPr>
                        <w:t> en el apartado </w:t>
                      </w:r>
                      <w:r>
                        <w:rPr>
                          <w:color w:val="231F20"/>
                          <w:sz w:val="17"/>
                        </w:rPr>
                        <w:t>BOULPGC, </w:t>
                      </w:r>
                      <w:r>
                        <w:rPr>
                          <w:color w:val="231F20"/>
                          <w:spacing w:val="-2"/>
                          <w:sz w:val="17"/>
                        </w:rPr>
                        <w:t>Normativa)</w:t>
                      </w:r>
                      <w:r>
                        <w:rPr>
                          <w:rFonts w:ascii="Arial"/>
                          <w:b/>
                          <w:color w:val="231F20"/>
                          <w:spacing w:val="-2"/>
                          <w:sz w:val="17"/>
                        </w:rPr>
                        <w:t>.</w:t>
                      </w:r>
                    </w:p>
                    <w:p>
                      <w:pPr>
                        <w:numPr>
                          <w:ilvl w:val="0"/>
                          <w:numId w:val="78"/>
                        </w:numPr>
                        <w:tabs>
                          <w:tab w:pos="200" w:val="left" w:leader="none"/>
                        </w:tabs>
                        <w:spacing w:line="232" w:lineRule="auto" w:before="1"/>
                        <w:ind w:left="0" w:right="0" w:firstLine="0"/>
                        <w:jc w:val="left"/>
                        <w:rPr>
                          <w:sz w:val="17"/>
                        </w:rPr>
                      </w:pPr>
                      <w:r>
                        <w:rPr>
                          <w:color w:val="231F20"/>
                          <w:sz w:val="17"/>
                        </w:rPr>
                        <w:t>Normativa específica de la Estructura </w:t>
                      </w:r>
                      <w:r>
                        <w:rPr>
                          <w:color w:val="231F20"/>
                          <w:sz w:val="17"/>
                        </w:rPr>
                        <w:t>de </w:t>
                      </w:r>
                      <w:r>
                        <w:rPr>
                          <w:color w:val="231F20"/>
                          <w:spacing w:val="-2"/>
                          <w:sz w:val="17"/>
                        </w:rPr>
                        <w:t>Teleformación</w:t>
                      </w:r>
                      <w:r>
                        <w:rPr>
                          <w:rFonts w:ascii="Arial" w:hAnsi="Arial"/>
                          <w:b/>
                          <w:color w:val="231F20"/>
                          <w:spacing w:val="-2"/>
                          <w:sz w:val="17"/>
                        </w:rPr>
                        <w:t>. </w:t>
                      </w:r>
                      <w:hyperlink r:id="rId99">
                        <w:r>
                          <w:rPr>
                            <w:color w:val="231F20"/>
                            <w:spacing w:val="-2"/>
                            <w:sz w:val="17"/>
                          </w:rPr>
                          <w:t>(www.centros.ulpgc.es/teleformación)</w:t>
                        </w:r>
                      </w:hyperlink>
                    </w:p>
                    <w:p>
                      <w:pPr>
                        <w:pStyle w:val="BodyText"/>
                        <w:rPr>
                          <w:sz w:val="17"/>
                        </w:rPr>
                      </w:pPr>
                    </w:p>
                    <w:p>
                      <w:pPr>
                        <w:pStyle w:val="BodyText"/>
                        <w:spacing w:before="133"/>
                        <w:rPr>
                          <w:sz w:val="17"/>
                        </w:rPr>
                      </w:pPr>
                    </w:p>
                    <w:p>
                      <w:pPr>
                        <w:numPr>
                          <w:ilvl w:val="0"/>
                          <w:numId w:val="79"/>
                        </w:numPr>
                        <w:tabs>
                          <w:tab w:pos="212" w:val="left" w:leader="none"/>
                        </w:tabs>
                        <w:spacing w:line="232" w:lineRule="auto" w:before="0"/>
                        <w:ind w:left="0" w:right="63" w:firstLine="0"/>
                        <w:jc w:val="both"/>
                        <w:rPr>
                          <w:rFonts w:ascii="Arial" w:hAnsi="Arial"/>
                          <w:b/>
                          <w:sz w:val="17"/>
                        </w:rPr>
                      </w:pPr>
                      <w:r>
                        <w:rPr>
                          <w:color w:val="231F20"/>
                          <w:sz w:val="17"/>
                        </w:rPr>
                        <w:t>Facilitar el acceso de los usuarios a la información administrativa a través de </w:t>
                      </w:r>
                      <w:r>
                        <w:rPr>
                          <w:color w:val="231F20"/>
                          <w:sz w:val="17"/>
                        </w:rPr>
                        <w:t>la </w:t>
                      </w:r>
                      <w:r>
                        <w:rPr>
                          <w:color w:val="231F20"/>
                          <w:spacing w:val="-2"/>
                          <w:sz w:val="17"/>
                        </w:rPr>
                        <w:t>atención</w:t>
                      </w:r>
                      <w:r>
                        <w:rPr>
                          <w:color w:val="231F20"/>
                          <w:spacing w:val="-5"/>
                          <w:sz w:val="17"/>
                        </w:rPr>
                        <w:t> </w:t>
                      </w:r>
                      <w:r>
                        <w:rPr>
                          <w:color w:val="231F20"/>
                          <w:spacing w:val="-2"/>
                          <w:sz w:val="17"/>
                        </w:rPr>
                        <w:t>personalizada</w:t>
                      </w:r>
                      <w:r>
                        <w:rPr>
                          <w:color w:val="231F20"/>
                          <w:spacing w:val="-5"/>
                          <w:sz w:val="17"/>
                        </w:rPr>
                        <w:t> </w:t>
                      </w:r>
                      <w:r>
                        <w:rPr>
                          <w:color w:val="231F20"/>
                          <w:spacing w:val="-2"/>
                          <w:sz w:val="17"/>
                        </w:rPr>
                        <w:t>mediante</w:t>
                      </w:r>
                      <w:r>
                        <w:rPr>
                          <w:color w:val="231F20"/>
                          <w:spacing w:val="-5"/>
                          <w:sz w:val="17"/>
                        </w:rPr>
                        <w:t> </w:t>
                      </w:r>
                      <w:r>
                        <w:rPr>
                          <w:color w:val="231F20"/>
                          <w:spacing w:val="-2"/>
                          <w:sz w:val="17"/>
                        </w:rPr>
                        <w:t>cita</w:t>
                      </w:r>
                      <w:r>
                        <w:rPr>
                          <w:color w:val="231F20"/>
                          <w:spacing w:val="-5"/>
                          <w:sz w:val="17"/>
                        </w:rPr>
                        <w:t> </w:t>
                      </w:r>
                      <w:r>
                        <w:rPr>
                          <w:color w:val="231F20"/>
                          <w:spacing w:val="-2"/>
                          <w:sz w:val="17"/>
                        </w:rPr>
                        <w:t>previa </w:t>
                      </w:r>
                      <w:r>
                        <w:rPr>
                          <w:color w:val="231F20"/>
                          <w:sz w:val="17"/>
                        </w:rPr>
                        <w:t>en</w:t>
                      </w:r>
                      <w:r>
                        <w:rPr>
                          <w:color w:val="231F20"/>
                          <w:spacing w:val="-5"/>
                          <w:sz w:val="17"/>
                        </w:rPr>
                        <w:t> </w:t>
                      </w:r>
                      <w:r>
                        <w:rPr>
                          <w:color w:val="231F20"/>
                          <w:sz w:val="17"/>
                        </w:rPr>
                        <w:t>un</w:t>
                      </w:r>
                      <w:r>
                        <w:rPr>
                          <w:color w:val="231F20"/>
                          <w:spacing w:val="-9"/>
                          <w:sz w:val="17"/>
                        </w:rPr>
                        <w:t> </w:t>
                      </w:r>
                      <w:r>
                        <w:rPr>
                          <w:color w:val="231F20"/>
                          <w:sz w:val="17"/>
                        </w:rPr>
                        <w:t>plazo</w:t>
                      </w:r>
                      <w:r>
                        <w:rPr>
                          <w:color w:val="231F20"/>
                          <w:spacing w:val="-5"/>
                          <w:sz w:val="17"/>
                        </w:rPr>
                        <w:t> </w:t>
                      </w:r>
                      <w:r>
                        <w:rPr>
                          <w:color w:val="231F20"/>
                          <w:sz w:val="17"/>
                        </w:rPr>
                        <w:t>máximo</w:t>
                      </w:r>
                      <w:r>
                        <w:rPr>
                          <w:color w:val="231F20"/>
                          <w:spacing w:val="-9"/>
                          <w:sz w:val="17"/>
                        </w:rPr>
                        <w:t> </w:t>
                      </w:r>
                      <w:r>
                        <w:rPr>
                          <w:color w:val="231F20"/>
                          <w:sz w:val="17"/>
                        </w:rPr>
                        <w:t>de</w:t>
                      </w:r>
                      <w:r>
                        <w:rPr>
                          <w:color w:val="231F20"/>
                          <w:spacing w:val="-5"/>
                          <w:sz w:val="17"/>
                        </w:rPr>
                        <w:t> </w:t>
                      </w:r>
                      <w:r>
                        <w:rPr>
                          <w:color w:val="231F20"/>
                          <w:sz w:val="17"/>
                        </w:rPr>
                        <w:t>dos</w:t>
                      </w:r>
                      <w:r>
                        <w:rPr>
                          <w:color w:val="231F20"/>
                          <w:spacing w:val="-9"/>
                          <w:sz w:val="17"/>
                        </w:rPr>
                        <w:t> </w:t>
                      </w:r>
                      <w:r>
                        <w:rPr>
                          <w:color w:val="231F20"/>
                          <w:sz w:val="17"/>
                        </w:rPr>
                        <w:t>días</w:t>
                      </w:r>
                      <w:r>
                        <w:rPr>
                          <w:color w:val="231F20"/>
                          <w:spacing w:val="-7"/>
                          <w:sz w:val="17"/>
                        </w:rPr>
                        <w:t> </w:t>
                      </w:r>
                      <w:r>
                        <w:rPr>
                          <w:color w:val="231F20"/>
                          <w:sz w:val="17"/>
                        </w:rPr>
                        <w:t>hábiles</w:t>
                      </w:r>
                      <w:r>
                        <w:rPr>
                          <w:color w:val="231F20"/>
                          <w:spacing w:val="-5"/>
                          <w:sz w:val="17"/>
                        </w:rPr>
                        <w:t> </w:t>
                      </w:r>
                      <w:r>
                        <w:rPr>
                          <w:color w:val="231F20"/>
                          <w:sz w:val="17"/>
                        </w:rPr>
                        <w:t>en periodos</w:t>
                      </w:r>
                      <w:r>
                        <w:rPr>
                          <w:color w:val="231F20"/>
                          <w:spacing w:val="-1"/>
                          <w:sz w:val="17"/>
                        </w:rPr>
                        <w:t> </w:t>
                      </w:r>
                      <w:r>
                        <w:rPr>
                          <w:color w:val="231F20"/>
                          <w:sz w:val="17"/>
                        </w:rPr>
                        <w:t>ordinarios</w:t>
                      </w:r>
                      <w:r>
                        <w:rPr>
                          <w:color w:val="231F20"/>
                          <w:spacing w:val="-1"/>
                          <w:sz w:val="17"/>
                        </w:rPr>
                        <w:t> </w:t>
                      </w:r>
                      <w:r>
                        <w:rPr>
                          <w:color w:val="231F20"/>
                          <w:sz w:val="17"/>
                        </w:rPr>
                        <w:t>(no</w:t>
                      </w:r>
                      <w:r>
                        <w:rPr>
                          <w:color w:val="231F20"/>
                          <w:spacing w:val="-1"/>
                          <w:sz w:val="17"/>
                        </w:rPr>
                        <w:t> </w:t>
                      </w:r>
                      <w:r>
                        <w:rPr>
                          <w:color w:val="231F20"/>
                          <w:sz w:val="17"/>
                        </w:rPr>
                        <w:t>de</w:t>
                      </w:r>
                      <w:r>
                        <w:rPr>
                          <w:color w:val="231F20"/>
                          <w:spacing w:val="-1"/>
                          <w:sz w:val="17"/>
                        </w:rPr>
                        <w:t> </w:t>
                      </w:r>
                      <w:r>
                        <w:rPr>
                          <w:color w:val="231F20"/>
                          <w:sz w:val="17"/>
                        </w:rPr>
                        <w:t>matrícula)</w:t>
                      </w:r>
                      <w:r>
                        <w:rPr>
                          <w:rFonts w:ascii="Arial" w:hAnsi="Arial"/>
                          <w:b/>
                          <w:color w:val="231F20"/>
                          <w:sz w:val="17"/>
                        </w:rPr>
                        <w:t>.</w:t>
                      </w:r>
                    </w:p>
                    <w:p>
                      <w:pPr>
                        <w:numPr>
                          <w:ilvl w:val="0"/>
                          <w:numId w:val="79"/>
                        </w:numPr>
                        <w:tabs>
                          <w:tab w:pos="295" w:val="left" w:leader="none"/>
                        </w:tabs>
                        <w:spacing w:line="232" w:lineRule="auto" w:before="1"/>
                        <w:ind w:left="0" w:right="65" w:firstLine="0"/>
                        <w:jc w:val="both"/>
                        <w:rPr>
                          <w:rFonts w:ascii="Arial" w:hAnsi="Arial"/>
                          <w:b/>
                          <w:sz w:val="17"/>
                        </w:rPr>
                      </w:pPr>
                      <w:r>
                        <w:rPr>
                          <w:color w:val="231F20"/>
                          <w:sz w:val="17"/>
                        </w:rPr>
                        <w:t>Fomentar</w:t>
                      </w:r>
                      <w:r>
                        <w:rPr>
                          <w:color w:val="231F20"/>
                          <w:sz w:val="17"/>
                        </w:rPr>
                        <w:t> el uso de las nuevas tecnologías para acercar la</w:t>
                      </w:r>
                      <w:r>
                        <w:rPr>
                          <w:color w:val="231F20"/>
                          <w:spacing w:val="-5"/>
                          <w:sz w:val="17"/>
                        </w:rPr>
                        <w:t> </w:t>
                      </w:r>
                      <w:r>
                        <w:rPr>
                          <w:color w:val="231F20"/>
                          <w:sz w:val="17"/>
                        </w:rPr>
                        <w:t>Administración al usuario: correo electrónico, sede electrónica mantenimiento y actualización de la página web, utilización de la Plataforma del Campus Virtual como herramienta de comunicación con la Administración: información de interés, impresos normalizados, tramitación de </w:t>
                      </w:r>
                      <w:r>
                        <w:rPr>
                          <w:color w:val="231F20"/>
                          <w:spacing w:val="-2"/>
                          <w:sz w:val="17"/>
                        </w:rPr>
                        <w:t>solicitudes</w:t>
                      </w:r>
                      <w:r>
                        <w:rPr>
                          <w:rFonts w:ascii="Arial" w:hAnsi="Arial"/>
                          <w:b/>
                          <w:color w:val="231F20"/>
                          <w:spacing w:val="-2"/>
                          <w:sz w:val="17"/>
                        </w:rPr>
                        <w:t>.</w:t>
                      </w:r>
                    </w:p>
                    <w:p>
                      <w:pPr>
                        <w:numPr>
                          <w:ilvl w:val="0"/>
                          <w:numId w:val="79"/>
                        </w:numPr>
                        <w:tabs>
                          <w:tab w:pos="293" w:val="left" w:leader="none"/>
                        </w:tabs>
                        <w:spacing w:line="232" w:lineRule="auto" w:before="3"/>
                        <w:ind w:left="0" w:right="66" w:firstLine="0"/>
                        <w:jc w:val="both"/>
                        <w:rPr>
                          <w:sz w:val="17"/>
                        </w:rPr>
                      </w:pPr>
                      <w:r>
                        <w:rPr>
                          <w:color w:val="231F20"/>
                          <w:sz w:val="17"/>
                        </w:rPr>
                        <w:t>Agilizar</w:t>
                      </w:r>
                      <w:r>
                        <w:rPr>
                          <w:color w:val="231F20"/>
                          <w:sz w:val="17"/>
                        </w:rPr>
                        <w:t> y</w:t>
                      </w:r>
                      <w:r>
                        <w:rPr>
                          <w:color w:val="231F20"/>
                          <w:sz w:val="17"/>
                        </w:rPr>
                        <w:t> simplificar</w:t>
                      </w:r>
                      <w:r>
                        <w:rPr>
                          <w:color w:val="231F20"/>
                          <w:sz w:val="17"/>
                        </w:rPr>
                        <w:t> los trámites </w:t>
                      </w:r>
                      <w:r>
                        <w:rPr>
                          <w:color w:val="231F20"/>
                          <w:spacing w:val="9"/>
                          <w:sz w:val="17"/>
                        </w:rPr>
                        <w:t>administrativos</w:t>
                      </w:r>
                      <w:r>
                        <w:rPr>
                          <w:color w:val="231F20"/>
                          <w:spacing w:val="9"/>
                          <w:sz w:val="17"/>
                        </w:rPr>
                        <w:t> </w:t>
                      </w:r>
                      <w:r>
                        <w:rPr>
                          <w:color w:val="231F20"/>
                          <w:sz w:val="17"/>
                        </w:rPr>
                        <w:t>mediante plataforma </w:t>
                      </w:r>
                      <w:r>
                        <w:rPr>
                          <w:color w:val="231F20"/>
                          <w:spacing w:val="-2"/>
                          <w:sz w:val="17"/>
                        </w:rPr>
                        <w:t>contestando</w:t>
                      </w:r>
                      <w:r>
                        <w:rPr>
                          <w:color w:val="231F20"/>
                          <w:spacing w:val="-10"/>
                          <w:sz w:val="17"/>
                        </w:rPr>
                        <w:t> </w:t>
                      </w:r>
                      <w:r>
                        <w:rPr>
                          <w:color w:val="231F20"/>
                          <w:spacing w:val="-2"/>
                          <w:sz w:val="17"/>
                        </w:rPr>
                        <w:t>en</w:t>
                      </w:r>
                      <w:r>
                        <w:rPr>
                          <w:color w:val="231F20"/>
                          <w:spacing w:val="-10"/>
                          <w:sz w:val="17"/>
                        </w:rPr>
                        <w:t> </w:t>
                      </w:r>
                      <w:r>
                        <w:rPr>
                          <w:color w:val="231F20"/>
                          <w:spacing w:val="-2"/>
                          <w:sz w:val="17"/>
                        </w:rPr>
                        <w:t>un</w:t>
                      </w:r>
                      <w:r>
                        <w:rPr>
                          <w:color w:val="231F20"/>
                          <w:spacing w:val="-10"/>
                          <w:sz w:val="17"/>
                        </w:rPr>
                        <w:t> </w:t>
                      </w:r>
                      <w:r>
                        <w:rPr>
                          <w:color w:val="231F20"/>
                          <w:spacing w:val="-2"/>
                          <w:sz w:val="17"/>
                        </w:rPr>
                        <w:t>máximo</w:t>
                      </w:r>
                      <w:r>
                        <w:rPr>
                          <w:color w:val="231F20"/>
                          <w:spacing w:val="-10"/>
                          <w:sz w:val="17"/>
                        </w:rPr>
                        <w:t> </w:t>
                      </w:r>
                      <w:r>
                        <w:rPr>
                          <w:color w:val="231F20"/>
                          <w:spacing w:val="-2"/>
                          <w:sz w:val="17"/>
                        </w:rPr>
                        <w:t>de</w:t>
                      </w:r>
                      <w:r>
                        <w:rPr>
                          <w:color w:val="231F20"/>
                          <w:spacing w:val="-10"/>
                          <w:sz w:val="17"/>
                        </w:rPr>
                        <w:t> </w:t>
                      </w:r>
                      <w:r>
                        <w:rPr>
                          <w:color w:val="231F20"/>
                          <w:spacing w:val="-2"/>
                          <w:sz w:val="17"/>
                        </w:rPr>
                        <w:t>5</w:t>
                      </w:r>
                      <w:r>
                        <w:rPr>
                          <w:color w:val="231F20"/>
                          <w:spacing w:val="-9"/>
                          <w:sz w:val="17"/>
                        </w:rPr>
                        <w:t> </w:t>
                      </w:r>
                      <w:r>
                        <w:rPr>
                          <w:color w:val="231F20"/>
                          <w:spacing w:val="-2"/>
                          <w:sz w:val="17"/>
                        </w:rPr>
                        <w:t>días</w:t>
                      </w:r>
                      <w:r>
                        <w:rPr>
                          <w:color w:val="231F20"/>
                          <w:spacing w:val="-10"/>
                          <w:sz w:val="17"/>
                        </w:rPr>
                        <w:t> </w:t>
                      </w:r>
                      <w:r>
                        <w:rPr>
                          <w:color w:val="231F20"/>
                          <w:spacing w:val="-2"/>
                          <w:sz w:val="17"/>
                        </w:rPr>
                        <w:t>hábiles </w:t>
                      </w:r>
                      <w:r>
                        <w:rPr>
                          <w:color w:val="231F20"/>
                          <w:sz w:val="17"/>
                        </w:rPr>
                        <w:t>en periodos ordinarios (no de matrícula).</w:t>
                      </w:r>
                    </w:p>
                    <w:p>
                      <w:pPr>
                        <w:numPr>
                          <w:ilvl w:val="0"/>
                          <w:numId w:val="79"/>
                        </w:numPr>
                        <w:tabs>
                          <w:tab w:pos="239" w:val="left" w:leader="none"/>
                        </w:tabs>
                        <w:spacing w:line="232" w:lineRule="auto" w:before="2"/>
                        <w:ind w:left="0" w:right="66" w:firstLine="0"/>
                        <w:jc w:val="both"/>
                        <w:rPr>
                          <w:sz w:val="17"/>
                        </w:rPr>
                      </w:pPr>
                      <w:r>
                        <w:rPr>
                          <w:color w:val="231F20"/>
                          <w:sz w:val="17"/>
                        </w:rPr>
                        <w:t>Fomento de la sede electrónica </w:t>
                      </w:r>
                      <w:r>
                        <w:rPr>
                          <w:color w:val="231F20"/>
                          <w:sz w:val="17"/>
                        </w:rPr>
                        <w:t>para </w:t>
                      </w:r>
                      <w:r>
                        <w:rPr>
                          <w:color w:val="231F20"/>
                          <w:spacing w:val="-2"/>
                          <w:sz w:val="17"/>
                        </w:rPr>
                        <w:t>todos</w:t>
                      </w:r>
                      <w:r>
                        <w:rPr>
                          <w:color w:val="231F20"/>
                          <w:spacing w:val="-10"/>
                          <w:sz w:val="17"/>
                        </w:rPr>
                        <w:t> </w:t>
                      </w:r>
                      <w:r>
                        <w:rPr>
                          <w:color w:val="231F20"/>
                          <w:spacing w:val="-2"/>
                          <w:sz w:val="17"/>
                        </w:rPr>
                        <w:t>los</w:t>
                      </w:r>
                      <w:r>
                        <w:rPr>
                          <w:color w:val="231F20"/>
                          <w:spacing w:val="-10"/>
                          <w:sz w:val="17"/>
                        </w:rPr>
                        <w:t> </w:t>
                      </w:r>
                      <w:r>
                        <w:rPr>
                          <w:color w:val="231F20"/>
                          <w:spacing w:val="-2"/>
                          <w:sz w:val="17"/>
                        </w:rPr>
                        <w:t>trámites</w:t>
                      </w:r>
                      <w:r>
                        <w:rPr>
                          <w:color w:val="231F20"/>
                          <w:spacing w:val="-10"/>
                          <w:sz w:val="17"/>
                        </w:rPr>
                        <w:t> </w:t>
                      </w:r>
                      <w:r>
                        <w:rPr>
                          <w:color w:val="231F20"/>
                          <w:spacing w:val="-2"/>
                          <w:sz w:val="17"/>
                        </w:rPr>
                        <w:t>que</w:t>
                      </w:r>
                      <w:r>
                        <w:rPr>
                          <w:color w:val="231F20"/>
                          <w:spacing w:val="-10"/>
                          <w:sz w:val="17"/>
                        </w:rPr>
                        <w:t> </w:t>
                      </w:r>
                      <w:r>
                        <w:rPr>
                          <w:color w:val="231F20"/>
                          <w:spacing w:val="-2"/>
                          <w:sz w:val="17"/>
                        </w:rPr>
                        <w:t>puedan</w:t>
                      </w:r>
                      <w:r>
                        <w:rPr>
                          <w:color w:val="231F20"/>
                          <w:spacing w:val="-10"/>
                          <w:sz w:val="17"/>
                        </w:rPr>
                        <w:t> </w:t>
                      </w:r>
                      <w:r>
                        <w:rPr>
                          <w:color w:val="231F20"/>
                          <w:spacing w:val="-2"/>
                          <w:sz w:val="17"/>
                        </w:rPr>
                        <w:t>ser</w:t>
                      </w:r>
                      <w:r>
                        <w:rPr>
                          <w:color w:val="231F20"/>
                          <w:spacing w:val="-9"/>
                          <w:sz w:val="17"/>
                        </w:rPr>
                        <w:t> </w:t>
                      </w:r>
                      <w:r>
                        <w:rPr>
                          <w:color w:val="231F20"/>
                          <w:spacing w:val="-2"/>
                          <w:sz w:val="17"/>
                        </w:rPr>
                        <w:t>llevados</w:t>
                      </w:r>
                      <w:r>
                        <w:rPr>
                          <w:color w:val="231F20"/>
                          <w:spacing w:val="-10"/>
                          <w:sz w:val="17"/>
                        </w:rPr>
                        <w:t> </w:t>
                      </w:r>
                      <w:r>
                        <w:rPr>
                          <w:color w:val="231F20"/>
                          <w:spacing w:val="-2"/>
                          <w:sz w:val="17"/>
                        </w:rPr>
                        <w:t>a </w:t>
                      </w:r>
                      <w:r>
                        <w:rPr>
                          <w:color w:val="231F20"/>
                          <w:sz w:val="17"/>
                        </w:rPr>
                        <w:t>cabo</w:t>
                      </w:r>
                      <w:r>
                        <w:rPr>
                          <w:color w:val="231F20"/>
                          <w:spacing w:val="-5"/>
                          <w:sz w:val="17"/>
                        </w:rPr>
                        <w:t> </w:t>
                      </w:r>
                      <w:r>
                        <w:rPr>
                          <w:color w:val="231F20"/>
                          <w:sz w:val="17"/>
                        </w:rPr>
                        <w:t>de</w:t>
                      </w:r>
                      <w:r>
                        <w:rPr>
                          <w:color w:val="231F20"/>
                          <w:spacing w:val="-5"/>
                          <w:sz w:val="17"/>
                        </w:rPr>
                        <w:t> </w:t>
                      </w:r>
                      <w:r>
                        <w:rPr>
                          <w:color w:val="231F20"/>
                          <w:sz w:val="17"/>
                        </w:rPr>
                        <w:t>forma</w:t>
                      </w:r>
                      <w:r>
                        <w:rPr>
                          <w:color w:val="231F20"/>
                          <w:spacing w:val="-5"/>
                          <w:sz w:val="17"/>
                        </w:rPr>
                        <w:t> </w:t>
                      </w:r>
                      <w:r>
                        <w:rPr>
                          <w:color w:val="231F20"/>
                          <w:sz w:val="17"/>
                        </w:rPr>
                        <w:t>inmediata.</w:t>
                      </w:r>
                    </w:p>
                    <w:p>
                      <w:pPr>
                        <w:numPr>
                          <w:ilvl w:val="0"/>
                          <w:numId w:val="79"/>
                        </w:numPr>
                        <w:tabs>
                          <w:tab w:pos="193" w:val="left" w:leader="none"/>
                        </w:tabs>
                        <w:spacing w:line="232" w:lineRule="auto" w:before="1"/>
                        <w:ind w:left="0" w:right="66" w:firstLine="0"/>
                        <w:jc w:val="both"/>
                        <w:rPr>
                          <w:sz w:val="17"/>
                        </w:rPr>
                      </w:pPr>
                      <w:r>
                        <w:rPr>
                          <w:color w:val="231F20"/>
                          <w:sz w:val="17"/>
                        </w:rPr>
                        <w:t>Favorecer</w:t>
                      </w:r>
                      <w:r>
                        <w:rPr>
                          <w:color w:val="231F20"/>
                          <w:spacing w:val="-2"/>
                          <w:sz w:val="17"/>
                        </w:rPr>
                        <w:t> </w:t>
                      </w:r>
                      <w:r>
                        <w:rPr>
                          <w:color w:val="231F20"/>
                          <w:sz w:val="17"/>
                        </w:rPr>
                        <w:t>las</w:t>
                      </w:r>
                      <w:r>
                        <w:rPr>
                          <w:color w:val="231F20"/>
                          <w:spacing w:val="-2"/>
                          <w:sz w:val="17"/>
                        </w:rPr>
                        <w:t> </w:t>
                      </w:r>
                      <w:r>
                        <w:rPr>
                          <w:color w:val="231F20"/>
                          <w:sz w:val="17"/>
                        </w:rPr>
                        <w:t>iniciativas</w:t>
                      </w:r>
                      <w:r>
                        <w:rPr>
                          <w:color w:val="231F20"/>
                          <w:spacing w:val="-2"/>
                          <w:sz w:val="17"/>
                        </w:rPr>
                        <w:t> </w:t>
                      </w:r>
                      <w:r>
                        <w:rPr>
                          <w:color w:val="231F20"/>
                          <w:sz w:val="17"/>
                        </w:rPr>
                        <w:t>de</w:t>
                      </w:r>
                      <w:r>
                        <w:rPr>
                          <w:color w:val="231F20"/>
                          <w:spacing w:val="-2"/>
                          <w:sz w:val="17"/>
                        </w:rPr>
                        <w:t> </w:t>
                      </w:r>
                      <w:r>
                        <w:rPr>
                          <w:color w:val="231F20"/>
                          <w:sz w:val="17"/>
                        </w:rPr>
                        <w:t>mejora</w:t>
                      </w:r>
                      <w:r>
                        <w:rPr>
                          <w:color w:val="231F20"/>
                          <w:spacing w:val="-2"/>
                          <w:sz w:val="17"/>
                        </w:rPr>
                        <w:t> </w:t>
                      </w:r>
                      <w:r>
                        <w:rPr>
                          <w:color w:val="231F20"/>
                          <w:sz w:val="17"/>
                        </w:rPr>
                        <w:t>de</w:t>
                      </w:r>
                      <w:r>
                        <w:rPr>
                          <w:color w:val="231F20"/>
                          <w:spacing w:val="-2"/>
                          <w:sz w:val="17"/>
                        </w:rPr>
                        <w:t> </w:t>
                      </w:r>
                      <w:r>
                        <w:rPr>
                          <w:color w:val="231F20"/>
                          <w:sz w:val="17"/>
                        </w:rPr>
                        <w:t>la calidad de los servicios: presentación de sugerencias, quejas y reclamaciones, sondeos periódicos de satisfacción de usuarios, grupos de calidad, actualización de la carta de servicios y elaboración del informe</w:t>
                      </w:r>
                      <w:r>
                        <w:rPr>
                          <w:color w:val="231F20"/>
                          <w:spacing w:val="-19"/>
                          <w:sz w:val="17"/>
                        </w:rPr>
                        <w:t> </w:t>
                      </w:r>
                      <w:r>
                        <w:rPr>
                          <w:color w:val="231F20"/>
                          <w:sz w:val="17"/>
                        </w:rPr>
                        <w:t>anual.</w:t>
                      </w:r>
                    </w:p>
                    <w:p>
                      <w:pPr>
                        <w:pStyle w:val="BodyText"/>
                        <w:spacing w:before="77"/>
                        <w:rPr>
                          <w:sz w:val="17"/>
                        </w:rPr>
                      </w:pPr>
                    </w:p>
                    <w:p>
                      <w:pPr>
                        <w:numPr>
                          <w:ilvl w:val="0"/>
                          <w:numId w:val="80"/>
                        </w:numPr>
                        <w:tabs>
                          <w:tab w:pos="261" w:val="left" w:leader="none"/>
                        </w:tabs>
                        <w:spacing w:line="232" w:lineRule="auto" w:before="0"/>
                        <w:ind w:left="0" w:right="45" w:firstLine="0"/>
                        <w:jc w:val="both"/>
                        <w:rPr>
                          <w:rFonts w:ascii="Arial" w:hAnsi="Arial"/>
                          <w:b/>
                          <w:sz w:val="17"/>
                        </w:rPr>
                      </w:pPr>
                      <w:r>
                        <w:rPr>
                          <w:color w:val="231F20"/>
                          <w:sz w:val="17"/>
                        </w:rPr>
                        <w:t>Obtener respuesta a sus trámites </w:t>
                      </w:r>
                      <w:r>
                        <w:rPr>
                          <w:color w:val="231F20"/>
                          <w:sz w:val="17"/>
                        </w:rPr>
                        <w:t>y </w:t>
                      </w:r>
                      <w:r>
                        <w:rPr>
                          <w:color w:val="231F20"/>
                          <w:spacing w:val="-2"/>
                          <w:sz w:val="17"/>
                        </w:rPr>
                        <w:t>solicitudes</w:t>
                      </w:r>
                      <w:r>
                        <w:rPr>
                          <w:rFonts w:ascii="Arial" w:hAnsi="Arial"/>
                          <w:b/>
                          <w:color w:val="231F20"/>
                          <w:spacing w:val="-2"/>
                          <w:sz w:val="17"/>
                        </w:rPr>
                        <w:t>.</w:t>
                      </w:r>
                    </w:p>
                    <w:p>
                      <w:pPr>
                        <w:numPr>
                          <w:ilvl w:val="0"/>
                          <w:numId w:val="80"/>
                        </w:numPr>
                        <w:tabs>
                          <w:tab w:pos="170" w:val="left" w:leader="none"/>
                        </w:tabs>
                        <w:spacing w:line="188" w:lineRule="exact" w:before="0"/>
                        <w:ind w:left="170" w:right="0" w:hanging="170"/>
                        <w:jc w:val="both"/>
                        <w:rPr>
                          <w:rFonts w:ascii="Arial" w:hAnsi="Arial"/>
                          <w:b/>
                          <w:sz w:val="17"/>
                        </w:rPr>
                      </w:pPr>
                      <w:r>
                        <w:rPr>
                          <w:color w:val="231F20"/>
                          <w:spacing w:val="-2"/>
                          <w:sz w:val="17"/>
                        </w:rPr>
                        <w:t>Ser</w:t>
                      </w:r>
                      <w:r>
                        <w:rPr>
                          <w:color w:val="231F20"/>
                          <w:spacing w:val="-13"/>
                          <w:sz w:val="17"/>
                        </w:rPr>
                        <w:t> </w:t>
                      </w:r>
                      <w:r>
                        <w:rPr>
                          <w:color w:val="231F20"/>
                          <w:spacing w:val="-2"/>
                          <w:sz w:val="17"/>
                        </w:rPr>
                        <w:t>tratados</w:t>
                      </w:r>
                      <w:r>
                        <w:rPr>
                          <w:color w:val="231F20"/>
                          <w:spacing w:val="-13"/>
                          <w:sz w:val="17"/>
                        </w:rPr>
                        <w:t> </w:t>
                      </w:r>
                      <w:r>
                        <w:rPr>
                          <w:color w:val="231F20"/>
                          <w:spacing w:val="-2"/>
                          <w:sz w:val="17"/>
                        </w:rPr>
                        <w:t>con</w:t>
                      </w:r>
                      <w:r>
                        <w:rPr>
                          <w:color w:val="231F20"/>
                          <w:spacing w:val="-13"/>
                          <w:sz w:val="17"/>
                        </w:rPr>
                        <w:t> </w:t>
                      </w:r>
                      <w:r>
                        <w:rPr>
                          <w:color w:val="231F20"/>
                          <w:spacing w:val="-2"/>
                          <w:sz w:val="17"/>
                        </w:rPr>
                        <w:t>el</w:t>
                      </w:r>
                      <w:r>
                        <w:rPr>
                          <w:color w:val="231F20"/>
                          <w:spacing w:val="-12"/>
                          <w:sz w:val="17"/>
                        </w:rPr>
                        <w:t> </w:t>
                      </w:r>
                      <w:r>
                        <w:rPr>
                          <w:color w:val="231F20"/>
                          <w:spacing w:val="-2"/>
                          <w:sz w:val="17"/>
                        </w:rPr>
                        <w:t>máximo</w:t>
                      </w:r>
                      <w:r>
                        <w:rPr>
                          <w:color w:val="231F20"/>
                          <w:spacing w:val="-13"/>
                          <w:sz w:val="17"/>
                        </w:rPr>
                        <w:t> </w:t>
                      </w:r>
                      <w:r>
                        <w:rPr>
                          <w:color w:val="231F20"/>
                          <w:spacing w:val="-2"/>
                          <w:sz w:val="17"/>
                        </w:rPr>
                        <w:t>respeto</w:t>
                      </w:r>
                      <w:r>
                        <w:rPr>
                          <w:rFonts w:ascii="Arial" w:hAnsi="Arial"/>
                          <w:b/>
                          <w:color w:val="231F20"/>
                          <w:spacing w:val="-2"/>
                          <w:sz w:val="17"/>
                        </w:rPr>
                        <w:t>.</w:t>
                      </w:r>
                    </w:p>
                    <w:p>
                      <w:pPr>
                        <w:numPr>
                          <w:ilvl w:val="0"/>
                          <w:numId w:val="80"/>
                        </w:numPr>
                        <w:tabs>
                          <w:tab w:pos="331" w:val="left" w:leader="none"/>
                        </w:tabs>
                        <w:spacing w:line="232" w:lineRule="auto" w:before="2"/>
                        <w:ind w:left="0" w:right="45" w:firstLine="0"/>
                        <w:jc w:val="both"/>
                        <w:rPr>
                          <w:sz w:val="17"/>
                        </w:rPr>
                      </w:pPr>
                      <w:r>
                        <w:rPr>
                          <w:color w:val="231F20"/>
                          <w:sz w:val="17"/>
                        </w:rPr>
                        <w:t>P</w:t>
                      </w:r>
                      <w:r>
                        <w:rPr>
                          <w:color w:val="231F20"/>
                          <w:spacing w:val="-12"/>
                          <w:sz w:val="17"/>
                        </w:rPr>
                        <w:t> </w:t>
                      </w:r>
                      <w:r>
                        <w:rPr>
                          <w:color w:val="231F20"/>
                          <w:sz w:val="17"/>
                        </w:rPr>
                        <w:t>r</w:t>
                      </w:r>
                      <w:r>
                        <w:rPr>
                          <w:color w:val="231F20"/>
                          <w:spacing w:val="-12"/>
                          <w:sz w:val="17"/>
                        </w:rPr>
                        <w:t> </w:t>
                      </w:r>
                      <w:r>
                        <w:rPr>
                          <w:color w:val="231F20"/>
                          <w:sz w:val="17"/>
                        </w:rPr>
                        <w:t>e</w:t>
                      </w:r>
                      <w:r>
                        <w:rPr>
                          <w:color w:val="231F20"/>
                          <w:spacing w:val="-12"/>
                          <w:sz w:val="17"/>
                        </w:rPr>
                        <w:t> </w:t>
                      </w:r>
                      <w:r>
                        <w:rPr>
                          <w:color w:val="231F20"/>
                          <w:sz w:val="17"/>
                        </w:rPr>
                        <w:t>s</w:t>
                      </w:r>
                      <w:r>
                        <w:rPr>
                          <w:color w:val="231F20"/>
                          <w:spacing w:val="-12"/>
                          <w:sz w:val="17"/>
                        </w:rPr>
                        <w:t> </w:t>
                      </w:r>
                      <w:r>
                        <w:rPr>
                          <w:color w:val="231F20"/>
                          <w:sz w:val="17"/>
                        </w:rPr>
                        <w:t>e</w:t>
                      </w:r>
                      <w:r>
                        <w:rPr>
                          <w:color w:val="231F20"/>
                          <w:spacing w:val="-12"/>
                          <w:sz w:val="17"/>
                        </w:rPr>
                        <w:t> </w:t>
                      </w:r>
                      <w:r>
                        <w:rPr>
                          <w:color w:val="231F20"/>
                          <w:sz w:val="17"/>
                        </w:rPr>
                        <w:t>n</w:t>
                      </w:r>
                      <w:r>
                        <w:rPr>
                          <w:color w:val="231F20"/>
                          <w:spacing w:val="-11"/>
                          <w:sz w:val="17"/>
                        </w:rPr>
                        <w:t> </w:t>
                      </w:r>
                      <w:r>
                        <w:rPr>
                          <w:color w:val="231F20"/>
                          <w:sz w:val="17"/>
                        </w:rPr>
                        <w:t>t</w:t>
                      </w:r>
                      <w:r>
                        <w:rPr>
                          <w:color w:val="231F20"/>
                          <w:spacing w:val="-12"/>
                          <w:sz w:val="17"/>
                        </w:rPr>
                        <w:t> </w:t>
                      </w:r>
                      <w:r>
                        <w:rPr>
                          <w:color w:val="231F20"/>
                          <w:sz w:val="17"/>
                        </w:rPr>
                        <w:t>a</w:t>
                      </w:r>
                      <w:r>
                        <w:rPr>
                          <w:color w:val="231F20"/>
                          <w:spacing w:val="-12"/>
                          <w:sz w:val="17"/>
                        </w:rPr>
                        <w:t> </w:t>
                      </w:r>
                      <w:r>
                        <w:rPr>
                          <w:color w:val="231F20"/>
                          <w:sz w:val="17"/>
                        </w:rPr>
                        <w:t>r</w:t>
                      </w:r>
                      <w:r>
                        <w:rPr>
                          <w:color w:val="231F20"/>
                          <w:spacing w:val="-12"/>
                          <w:sz w:val="17"/>
                        </w:rPr>
                        <w:t> </w:t>
                      </w:r>
                      <w:r>
                        <w:rPr>
                          <w:color w:val="231F20"/>
                          <w:sz w:val="17"/>
                        </w:rPr>
                        <w:t>l</w:t>
                      </w:r>
                      <w:r>
                        <w:rPr>
                          <w:color w:val="231F20"/>
                          <w:spacing w:val="-12"/>
                          <w:sz w:val="17"/>
                        </w:rPr>
                        <w:t> </w:t>
                      </w:r>
                      <w:r>
                        <w:rPr>
                          <w:color w:val="231F20"/>
                          <w:sz w:val="17"/>
                        </w:rPr>
                        <w:t>a</w:t>
                      </w:r>
                      <w:r>
                        <w:rPr>
                          <w:color w:val="231F20"/>
                          <w:spacing w:val="-11"/>
                          <w:sz w:val="17"/>
                        </w:rPr>
                        <w:t> </w:t>
                      </w:r>
                      <w:r>
                        <w:rPr>
                          <w:color w:val="231F20"/>
                          <w:sz w:val="17"/>
                        </w:rPr>
                        <w:t>s</w:t>
                      </w:r>
                      <w:r>
                        <w:rPr>
                          <w:color w:val="231F20"/>
                          <w:spacing w:val="-1"/>
                          <w:sz w:val="17"/>
                        </w:rPr>
                        <w:t> </w:t>
                      </w:r>
                      <w:r>
                        <w:rPr>
                          <w:color w:val="231F20"/>
                          <w:sz w:val="17"/>
                        </w:rPr>
                        <w:t>s</w:t>
                      </w:r>
                      <w:r>
                        <w:rPr>
                          <w:color w:val="231F20"/>
                          <w:spacing w:val="-12"/>
                          <w:sz w:val="17"/>
                        </w:rPr>
                        <w:t> </w:t>
                      </w:r>
                      <w:r>
                        <w:rPr>
                          <w:color w:val="231F20"/>
                          <w:sz w:val="17"/>
                        </w:rPr>
                        <w:t>u</w:t>
                      </w:r>
                      <w:r>
                        <w:rPr>
                          <w:color w:val="231F20"/>
                          <w:spacing w:val="-12"/>
                          <w:sz w:val="17"/>
                        </w:rPr>
                        <w:t> </w:t>
                      </w:r>
                      <w:r>
                        <w:rPr>
                          <w:color w:val="231F20"/>
                          <w:sz w:val="17"/>
                        </w:rPr>
                        <w:t>g</w:t>
                      </w:r>
                      <w:r>
                        <w:rPr>
                          <w:color w:val="231F20"/>
                          <w:spacing w:val="-11"/>
                          <w:sz w:val="17"/>
                        </w:rPr>
                        <w:t> </w:t>
                      </w:r>
                      <w:r>
                        <w:rPr>
                          <w:color w:val="231F20"/>
                          <w:sz w:val="17"/>
                        </w:rPr>
                        <w:t>e</w:t>
                      </w:r>
                      <w:r>
                        <w:rPr>
                          <w:color w:val="231F20"/>
                          <w:spacing w:val="-12"/>
                          <w:sz w:val="17"/>
                        </w:rPr>
                        <w:t> </w:t>
                      </w:r>
                      <w:r>
                        <w:rPr>
                          <w:color w:val="231F20"/>
                          <w:sz w:val="17"/>
                        </w:rPr>
                        <w:t>r</w:t>
                      </w:r>
                      <w:r>
                        <w:rPr>
                          <w:color w:val="231F20"/>
                          <w:spacing w:val="-12"/>
                          <w:sz w:val="17"/>
                        </w:rPr>
                        <w:t> </w:t>
                      </w:r>
                      <w:r>
                        <w:rPr>
                          <w:color w:val="231F20"/>
                          <w:sz w:val="17"/>
                        </w:rPr>
                        <w:t>e</w:t>
                      </w:r>
                      <w:r>
                        <w:rPr>
                          <w:color w:val="231F20"/>
                          <w:spacing w:val="-12"/>
                          <w:sz w:val="17"/>
                        </w:rPr>
                        <w:t> </w:t>
                      </w:r>
                      <w:r>
                        <w:rPr>
                          <w:color w:val="231F20"/>
                          <w:sz w:val="17"/>
                        </w:rPr>
                        <w:t>n</w:t>
                      </w:r>
                      <w:r>
                        <w:rPr>
                          <w:color w:val="231F20"/>
                          <w:spacing w:val="-12"/>
                          <w:sz w:val="17"/>
                        </w:rPr>
                        <w:t> </w:t>
                      </w:r>
                      <w:r>
                        <w:rPr>
                          <w:color w:val="231F20"/>
                          <w:sz w:val="17"/>
                        </w:rPr>
                        <w:t>c</w:t>
                      </w:r>
                      <w:r>
                        <w:rPr>
                          <w:color w:val="231F20"/>
                          <w:spacing w:val="-11"/>
                          <w:sz w:val="17"/>
                        </w:rPr>
                        <w:t> </w:t>
                      </w:r>
                      <w:r>
                        <w:rPr>
                          <w:color w:val="231F20"/>
                          <w:sz w:val="17"/>
                        </w:rPr>
                        <w:t>i</w:t>
                      </w:r>
                      <w:r>
                        <w:rPr>
                          <w:color w:val="231F20"/>
                          <w:spacing w:val="-12"/>
                          <w:sz w:val="17"/>
                        </w:rPr>
                        <w:t> </w:t>
                      </w:r>
                      <w:r>
                        <w:rPr>
                          <w:color w:val="231F20"/>
                          <w:sz w:val="17"/>
                        </w:rPr>
                        <w:t>a</w:t>
                      </w:r>
                      <w:r>
                        <w:rPr>
                          <w:color w:val="231F20"/>
                          <w:spacing w:val="-12"/>
                          <w:sz w:val="17"/>
                        </w:rPr>
                        <w:t> </w:t>
                      </w:r>
                      <w:r>
                        <w:rPr>
                          <w:color w:val="231F20"/>
                          <w:sz w:val="17"/>
                        </w:rPr>
                        <w:t>s</w:t>
                      </w:r>
                      <w:r>
                        <w:rPr>
                          <w:color w:val="231F20"/>
                          <w:spacing w:val="80"/>
                          <w:w w:val="150"/>
                          <w:sz w:val="17"/>
                        </w:rPr>
                        <w:t> </w:t>
                      </w:r>
                      <w:r>
                        <w:rPr>
                          <w:color w:val="231F20"/>
                          <w:sz w:val="17"/>
                        </w:rPr>
                        <w:t>y reclamaciones</w:t>
                      </w:r>
                      <w:r>
                        <w:rPr>
                          <w:color w:val="231F20"/>
                          <w:spacing w:val="-5"/>
                          <w:sz w:val="17"/>
                        </w:rPr>
                        <w:t> </w:t>
                      </w:r>
                      <w:r>
                        <w:rPr>
                          <w:color w:val="231F20"/>
                          <w:sz w:val="17"/>
                        </w:rPr>
                        <w:t>que</w:t>
                      </w:r>
                      <w:r>
                        <w:rPr>
                          <w:color w:val="231F20"/>
                          <w:spacing w:val="-5"/>
                          <w:sz w:val="17"/>
                        </w:rPr>
                        <w:t> </w:t>
                      </w:r>
                      <w:r>
                        <w:rPr>
                          <w:color w:val="231F20"/>
                          <w:sz w:val="17"/>
                        </w:rPr>
                        <w:t>estimen</w:t>
                      </w:r>
                      <w:r>
                        <w:rPr>
                          <w:color w:val="231F20"/>
                          <w:spacing w:val="-5"/>
                          <w:sz w:val="17"/>
                        </w:rPr>
                        <w:t> </w:t>
                      </w:r>
                      <w:r>
                        <w:rPr>
                          <w:color w:val="231F20"/>
                          <w:sz w:val="17"/>
                        </w:rPr>
                        <w:t>oportunas.</w:t>
                      </w:r>
                    </w:p>
                    <w:p>
                      <w:pPr>
                        <w:numPr>
                          <w:ilvl w:val="0"/>
                          <w:numId w:val="80"/>
                        </w:numPr>
                        <w:tabs>
                          <w:tab w:pos="191" w:val="left" w:leader="none"/>
                        </w:tabs>
                        <w:spacing w:line="232" w:lineRule="auto" w:before="0"/>
                        <w:ind w:left="0" w:right="45" w:firstLine="0"/>
                        <w:jc w:val="both"/>
                        <w:rPr>
                          <w:sz w:val="17"/>
                        </w:rPr>
                      </w:pPr>
                      <w:r>
                        <w:rPr>
                          <w:color w:val="231F20"/>
                          <w:sz w:val="17"/>
                        </w:rPr>
                        <w:t>Confidencialidad</w:t>
                      </w:r>
                      <w:r>
                        <w:rPr>
                          <w:color w:val="231F20"/>
                          <w:spacing w:val="-5"/>
                          <w:sz w:val="17"/>
                        </w:rPr>
                        <w:t> </w:t>
                      </w:r>
                      <w:r>
                        <w:rPr>
                          <w:color w:val="231F20"/>
                          <w:sz w:val="17"/>
                        </w:rPr>
                        <w:t>en</w:t>
                      </w:r>
                      <w:r>
                        <w:rPr>
                          <w:color w:val="231F20"/>
                          <w:spacing w:val="-5"/>
                          <w:sz w:val="17"/>
                        </w:rPr>
                        <w:t> </w:t>
                      </w:r>
                      <w:r>
                        <w:rPr>
                          <w:color w:val="231F20"/>
                          <w:sz w:val="17"/>
                        </w:rPr>
                        <w:t>el</w:t>
                      </w:r>
                      <w:r>
                        <w:rPr>
                          <w:color w:val="231F20"/>
                          <w:spacing w:val="-5"/>
                          <w:sz w:val="17"/>
                        </w:rPr>
                        <w:t> </w:t>
                      </w:r>
                      <w:r>
                        <w:rPr>
                          <w:color w:val="231F20"/>
                          <w:sz w:val="17"/>
                        </w:rPr>
                        <w:t>tratamiento</w:t>
                      </w:r>
                      <w:r>
                        <w:rPr>
                          <w:color w:val="231F20"/>
                          <w:spacing w:val="-5"/>
                          <w:sz w:val="17"/>
                        </w:rPr>
                        <w:t> </w:t>
                      </w:r>
                      <w:r>
                        <w:rPr>
                          <w:color w:val="231F20"/>
                          <w:sz w:val="17"/>
                        </w:rPr>
                        <w:t>de</w:t>
                      </w:r>
                      <w:r>
                        <w:rPr>
                          <w:color w:val="231F20"/>
                          <w:spacing w:val="-5"/>
                          <w:sz w:val="17"/>
                        </w:rPr>
                        <w:t> </w:t>
                      </w:r>
                      <w:r>
                        <w:rPr>
                          <w:color w:val="231F20"/>
                          <w:sz w:val="17"/>
                        </w:rPr>
                        <w:t>los datos</w:t>
                      </w:r>
                      <w:r>
                        <w:rPr>
                          <w:color w:val="231F20"/>
                          <w:spacing w:val="-19"/>
                          <w:sz w:val="17"/>
                        </w:rPr>
                        <w:t> </w:t>
                      </w:r>
                      <w:r>
                        <w:rPr>
                          <w:color w:val="231F20"/>
                          <w:sz w:val="17"/>
                        </w:rPr>
                        <w:t>necesarios.</w:t>
                      </w:r>
                    </w:p>
                    <w:p>
                      <w:pPr>
                        <w:numPr>
                          <w:ilvl w:val="0"/>
                          <w:numId w:val="80"/>
                        </w:numPr>
                        <w:tabs>
                          <w:tab w:pos="210" w:val="left" w:leader="none"/>
                        </w:tabs>
                        <w:spacing w:line="232" w:lineRule="auto" w:before="1"/>
                        <w:ind w:left="0" w:right="45" w:firstLine="0"/>
                        <w:jc w:val="both"/>
                        <w:rPr>
                          <w:sz w:val="17"/>
                        </w:rPr>
                      </w:pPr>
                      <w:r>
                        <w:rPr>
                          <w:color w:val="231F20"/>
                          <w:sz w:val="17"/>
                        </w:rPr>
                        <w:t>Obtener información adecuada y </w:t>
                      </w:r>
                      <w:r>
                        <w:rPr>
                          <w:color w:val="231F20"/>
                          <w:sz w:val="17"/>
                        </w:rPr>
                        <w:t>veraz, sobre la evolución y resultados de los </w:t>
                      </w:r>
                      <w:r>
                        <w:rPr>
                          <w:color w:val="231F20"/>
                          <w:spacing w:val="-2"/>
                          <w:sz w:val="17"/>
                        </w:rPr>
                        <w:t>programas</w:t>
                      </w:r>
                      <w:r>
                        <w:rPr>
                          <w:color w:val="231F20"/>
                          <w:spacing w:val="-10"/>
                          <w:sz w:val="17"/>
                        </w:rPr>
                        <w:t> </w:t>
                      </w:r>
                      <w:r>
                        <w:rPr>
                          <w:color w:val="231F20"/>
                          <w:spacing w:val="-2"/>
                          <w:sz w:val="17"/>
                        </w:rPr>
                        <w:t>de</w:t>
                      </w:r>
                      <w:r>
                        <w:rPr>
                          <w:color w:val="231F20"/>
                          <w:spacing w:val="-10"/>
                          <w:sz w:val="17"/>
                        </w:rPr>
                        <w:t> </w:t>
                      </w:r>
                      <w:r>
                        <w:rPr>
                          <w:color w:val="231F20"/>
                          <w:spacing w:val="-2"/>
                          <w:sz w:val="17"/>
                        </w:rPr>
                        <w:t>calidad,</w:t>
                      </w:r>
                      <w:r>
                        <w:rPr>
                          <w:color w:val="231F20"/>
                          <w:spacing w:val="-10"/>
                          <w:sz w:val="17"/>
                        </w:rPr>
                        <w:t> </w:t>
                      </w:r>
                      <w:r>
                        <w:rPr>
                          <w:color w:val="231F20"/>
                          <w:spacing w:val="-2"/>
                          <w:sz w:val="17"/>
                        </w:rPr>
                        <w:t>así</w:t>
                      </w:r>
                      <w:r>
                        <w:rPr>
                          <w:color w:val="231F20"/>
                          <w:spacing w:val="-10"/>
                          <w:sz w:val="17"/>
                        </w:rPr>
                        <w:t> </w:t>
                      </w:r>
                      <w:r>
                        <w:rPr>
                          <w:color w:val="231F20"/>
                          <w:spacing w:val="-2"/>
                          <w:sz w:val="17"/>
                        </w:rPr>
                        <w:t>como</w:t>
                      </w:r>
                      <w:r>
                        <w:rPr>
                          <w:color w:val="231F20"/>
                          <w:spacing w:val="-10"/>
                          <w:sz w:val="17"/>
                        </w:rPr>
                        <w:t> </w:t>
                      </w:r>
                      <w:r>
                        <w:rPr>
                          <w:color w:val="231F20"/>
                          <w:spacing w:val="-2"/>
                          <w:sz w:val="17"/>
                        </w:rPr>
                        <w:t>de</w:t>
                      </w:r>
                      <w:r>
                        <w:rPr>
                          <w:color w:val="231F20"/>
                          <w:spacing w:val="-9"/>
                          <w:sz w:val="17"/>
                        </w:rPr>
                        <w:t> </w:t>
                      </w:r>
                      <w:r>
                        <w:rPr>
                          <w:color w:val="231F20"/>
                          <w:spacing w:val="-2"/>
                          <w:sz w:val="17"/>
                        </w:rPr>
                        <w:t>los</w:t>
                      </w:r>
                      <w:r>
                        <w:rPr>
                          <w:color w:val="231F20"/>
                          <w:spacing w:val="-10"/>
                          <w:sz w:val="17"/>
                        </w:rPr>
                        <w:t> </w:t>
                      </w:r>
                      <w:r>
                        <w:rPr>
                          <w:color w:val="231F20"/>
                          <w:spacing w:val="-2"/>
                          <w:sz w:val="17"/>
                        </w:rPr>
                        <w:t>datos </w:t>
                      </w:r>
                      <w:r>
                        <w:rPr>
                          <w:color w:val="231F20"/>
                          <w:sz w:val="17"/>
                        </w:rPr>
                        <w:t>e informaciones que afecten a los </w:t>
                      </w:r>
                      <w:r>
                        <w:rPr>
                          <w:color w:val="231F20"/>
                          <w:spacing w:val="-2"/>
                          <w:sz w:val="17"/>
                        </w:rPr>
                        <w:t>interesados.</w:t>
                      </w:r>
                    </w:p>
                  </w:txbxContent>
                </v:textbox>
                <w10:wrap type="none"/>
              </v:shape>
            </w:pict>
          </mc:Fallback>
        </mc:AlternateContent>
      </w:r>
      <w:r>
        <w:rPr>
          <w:rFonts w:ascii="Corbel"/>
          <w:sz w:val="885"/>
        </w:rPr>
        <mc:AlternateContent>
          <mc:Choice Requires="wps">
            <w:drawing>
              <wp:anchor distT="0" distB="0" distL="0" distR="0" allowOverlap="1" layoutInCell="1" locked="0" behindDoc="1" simplePos="0" relativeHeight="486277632">
                <wp:simplePos x="0" y="0"/>
                <wp:positionH relativeFrom="page">
                  <wp:posOffset>7543754</wp:posOffset>
                </wp:positionH>
                <wp:positionV relativeFrom="paragraph">
                  <wp:posOffset>341236</wp:posOffset>
                </wp:positionV>
                <wp:extent cx="2361565" cy="4752340"/>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2361565" cy="4752340"/>
                        </a:xfrm>
                        <a:prstGeom prst="rect">
                          <a:avLst/>
                        </a:prstGeom>
                      </wps:spPr>
                      <wps:txbx>
                        <w:txbxContent>
                          <w:p>
                            <w:pPr>
                              <w:numPr>
                                <w:ilvl w:val="0"/>
                                <w:numId w:val="81"/>
                              </w:numPr>
                              <w:tabs>
                                <w:tab w:pos="421" w:val="left" w:leader="none"/>
                              </w:tabs>
                              <w:spacing w:line="232" w:lineRule="auto" w:before="17"/>
                              <w:ind w:left="0" w:right="0" w:firstLine="0"/>
                              <w:jc w:val="both"/>
                              <w:rPr>
                                <w:sz w:val="17"/>
                              </w:rPr>
                            </w:pPr>
                            <w:r>
                              <w:rPr>
                                <w:color w:val="231F20"/>
                                <w:sz w:val="17"/>
                              </w:rPr>
                              <w:t>Número de incidencias resueltas en </w:t>
                            </w:r>
                            <w:r>
                              <w:rPr>
                                <w:color w:val="231F20"/>
                                <w:sz w:val="17"/>
                              </w:rPr>
                              <w:t>la </w:t>
                            </w:r>
                            <w:r>
                              <w:rPr>
                                <w:color w:val="231F20"/>
                                <w:spacing w:val="-2"/>
                                <w:sz w:val="17"/>
                              </w:rPr>
                              <w:t>plataforma.</w:t>
                            </w:r>
                          </w:p>
                          <w:p>
                            <w:pPr>
                              <w:numPr>
                                <w:ilvl w:val="0"/>
                                <w:numId w:val="81"/>
                              </w:numPr>
                              <w:tabs>
                                <w:tab w:pos="47" w:val="left" w:leader="none"/>
                                <w:tab w:pos="267" w:val="left" w:leader="none"/>
                              </w:tabs>
                              <w:spacing w:line="232" w:lineRule="auto" w:before="0"/>
                              <w:ind w:left="47" w:right="0" w:hanging="48"/>
                              <w:jc w:val="both"/>
                              <w:rPr>
                                <w:sz w:val="17"/>
                              </w:rPr>
                            </w:pPr>
                            <w:r>
                              <w:rPr>
                                <w:color w:val="231F20"/>
                                <w:sz w:val="17"/>
                              </w:rPr>
                              <w:t>Número de consultas respondidas por </w:t>
                            </w:r>
                            <w:r>
                              <w:rPr>
                                <w:color w:val="231F20"/>
                                <w:sz w:val="17"/>
                              </w:rPr>
                              <w:t>la </w:t>
                            </w:r>
                            <w:r>
                              <w:rPr>
                                <w:color w:val="231F20"/>
                                <w:spacing w:val="-2"/>
                                <w:sz w:val="17"/>
                              </w:rPr>
                              <w:t>plataforma.</w:t>
                            </w:r>
                          </w:p>
                          <w:p>
                            <w:pPr>
                              <w:numPr>
                                <w:ilvl w:val="0"/>
                                <w:numId w:val="81"/>
                              </w:numPr>
                              <w:tabs>
                                <w:tab w:pos="208" w:val="left" w:leader="none"/>
                              </w:tabs>
                              <w:spacing w:line="189" w:lineRule="exact" w:before="0"/>
                              <w:ind w:left="208" w:right="0" w:hanging="208"/>
                              <w:jc w:val="both"/>
                              <w:rPr>
                                <w:sz w:val="17"/>
                              </w:rPr>
                            </w:pPr>
                            <w:r>
                              <w:rPr>
                                <w:color w:val="231F20"/>
                                <w:sz w:val="17"/>
                              </w:rPr>
                              <w:t>Número</w:t>
                            </w:r>
                            <w:r>
                              <w:rPr>
                                <w:color w:val="231F20"/>
                                <w:spacing w:val="13"/>
                                <w:sz w:val="17"/>
                              </w:rPr>
                              <w:t> </w:t>
                            </w:r>
                            <w:r>
                              <w:rPr>
                                <w:color w:val="231F20"/>
                                <w:sz w:val="17"/>
                              </w:rPr>
                              <w:t>de</w:t>
                            </w:r>
                            <w:r>
                              <w:rPr>
                                <w:color w:val="231F20"/>
                                <w:spacing w:val="13"/>
                                <w:sz w:val="17"/>
                              </w:rPr>
                              <w:t> </w:t>
                            </w:r>
                            <w:r>
                              <w:rPr>
                                <w:color w:val="231F20"/>
                                <w:sz w:val="17"/>
                              </w:rPr>
                              <w:t>correos</w:t>
                            </w:r>
                            <w:r>
                              <w:rPr>
                                <w:color w:val="231F20"/>
                                <w:spacing w:val="14"/>
                                <w:sz w:val="17"/>
                              </w:rPr>
                              <w:t> </w:t>
                            </w:r>
                            <w:r>
                              <w:rPr>
                                <w:color w:val="231F20"/>
                                <w:sz w:val="17"/>
                              </w:rPr>
                              <w:t>electrónicos</w:t>
                            </w:r>
                            <w:r>
                              <w:rPr>
                                <w:color w:val="231F20"/>
                                <w:spacing w:val="14"/>
                                <w:sz w:val="17"/>
                              </w:rPr>
                              <w:t> </w:t>
                            </w:r>
                            <w:r>
                              <w:rPr>
                                <w:color w:val="231F20"/>
                                <w:spacing w:val="-2"/>
                                <w:sz w:val="17"/>
                              </w:rPr>
                              <w:t>respondidos.</w:t>
                            </w:r>
                          </w:p>
                          <w:p>
                            <w:pPr>
                              <w:numPr>
                                <w:ilvl w:val="0"/>
                                <w:numId w:val="81"/>
                              </w:numPr>
                              <w:tabs>
                                <w:tab w:pos="341" w:val="left" w:leader="none"/>
                              </w:tabs>
                              <w:spacing w:line="232" w:lineRule="auto" w:before="2"/>
                              <w:ind w:left="0" w:right="0" w:firstLine="0"/>
                              <w:jc w:val="both"/>
                              <w:rPr>
                                <w:sz w:val="17"/>
                              </w:rPr>
                            </w:pPr>
                            <w:r>
                              <w:rPr>
                                <w:color w:val="231F20"/>
                                <w:sz w:val="17"/>
                              </w:rPr>
                              <w:t>N</w:t>
                            </w:r>
                            <w:r>
                              <w:rPr>
                                <w:color w:val="231F20"/>
                                <w:spacing w:val="-12"/>
                                <w:sz w:val="17"/>
                              </w:rPr>
                              <w:t> </w:t>
                            </w:r>
                            <w:r>
                              <w:rPr>
                                <w:color w:val="231F20"/>
                                <w:sz w:val="17"/>
                              </w:rPr>
                              <w:t>ú</w:t>
                            </w:r>
                            <w:r>
                              <w:rPr>
                                <w:color w:val="231F20"/>
                                <w:spacing w:val="-12"/>
                                <w:sz w:val="17"/>
                              </w:rPr>
                              <w:t> </w:t>
                            </w:r>
                            <w:r>
                              <w:rPr>
                                <w:color w:val="231F20"/>
                                <w:sz w:val="17"/>
                              </w:rPr>
                              <w:t>m</w:t>
                            </w:r>
                            <w:r>
                              <w:rPr>
                                <w:color w:val="231F20"/>
                                <w:spacing w:val="-12"/>
                                <w:sz w:val="17"/>
                              </w:rPr>
                              <w:t> </w:t>
                            </w:r>
                            <w:r>
                              <w:rPr>
                                <w:color w:val="231F20"/>
                                <w:sz w:val="17"/>
                              </w:rPr>
                              <w:t>e</w:t>
                            </w:r>
                            <w:r>
                              <w:rPr>
                                <w:color w:val="231F20"/>
                                <w:spacing w:val="-12"/>
                                <w:sz w:val="17"/>
                              </w:rPr>
                              <w:t> </w:t>
                            </w:r>
                            <w:r>
                              <w:rPr>
                                <w:color w:val="231F20"/>
                                <w:sz w:val="17"/>
                              </w:rPr>
                              <w:t>r</w:t>
                            </w:r>
                            <w:r>
                              <w:rPr>
                                <w:color w:val="231F20"/>
                                <w:spacing w:val="-12"/>
                                <w:sz w:val="17"/>
                              </w:rPr>
                              <w:t> </w:t>
                            </w:r>
                            <w:r>
                              <w:rPr>
                                <w:color w:val="231F20"/>
                                <w:sz w:val="17"/>
                              </w:rPr>
                              <w:t>o</w:t>
                            </w:r>
                            <w:r>
                              <w:rPr>
                                <w:color w:val="231F20"/>
                                <w:spacing w:val="-11"/>
                                <w:sz w:val="17"/>
                              </w:rPr>
                              <w:t> </w:t>
                            </w:r>
                            <w:r>
                              <w:rPr>
                                <w:color w:val="231F20"/>
                                <w:sz w:val="17"/>
                              </w:rPr>
                              <w:t>d</w:t>
                            </w:r>
                            <w:r>
                              <w:rPr>
                                <w:color w:val="231F20"/>
                                <w:spacing w:val="-12"/>
                                <w:sz w:val="17"/>
                              </w:rPr>
                              <w:t> </w:t>
                            </w:r>
                            <w:r>
                              <w:rPr>
                                <w:color w:val="231F20"/>
                                <w:sz w:val="17"/>
                              </w:rPr>
                              <w:t>e</w:t>
                            </w:r>
                            <w:r>
                              <w:rPr>
                                <w:color w:val="231F20"/>
                                <w:spacing w:val="80"/>
                                <w:w w:val="150"/>
                                <w:sz w:val="17"/>
                              </w:rPr>
                              <w:t> </w:t>
                            </w:r>
                            <w:r>
                              <w:rPr>
                                <w:color w:val="231F20"/>
                                <w:sz w:val="17"/>
                              </w:rPr>
                              <w:t>p</w:t>
                            </w:r>
                            <w:r>
                              <w:rPr>
                                <w:color w:val="231F20"/>
                                <w:spacing w:val="-12"/>
                                <w:sz w:val="17"/>
                              </w:rPr>
                              <w:t> </w:t>
                            </w:r>
                            <w:r>
                              <w:rPr>
                                <w:color w:val="231F20"/>
                                <w:sz w:val="17"/>
                              </w:rPr>
                              <w:t>e</w:t>
                            </w:r>
                            <w:r>
                              <w:rPr>
                                <w:color w:val="231F20"/>
                                <w:spacing w:val="-12"/>
                                <w:sz w:val="17"/>
                              </w:rPr>
                              <w:t> </w:t>
                            </w:r>
                            <w:r>
                              <w:rPr>
                                <w:color w:val="231F20"/>
                                <w:sz w:val="17"/>
                              </w:rPr>
                              <w:t>r</w:t>
                            </w:r>
                            <w:r>
                              <w:rPr>
                                <w:color w:val="231F20"/>
                                <w:spacing w:val="-12"/>
                                <w:sz w:val="17"/>
                              </w:rPr>
                              <w:t> </w:t>
                            </w:r>
                            <w:r>
                              <w:rPr>
                                <w:color w:val="231F20"/>
                                <w:sz w:val="17"/>
                              </w:rPr>
                              <w:t>s</w:t>
                            </w:r>
                            <w:r>
                              <w:rPr>
                                <w:color w:val="231F20"/>
                                <w:spacing w:val="-12"/>
                                <w:sz w:val="17"/>
                              </w:rPr>
                              <w:t> </w:t>
                            </w:r>
                            <w:r>
                              <w:rPr>
                                <w:color w:val="231F20"/>
                                <w:sz w:val="17"/>
                              </w:rPr>
                              <w:t>o</w:t>
                            </w:r>
                            <w:r>
                              <w:rPr>
                                <w:color w:val="231F20"/>
                                <w:spacing w:val="-12"/>
                                <w:sz w:val="17"/>
                              </w:rPr>
                              <w:t> </w:t>
                            </w:r>
                            <w:r>
                              <w:rPr>
                                <w:color w:val="231F20"/>
                                <w:sz w:val="17"/>
                              </w:rPr>
                              <w:t>n</w:t>
                            </w:r>
                            <w:r>
                              <w:rPr>
                                <w:color w:val="231F20"/>
                                <w:spacing w:val="-11"/>
                                <w:sz w:val="17"/>
                              </w:rPr>
                              <w:t> </w:t>
                            </w:r>
                            <w:r>
                              <w:rPr>
                                <w:color w:val="231F20"/>
                                <w:sz w:val="17"/>
                              </w:rPr>
                              <w:t>a</w:t>
                            </w:r>
                            <w:r>
                              <w:rPr>
                                <w:color w:val="231F20"/>
                                <w:spacing w:val="-12"/>
                                <w:sz w:val="17"/>
                              </w:rPr>
                              <w:t> </w:t>
                            </w:r>
                            <w:r>
                              <w:rPr>
                                <w:color w:val="231F20"/>
                                <w:sz w:val="17"/>
                              </w:rPr>
                              <w:t>s</w:t>
                            </w:r>
                            <w:r>
                              <w:rPr>
                                <w:color w:val="231F20"/>
                                <w:spacing w:val="80"/>
                                <w:w w:val="150"/>
                                <w:sz w:val="17"/>
                              </w:rPr>
                              <w:t> </w:t>
                            </w:r>
                            <w:r>
                              <w:rPr>
                                <w:color w:val="231F20"/>
                                <w:sz w:val="17"/>
                              </w:rPr>
                              <w:t>a</w:t>
                            </w:r>
                            <w:r>
                              <w:rPr>
                                <w:color w:val="231F20"/>
                                <w:spacing w:val="-12"/>
                                <w:sz w:val="17"/>
                              </w:rPr>
                              <w:t> </w:t>
                            </w:r>
                            <w:r>
                              <w:rPr>
                                <w:color w:val="231F20"/>
                                <w:sz w:val="17"/>
                              </w:rPr>
                              <w:t>t</w:t>
                            </w:r>
                            <w:r>
                              <w:rPr>
                                <w:color w:val="231F20"/>
                                <w:spacing w:val="-12"/>
                                <w:sz w:val="17"/>
                              </w:rPr>
                              <w:t> </w:t>
                            </w:r>
                            <w:r>
                              <w:rPr>
                                <w:color w:val="231F20"/>
                                <w:sz w:val="17"/>
                              </w:rPr>
                              <w:t>e</w:t>
                            </w:r>
                            <w:r>
                              <w:rPr>
                                <w:color w:val="231F20"/>
                                <w:spacing w:val="-12"/>
                                <w:sz w:val="17"/>
                              </w:rPr>
                              <w:t> </w:t>
                            </w:r>
                            <w:r>
                              <w:rPr>
                                <w:color w:val="231F20"/>
                                <w:sz w:val="17"/>
                              </w:rPr>
                              <w:t>n</w:t>
                            </w:r>
                            <w:r>
                              <w:rPr>
                                <w:color w:val="231F20"/>
                                <w:spacing w:val="-12"/>
                                <w:sz w:val="17"/>
                              </w:rPr>
                              <w:t> </w:t>
                            </w:r>
                            <w:r>
                              <w:rPr>
                                <w:color w:val="231F20"/>
                                <w:sz w:val="17"/>
                              </w:rPr>
                              <w:t>d</w:t>
                            </w:r>
                            <w:r>
                              <w:rPr>
                                <w:color w:val="231F20"/>
                                <w:spacing w:val="-12"/>
                                <w:sz w:val="17"/>
                              </w:rPr>
                              <w:t> </w:t>
                            </w:r>
                            <w:r>
                              <w:rPr>
                                <w:color w:val="231F20"/>
                                <w:sz w:val="17"/>
                              </w:rPr>
                              <w:t>i</w:t>
                            </w:r>
                            <w:r>
                              <w:rPr>
                                <w:color w:val="231F20"/>
                                <w:spacing w:val="-11"/>
                                <w:sz w:val="17"/>
                              </w:rPr>
                              <w:t> </w:t>
                            </w:r>
                            <w:r>
                              <w:rPr>
                                <w:color w:val="231F20"/>
                                <w:sz w:val="17"/>
                              </w:rPr>
                              <w:t>d</w:t>
                            </w:r>
                            <w:r>
                              <w:rPr>
                                <w:color w:val="231F20"/>
                                <w:spacing w:val="-12"/>
                                <w:sz w:val="17"/>
                              </w:rPr>
                              <w:t> </w:t>
                            </w:r>
                            <w:r>
                              <w:rPr>
                                <w:color w:val="231F20"/>
                                <w:sz w:val="17"/>
                              </w:rPr>
                              <w:t>a</w:t>
                            </w:r>
                            <w:r>
                              <w:rPr>
                                <w:color w:val="231F20"/>
                                <w:spacing w:val="-12"/>
                                <w:sz w:val="17"/>
                              </w:rPr>
                              <w:t> </w:t>
                            </w:r>
                            <w:r>
                              <w:rPr>
                                <w:color w:val="231F20"/>
                                <w:sz w:val="17"/>
                              </w:rPr>
                              <w:t>s </w:t>
                            </w:r>
                            <w:r>
                              <w:rPr>
                                <w:color w:val="231F20"/>
                                <w:spacing w:val="-2"/>
                                <w:sz w:val="17"/>
                              </w:rPr>
                              <w:t>presencialmente.</w:t>
                            </w:r>
                          </w:p>
                          <w:p>
                            <w:pPr>
                              <w:numPr>
                                <w:ilvl w:val="0"/>
                                <w:numId w:val="81"/>
                              </w:numPr>
                              <w:tabs>
                                <w:tab w:pos="174" w:val="left" w:leader="none"/>
                              </w:tabs>
                              <w:spacing w:line="232" w:lineRule="auto" w:before="1"/>
                              <w:ind w:left="0" w:right="0" w:firstLine="0"/>
                              <w:jc w:val="both"/>
                              <w:rPr>
                                <w:sz w:val="17"/>
                              </w:rPr>
                            </w:pPr>
                            <w:r>
                              <w:rPr>
                                <w:color w:val="231F20"/>
                                <w:spacing w:val="-2"/>
                                <w:sz w:val="17"/>
                              </w:rPr>
                              <w:t>Número</w:t>
                            </w:r>
                            <w:r>
                              <w:rPr>
                                <w:color w:val="231F20"/>
                                <w:spacing w:val="-10"/>
                                <w:sz w:val="17"/>
                              </w:rPr>
                              <w:t> </w:t>
                            </w:r>
                            <w:r>
                              <w:rPr>
                                <w:color w:val="231F20"/>
                                <w:spacing w:val="-2"/>
                                <w:sz w:val="17"/>
                              </w:rPr>
                              <w:t>de</w:t>
                            </w:r>
                            <w:r>
                              <w:rPr>
                                <w:color w:val="231F20"/>
                                <w:spacing w:val="-10"/>
                                <w:sz w:val="17"/>
                              </w:rPr>
                              <w:t> </w:t>
                            </w:r>
                            <w:r>
                              <w:rPr>
                                <w:color w:val="231F20"/>
                                <w:spacing w:val="-2"/>
                                <w:sz w:val="17"/>
                              </w:rPr>
                              <w:t>reuniones</w:t>
                            </w:r>
                            <w:r>
                              <w:rPr>
                                <w:color w:val="231F20"/>
                                <w:spacing w:val="-10"/>
                                <w:sz w:val="17"/>
                              </w:rPr>
                              <w:t> </w:t>
                            </w:r>
                            <w:r>
                              <w:rPr>
                                <w:color w:val="231F20"/>
                                <w:spacing w:val="-2"/>
                                <w:sz w:val="17"/>
                              </w:rPr>
                              <w:t>de</w:t>
                            </w:r>
                            <w:r>
                              <w:rPr>
                                <w:color w:val="231F20"/>
                                <w:spacing w:val="-10"/>
                                <w:sz w:val="17"/>
                              </w:rPr>
                              <w:t> </w:t>
                            </w:r>
                            <w:r>
                              <w:rPr>
                                <w:color w:val="231F20"/>
                                <w:spacing w:val="-2"/>
                                <w:sz w:val="17"/>
                              </w:rPr>
                              <w:t>grupos</w:t>
                            </w:r>
                            <w:r>
                              <w:rPr>
                                <w:color w:val="231F20"/>
                                <w:spacing w:val="-9"/>
                                <w:sz w:val="17"/>
                              </w:rPr>
                              <w:t> </w:t>
                            </w:r>
                            <w:r>
                              <w:rPr>
                                <w:color w:val="231F20"/>
                                <w:spacing w:val="-2"/>
                                <w:sz w:val="17"/>
                              </w:rPr>
                              <w:t>de</w:t>
                            </w:r>
                            <w:r>
                              <w:rPr>
                                <w:color w:val="231F20"/>
                                <w:spacing w:val="-10"/>
                                <w:sz w:val="17"/>
                              </w:rPr>
                              <w:t> </w:t>
                            </w:r>
                            <w:r>
                              <w:rPr>
                                <w:color w:val="231F20"/>
                                <w:spacing w:val="-2"/>
                                <w:sz w:val="17"/>
                              </w:rPr>
                              <w:t>calidad</w:t>
                            </w:r>
                            <w:r>
                              <w:rPr>
                                <w:color w:val="231F20"/>
                                <w:spacing w:val="-10"/>
                                <w:sz w:val="17"/>
                              </w:rPr>
                              <w:t> </w:t>
                            </w:r>
                            <w:r>
                              <w:rPr>
                                <w:color w:val="231F20"/>
                                <w:spacing w:val="-2"/>
                                <w:sz w:val="17"/>
                              </w:rPr>
                              <w:t>para </w:t>
                            </w:r>
                            <w:r>
                              <w:rPr>
                                <w:color w:val="231F20"/>
                                <w:sz w:val="17"/>
                              </w:rPr>
                              <w:t>impulsar</w:t>
                            </w:r>
                            <w:r>
                              <w:rPr>
                                <w:color w:val="231F20"/>
                                <w:spacing w:val="33"/>
                                <w:sz w:val="17"/>
                              </w:rPr>
                              <w:t> </w:t>
                            </w:r>
                            <w:r>
                              <w:rPr>
                                <w:color w:val="231F20"/>
                                <w:sz w:val="17"/>
                              </w:rPr>
                              <w:t>la</w:t>
                            </w:r>
                            <w:r>
                              <w:rPr>
                                <w:color w:val="231F20"/>
                                <w:spacing w:val="34"/>
                                <w:sz w:val="17"/>
                              </w:rPr>
                              <w:t> </w:t>
                            </w:r>
                            <w:r>
                              <w:rPr>
                                <w:color w:val="231F20"/>
                                <w:sz w:val="17"/>
                              </w:rPr>
                              <w:t>mejora</w:t>
                            </w:r>
                            <w:r>
                              <w:rPr>
                                <w:color w:val="231F20"/>
                                <w:spacing w:val="34"/>
                                <w:sz w:val="17"/>
                              </w:rPr>
                              <w:t> </w:t>
                            </w:r>
                            <w:r>
                              <w:rPr>
                                <w:color w:val="231F20"/>
                                <w:sz w:val="17"/>
                              </w:rPr>
                              <w:t>de</w:t>
                            </w:r>
                            <w:r>
                              <w:rPr>
                                <w:color w:val="231F20"/>
                                <w:spacing w:val="34"/>
                                <w:sz w:val="17"/>
                              </w:rPr>
                              <w:t> </w:t>
                            </w:r>
                            <w:r>
                              <w:rPr>
                                <w:color w:val="231F20"/>
                                <w:sz w:val="17"/>
                              </w:rPr>
                              <w:t>la</w:t>
                            </w:r>
                            <w:r>
                              <w:rPr>
                                <w:color w:val="231F20"/>
                                <w:spacing w:val="34"/>
                                <w:sz w:val="17"/>
                              </w:rPr>
                              <w:t> </w:t>
                            </w:r>
                            <w:r>
                              <w:rPr>
                                <w:color w:val="231F20"/>
                                <w:sz w:val="17"/>
                              </w:rPr>
                              <w:t>gestión</w:t>
                            </w:r>
                            <w:r>
                              <w:rPr>
                                <w:color w:val="231F20"/>
                                <w:spacing w:val="34"/>
                                <w:sz w:val="17"/>
                              </w:rPr>
                              <w:t> </w:t>
                            </w:r>
                            <w:r>
                              <w:rPr>
                                <w:color w:val="231F20"/>
                                <w:sz w:val="17"/>
                              </w:rPr>
                              <w:t>de</w:t>
                            </w:r>
                            <w:r>
                              <w:rPr>
                                <w:color w:val="231F20"/>
                                <w:spacing w:val="34"/>
                                <w:sz w:val="17"/>
                              </w:rPr>
                              <w:t> </w:t>
                            </w:r>
                            <w:r>
                              <w:rPr>
                                <w:color w:val="231F20"/>
                                <w:sz w:val="17"/>
                              </w:rPr>
                              <w:t>la</w:t>
                            </w:r>
                            <w:r>
                              <w:rPr>
                                <w:color w:val="231F20"/>
                                <w:spacing w:val="34"/>
                                <w:sz w:val="17"/>
                              </w:rPr>
                              <w:t> </w:t>
                            </w:r>
                            <w:r>
                              <w:rPr>
                                <w:color w:val="231F20"/>
                                <w:spacing w:val="-2"/>
                                <w:sz w:val="17"/>
                              </w:rPr>
                              <w:t>unidad.</w:t>
                            </w:r>
                          </w:p>
                          <w:p>
                            <w:pPr>
                              <w:numPr>
                                <w:ilvl w:val="0"/>
                                <w:numId w:val="81"/>
                              </w:numPr>
                              <w:tabs>
                                <w:tab w:pos="207" w:val="left" w:leader="none"/>
                              </w:tabs>
                              <w:spacing w:line="232" w:lineRule="auto" w:before="0"/>
                              <w:ind w:left="0" w:right="0" w:firstLine="0"/>
                              <w:jc w:val="both"/>
                              <w:rPr>
                                <w:sz w:val="17"/>
                              </w:rPr>
                            </w:pPr>
                            <w:r>
                              <w:rPr>
                                <w:color w:val="231F20"/>
                                <w:sz w:val="17"/>
                              </w:rPr>
                              <w:t>Informes sobre el nivel de satisfacción de </w:t>
                            </w:r>
                            <w:r>
                              <w:rPr>
                                <w:color w:val="231F20"/>
                                <w:sz w:val="17"/>
                              </w:rPr>
                              <w:t>los usuarios determinado a partir de las encuestas realizadas por los usuarios.</w:t>
                            </w:r>
                          </w:p>
                          <w:p>
                            <w:pPr>
                              <w:numPr>
                                <w:ilvl w:val="0"/>
                                <w:numId w:val="81"/>
                              </w:numPr>
                              <w:tabs>
                                <w:tab w:pos="204" w:val="left" w:leader="none"/>
                              </w:tabs>
                              <w:spacing w:line="232" w:lineRule="auto" w:before="1"/>
                              <w:ind w:left="0" w:right="0" w:firstLine="0"/>
                              <w:jc w:val="both"/>
                              <w:rPr>
                                <w:sz w:val="17"/>
                              </w:rPr>
                            </w:pPr>
                            <w:r>
                              <w:rPr>
                                <w:color w:val="231F20"/>
                                <w:sz w:val="17"/>
                              </w:rPr>
                              <w:t>Informe anual acerca del cumplimiento de </w:t>
                            </w:r>
                            <w:r>
                              <w:rPr>
                                <w:color w:val="231F20"/>
                                <w:sz w:val="17"/>
                              </w:rPr>
                              <w:t>los compromisos</w:t>
                            </w:r>
                            <w:r>
                              <w:rPr>
                                <w:color w:val="231F20"/>
                                <w:spacing w:val="-5"/>
                                <w:sz w:val="17"/>
                              </w:rPr>
                              <w:t> </w:t>
                            </w:r>
                            <w:r>
                              <w:rPr>
                                <w:color w:val="231F20"/>
                                <w:sz w:val="17"/>
                              </w:rPr>
                              <w:t>asumidos</w:t>
                            </w:r>
                            <w:r>
                              <w:rPr>
                                <w:color w:val="231F20"/>
                                <w:spacing w:val="-4"/>
                                <w:sz w:val="17"/>
                              </w:rPr>
                              <w:t> </w:t>
                            </w:r>
                            <w:r>
                              <w:rPr>
                                <w:color w:val="231F20"/>
                                <w:sz w:val="17"/>
                              </w:rPr>
                              <w:t>en</w:t>
                            </w:r>
                            <w:r>
                              <w:rPr>
                                <w:color w:val="231F20"/>
                                <w:spacing w:val="-5"/>
                                <w:sz w:val="17"/>
                              </w:rPr>
                              <w:t> </w:t>
                            </w:r>
                            <w:r>
                              <w:rPr>
                                <w:color w:val="231F20"/>
                                <w:sz w:val="17"/>
                              </w:rPr>
                              <w:t>la</w:t>
                            </w:r>
                            <w:r>
                              <w:rPr>
                                <w:color w:val="231F20"/>
                                <w:spacing w:val="-4"/>
                                <w:sz w:val="17"/>
                              </w:rPr>
                              <w:t> </w:t>
                            </w:r>
                            <w:r>
                              <w:rPr>
                                <w:color w:val="231F20"/>
                                <w:sz w:val="17"/>
                              </w:rPr>
                              <w:t>Carta</w:t>
                            </w:r>
                            <w:r>
                              <w:rPr>
                                <w:color w:val="231F20"/>
                                <w:spacing w:val="-5"/>
                                <w:sz w:val="17"/>
                              </w:rPr>
                              <w:t> </w:t>
                            </w:r>
                            <w:r>
                              <w:rPr>
                                <w:color w:val="231F20"/>
                                <w:sz w:val="17"/>
                              </w:rPr>
                              <w:t>de</w:t>
                            </w:r>
                            <w:r>
                              <w:rPr>
                                <w:color w:val="231F20"/>
                                <w:spacing w:val="-4"/>
                                <w:sz w:val="17"/>
                              </w:rPr>
                              <w:t> </w:t>
                            </w:r>
                            <w:r>
                              <w:rPr>
                                <w:color w:val="231F20"/>
                                <w:spacing w:val="-2"/>
                                <w:sz w:val="17"/>
                              </w:rPr>
                              <w:t>Servicios.</w:t>
                            </w:r>
                          </w:p>
                          <w:p>
                            <w:pPr>
                              <w:pStyle w:val="BodyText"/>
                              <w:rPr>
                                <w:sz w:val="17"/>
                              </w:rPr>
                            </w:pPr>
                          </w:p>
                          <w:p>
                            <w:pPr>
                              <w:pStyle w:val="BodyText"/>
                              <w:rPr>
                                <w:sz w:val="17"/>
                              </w:rPr>
                            </w:pPr>
                          </w:p>
                          <w:p>
                            <w:pPr>
                              <w:pStyle w:val="BodyText"/>
                              <w:rPr>
                                <w:sz w:val="17"/>
                              </w:rPr>
                            </w:pPr>
                          </w:p>
                          <w:p>
                            <w:pPr>
                              <w:pStyle w:val="BodyText"/>
                              <w:spacing w:before="136"/>
                              <w:rPr>
                                <w:sz w:val="17"/>
                              </w:rPr>
                            </w:pPr>
                          </w:p>
                          <w:p>
                            <w:pPr>
                              <w:spacing w:line="232" w:lineRule="auto" w:before="0"/>
                              <w:ind w:left="0" w:right="4" w:firstLine="0"/>
                              <w:jc w:val="both"/>
                              <w:rPr>
                                <w:sz w:val="17"/>
                              </w:rPr>
                            </w:pPr>
                            <w:r>
                              <w:rPr>
                                <w:color w:val="231F20"/>
                                <w:sz w:val="17"/>
                              </w:rPr>
                              <w:t>Cuando un usuario, manifieste que </w:t>
                            </w:r>
                            <w:r>
                              <w:rPr>
                                <w:color w:val="231F20"/>
                                <w:sz w:val="17"/>
                              </w:rPr>
                              <w:t>haberse </w:t>
                            </w:r>
                            <w:r>
                              <w:rPr>
                                <w:color w:val="231F20"/>
                                <w:spacing w:val="11"/>
                                <w:sz w:val="17"/>
                              </w:rPr>
                              <w:t>incumplido</w:t>
                            </w:r>
                            <w:r>
                              <w:rPr>
                                <w:color w:val="231F20"/>
                                <w:spacing w:val="11"/>
                                <w:sz w:val="17"/>
                              </w:rPr>
                              <w:t> </w:t>
                            </w:r>
                            <w:r>
                              <w:rPr>
                                <w:color w:val="231F20"/>
                                <w:spacing w:val="10"/>
                                <w:sz w:val="17"/>
                              </w:rPr>
                              <w:t>alguno</w:t>
                            </w:r>
                            <w:r>
                              <w:rPr>
                                <w:color w:val="231F20"/>
                                <w:spacing w:val="10"/>
                                <w:sz w:val="17"/>
                              </w:rPr>
                              <w:t> </w:t>
                            </w:r>
                            <w:r>
                              <w:rPr>
                                <w:color w:val="231F20"/>
                                <w:sz w:val="17"/>
                              </w:rPr>
                              <w:t>de los </w:t>
                            </w:r>
                            <w:r>
                              <w:rPr>
                                <w:color w:val="231F20"/>
                                <w:spacing w:val="10"/>
                                <w:sz w:val="17"/>
                              </w:rPr>
                              <w:t>compromisos </w:t>
                            </w:r>
                            <w:r>
                              <w:rPr>
                                <w:color w:val="231F20"/>
                                <w:sz w:val="17"/>
                              </w:rPr>
                              <w:t>declarados</w:t>
                            </w:r>
                            <w:r>
                              <w:rPr>
                                <w:color w:val="231F20"/>
                                <w:spacing w:val="-6"/>
                                <w:sz w:val="17"/>
                              </w:rPr>
                              <w:t> </w:t>
                            </w:r>
                            <w:r>
                              <w:rPr>
                                <w:color w:val="231F20"/>
                                <w:sz w:val="17"/>
                              </w:rPr>
                              <w:t>en</w:t>
                            </w:r>
                            <w:r>
                              <w:rPr>
                                <w:color w:val="231F20"/>
                                <w:spacing w:val="-9"/>
                                <w:sz w:val="17"/>
                              </w:rPr>
                              <w:t> </w:t>
                            </w:r>
                            <w:r>
                              <w:rPr>
                                <w:color w:val="231F20"/>
                                <w:sz w:val="17"/>
                              </w:rPr>
                              <w:t>esta</w:t>
                            </w:r>
                            <w:r>
                              <w:rPr>
                                <w:color w:val="231F20"/>
                                <w:spacing w:val="-6"/>
                                <w:sz w:val="17"/>
                              </w:rPr>
                              <w:t> </w:t>
                            </w:r>
                            <w:r>
                              <w:rPr>
                                <w:color w:val="231F20"/>
                                <w:sz w:val="17"/>
                              </w:rPr>
                              <w:t>carta,</w:t>
                            </w:r>
                            <w:r>
                              <w:rPr>
                                <w:color w:val="231F20"/>
                                <w:spacing w:val="-9"/>
                                <w:sz w:val="17"/>
                              </w:rPr>
                              <w:t> </w:t>
                            </w:r>
                            <w:r>
                              <w:rPr>
                                <w:color w:val="231F20"/>
                                <w:sz w:val="17"/>
                              </w:rPr>
                              <w:t>una</w:t>
                            </w:r>
                            <w:r>
                              <w:rPr>
                                <w:color w:val="231F20"/>
                                <w:spacing w:val="-6"/>
                                <w:sz w:val="17"/>
                              </w:rPr>
                              <w:t> </w:t>
                            </w:r>
                            <w:r>
                              <w:rPr>
                                <w:color w:val="231F20"/>
                                <w:sz w:val="17"/>
                              </w:rPr>
                              <w:t>vez</w:t>
                            </w:r>
                            <w:r>
                              <w:rPr>
                                <w:color w:val="231F20"/>
                                <w:spacing w:val="-9"/>
                                <w:sz w:val="17"/>
                              </w:rPr>
                              <w:t> </w:t>
                            </w:r>
                            <w:r>
                              <w:rPr>
                                <w:color w:val="231F20"/>
                                <w:sz w:val="17"/>
                              </w:rPr>
                              <w:t>comprobado</w:t>
                            </w:r>
                            <w:r>
                              <w:rPr>
                                <w:color w:val="231F20"/>
                                <w:spacing w:val="-6"/>
                                <w:sz w:val="17"/>
                              </w:rPr>
                              <w:t> </w:t>
                            </w:r>
                            <w:r>
                              <w:rPr>
                                <w:color w:val="231F20"/>
                                <w:sz w:val="17"/>
                              </w:rPr>
                              <w:t>el hecho,</w:t>
                            </w:r>
                            <w:r>
                              <w:rPr>
                                <w:color w:val="231F20"/>
                                <w:spacing w:val="10"/>
                                <w:sz w:val="17"/>
                              </w:rPr>
                              <w:t> </w:t>
                            </w:r>
                            <w:r>
                              <w:rPr>
                                <w:color w:val="231F20"/>
                                <w:sz w:val="17"/>
                              </w:rPr>
                              <w:t>se</w:t>
                            </w:r>
                            <w:r>
                              <w:rPr>
                                <w:color w:val="231F20"/>
                                <w:spacing w:val="10"/>
                                <w:sz w:val="17"/>
                              </w:rPr>
                              <w:t> </w:t>
                            </w:r>
                            <w:r>
                              <w:rPr>
                                <w:color w:val="231F20"/>
                                <w:sz w:val="17"/>
                              </w:rPr>
                              <w:t>le</w:t>
                            </w:r>
                            <w:r>
                              <w:rPr>
                                <w:color w:val="231F20"/>
                                <w:spacing w:val="11"/>
                                <w:sz w:val="17"/>
                              </w:rPr>
                              <w:t> </w:t>
                            </w:r>
                            <w:r>
                              <w:rPr>
                                <w:color w:val="231F20"/>
                                <w:sz w:val="17"/>
                              </w:rPr>
                              <w:t>comunicará</w:t>
                            </w:r>
                            <w:r>
                              <w:rPr>
                                <w:color w:val="231F20"/>
                                <w:spacing w:val="10"/>
                                <w:sz w:val="17"/>
                              </w:rPr>
                              <w:t> </w:t>
                            </w:r>
                            <w:r>
                              <w:rPr>
                                <w:color w:val="231F20"/>
                                <w:sz w:val="17"/>
                              </w:rPr>
                              <w:t>las</w:t>
                            </w:r>
                            <w:r>
                              <w:rPr>
                                <w:color w:val="231F20"/>
                                <w:spacing w:val="10"/>
                                <w:sz w:val="17"/>
                              </w:rPr>
                              <w:t> </w:t>
                            </w:r>
                            <w:r>
                              <w:rPr>
                                <w:color w:val="231F20"/>
                                <w:sz w:val="17"/>
                              </w:rPr>
                              <w:t>razones</w:t>
                            </w:r>
                            <w:r>
                              <w:rPr>
                                <w:color w:val="231F20"/>
                                <w:spacing w:val="11"/>
                                <w:sz w:val="17"/>
                              </w:rPr>
                              <w:t> </w:t>
                            </w:r>
                            <w:r>
                              <w:rPr>
                                <w:color w:val="231F20"/>
                                <w:sz w:val="17"/>
                              </w:rPr>
                              <w:t>y</w:t>
                            </w:r>
                            <w:r>
                              <w:rPr>
                                <w:color w:val="231F20"/>
                                <w:spacing w:val="10"/>
                                <w:sz w:val="17"/>
                              </w:rPr>
                              <w:t> </w:t>
                            </w:r>
                            <w:r>
                              <w:rPr>
                                <w:color w:val="231F20"/>
                                <w:spacing w:val="-2"/>
                                <w:sz w:val="17"/>
                              </w:rPr>
                              <w:t>posibles.</w:t>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40"/>
                              <w:rPr>
                                <w:sz w:val="17"/>
                              </w:rPr>
                            </w:pPr>
                          </w:p>
                          <w:p>
                            <w:pPr>
                              <w:spacing w:line="232" w:lineRule="auto" w:before="1"/>
                              <w:ind w:left="0" w:right="5" w:firstLine="0"/>
                              <w:jc w:val="both"/>
                              <w:rPr>
                                <w:sz w:val="17"/>
                              </w:rPr>
                            </w:pPr>
                            <w:r>
                              <w:rPr>
                                <w:color w:val="231F20"/>
                                <w:sz w:val="17"/>
                              </w:rPr>
                              <w:t>Podrán</w:t>
                            </w:r>
                            <w:r>
                              <w:rPr>
                                <w:color w:val="231F20"/>
                                <w:spacing w:val="-10"/>
                                <w:sz w:val="17"/>
                              </w:rPr>
                              <w:t> </w:t>
                            </w:r>
                            <w:r>
                              <w:rPr>
                                <w:color w:val="231F20"/>
                                <w:sz w:val="17"/>
                              </w:rPr>
                              <w:t>presentarse</w:t>
                            </w:r>
                            <w:r>
                              <w:rPr>
                                <w:color w:val="231F20"/>
                                <w:spacing w:val="-10"/>
                                <w:sz w:val="17"/>
                              </w:rPr>
                              <w:t> </w:t>
                            </w:r>
                            <w:r>
                              <w:rPr>
                                <w:color w:val="231F20"/>
                                <w:sz w:val="17"/>
                              </w:rPr>
                              <w:t>preferentemente</w:t>
                            </w:r>
                            <w:r>
                              <w:rPr>
                                <w:color w:val="231F20"/>
                                <w:spacing w:val="-12"/>
                                <w:sz w:val="17"/>
                              </w:rPr>
                              <w:t> </w:t>
                            </w:r>
                            <w:r>
                              <w:rPr>
                                <w:color w:val="231F20"/>
                                <w:sz w:val="17"/>
                              </w:rPr>
                              <w:t>mediante</w:t>
                            </w:r>
                            <w:r>
                              <w:rPr>
                                <w:color w:val="231F20"/>
                                <w:spacing w:val="-10"/>
                                <w:sz w:val="17"/>
                              </w:rPr>
                              <w:t> </w:t>
                            </w:r>
                            <w:r>
                              <w:rPr>
                                <w:color w:val="231F20"/>
                                <w:sz w:val="17"/>
                              </w:rPr>
                              <w:t>la plataforma de Teleformación al responsable de subsanarla. También a través del enlace de quejas, sugerencias y felicitaciones de la sede electrónica de la ULPGC. Presencialmente en todas</w:t>
                            </w:r>
                            <w:r>
                              <w:rPr>
                                <w:color w:val="231F20"/>
                                <w:spacing w:val="-6"/>
                                <w:sz w:val="17"/>
                              </w:rPr>
                              <w:t> </w:t>
                            </w:r>
                            <w:r>
                              <w:rPr>
                                <w:color w:val="231F20"/>
                                <w:sz w:val="17"/>
                              </w:rPr>
                              <w:t>las</w:t>
                            </w:r>
                            <w:r>
                              <w:rPr>
                                <w:color w:val="231F20"/>
                                <w:spacing w:val="40"/>
                                <w:sz w:val="17"/>
                              </w:rPr>
                              <w:t> </w:t>
                            </w:r>
                            <w:r>
                              <w:rPr>
                                <w:color w:val="231F20"/>
                                <w:sz w:val="17"/>
                              </w:rPr>
                              <w:t>Administraciones</w:t>
                            </w:r>
                            <w:r>
                              <w:rPr>
                                <w:color w:val="231F20"/>
                                <w:spacing w:val="-6"/>
                                <w:sz w:val="17"/>
                              </w:rPr>
                              <w:t> </w:t>
                            </w:r>
                            <w:r>
                              <w:rPr>
                                <w:color w:val="231F20"/>
                                <w:sz w:val="17"/>
                              </w:rPr>
                              <w:t>de</w:t>
                            </w:r>
                            <w:r>
                              <w:rPr>
                                <w:color w:val="231F20"/>
                                <w:spacing w:val="-9"/>
                                <w:sz w:val="17"/>
                              </w:rPr>
                              <w:t> </w:t>
                            </w:r>
                            <w:r>
                              <w:rPr>
                                <w:color w:val="231F20"/>
                                <w:sz w:val="17"/>
                              </w:rPr>
                              <w:t>todos</w:t>
                            </w:r>
                            <w:r>
                              <w:rPr>
                                <w:color w:val="231F20"/>
                                <w:spacing w:val="-6"/>
                                <w:sz w:val="17"/>
                              </w:rPr>
                              <w:t> </w:t>
                            </w:r>
                            <w:r>
                              <w:rPr>
                                <w:color w:val="231F20"/>
                                <w:sz w:val="17"/>
                              </w:rPr>
                              <w:t>los</w:t>
                            </w:r>
                            <w:r>
                              <w:rPr>
                                <w:color w:val="231F20"/>
                                <w:spacing w:val="-9"/>
                                <w:sz w:val="17"/>
                              </w:rPr>
                              <w:t> </w:t>
                            </w:r>
                            <w:r>
                              <w:rPr>
                                <w:color w:val="231F20"/>
                                <w:sz w:val="17"/>
                              </w:rPr>
                              <w:t>Edificios así</w:t>
                            </w:r>
                            <w:r>
                              <w:rPr>
                                <w:color w:val="231F20"/>
                                <w:spacing w:val="-12"/>
                                <w:sz w:val="17"/>
                              </w:rPr>
                              <w:t> </w:t>
                            </w:r>
                            <w:r>
                              <w:rPr>
                                <w:color w:val="231F20"/>
                                <w:sz w:val="17"/>
                              </w:rPr>
                              <w:t>como</w:t>
                            </w:r>
                            <w:r>
                              <w:rPr>
                                <w:color w:val="231F20"/>
                                <w:spacing w:val="-12"/>
                                <w:sz w:val="17"/>
                              </w:rPr>
                              <w:t> </w:t>
                            </w:r>
                            <w:r>
                              <w:rPr>
                                <w:color w:val="231F20"/>
                                <w:sz w:val="17"/>
                              </w:rPr>
                              <w:t>en</w:t>
                            </w:r>
                            <w:r>
                              <w:rPr>
                                <w:color w:val="231F20"/>
                                <w:spacing w:val="-12"/>
                                <w:sz w:val="17"/>
                              </w:rPr>
                              <w:t> </w:t>
                            </w:r>
                            <w:r>
                              <w:rPr>
                                <w:color w:val="231F20"/>
                                <w:sz w:val="17"/>
                              </w:rPr>
                              <w:t>las</w:t>
                            </w:r>
                            <w:r>
                              <w:rPr>
                                <w:color w:val="231F20"/>
                                <w:spacing w:val="-12"/>
                                <w:sz w:val="17"/>
                              </w:rPr>
                              <w:t> </w:t>
                            </w:r>
                            <w:r>
                              <w:rPr>
                                <w:color w:val="231F20"/>
                                <w:sz w:val="17"/>
                              </w:rPr>
                              <w:t>oficinas</w:t>
                            </w:r>
                            <w:r>
                              <w:rPr>
                                <w:color w:val="231F20"/>
                                <w:spacing w:val="-12"/>
                                <w:sz w:val="17"/>
                              </w:rPr>
                              <w:t> </w:t>
                            </w:r>
                            <w:r>
                              <w:rPr>
                                <w:color w:val="231F20"/>
                                <w:sz w:val="17"/>
                              </w:rPr>
                              <w:t>centrales</w:t>
                            </w:r>
                            <w:r>
                              <w:rPr>
                                <w:color w:val="231F20"/>
                                <w:spacing w:val="-11"/>
                                <w:sz w:val="17"/>
                              </w:rPr>
                              <w:t> </w:t>
                            </w:r>
                            <w:r>
                              <w:rPr>
                                <w:color w:val="231F20"/>
                                <w:sz w:val="17"/>
                              </w:rPr>
                              <w:t>del</w:t>
                            </w:r>
                            <w:r>
                              <w:rPr>
                                <w:color w:val="231F20"/>
                                <w:spacing w:val="-12"/>
                                <w:sz w:val="17"/>
                              </w:rPr>
                              <w:t> </w:t>
                            </w:r>
                            <w:r>
                              <w:rPr>
                                <w:color w:val="231F20"/>
                                <w:sz w:val="17"/>
                              </w:rPr>
                              <w:t>Registro,</w:t>
                            </w:r>
                            <w:r>
                              <w:rPr>
                                <w:color w:val="231F20"/>
                                <w:spacing w:val="-12"/>
                                <w:sz w:val="17"/>
                              </w:rPr>
                              <w:t> </w:t>
                            </w:r>
                            <w:r>
                              <w:rPr>
                                <w:color w:val="231F20"/>
                                <w:sz w:val="17"/>
                              </w:rPr>
                              <w:t>en las Delegaciones de Tenerife y Lanzarote, la </w:t>
                            </w:r>
                            <w:r>
                              <w:rPr>
                                <w:color w:val="231F20"/>
                                <w:spacing w:val="-2"/>
                                <w:sz w:val="17"/>
                              </w:rPr>
                              <w:t>Unidad</w:t>
                            </w:r>
                            <w:r>
                              <w:rPr>
                                <w:color w:val="231F20"/>
                                <w:spacing w:val="-10"/>
                                <w:sz w:val="17"/>
                              </w:rPr>
                              <w:t> </w:t>
                            </w:r>
                            <w:r>
                              <w:rPr>
                                <w:color w:val="231F20"/>
                                <w:spacing w:val="-2"/>
                                <w:sz w:val="17"/>
                              </w:rPr>
                              <w:t>de</w:t>
                            </w:r>
                            <w:r>
                              <w:rPr>
                                <w:color w:val="231F20"/>
                                <w:spacing w:val="-10"/>
                                <w:sz w:val="17"/>
                              </w:rPr>
                              <w:t> </w:t>
                            </w:r>
                            <w:r>
                              <w:rPr>
                                <w:color w:val="231F20"/>
                                <w:spacing w:val="-2"/>
                                <w:sz w:val="17"/>
                              </w:rPr>
                              <w:t>Apoyo</w:t>
                            </w:r>
                            <w:r>
                              <w:rPr>
                                <w:color w:val="231F20"/>
                                <w:spacing w:val="-10"/>
                                <w:sz w:val="17"/>
                              </w:rPr>
                              <w:t> </w:t>
                            </w:r>
                            <w:r>
                              <w:rPr>
                                <w:color w:val="231F20"/>
                                <w:spacing w:val="-2"/>
                                <w:sz w:val="17"/>
                              </w:rPr>
                              <w:t>a</w:t>
                            </w:r>
                            <w:r>
                              <w:rPr>
                                <w:color w:val="231F20"/>
                                <w:spacing w:val="-10"/>
                                <w:sz w:val="17"/>
                              </w:rPr>
                              <w:t> </w:t>
                            </w:r>
                            <w:r>
                              <w:rPr>
                                <w:color w:val="231F20"/>
                                <w:spacing w:val="-2"/>
                                <w:sz w:val="17"/>
                              </w:rPr>
                              <w:t>la</w:t>
                            </w:r>
                            <w:r>
                              <w:rPr>
                                <w:color w:val="231F20"/>
                                <w:spacing w:val="-10"/>
                                <w:sz w:val="17"/>
                              </w:rPr>
                              <w:t> </w:t>
                            </w:r>
                            <w:r>
                              <w:rPr>
                                <w:color w:val="231F20"/>
                                <w:spacing w:val="-2"/>
                                <w:sz w:val="17"/>
                              </w:rPr>
                              <w:t>Docencia</w:t>
                            </w:r>
                            <w:r>
                              <w:rPr>
                                <w:color w:val="231F20"/>
                                <w:spacing w:val="-9"/>
                                <w:sz w:val="17"/>
                              </w:rPr>
                              <w:t> </w:t>
                            </w:r>
                            <w:r>
                              <w:rPr>
                                <w:color w:val="231F20"/>
                                <w:spacing w:val="-2"/>
                                <w:sz w:val="17"/>
                              </w:rPr>
                              <w:t>de</w:t>
                            </w:r>
                            <w:r>
                              <w:rPr>
                                <w:color w:val="231F20"/>
                                <w:spacing w:val="-10"/>
                                <w:sz w:val="17"/>
                              </w:rPr>
                              <w:t> </w:t>
                            </w:r>
                            <w:r>
                              <w:rPr>
                                <w:color w:val="231F20"/>
                                <w:spacing w:val="-2"/>
                                <w:sz w:val="17"/>
                              </w:rPr>
                              <w:t>Fuerteventura</w:t>
                            </w:r>
                            <w:r>
                              <w:rPr>
                                <w:color w:val="231F20"/>
                                <w:spacing w:val="-10"/>
                                <w:sz w:val="17"/>
                              </w:rPr>
                              <w:t> </w:t>
                            </w:r>
                            <w:r>
                              <w:rPr>
                                <w:color w:val="231F20"/>
                                <w:spacing w:val="-2"/>
                                <w:sz w:val="17"/>
                              </w:rPr>
                              <w:t>y </w:t>
                            </w:r>
                            <w:r>
                              <w:rPr>
                                <w:color w:val="231F20"/>
                                <w:sz w:val="17"/>
                              </w:rPr>
                              <w:t>en</w:t>
                            </w:r>
                            <w:r>
                              <w:rPr>
                                <w:color w:val="231F20"/>
                                <w:spacing w:val="-5"/>
                                <w:sz w:val="17"/>
                              </w:rPr>
                              <w:t> </w:t>
                            </w:r>
                            <w:r>
                              <w:rPr>
                                <w:color w:val="231F20"/>
                                <w:sz w:val="17"/>
                              </w:rPr>
                              <w:t>la</w:t>
                            </w:r>
                            <w:r>
                              <w:rPr>
                                <w:color w:val="231F20"/>
                                <w:spacing w:val="-5"/>
                                <w:sz w:val="17"/>
                              </w:rPr>
                              <w:t> </w:t>
                            </w:r>
                            <w:r>
                              <w:rPr>
                                <w:color w:val="231F20"/>
                                <w:sz w:val="17"/>
                              </w:rPr>
                              <w:t>Sede</w:t>
                            </w:r>
                            <w:r>
                              <w:rPr>
                                <w:color w:val="231F20"/>
                                <w:spacing w:val="-5"/>
                                <w:sz w:val="17"/>
                              </w:rPr>
                              <w:t> </w:t>
                            </w:r>
                            <w:r>
                              <w:rPr>
                                <w:color w:val="231F20"/>
                                <w:sz w:val="17"/>
                              </w:rPr>
                              <w:t>Institucional.</w:t>
                            </w:r>
                          </w:p>
                        </w:txbxContent>
                      </wps:txbx>
                      <wps:bodyPr wrap="square" lIns="0" tIns="0" rIns="0" bIns="0" rtlCol="0">
                        <a:noAutofit/>
                      </wps:bodyPr>
                    </wps:wsp>
                  </a:graphicData>
                </a:graphic>
              </wp:anchor>
            </w:drawing>
          </mc:Choice>
          <mc:Fallback>
            <w:pict>
              <v:shape style="position:absolute;margin-left:593.996399pt;margin-top:26.868999pt;width:185.95pt;height:374.2pt;mso-position-horizontal-relative:page;mso-position-vertical-relative:paragraph;z-index:-17038848" type="#_x0000_t202" id="docshape352" filled="false" stroked="false">
                <v:textbox inset="0,0,0,0">
                  <w:txbxContent>
                    <w:p>
                      <w:pPr>
                        <w:numPr>
                          <w:ilvl w:val="0"/>
                          <w:numId w:val="81"/>
                        </w:numPr>
                        <w:tabs>
                          <w:tab w:pos="421" w:val="left" w:leader="none"/>
                        </w:tabs>
                        <w:spacing w:line="232" w:lineRule="auto" w:before="17"/>
                        <w:ind w:left="0" w:right="0" w:firstLine="0"/>
                        <w:jc w:val="both"/>
                        <w:rPr>
                          <w:sz w:val="17"/>
                        </w:rPr>
                      </w:pPr>
                      <w:r>
                        <w:rPr>
                          <w:color w:val="231F20"/>
                          <w:sz w:val="17"/>
                        </w:rPr>
                        <w:t>Número de incidencias resueltas en </w:t>
                      </w:r>
                      <w:r>
                        <w:rPr>
                          <w:color w:val="231F20"/>
                          <w:sz w:val="17"/>
                        </w:rPr>
                        <w:t>la </w:t>
                      </w:r>
                      <w:r>
                        <w:rPr>
                          <w:color w:val="231F20"/>
                          <w:spacing w:val="-2"/>
                          <w:sz w:val="17"/>
                        </w:rPr>
                        <w:t>plataforma.</w:t>
                      </w:r>
                    </w:p>
                    <w:p>
                      <w:pPr>
                        <w:numPr>
                          <w:ilvl w:val="0"/>
                          <w:numId w:val="81"/>
                        </w:numPr>
                        <w:tabs>
                          <w:tab w:pos="47" w:val="left" w:leader="none"/>
                          <w:tab w:pos="267" w:val="left" w:leader="none"/>
                        </w:tabs>
                        <w:spacing w:line="232" w:lineRule="auto" w:before="0"/>
                        <w:ind w:left="47" w:right="0" w:hanging="48"/>
                        <w:jc w:val="both"/>
                        <w:rPr>
                          <w:sz w:val="17"/>
                        </w:rPr>
                      </w:pPr>
                      <w:r>
                        <w:rPr>
                          <w:color w:val="231F20"/>
                          <w:sz w:val="17"/>
                        </w:rPr>
                        <w:t>Número de consultas respondidas por </w:t>
                      </w:r>
                      <w:r>
                        <w:rPr>
                          <w:color w:val="231F20"/>
                          <w:sz w:val="17"/>
                        </w:rPr>
                        <w:t>la </w:t>
                      </w:r>
                      <w:r>
                        <w:rPr>
                          <w:color w:val="231F20"/>
                          <w:spacing w:val="-2"/>
                          <w:sz w:val="17"/>
                        </w:rPr>
                        <w:t>plataforma.</w:t>
                      </w:r>
                    </w:p>
                    <w:p>
                      <w:pPr>
                        <w:numPr>
                          <w:ilvl w:val="0"/>
                          <w:numId w:val="81"/>
                        </w:numPr>
                        <w:tabs>
                          <w:tab w:pos="208" w:val="left" w:leader="none"/>
                        </w:tabs>
                        <w:spacing w:line="189" w:lineRule="exact" w:before="0"/>
                        <w:ind w:left="208" w:right="0" w:hanging="208"/>
                        <w:jc w:val="both"/>
                        <w:rPr>
                          <w:sz w:val="17"/>
                        </w:rPr>
                      </w:pPr>
                      <w:r>
                        <w:rPr>
                          <w:color w:val="231F20"/>
                          <w:sz w:val="17"/>
                        </w:rPr>
                        <w:t>Número</w:t>
                      </w:r>
                      <w:r>
                        <w:rPr>
                          <w:color w:val="231F20"/>
                          <w:spacing w:val="13"/>
                          <w:sz w:val="17"/>
                        </w:rPr>
                        <w:t> </w:t>
                      </w:r>
                      <w:r>
                        <w:rPr>
                          <w:color w:val="231F20"/>
                          <w:sz w:val="17"/>
                        </w:rPr>
                        <w:t>de</w:t>
                      </w:r>
                      <w:r>
                        <w:rPr>
                          <w:color w:val="231F20"/>
                          <w:spacing w:val="13"/>
                          <w:sz w:val="17"/>
                        </w:rPr>
                        <w:t> </w:t>
                      </w:r>
                      <w:r>
                        <w:rPr>
                          <w:color w:val="231F20"/>
                          <w:sz w:val="17"/>
                        </w:rPr>
                        <w:t>correos</w:t>
                      </w:r>
                      <w:r>
                        <w:rPr>
                          <w:color w:val="231F20"/>
                          <w:spacing w:val="14"/>
                          <w:sz w:val="17"/>
                        </w:rPr>
                        <w:t> </w:t>
                      </w:r>
                      <w:r>
                        <w:rPr>
                          <w:color w:val="231F20"/>
                          <w:sz w:val="17"/>
                        </w:rPr>
                        <w:t>electrónicos</w:t>
                      </w:r>
                      <w:r>
                        <w:rPr>
                          <w:color w:val="231F20"/>
                          <w:spacing w:val="14"/>
                          <w:sz w:val="17"/>
                        </w:rPr>
                        <w:t> </w:t>
                      </w:r>
                      <w:r>
                        <w:rPr>
                          <w:color w:val="231F20"/>
                          <w:spacing w:val="-2"/>
                          <w:sz w:val="17"/>
                        </w:rPr>
                        <w:t>respondidos.</w:t>
                      </w:r>
                    </w:p>
                    <w:p>
                      <w:pPr>
                        <w:numPr>
                          <w:ilvl w:val="0"/>
                          <w:numId w:val="81"/>
                        </w:numPr>
                        <w:tabs>
                          <w:tab w:pos="341" w:val="left" w:leader="none"/>
                        </w:tabs>
                        <w:spacing w:line="232" w:lineRule="auto" w:before="2"/>
                        <w:ind w:left="0" w:right="0" w:firstLine="0"/>
                        <w:jc w:val="both"/>
                        <w:rPr>
                          <w:sz w:val="17"/>
                        </w:rPr>
                      </w:pPr>
                      <w:r>
                        <w:rPr>
                          <w:color w:val="231F20"/>
                          <w:sz w:val="17"/>
                        </w:rPr>
                        <w:t>N</w:t>
                      </w:r>
                      <w:r>
                        <w:rPr>
                          <w:color w:val="231F20"/>
                          <w:spacing w:val="-12"/>
                          <w:sz w:val="17"/>
                        </w:rPr>
                        <w:t> </w:t>
                      </w:r>
                      <w:r>
                        <w:rPr>
                          <w:color w:val="231F20"/>
                          <w:sz w:val="17"/>
                        </w:rPr>
                        <w:t>ú</w:t>
                      </w:r>
                      <w:r>
                        <w:rPr>
                          <w:color w:val="231F20"/>
                          <w:spacing w:val="-12"/>
                          <w:sz w:val="17"/>
                        </w:rPr>
                        <w:t> </w:t>
                      </w:r>
                      <w:r>
                        <w:rPr>
                          <w:color w:val="231F20"/>
                          <w:sz w:val="17"/>
                        </w:rPr>
                        <w:t>m</w:t>
                      </w:r>
                      <w:r>
                        <w:rPr>
                          <w:color w:val="231F20"/>
                          <w:spacing w:val="-12"/>
                          <w:sz w:val="17"/>
                        </w:rPr>
                        <w:t> </w:t>
                      </w:r>
                      <w:r>
                        <w:rPr>
                          <w:color w:val="231F20"/>
                          <w:sz w:val="17"/>
                        </w:rPr>
                        <w:t>e</w:t>
                      </w:r>
                      <w:r>
                        <w:rPr>
                          <w:color w:val="231F20"/>
                          <w:spacing w:val="-12"/>
                          <w:sz w:val="17"/>
                        </w:rPr>
                        <w:t> </w:t>
                      </w:r>
                      <w:r>
                        <w:rPr>
                          <w:color w:val="231F20"/>
                          <w:sz w:val="17"/>
                        </w:rPr>
                        <w:t>r</w:t>
                      </w:r>
                      <w:r>
                        <w:rPr>
                          <w:color w:val="231F20"/>
                          <w:spacing w:val="-12"/>
                          <w:sz w:val="17"/>
                        </w:rPr>
                        <w:t> </w:t>
                      </w:r>
                      <w:r>
                        <w:rPr>
                          <w:color w:val="231F20"/>
                          <w:sz w:val="17"/>
                        </w:rPr>
                        <w:t>o</w:t>
                      </w:r>
                      <w:r>
                        <w:rPr>
                          <w:color w:val="231F20"/>
                          <w:spacing w:val="-11"/>
                          <w:sz w:val="17"/>
                        </w:rPr>
                        <w:t> </w:t>
                      </w:r>
                      <w:r>
                        <w:rPr>
                          <w:color w:val="231F20"/>
                          <w:sz w:val="17"/>
                        </w:rPr>
                        <w:t>d</w:t>
                      </w:r>
                      <w:r>
                        <w:rPr>
                          <w:color w:val="231F20"/>
                          <w:spacing w:val="-12"/>
                          <w:sz w:val="17"/>
                        </w:rPr>
                        <w:t> </w:t>
                      </w:r>
                      <w:r>
                        <w:rPr>
                          <w:color w:val="231F20"/>
                          <w:sz w:val="17"/>
                        </w:rPr>
                        <w:t>e</w:t>
                      </w:r>
                      <w:r>
                        <w:rPr>
                          <w:color w:val="231F20"/>
                          <w:spacing w:val="80"/>
                          <w:w w:val="150"/>
                          <w:sz w:val="17"/>
                        </w:rPr>
                        <w:t> </w:t>
                      </w:r>
                      <w:r>
                        <w:rPr>
                          <w:color w:val="231F20"/>
                          <w:sz w:val="17"/>
                        </w:rPr>
                        <w:t>p</w:t>
                      </w:r>
                      <w:r>
                        <w:rPr>
                          <w:color w:val="231F20"/>
                          <w:spacing w:val="-12"/>
                          <w:sz w:val="17"/>
                        </w:rPr>
                        <w:t> </w:t>
                      </w:r>
                      <w:r>
                        <w:rPr>
                          <w:color w:val="231F20"/>
                          <w:sz w:val="17"/>
                        </w:rPr>
                        <w:t>e</w:t>
                      </w:r>
                      <w:r>
                        <w:rPr>
                          <w:color w:val="231F20"/>
                          <w:spacing w:val="-12"/>
                          <w:sz w:val="17"/>
                        </w:rPr>
                        <w:t> </w:t>
                      </w:r>
                      <w:r>
                        <w:rPr>
                          <w:color w:val="231F20"/>
                          <w:sz w:val="17"/>
                        </w:rPr>
                        <w:t>r</w:t>
                      </w:r>
                      <w:r>
                        <w:rPr>
                          <w:color w:val="231F20"/>
                          <w:spacing w:val="-12"/>
                          <w:sz w:val="17"/>
                        </w:rPr>
                        <w:t> </w:t>
                      </w:r>
                      <w:r>
                        <w:rPr>
                          <w:color w:val="231F20"/>
                          <w:sz w:val="17"/>
                        </w:rPr>
                        <w:t>s</w:t>
                      </w:r>
                      <w:r>
                        <w:rPr>
                          <w:color w:val="231F20"/>
                          <w:spacing w:val="-12"/>
                          <w:sz w:val="17"/>
                        </w:rPr>
                        <w:t> </w:t>
                      </w:r>
                      <w:r>
                        <w:rPr>
                          <w:color w:val="231F20"/>
                          <w:sz w:val="17"/>
                        </w:rPr>
                        <w:t>o</w:t>
                      </w:r>
                      <w:r>
                        <w:rPr>
                          <w:color w:val="231F20"/>
                          <w:spacing w:val="-12"/>
                          <w:sz w:val="17"/>
                        </w:rPr>
                        <w:t> </w:t>
                      </w:r>
                      <w:r>
                        <w:rPr>
                          <w:color w:val="231F20"/>
                          <w:sz w:val="17"/>
                        </w:rPr>
                        <w:t>n</w:t>
                      </w:r>
                      <w:r>
                        <w:rPr>
                          <w:color w:val="231F20"/>
                          <w:spacing w:val="-11"/>
                          <w:sz w:val="17"/>
                        </w:rPr>
                        <w:t> </w:t>
                      </w:r>
                      <w:r>
                        <w:rPr>
                          <w:color w:val="231F20"/>
                          <w:sz w:val="17"/>
                        </w:rPr>
                        <w:t>a</w:t>
                      </w:r>
                      <w:r>
                        <w:rPr>
                          <w:color w:val="231F20"/>
                          <w:spacing w:val="-12"/>
                          <w:sz w:val="17"/>
                        </w:rPr>
                        <w:t> </w:t>
                      </w:r>
                      <w:r>
                        <w:rPr>
                          <w:color w:val="231F20"/>
                          <w:sz w:val="17"/>
                        </w:rPr>
                        <w:t>s</w:t>
                      </w:r>
                      <w:r>
                        <w:rPr>
                          <w:color w:val="231F20"/>
                          <w:spacing w:val="80"/>
                          <w:w w:val="150"/>
                          <w:sz w:val="17"/>
                        </w:rPr>
                        <w:t> </w:t>
                      </w:r>
                      <w:r>
                        <w:rPr>
                          <w:color w:val="231F20"/>
                          <w:sz w:val="17"/>
                        </w:rPr>
                        <w:t>a</w:t>
                      </w:r>
                      <w:r>
                        <w:rPr>
                          <w:color w:val="231F20"/>
                          <w:spacing w:val="-12"/>
                          <w:sz w:val="17"/>
                        </w:rPr>
                        <w:t> </w:t>
                      </w:r>
                      <w:r>
                        <w:rPr>
                          <w:color w:val="231F20"/>
                          <w:sz w:val="17"/>
                        </w:rPr>
                        <w:t>t</w:t>
                      </w:r>
                      <w:r>
                        <w:rPr>
                          <w:color w:val="231F20"/>
                          <w:spacing w:val="-12"/>
                          <w:sz w:val="17"/>
                        </w:rPr>
                        <w:t> </w:t>
                      </w:r>
                      <w:r>
                        <w:rPr>
                          <w:color w:val="231F20"/>
                          <w:sz w:val="17"/>
                        </w:rPr>
                        <w:t>e</w:t>
                      </w:r>
                      <w:r>
                        <w:rPr>
                          <w:color w:val="231F20"/>
                          <w:spacing w:val="-12"/>
                          <w:sz w:val="17"/>
                        </w:rPr>
                        <w:t> </w:t>
                      </w:r>
                      <w:r>
                        <w:rPr>
                          <w:color w:val="231F20"/>
                          <w:sz w:val="17"/>
                        </w:rPr>
                        <w:t>n</w:t>
                      </w:r>
                      <w:r>
                        <w:rPr>
                          <w:color w:val="231F20"/>
                          <w:spacing w:val="-12"/>
                          <w:sz w:val="17"/>
                        </w:rPr>
                        <w:t> </w:t>
                      </w:r>
                      <w:r>
                        <w:rPr>
                          <w:color w:val="231F20"/>
                          <w:sz w:val="17"/>
                        </w:rPr>
                        <w:t>d</w:t>
                      </w:r>
                      <w:r>
                        <w:rPr>
                          <w:color w:val="231F20"/>
                          <w:spacing w:val="-12"/>
                          <w:sz w:val="17"/>
                        </w:rPr>
                        <w:t> </w:t>
                      </w:r>
                      <w:r>
                        <w:rPr>
                          <w:color w:val="231F20"/>
                          <w:sz w:val="17"/>
                        </w:rPr>
                        <w:t>i</w:t>
                      </w:r>
                      <w:r>
                        <w:rPr>
                          <w:color w:val="231F20"/>
                          <w:spacing w:val="-11"/>
                          <w:sz w:val="17"/>
                        </w:rPr>
                        <w:t> </w:t>
                      </w:r>
                      <w:r>
                        <w:rPr>
                          <w:color w:val="231F20"/>
                          <w:sz w:val="17"/>
                        </w:rPr>
                        <w:t>d</w:t>
                      </w:r>
                      <w:r>
                        <w:rPr>
                          <w:color w:val="231F20"/>
                          <w:spacing w:val="-12"/>
                          <w:sz w:val="17"/>
                        </w:rPr>
                        <w:t> </w:t>
                      </w:r>
                      <w:r>
                        <w:rPr>
                          <w:color w:val="231F20"/>
                          <w:sz w:val="17"/>
                        </w:rPr>
                        <w:t>a</w:t>
                      </w:r>
                      <w:r>
                        <w:rPr>
                          <w:color w:val="231F20"/>
                          <w:spacing w:val="-12"/>
                          <w:sz w:val="17"/>
                        </w:rPr>
                        <w:t> </w:t>
                      </w:r>
                      <w:r>
                        <w:rPr>
                          <w:color w:val="231F20"/>
                          <w:sz w:val="17"/>
                        </w:rPr>
                        <w:t>s </w:t>
                      </w:r>
                      <w:r>
                        <w:rPr>
                          <w:color w:val="231F20"/>
                          <w:spacing w:val="-2"/>
                          <w:sz w:val="17"/>
                        </w:rPr>
                        <w:t>presencialmente.</w:t>
                      </w:r>
                    </w:p>
                    <w:p>
                      <w:pPr>
                        <w:numPr>
                          <w:ilvl w:val="0"/>
                          <w:numId w:val="81"/>
                        </w:numPr>
                        <w:tabs>
                          <w:tab w:pos="174" w:val="left" w:leader="none"/>
                        </w:tabs>
                        <w:spacing w:line="232" w:lineRule="auto" w:before="1"/>
                        <w:ind w:left="0" w:right="0" w:firstLine="0"/>
                        <w:jc w:val="both"/>
                        <w:rPr>
                          <w:sz w:val="17"/>
                        </w:rPr>
                      </w:pPr>
                      <w:r>
                        <w:rPr>
                          <w:color w:val="231F20"/>
                          <w:spacing w:val="-2"/>
                          <w:sz w:val="17"/>
                        </w:rPr>
                        <w:t>Número</w:t>
                      </w:r>
                      <w:r>
                        <w:rPr>
                          <w:color w:val="231F20"/>
                          <w:spacing w:val="-10"/>
                          <w:sz w:val="17"/>
                        </w:rPr>
                        <w:t> </w:t>
                      </w:r>
                      <w:r>
                        <w:rPr>
                          <w:color w:val="231F20"/>
                          <w:spacing w:val="-2"/>
                          <w:sz w:val="17"/>
                        </w:rPr>
                        <w:t>de</w:t>
                      </w:r>
                      <w:r>
                        <w:rPr>
                          <w:color w:val="231F20"/>
                          <w:spacing w:val="-10"/>
                          <w:sz w:val="17"/>
                        </w:rPr>
                        <w:t> </w:t>
                      </w:r>
                      <w:r>
                        <w:rPr>
                          <w:color w:val="231F20"/>
                          <w:spacing w:val="-2"/>
                          <w:sz w:val="17"/>
                        </w:rPr>
                        <w:t>reuniones</w:t>
                      </w:r>
                      <w:r>
                        <w:rPr>
                          <w:color w:val="231F20"/>
                          <w:spacing w:val="-10"/>
                          <w:sz w:val="17"/>
                        </w:rPr>
                        <w:t> </w:t>
                      </w:r>
                      <w:r>
                        <w:rPr>
                          <w:color w:val="231F20"/>
                          <w:spacing w:val="-2"/>
                          <w:sz w:val="17"/>
                        </w:rPr>
                        <w:t>de</w:t>
                      </w:r>
                      <w:r>
                        <w:rPr>
                          <w:color w:val="231F20"/>
                          <w:spacing w:val="-10"/>
                          <w:sz w:val="17"/>
                        </w:rPr>
                        <w:t> </w:t>
                      </w:r>
                      <w:r>
                        <w:rPr>
                          <w:color w:val="231F20"/>
                          <w:spacing w:val="-2"/>
                          <w:sz w:val="17"/>
                        </w:rPr>
                        <w:t>grupos</w:t>
                      </w:r>
                      <w:r>
                        <w:rPr>
                          <w:color w:val="231F20"/>
                          <w:spacing w:val="-9"/>
                          <w:sz w:val="17"/>
                        </w:rPr>
                        <w:t> </w:t>
                      </w:r>
                      <w:r>
                        <w:rPr>
                          <w:color w:val="231F20"/>
                          <w:spacing w:val="-2"/>
                          <w:sz w:val="17"/>
                        </w:rPr>
                        <w:t>de</w:t>
                      </w:r>
                      <w:r>
                        <w:rPr>
                          <w:color w:val="231F20"/>
                          <w:spacing w:val="-10"/>
                          <w:sz w:val="17"/>
                        </w:rPr>
                        <w:t> </w:t>
                      </w:r>
                      <w:r>
                        <w:rPr>
                          <w:color w:val="231F20"/>
                          <w:spacing w:val="-2"/>
                          <w:sz w:val="17"/>
                        </w:rPr>
                        <w:t>calidad</w:t>
                      </w:r>
                      <w:r>
                        <w:rPr>
                          <w:color w:val="231F20"/>
                          <w:spacing w:val="-10"/>
                          <w:sz w:val="17"/>
                        </w:rPr>
                        <w:t> </w:t>
                      </w:r>
                      <w:r>
                        <w:rPr>
                          <w:color w:val="231F20"/>
                          <w:spacing w:val="-2"/>
                          <w:sz w:val="17"/>
                        </w:rPr>
                        <w:t>para </w:t>
                      </w:r>
                      <w:r>
                        <w:rPr>
                          <w:color w:val="231F20"/>
                          <w:sz w:val="17"/>
                        </w:rPr>
                        <w:t>impulsar</w:t>
                      </w:r>
                      <w:r>
                        <w:rPr>
                          <w:color w:val="231F20"/>
                          <w:spacing w:val="33"/>
                          <w:sz w:val="17"/>
                        </w:rPr>
                        <w:t> </w:t>
                      </w:r>
                      <w:r>
                        <w:rPr>
                          <w:color w:val="231F20"/>
                          <w:sz w:val="17"/>
                        </w:rPr>
                        <w:t>la</w:t>
                      </w:r>
                      <w:r>
                        <w:rPr>
                          <w:color w:val="231F20"/>
                          <w:spacing w:val="34"/>
                          <w:sz w:val="17"/>
                        </w:rPr>
                        <w:t> </w:t>
                      </w:r>
                      <w:r>
                        <w:rPr>
                          <w:color w:val="231F20"/>
                          <w:sz w:val="17"/>
                        </w:rPr>
                        <w:t>mejora</w:t>
                      </w:r>
                      <w:r>
                        <w:rPr>
                          <w:color w:val="231F20"/>
                          <w:spacing w:val="34"/>
                          <w:sz w:val="17"/>
                        </w:rPr>
                        <w:t> </w:t>
                      </w:r>
                      <w:r>
                        <w:rPr>
                          <w:color w:val="231F20"/>
                          <w:sz w:val="17"/>
                        </w:rPr>
                        <w:t>de</w:t>
                      </w:r>
                      <w:r>
                        <w:rPr>
                          <w:color w:val="231F20"/>
                          <w:spacing w:val="34"/>
                          <w:sz w:val="17"/>
                        </w:rPr>
                        <w:t> </w:t>
                      </w:r>
                      <w:r>
                        <w:rPr>
                          <w:color w:val="231F20"/>
                          <w:sz w:val="17"/>
                        </w:rPr>
                        <w:t>la</w:t>
                      </w:r>
                      <w:r>
                        <w:rPr>
                          <w:color w:val="231F20"/>
                          <w:spacing w:val="34"/>
                          <w:sz w:val="17"/>
                        </w:rPr>
                        <w:t> </w:t>
                      </w:r>
                      <w:r>
                        <w:rPr>
                          <w:color w:val="231F20"/>
                          <w:sz w:val="17"/>
                        </w:rPr>
                        <w:t>gestión</w:t>
                      </w:r>
                      <w:r>
                        <w:rPr>
                          <w:color w:val="231F20"/>
                          <w:spacing w:val="34"/>
                          <w:sz w:val="17"/>
                        </w:rPr>
                        <w:t> </w:t>
                      </w:r>
                      <w:r>
                        <w:rPr>
                          <w:color w:val="231F20"/>
                          <w:sz w:val="17"/>
                        </w:rPr>
                        <w:t>de</w:t>
                      </w:r>
                      <w:r>
                        <w:rPr>
                          <w:color w:val="231F20"/>
                          <w:spacing w:val="34"/>
                          <w:sz w:val="17"/>
                        </w:rPr>
                        <w:t> </w:t>
                      </w:r>
                      <w:r>
                        <w:rPr>
                          <w:color w:val="231F20"/>
                          <w:sz w:val="17"/>
                        </w:rPr>
                        <w:t>la</w:t>
                      </w:r>
                      <w:r>
                        <w:rPr>
                          <w:color w:val="231F20"/>
                          <w:spacing w:val="34"/>
                          <w:sz w:val="17"/>
                        </w:rPr>
                        <w:t> </w:t>
                      </w:r>
                      <w:r>
                        <w:rPr>
                          <w:color w:val="231F20"/>
                          <w:spacing w:val="-2"/>
                          <w:sz w:val="17"/>
                        </w:rPr>
                        <w:t>unidad.</w:t>
                      </w:r>
                    </w:p>
                    <w:p>
                      <w:pPr>
                        <w:numPr>
                          <w:ilvl w:val="0"/>
                          <w:numId w:val="81"/>
                        </w:numPr>
                        <w:tabs>
                          <w:tab w:pos="207" w:val="left" w:leader="none"/>
                        </w:tabs>
                        <w:spacing w:line="232" w:lineRule="auto" w:before="0"/>
                        <w:ind w:left="0" w:right="0" w:firstLine="0"/>
                        <w:jc w:val="both"/>
                        <w:rPr>
                          <w:sz w:val="17"/>
                        </w:rPr>
                      </w:pPr>
                      <w:r>
                        <w:rPr>
                          <w:color w:val="231F20"/>
                          <w:sz w:val="17"/>
                        </w:rPr>
                        <w:t>Informes sobre el nivel de satisfacción de </w:t>
                      </w:r>
                      <w:r>
                        <w:rPr>
                          <w:color w:val="231F20"/>
                          <w:sz w:val="17"/>
                        </w:rPr>
                        <w:t>los usuarios determinado a partir de las encuestas realizadas por los usuarios.</w:t>
                      </w:r>
                    </w:p>
                    <w:p>
                      <w:pPr>
                        <w:numPr>
                          <w:ilvl w:val="0"/>
                          <w:numId w:val="81"/>
                        </w:numPr>
                        <w:tabs>
                          <w:tab w:pos="204" w:val="left" w:leader="none"/>
                        </w:tabs>
                        <w:spacing w:line="232" w:lineRule="auto" w:before="1"/>
                        <w:ind w:left="0" w:right="0" w:firstLine="0"/>
                        <w:jc w:val="both"/>
                        <w:rPr>
                          <w:sz w:val="17"/>
                        </w:rPr>
                      </w:pPr>
                      <w:r>
                        <w:rPr>
                          <w:color w:val="231F20"/>
                          <w:sz w:val="17"/>
                        </w:rPr>
                        <w:t>Informe anual acerca del cumplimiento de </w:t>
                      </w:r>
                      <w:r>
                        <w:rPr>
                          <w:color w:val="231F20"/>
                          <w:sz w:val="17"/>
                        </w:rPr>
                        <w:t>los compromisos</w:t>
                      </w:r>
                      <w:r>
                        <w:rPr>
                          <w:color w:val="231F20"/>
                          <w:spacing w:val="-5"/>
                          <w:sz w:val="17"/>
                        </w:rPr>
                        <w:t> </w:t>
                      </w:r>
                      <w:r>
                        <w:rPr>
                          <w:color w:val="231F20"/>
                          <w:sz w:val="17"/>
                        </w:rPr>
                        <w:t>asumidos</w:t>
                      </w:r>
                      <w:r>
                        <w:rPr>
                          <w:color w:val="231F20"/>
                          <w:spacing w:val="-4"/>
                          <w:sz w:val="17"/>
                        </w:rPr>
                        <w:t> </w:t>
                      </w:r>
                      <w:r>
                        <w:rPr>
                          <w:color w:val="231F20"/>
                          <w:sz w:val="17"/>
                        </w:rPr>
                        <w:t>en</w:t>
                      </w:r>
                      <w:r>
                        <w:rPr>
                          <w:color w:val="231F20"/>
                          <w:spacing w:val="-5"/>
                          <w:sz w:val="17"/>
                        </w:rPr>
                        <w:t> </w:t>
                      </w:r>
                      <w:r>
                        <w:rPr>
                          <w:color w:val="231F20"/>
                          <w:sz w:val="17"/>
                        </w:rPr>
                        <w:t>la</w:t>
                      </w:r>
                      <w:r>
                        <w:rPr>
                          <w:color w:val="231F20"/>
                          <w:spacing w:val="-4"/>
                          <w:sz w:val="17"/>
                        </w:rPr>
                        <w:t> </w:t>
                      </w:r>
                      <w:r>
                        <w:rPr>
                          <w:color w:val="231F20"/>
                          <w:sz w:val="17"/>
                        </w:rPr>
                        <w:t>Carta</w:t>
                      </w:r>
                      <w:r>
                        <w:rPr>
                          <w:color w:val="231F20"/>
                          <w:spacing w:val="-5"/>
                          <w:sz w:val="17"/>
                        </w:rPr>
                        <w:t> </w:t>
                      </w:r>
                      <w:r>
                        <w:rPr>
                          <w:color w:val="231F20"/>
                          <w:sz w:val="17"/>
                        </w:rPr>
                        <w:t>de</w:t>
                      </w:r>
                      <w:r>
                        <w:rPr>
                          <w:color w:val="231F20"/>
                          <w:spacing w:val="-4"/>
                          <w:sz w:val="17"/>
                        </w:rPr>
                        <w:t> </w:t>
                      </w:r>
                      <w:r>
                        <w:rPr>
                          <w:color w:val="231F20"/>
                          <w:spacing w:val="-2"/>
                          <w:sz w:val="17"/>
                        </w:rPr>
                        <w:t>Servicios.</w:t>
                      </w:r>
                    </w:p>
                    <w:p>
                      <w:pPr>
                        <w:pStyle w:val="BodyText"/>
                        <w:rPr>
                          <w:sz w:val="17"/>
                        </w:rPr>
                      </w:pPr>
                    </w:p>
                    <w:p>
                      <w:pPr>
                        <w:pStyle w:val="BodyText"/>
                        <w:rPr>
                          <w:sz w:val="17"/>
                        </w:rPr>
                      </w:pPr>
                    </w:p>
                    <w:p>
                      <w:pPr>
                        <w:pStyle w:val="BodyText"/>
                        <w:rPr>
                          <w:sz w:val="17"/>
                        </w:rPr>
                      </w:pPr>
                    </w:p>
                    <w:p>
                      <w:pPr>
                        <w:pStyle w:val="BodyText"/>
                        <w:spacing w:before="136"/>
                        <w:rPr>
                          <w:sz w:val="17"/>
                        </w:rPr>
                      </w:pPr>
                    </w:p>
                    <w:p>
                      <w:pPr>
                        <w:spacing w:line="232" w:lineRule="auto" w:before="0"/>
                        <w:ind w:left="0" w:right="4" w:firstLine="0"/>
                        <w:jc w:val="both"/>
                        <w:rPr>
                          <w:sz w:val="17"/>
                        </w:rPr>
                      </w:pPr>
                      <w:r>
                        <w:rPr>
                          <w:color w:val="231F20"/>
                          <w:sz w:val="17"/>
                        </w:rPr>
                        <w:t>Cuando un usuario, manifieste que </w:t>
                      </w:r>
                      <w:r>
                        <w:rPr>
                          <w:color w:val="231F20"/>
                          <w:sz w:val="17"/>
                        </w:rPr>
                        <w:t>haberse </w:t>
                      </w:r>
                      <w:r>
                        <w:rPr>
                          <w:color w:val="231F20"/>
                          <w:spacing w:val="11"/>
                          <w:sz w:val="17"/>
                        </w:rPr>
                        <w:t>incumplido</w:t>
                      </w:r>
                      <w:r>
                        <w:rPr>
                          <w:color w:val="231F20"/>
                          <w:spacing w:val="11"/>
                          <w:sz w:val="17"/>
                        </w:rPr>
                        <w:t> </w:t>
                      </w:r>
                      <w:r>
                        <w:rPr>
                          <w:color w:val="231F20"/>
                          <w:spacing w:val="10"/>
                          <w:sz w:val="17"/>
                        </w:rPr>
                        <w:t>alguno</w:t>
                      </w:r>
                      <w:r>
                        <w:rPr>
                          <w:color w:val="231F20"/>
                          <w:spacing w:val="10"/>
                          <w:sz w:val="17"/>
                        </w:rPr>
                        <w:t> </w:t>
                      </w:r>
                      <w:r>
                        <w:rPr>
                          <w:color w:val="231F20"/>
                          <w:sz w:val="17"/>
                        </w:rPr>
                        <w:t>de los </w:t>
                      </w:r>
                      <w:r>
                        <w:rPr>
                          <w:color w:val="231F20"/>
                          <w:spacing w:val="10"/>
                          <w:sz w:val="17"/>
                        </w:rPr>
                        <w:t>compromisos </w:t>
                      </w:r>
                      <w:r>
                        <w:rPr>
                          <w:color w:val="231F20"/>
                          <w:sz w:val="17"/>
                        </w:rPr>
                        <w:t>declarados</w:t>
                      </w:r>
                      <w:r>
                        <w:rPr>
                          <w:color w:val="231F20"/>
                          <w:spacing w:val="-6"/>
                          <w:sz w:val="17"/>
                        </w:rPr>
                        <w:t> </w:t>
                      </w:r>
                      <w:r>
                        <w:rPr>
                          <w:color w:val="231F20"/>
                          <w:sz w:val="17"/>
                        </w:rPr>
                        <w:t>en</w:t>
                      </w:r>
                      <w:r>
                        <w:rPr>
                          <w:color w:val="231F20"/>
                          <w:spacing w:val="-9"/>
                          <w:sz w:val="17"/>
                        </w:rPr>
                        <w:t> </w:t>
                      </w:r>
                      <w:r>
                        <w:rPr>
                          <w:color w:val="231F20"/>
                          <w:sz w:val="17"/>
                        </w:rPr>
                        <w:t>esta</w:t>
                      </w:r>
                      <w:r>
                        <w:rPr>
                          <w:color w:val="231F20"/>
                          <w:spacing w:val="-6"/>
                          <w:sz w:val="17"/>
                        </w:rPr>
                        <w:t> </w:t>
                      </w:r>
                      <w:r>
                        <w:rPr>
                          <w:color w:val="231F20"/>
                          <w:sz w:val="17"/>
                        </w:rPr>
                        <w:t>carta,</w:t>
                      </w:r>
                      <w:r>
                        <w:rPr>
                          <w:color w:val="231F20"/>
                          <w:spacing w:val="-9"/>
                          <w:sz w:val="17"/>
                        </w:rPr>
                        <w:t> </w:t>
                      </w:r>
                      <w:r>
                        <w:rPr>
                          <w:color w:val="231F20"/>
                          <w:sz w:val="17"/>
                        </w:rPr>
                        <w:t>una</w:t>
                      </w:r>
                      <w:r>
                        <w:rPr>
                          <w:color w:val="231F20"/>
                          <w:spacing w:val="-6"/>
                          <w:sz w:val="17"/>
                        </w:rPr>
                        <w:t> </w:t>
                      </w:r>
                      <w:r>
                        <w:rPr>
                          <w:color w:val="231F20"/>
                          <w:sz w:val="17"/>
                        </w:rPr>
                        <w:t>vez</w:t>
                      </w:r>
                      <w:r>
                        <w:rPr>
                          <w:color w:val="231F20"/>
                          <w:spacing w:val="-9"/>
                          <w:sz w:val="17"/>
                        </w:rPr>
                        <w:t> </w:t>
                      </w:r>
                      <w:r>
                        <w:rPr>
                          <w:color w:val="231F20"/>
                          <w:sz w:val="17"/>
                        </w:rPr>
                        <w:t>comprobado</w:t>
                      </w:r>
                      <w:r>
                        <w:rPr>
                          <w:color w:val="231F20"/>
                          <w:spacing w:val="-6"/>
                          <w:sz w:val="17"/>
                        </w:rPr>
                        <w:t> </w:t>
                      </w:r>
                      <w:r>
                        <w:rPr>
                          <w:color w:val="231F20"/>
                          <w:sz w:val="17"/>
                        </w:rPr>
                        <w:t>el hecho,</w:t>
                      </w:r>
                      <w:r>
                        <w:rPr>
                          <w:color w:val="231F20"/>
                          <w:spacing w:val="10"/>
                          <w:sz w:val="17"/>
                        </w:rPr>
                        <w:t> </w:t>
                      </w:r>
                      <w:r>
                        <w:rPr>
                          <w:color w:val="231F20"/>
                          <w:sz w:val="17"/>
                        </w:rPr>
                        <w:t>se</w:t>
                      </w:r>
                      <w:r>
                        <w:rPr>
                          <w:color w:val="231F20"/>
                          <w:spacing w:val="10"/>
                          <w:sz w:val="17"/>
                        </w:rPr>
                        <w:t> </w:t>
                      </w:r>
                      <w:r>
                        <w:rPr>
                          <w:color w:val="231F20"/>
                          <w:sz w:val="17"/>
                        </w:rPr>
                        <w:t>le</w:t>
                      </w:r>
                      <w:r>
                        <w:rPr>
                          <w:color w:val="231F20"/>
                          <w:spacing w:val="11"/>
                          <w:sz w:val="17"/>
                        </w:rPr>
                        <w:t> </w:t>
                      </w:r>
                      <w:r>
                        <w:rPr>
                          <w:color w:val="231F20"/>
                          <w:sz w:val="17"/>
                        </w:rPr>
                        <w:t>comunicará</w:t>
                      </w:r>
                      <w:r>
                        <w:rPr>
                          <w:color w:val="231F20"/>
                          <w:spacing w:val="10"/>
                          <w:sz w:val="17"/>
                        </w:rPr>
                        <w:t> </w:t>
                      </w:r>
                      <w:r>
                        <w:rPr>
                          <w:color w:val="231F20"/>
                          <w:sz w:val="17"/>
                        </w:rPr>
                        <w:t>las</w:t>
                      </w:r>
                      <w:r>
                        <w:rPr>
                          <w:color w:val="231F20"/>
                          <w:spacing w:val="10"/>
                          <w:sz w:val="17"/>
                        </w:rPr>
                        <w:t> </w:t>
                      </w:r>
                      <w:r>
                        <w:rPr>
                          <w:color w:val="231F20"/>
                          <w:sz w:val="17"/>
                        </w:rPr>
                        <w:t>razones</w:t>
                      </w:r>
                      <w:r>
                        <w:rPr>
                          <w:color w:val="231F20"/>
                          <w:spacing w:val="11"/>
                          <w:sz w:val="17"/>
                        </w:rPr>
                        <w:t> </w:t>
                      </w:r>
                      <w:r>
                        <w:rPr>
                          <w:color w:val="231F20"/>
                          <w:sz w:val="17"/>
                        </w:rPr>
                        <w:t>y</w:t>
                      </w:r>
                      <w:r>
                        <w:rPr>
                          <w:color w:val="231F20"/>
                          <w:spacing w:val="10"/>
                          <w:sz w:val="17"/>
                        </w:rPr>
                        <w:t> </w:t>
                      </w:r>
                      <w:r>
                        <w:rPr>
                          <w:color w:val="231F20"/>
                          <w:spacing w:val="-2"/>
                          <w:sz w:val="17"/>
                        </w:rPr>
                        <w:t>posibles.</w:t>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40"/>
                        <w:rPr>
                          <w:sz w:val="17"/>
                        </w:rPr>
                      </w:pPr>
                    </w:p>
                    <w:p>
                      <w:pPr>
                        <w:spacing w:line="232" w:lineRule="auto" w:before="1"/>
                        <w:ind w:left="0" w:right="5" w:firstLine="0"/>
                        <w:jc w:val="both"/>
                        <w:rPr>
                          <w:sz w:val="17"/>
                        </w:rPr>
                      </w:pPr>
                      <w:r>
                        <w:rPr>
                          <w:color w:val="231F20"/>
                          <w:sz w:val="17"/>
                        </w:rPr>
                        <w:t>Podrán</w:t>
                      </w:r>
                      <w:r>
                        <w:rPr>
                          <w:color w:val="231F20"/>
                          <w:spacing w:val="-10"/>
                          <w:sz w:val="17"/>
                        </w:rPr>
                        <w:t> </w:t>
                      </w:r>
                      <w:r>
                        <w:rPr>
                          <w:color w:val="231F20"/>
                          <w:sz w:val="17"/>
                        </w:rPr>
                        <w:t>presentarse</w:t>
                      </w:r>
                      <w:r>
                        <w:rPr>
                          <w:color w:val="231F20"/>
                          <w:spacing w:val="-10"/>
                          <w:sz w:val="17"/>
                        </w:rPr>
                        <w:t> </w:t>
                      </w:r>
                      <w:r>
                        <w:rPr>
                          <w:color w:val="231F20"/>
                          <w:sz w:val="17"/>
                        </w:rPr>
                        <w:t>preferentemente</w:t>
                      </w:r>
                      <w:r>
                        <w:rPr>
                          <w:color w:val="231F20"/>
                          <w:spacing w:val="-12"/>
                          <w:sz w:val="17"/>
                        </w:rPr>
                        <w:t> </w:t>
                      </w:r>
                      <w:r>
                        <w:rPr>
                          <w:color w:val="231F20"/>
                          <w:sz w:val="17"/>
                        </w:rPr>
                        <w:t>mediante</w:t>
                      </w:r>
                      <w:r>
                        <w:rPr>
                          <w:color w:val="231F20"/>
                          <w:spacing w:val="-10"/>
                          <w:sz w:val="17"/>
                        </w:rPr>
                        <w:t> </w:t>
                      </w:r>
                      <w:r>
                        <w:rPr>
                          <w:color w:val="231F20"/>
                          <w:sz w:val="17"/>
                        </w:rPr>
                        <w:t>la plataforma de Teleformación al responsable de subsanarla. También a través del enlace de quejas, sugerencias y felicitaciones de la sede electrónica de la ULPGC. Presencialmente en todas</w:t>
                      </w:r>
                      <w:r>
                        <w:rPr>
                          <w:color w:val="231F20"/>
                          <w:spacing w:val="-6"/>
                          <w:sz w:val="17"/>
                        </w:rPr>
                        <w:t> </w:t>
                      </w:r>
                      <w:r>
                        <w:rPr>
                          <w:color w:val="231F20"/>
                          <w:sz w:val="17"/>
                        </w:rPr>
                        <w:t>las</w:t>
                      </w:r>
                      <w:r>
                        <w:rPr>
                          <w:color w:val="231F20"/>
                          <w:spacing w:val="40"/>
                          <w:sz w:val="17"/>
                        </w:rPr>
                        <w:t> </w:t>
                      </w:r>
                      <w:r>
                        <w:rPr>
                          <w:color w:val="231F20"/>
                          <w:sz w:val="17"/>
                        </w:rPr>
                        <w:t>Administraciones</w:t>
                      </w:r>
                      <w:r>
                        <w:rPr>
                          <w:color w:val="231F20"/>
                          <w:spacing w:val="-6"/>
                          <w:sz w:val="17"/>
                        </w:rPr>
                        <w:t> </w:t>
                      </w:r>
                      <w:r>
                        <w:rPr>
                          <w:color w:val="231F20"/>
                          <w:sz w:val="17"/>
                        </w:rPr>
                        <w:t>de</w:t>
                      </w:r>
                      <w:r>
                        <w:rPr>
                          <w:color w:val="231F20"/>
                          <w:spacing w:val="-9"/>
                          <w:sz w:val="17"/>
                        </w:rPr>
                        <w:t> </w:t>
                      </w:r>
                      <w:r>
                        <w:rPr>
                          <w:color w:val="231F20"/>
                          <w:sz w:val="17"/>
                        </w:rPr>
                        <w:t>todos</w:t>
                      </w:r>
                      <w:r>
                        <w:rPr>
                          <w:color w:val="231F20"/>
                          <w:spacing w:val="-6"/>
                          <w:sz w:val="17"/>
                        </w:rPr>
                        <w:t> </w:t>
                      </w:r>
                      <w:r>
                        <w:rPr>
                          <w:color w:val="231F20"/>
                          <w:sz w:val="17"/>
                        </w:rPr>
                        <w:t>los</w:t>
                      </w:r>
                      <w:r>
                        <w:rPr>
                          <w:color w:val="231F20"/>
                          <w:spacing w:val="-9"/>
                          <w:sz w:val="17"/>
                        </w:rPr>
                        <w:t> </w:t>
                      </w:r>
                      <w:r>
                        <w:rPr>
                          <w:color w:val="231F20"/>
                          <w:sz w:val="17"/>
                        </w:rPr>
                        <w:t>Edificios así</w:t>
                      </w:r>
                      <w:r>
                        <w:rPr>
                          <w:color w:val="231F20"/>
                          <w:spacing w:val="-12"/>
                          <w:sz w:val="17"/>
                        </w:rPr>
                        <w:t> </w:t>
                      </w:r>
                      <w:r>
                        <w:rPr>
                          <w:color w:val="231F20"/>
                          <w:sz w:val="17"/>
                        </w:rPr>
                        <w:t>como</w:t>
                      </w:r>
                      <w:r>
                        <w:rPr>
                          <w:color w:val="231F20"/>
                          <w:spacing w:val="-12"/>
                          <w:sz w:val="17"/>
                        </w:rPr>
                        <w:t> </w:t>
                      </w:r>
                      <w:r>
                        <w:rPr>
                          <w:color w:val="231F20"/>
                          <w:sz w:val="17"/>
                        </w:rPr>
                        <w:t>en</w:t>
                      </w:r>
                      <w:r>
                        <w:rPr>
                          <w:color w:val="231F20"/>
                          <w:spacing w:val="-12"/>
                          <w:sz w:val="17"/>
                        </w:rPr>
                        <w:t> </w:t>
                      </w:r>
                      <w:r>
                        <w:rPr>
                          <w:color w:val="231F20"/>
                          <w:sz w:val="17"/>
                        </w:rPr>
                        <w:t>las</w:t>
                      </w:r>
                      <w:r>
                        <w:rPr>
                          <w:color w:val="231F20"/>
                          <w:spacing w:val="-12"/>
                          <w:sz w:val="17"/>
                        </w:rPr>
                        <w:t> </w:t>
                      </w:r>
                      <w:r>
                        <w:rPr>
                          <w:color w:val="231F20"/>
                          <w:sz w:val="17"/>
                        </w:rPr>
                        <w:t>oficinas</w:t>
                      </w:r>
                      <w:r>
                        <w:rPr>
                          <w:color w:val="231F20"/>
                          <w:spacing w:val="-12"/>
                          <w:sz w:val="17"/>
                        </w:rPr>
                        <w:t> </w:t>
                      </w:r>
                      <w:r>
                        <w:rPr>
                          <w:color w:val="231F20"/>
                          <w:sz w:val="17"/>
                        </w:rPr>
                        <w:t>centrales</w:t>
                      </w:r>
                      <w:r>
                        <w:rPr>
                          <w:color w:val="231F20"/>
                          <w:spacing w:val="-11"/>
                          <w:sz w:val="17"/>
                        </w:rPr>
                        <w:t> </w:t>
                      </w:r>
                      <w:r>
                        <w:rPr>
                          <w:color w:val="231F20"/>
                          <w:sz w:val="17"/>
                        </w:rPr>
                        <w:t>del</w:t>
                      </w:r>
                      <w:r>
                        <w:rPr>
                          <w:color w:val="231F20"/>
                          <w:spacing w:val="-12"/>
                          <w:sz w:val="17"/>
                        </w:rPr>
                        <w:t> </w:t>
                      </w:r>
                      <w:r>
                        <w:rPr>
                          <w:color w:val="231F20"/>
                          <w:sz w:val="17"/>
                        </w:rPr>
                        <w:t>Registro,</w:t>
                      </w:r>
                      <w:r>
                        <w:rPr>
                          <w:color w:val="231F20"/>
                          <w:spacing w:val="-12"/>
                          <w:sz w:val="17"/>
                        </w:rPr>
                        <w:t> </w:t>
                      </w:r>
                      <w:r>
                        <w:rPr>
                          <w:color w:val="231F20"/>
                          <w:sz w:val="17"/>
                        </w:rPr>
                        <w:t>en las Delegaciones de Tenerife y Lanzarote, la </w:t>
                      </w:r>
                      <w:r>
                        <w:rPr>
                          <w:color w:val="231F20"/>
                          <w:spacing w:val="-2"/>
                          <w:sz w:val="17"/>
                        </w:rPr>
                        <w:t>Unidad</w:t>
                      </w:r>
                      <w:r>
                        <w:rPr>
                          <w:color w:val="231F20"/>
                          <w:spacing w:val="-10"/>
                          <w:sz w:val="17"/>
                        </w:rPr>
                        <w:t> </w:t>
                      </w:r>
                      <w:r>
                        <w:rPr>
                          <w:color w:val="231F20"/>
                          <w:spacing w:val="-2"/>
                          <w:sz w:val="17"/>
                        </w:rPr>
                        <w:t>de</w:t>
                      </w:r>
                      <w:r>
                        <w:rPr>
                          <w:color w:val="231F20"/>
                          <w:spacing w:val="-10"/>
                          <w:sz w:val="17"/>
                        </w:rPr>
                        <w:t> </w:t>
                      </w:r>
                      <w:r>
                        <w:rPr>
                          <w:color w:val="231F20"/>
                          <w:spacing w:val="-2"/>
                          <w:sz w:val="17"/>
                        </w:rPr>
                        <w:t>Apoyo</w:t>
                      </w:r>
                      <w:r>
                        <w:rPr>
                          <w:color w:val="231F20"/>
                          <w:spacing w:val="-10"/>
                          <w:sz w:val="17"/>
                        </w:rPr>
                        <w:t> </w:t>
                      </w:r>
                      <w:r>
                        <w:rPr>
                          <w:color w:val="231F20"/>
                          <w:spacing w:val="-2"/>
                          <w:sz w:val="17"/>
                        </w:rPr>
                        <w:t>a</w:t>
                      </w:r>
                      <w:r>
                        <w:rPr>
                          <w:color w:val="231F20"/>
                          <w:spacing w:val="-10"/>
                          <w:sz w:val="17"/>
                        </w:rPr>
                        <w:t> </w:t>
                      </w:r>
                      <w:r>
                        <w:rPr>
                          <w:color w:val="231F20"/>
                          <w:spacing w:val="-2"/>
                          <w:sz w:val="17"/>
                        </w:rPr>
                        <w:t>la</w:t>
                      </w:r>
                      <w:r>
                        <w:rPr>
                          <w:color w:val="231F20"/>
                          <w:spacing w:val="-10"/>
                          <w:sz w:val="17"/>
                        </w:rPr>
                        <w:t> </w:t>
                      </w:r>
                      <w:r>
                        <w:rPr>
                          <w:color w:val="231F20"/>
                          <w:spacing w:val="-2"/>
                          <w:sz w:val="17"/>
                        </w:rPr>
                        <w:t>Docencia</w:t>
                      </w:r>
                      <w:r>
                        <w:rPr>
                          <w:color w:val="231F20"/>
                          <w:spacing w:val="-9"/>
                          <w:sz w:val="17"/>
                        </w:rPr>
                        <w:t> </w:t>
                      </w:r>
                      <w:r>
                        <w:rPr>
                          <w:color w:val="231F20"/>
                          <w:spacing w:val="-2"/>
                          <w:sz w:val="17"/>
                        </w:rPr>
                        <w:t>de</w:t>
                      </w:r>
                      <w:r>
                        <w:rPr>
                          <w:color w:val="231F20"/>
                          <w:spacing w:val="-10"/>
                          <w:sz w:val="17"/>
                        </w:rPr>
                        <w:t> </w:t>
                      </w:r>
                      <w:r>
                        <w:rPr>
                          <w:color w:val="231F20"/>
                          <w:spacing w:val="-2"/>
                          <w:sz w:val="17"/>
                        </w:rPr>
                        <w:t>Fuerteventura</w:t>
                      </w:r>
                      <w:r>
                        <w:rPr>
                          <w:color w:val="231F20"/>
                          <w:spacing w:val="-10"/>
                          <w:sz w:val="17"/>
                        </w:rPr>
                        <w:t> </w:t>
                      </w:r>
                      <w:r>
                        <w:rPr>
                          <w:color w:val="231F20"/>
                          <w:spacing w:val="-2"/>
                          <w:sz w:val="17"/>
                        </w:rPr>
                        <w:t>y </w:t>
                      </w:r>
                      <w:r>
                        <w:rPr>
                          <w:color w:val="231F20"/>
                          <w:sz w:val="17"/>
                        </w:rPr>
                        <w:t>en</w:t>
                      </w:r>
                      <w:r>
                        <w:rPr>
                          <w:color w:val="231F20"/>
                          <w:spacing w:val="-5"/>
                          <w:sz w:val="17"/>
                        </w:rPr>
                        <w:t> </w:t>
                      </w:r>
                      <w:r>
                        <w:rPr>
                          <w:color w:val="231F20"/>
                          <w:sz w:val="17"/>
                        </w:rPr>
                        <w:t>la</w:t>
                      </w:r>
                      <w:r>
                        <w:rPr>
                          <w:color w:val="231F20"/>
                          <w:spacing w:val="-5"/>
                          <w:sz w:val="17"/>
                        </w:rPr>
                        <w:t> </w:t>
                      </w:r>
                      <w:r>
                        <w:rPr>
                          <w:color w:val="231F20"/>
                          <w:sz w:val="17"/>
                        </w:rPr>
                        <w:t>Sede</w:t>
                      </w:r>
                      <w:r>
                        <w:rPr>
                          <w:color w:val="231F20"/>
                          <w:spacing w:val="-5"/>
                          <w:sz w:val="17"/>
                        </w:rPr>
                        <w:t> </w:t>
                      </w:r>
                      <w:r>
                        <w:rPr>
                          <w:color w:val="231F20"/>
                          <w:sz w:val="17"/>
                        </w:rPr>
                        <w:t>Institucional.</w:t>
                      </w:r>
                    </w:p>
                  </w:txbxContent>
                </v:textbox>
                <w10:wrap type="none"/>
              </v:shape>
            </w:pict>
          </mc:Fallback>
        </mc:AlternateContent>
      </w:r>
      <w:r>
        <w:rPr>
          <w:rFonts w:ascii="Corbel"/>
          <w:color w:val="E6E7E8"/>
          <w:spacing w:val="-10"/>
          <w:sz w:val="885"/>
        </w:rPr>
        <w:t>Q</w:t>
      </w:r>
    </w:p>
    <w:sectPr>
      <w:pgSz w:w="16160" w:h="10780" w:orient="landscape"/>
      <w:pgMar w:top="0" w:bottom="0" w:left="425"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orbel">
    <w:altName w:val="Corbel"/>
    <w:charset w:val="1"/>
    <w:family w:val="swiss"/>
    <w:pitch w:val="variable"/>
  </w:font>
  <w:font w:name="Calibri">
    <w:altName w:val="Calibri"/>
    <w:charset w:val="1"/>
    <w:family w:val="roman"/>
    <w:pitch w:val="variable"/>
  </w:font>
  <w:font w:name="Trebuchet MS">
    <w:altName w:val="Trebuchet MS"/>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0">
    <w:multiLevelType w:val="hybridMultilevel"/>
    <w:lvl w:ilvl="0">
      <w:start w:val="1"/>
      <w:numFmt w:val="decimal"/>
      <w:lvlText w:val="%1."/>
      <w:lvlJc w:val="left"/>
      <w:pPr>
        <w:ind w:left="0" w:hanging="422"/>
        <w:jc w:val="left"/>
      </w:pPr>
      <w:rPr>
        <w:rFonts w:hint="default" w:ascii="Arial" w:hAnsi="Arial" w:eastAsia="Arial" w:cs="Arial"/>
        <w:b/>
        <w:bCs/>
        <w:i w:val="0"/>
        <w:iCs w:val="0"/>
        <w:color w:val="231F20"/>
        <w:spacing w:val="0"/>
        <w:w w:val="100"/>
        <w:sz w:val="17"/>
        <w:szCs w:val="17"/>
        <w:lang w:val="es-ES" w:eastAsia="en-US" w:bidi="ar-SA"/>
      </w:rPr>
    </w:lvl>
    <w:lvl w:ilvl="1">
      <w:start w:val="0"/>
      <w:numFmt w:val="bullet"/>
      <w:lvlText w:val="•"/>
      <w:lvlJc w:val="left"/>
      <w:pPr>
        <w:ind w:left="371" w:hanging="422"/>
      </w:pPr>
      <w:rPr>
        <w:rFonts w:hint="default"/>
        <w:lang w:val="es-ES" w:eastAsia="en-US" w:bidi="ar-SA"/>
      </w:rPr>
    </w:lvl>
    <w:lvl w:ilvl="2">
      <w:start w:val="0"/>
      <w:numFmt w:val="bullet"/>
      <w:lvlText w:val="•"/>
      <w:lvlJc w:val="left"/>
      <w:pPr>
        <w:ind w:left="743" w:hanging="422"/>
      </w:pPr>
      <w:rPr>
        <w:rFonts w:hint="default"/>
        <w:lang w:val="es-ES" w:eastAsia="en-US" w:bidi="ar-SA"/>
      </w:rPr>
    </w:lvl>
    <w:lvl w:ilvl="3">
      <w:start w:val="0"/>
      <w:numFmt w:val="bullet"/>
      <w:lvlText w:val="•"/>
      <w:lvlJc w:val="left"/>
      <w:pPr>
        <w:ind w:left="1115" w:hanging="422"/>
      </w:pPr>
      <w:rPr>
        <w:rFonts w:hint="default"/>
        <w:lang w:val="es-ES" w:eastAsia="en-US" w:bidi="ar-SA"/>
      </w:rPr>
    </w:lvl>
    <w:lvl w:ilvl="4">
      <w:start w:val="0"/>
      <w:numFmt w:val="bullet"/>
      <w:lvlText w:val="•"/>
      <w:lvlJc w:val="left"/>
      <w:pPr>
        <w:ind w:left="1487" w:hanging="422"/>
      </w:pPr>
      <w:rPr>
        <w:rFonts w:hint="default"/>
        <w:lang w:val="es-ES" w:eastAsia="en-US" w:bidi="ar-SA"/>
      </w:rPr>
    </w:lvl>
    <w:lvl w:ilvl="5">
      <w:start w:val="0"/>
      <w:numFmt w:val="bullet"/>
      <w:lvlText w:val="•"/>
      <w:lvlJc w:val="left"/>
      <w:pPr>
        <w:ind w:left="1859" w:hanging="422"/>
      </w:pPr>
      <w:rPr>
        <w:rFonts w:hint="default"/>
        <w:lang w:val="es-ES" w:eastAsia="en-US" w:bidi="ar-SA"/>
      </w:rPr>
    </w:lvl>
    <w:lvl w:ilvl="6">
      <w:start w:val="0"/>
      <w:numFmt w:val="bullet"/>
      <w:lvlText w:val="•"/>
      <w:lvlJc w:val="left"/>
      <w:pPr>
        <w:ind w:left="2231" w:hanging="422"/>
      </w:pPr>
      <w:rPr>
        <w:rFonts w:hint="default"/>
        <w:lang w:val="es-ES" w:eastAsia="en-US" w:bidi="ar-SA"/>
      </w:rPr>
    </w:lvl>
    <w:lvl w:ilvl="7">
      <w:start w:val="0"/>
      <w:numFmt w:val="bullet"/>
      <w:lvlText w:val="•"/>
      <w:lvlJc w:val="left"/>
      <w:pPr>
        <w:ind w:left="2603" w:hanging="422"/>
      </w:pPr>
      <w:rPr>
        <w:rFonts w:hint="default"/>
        <w:lang w:val="es-ES" w:eastAsia="en-US" w:bidi="ar-SA"/>
      </w:rPr>
    </w:lvl>
    <w:lvl w:ilvl="8">
      <w:start w:val="0"/>
      <w:numFmt w:val="bullet"/>
      <w:lvlText w:val="•"/>
      <w:lvlJc w:val="left"/>
      <w:pPr>
        <w:ind w:left="2974" w:hanging="422"/>
      </w:pPr>
      <w:rPr>
        <w:rFonts w:hint="default"/>
        <w:lang w:val="es-ES" w:eastAsia="en-US" w:bidi="ar-SA"/>
      </w:rPr>
    </w:lvl>
  </w:abstractNum>
  <w:abstractNum w:abstractNumId="79">
    <w:multiLevelType w:val="hybridMultilevel"/>
    <w:lvl w:ilvl="0">
      <w:start w:val="1"/>
      <w:numFmt w:val="decimal"/>
      <w:lvlText w:val="%1."/>
      <w:lvlJc w:val="left"/>
      <w:pPr>
        <w:ind w:left="0" w:hanging="263"/>
        <w:jc w:val="left"/>
      </w:pPr>
      <w:rPr>
        <w:rFonts w:hint="default" w:ascii="Arial" w:hAnsi="Arial" w:eastAsia="Arial" w:cs="Arial"/>
        <w:b/>
        <w:bCs/>
        <w:i w:val="0"/>
        <w:iCs w:val="0"/>
        <w:color w:val="231F20"/>
        <w:spacing w:val="0"/>
        <w:w w:val="100"/>
        <w:sz w:val="17"/>
        <w:szCs w:val="17"/>
        <w:lang w:val="es-ES" w:eastAsia="en-US" w:bidi="ar-SA"/>
      </w:rPr>
    </w:lvl>
    <w:lvl w:ilvl="1">
      <w:start w:val="0"/>
      <w:numFmt w:val="bullet"/>
      <w:lvlText w:val="•"/>
      <w:lvlJc w:val="left"/>
      <w:pPr>
        <w:ind w:left="332" w:hanging="263"/>
      </w:pPr>
      <w:rPr>
        <w:rFonts w:hint="default"/>
        <w:lang w:val="es-ES" w:eastAsia="en-US" w:bidi="ar-SA"/>
      </w:rPr>
    </w:lvl>
    <w:lvl w:ilvl="2">
      <w:start w:val="0"/>
      <w:numFmt w:val="bullet"/>
      <w:lvlText w:val="•"/>
      <w:lvlJc w:val="left"/>
      <w:pPr>
        <w:ind w:left="664" w:hanging="263"/>
      </w:pPr>
      <w:rPr>
        <w:rFonts w:hint="default"/>
        <w:lang w:val="es-ES" w:eastAsia="en-US" w:bidi="ar-SA"/>
      </w:rPr>
    </w:lvl>
    <w:lvl w:ilvl="3">
      <w:start w:val="0"/>
      <w:numFmt w:val="bullet"/>
      <w:lvlText w:val="•"/>
      <w:lvlJc w:val="left"/>
      <w:pPr>
        <w:ind w:left="996" w:hanging="263"/>
      </w:pPr>
      <w:rPr>
        <w:rFonts w:hint="default"/>
        <w:lang w:val="es-ES" w:eastAsia="en-US" w:bidi="ar-SA"/>
      </w:rPr>
    </w:lvl>
    <w:lvl w:ilvl="4">
      <w:start w:val="0"/>
      <w:numFmt w:val="bullet"/>
      <w:lvlText w:val="•"/>
      <w:lvlJc w:val="left"/>
      <w:pPr>
        <w:ind w:left="1329" w:hanging="263"/>
      </w:pPr>
      <w:rPr>
        <w:rFonts w:hint="default"/>
        <w:lang w:val="es-ES" w:eastAsia="en-US" w:bidi="ar-SA"/>
      </w:rPr>
    </w:lvl>
    <w:lvl w:ilvl="5">
      <w:start w:val="0"/>
      <w:numFmt w:val="bullet"/>
      <w:lvlText w:val="•"/>
      <w:lvlJc w:val="left"/>
      <w:pPr>
        <w:ind w:left="1661" w:hanging="263"/>
      </w:pPr>
      <w:rPr>
        <w:rFonts w:hint="default"/>
        <w:lang w:val="es-ES" w:eastAsia="en-US" w:bidi="ar-SA"/>
      </w:rPr>
    </w:lvl>
    <w:lvl w:ilvl="6">
      <w:start w:val="0"/>
      <w:numFmt w:val="bullet"/>
      <w:lvlText w:val="•"/>
      <w:lvlJc w:val="left"/>
      <w:pPr>
        <w:ind w:left="1993" w:hanging="263"/>
      </w:pPr>
      <w:rPr>
        <w:rFonts w:hint="default"/>
        <w:lang w:val="es-ES" w:eastAsia="en-US" w:bidi="ar-SA"/>
      </w:rPr>
    </w:lvl>
    <w:lvl w:ilvl="7">
      <w:start w:val="0"/>
      <w:numFmt w:val="bullet"/>
      <w:lvlText w:val="•"/>
      <w:lvlJc w:val="left"/>
      <w:pPr>
        <w:ind w:left="2325" w:hanging="263"/>
      </w:pPr>
      <w:rPr>
        <w:rFonts w:hint="default"/>
        <w:lang w:val="es-ES" w:eastAsia="en-US" w:bidi="ar-SA"/>
      </w:rPr>
    </w:lvl>
    <w:lvl w:ilvl="8">
      <w:start w:val="0"/>
      <w:numFmt w:val="bullet"/>
      <w:lvlText w:val="•"/>
      <w:lvlJc w:val="left"/>
      <w:pPr>
        <w:ind w:left="2658" w:hanging="263"/>
      </w:pPr>
      <w:rPr>
        <w:rFonts w:hint="default"/>
        <w:lang w:val="es-ES" w:eastAsia="en-US" w:bidi="ar-SA"/>
      </w:rPr>
    </w:lvl>
  </w:abstractNum>
  <w:abstractNum w:abstractNumId="78">
    <w:multiLevelType w:val="hybridMultilevel"/>
    <w:lvl w:ilvl="0">
      <w:start w:val="1"/>
      <w:numFmt w:val="decimal"/>
      <w:lvlText w:val="%1."/>
      <w:lvlJc w:val="left"/>
      <w:pPr>
        <w:ind w:left="0" w:hanging="214"/>
        <w:jc w:val="left"/>
      </w:pPr>
      <w:rPr>
        <w:rFonts w:hint="default" w:ascii="Arial" w:hAnsi="Arial" w:eastAsia="Arial" w:cs="Arial"/>
        <w:b/>
        <w:bCs/>
        <w:i w:val="0"/>
        <w:iCs w:val="0"/>
        <w:color w:val="231F20"/>
        <w:spacing w:val="0"/>
        <w:w w:val="100"/>
        <w:sz w:val="17"/>
        <w:szCs w:val="17"/>
        <w:lang w:val="es-ES" w:eastAsia="en-US" w:bidi="ar-SA"/>
      </w:rPr>
    </w:lvl>
    <w:lvl w:ilvl="1">
      <w:start w:val="0"/>
      <w:numFmt w:val="bullet"/>
      <w:lvlText w:val="•"/>
      <w:lvlJc w:val="left"/>
      <w:pPr>
        <w:ind w:left="332" w:hanging="214"/>
      </w:pPr>
      <w:rPr>
        <w:rFonts w:hint="default"/>
        <w:lang w:val="es-ES" w:eastAsia="en-US" w:bidi="ar-SA"/>
      </w:rPr>
    </w:lvl>
    <w:lvl w:ilvl="2">
      <w:start w:val="0"/>
      <w:numFmt w:val="bullet"/>
      <w:lvlText w:val="•"/>
      <w:lvlJc w:val="left"/>
      <w:pPr>
        <w:ind w:left="664" w:hanging="214"/>
      </w:pPr>
      <w:rPr>
        <w:rFonts w:hint="default"/>
        <w:lang w:val="es-ES" w:eastAsia="en-US" w:bidi="ar-SA"/>
      </w:rPr>
    </w:lvl>
    <w:lvl w:ilvl="3">
      <w:start w:val="0"/>
      <w:numFmt w:val="bullet"/>
      <w:lvlText w:val="•"/>
      <w:lvlJc w:val="left"/>
      <w:pPr>
        <w:ind w:left="996" w:hanging="214"/>
      </w:pPr>
      <w:rPr>
        <w:rFonts w:hint="default"/>
        <w:lang w:val="es-ES" w:eastAsia="en-US" w:bidi="ar-SA"/>
      </w:rPr>
    </w:lvl>
    <w:lvl w:ilvl="4">
      <w:start w:val="0"/>
      <w:numFmt w:val="bullet"/>
      <w:lvlText w:val="•"/>
      <w:lvlJc w:val="left"/>
      <w:pPr>
        <w:ind w:left="1329" w:hanging="214"/>
      </w:pPr>
      <w:rPr>
        <w:rFonts w:hint="default"/>
        <w:lang w:val="es-ES" w:eastAsia="en-US" w:bidi="ar-SA"/>
      </w:rPr>
    </w:lvl>
    <w:lvl w:ilvl="5">
      <w:start w:val="0"/>
      <w:numFmt w:val="bullet"/>
      <w:lvlText w:val="•"/>
      <w:lvlJc w:val="left"/>
      <w:pPr>
        <w:ind w:left="1661" w:hanging="214"/>
      </w:pPr>
      <w:rPr>
        <w:rFonts w:hint="default"/>
        <w:lang w:val="es-ES" w:eastAsia="en-US" w:bidi="ar-SA"/>
      </w:rPr>
    </w:lvl>
    <w:lvl w:ilvl="6">
      <w:start w:val="0"/>
      <w:numFmt w:val="bullet"/>
      <w:lvlText w:val="•"/>
      <w:lvlJc w:val="left"/>
      <w:pPr>
        <w:ind w:left="1993" w:hanging="214"/>
      </w:pPr>
      <w:rPr>
        <w:rFonts w:hint="default"/>
        <w:lang w:val="es-ES" w:eastAsia="en-US" w:bidi="ar-SA"/>
      </w:rPr>
    </w:lvl>
    <w:lvl w:ilvl="7">
      <w:start w:val="0"/>
      <w:numFmt w:val="bullet"/>
      <w:lvlText w:val="•"/>
      <w:lvlJc w:val="left"/>
      <w:pPr>
        <w:ind w:left="2325" w:hanging="214"/>
      </w:pPr>
      <w:rPr>
        <w:rFonts w:hint="default"/>
        <w:lang w:val="es-ES" w:eastAsia="en-US" w:bidi="ar-SA"/>
      </w:rPr>
    </w:lvl>
    <w:lvl w:ilvl="8">
      <w:start w:val="0"/>
      <w:numFmt w:val="bullet"/>
      <w:lvlText w:val="•"/>
      <w:lvlJc w:val="left"/>
      <w:pPr>
        <w:ind w:left="2658" w:hanging="214"/>
      </w:pPr>
      <w:rPr>
        <w:rFonts w:hint="default"/>
        <w:lang w:val="es-ES" w:eastAsia="en-US" w:bidi="ar-SA"/>
      </w:rPr>
    </w:lvl>
  </w:abstractNum>
  <w:abstractNum w:abstractNumId="77">
    <w:multiLevelType w:val="hybridMultilevel"/>
    <w:lvl w:ilvl="0">
      <w:start w:val="3"/>
      <w:numFmt w:val="decimal"/>
      <w:lvlText w:val="%1."/>
      <w:lvlJc w:val="left"/>
      <w:pPr>
        <w:ind w:left="0" w:hanging="301"/>
        <w:jc w:val="left"/>
      </w:pPr>
      <w:rPr>
        <w:rFonts w:hint="default" w:ascii="Arial" w:hAnsi="Arial" w:eastAsia="Arial" w:cs="Arial"/>
        <w:b/>
        <w:bCs/>
        <w:i w:val="0"/>
        <w:iCs w:val="0"/>
        <w:color w:val="231F20"/>
        <w:spacing w:val="0"/>
        <w:w w:val="99"/>
        <w:sz w:val="17"/>
        <w:szCs w:val="17"/>
        <w:lang w:val="es-ES" w:eastAsia="en-US" w:bidi="ar-SA"/>
      </w:rPr>
    </w:lvl>
    <w:lvl w:ilvl="1">
      <w:start w:val="0"/>
      <w:numFmt w:val="bullet"/>
      <w:lvlText w:val="•"/>
      <w:lvlJc w:val="left"/>
      <w:pPr>
        <w:ind w:left="332" w:hanging="301"/>
      </w:pPr>
      <w:rPr>
        <w:rFonts w:hint="default"/>
        <w:lang w:val="es-ES" w:eastAsia="en-US" w:bidi="ar-SA"/>
      </w:rPr>
    </w:lvl>
    <w:lvl w:ilvl="2">
      <w:start w:val="0"/>
      <w:numFmt w:val="bullet"/>
      <w:lvlText w:val="•"/>
      <w:lvlJc w:val="left"/>
      <w:pPr>
        <w:ind w:left="664" w:hanging="301"/>
      </w:pPr>
      <w:rPr>
        <w:rFonts w:hint="default"/>
        <w:lang w:val="es-ES" w:eastAsia="en-US" w:bidi="ar-SA"/>
      </w:rPr>
    </w:lvl>
    <w:lvl w:ilvl="3">
      <w:start w:val="0"/>
      <w:numFmt w:val="bullet"/>
      <w:lvlText w:val="•"/>
      <w:lvlJc w:val="left"/>
      <w:pPr>
        <w:ind w:left="996" w:hanging="301"/>
      </w:pPr>
      <w:rPr>
        <w:rFonts w:hint="default"/>
        <w:lang w:val="es-ES" w:eastAsia="en-US" w:bidi="ar-SA"/>
      </w:rPr>
    </w:lvl>
    <w:lvl w:ilvl="4">
      <w:start w:val="0"/>
      <w:numFmt w:val="bullet"/>
      <w:lvlText w:val="•"/>
      <w:lvlJc w:val="left"/>
      <w:pPr>
        <w:ind w:left="1329" w:hanging="301"/>
      </w:pPr>
      <w:rPr>
        <w:rFonts w:hint="default"/>
        <w:lang w:val="es-ES" w:eastAsia="en-US" w:bidi="ar-SA"/>
      </w:rPr>
    </w:lvl>
    <w:lvl w:ilvl="5">
      <w:start w:val="0"/>
      <w:numFmt w:val="bullet"/>
      <w:lvlText w:val="•"/>
      <w:lvlJc w:val="left"/>
      <w:pPr>
        <w:ind w:left="1661" w:hanging="301"/>
      </w:pPr>
      <w:rPr>
        <w:rFonts w:hint="default"/>
        <w:lang w:val="es-ES" w:eastAsia="en-US" w:bidi="ar-SA"/>
      </w:rPr>
    </w:lvl>
    <w:lvl w:ilvl="6">
      <w:start w:val="0"/>
      <w:numFmt w:val="bullet"/>
      <w:lvlText w:val="•"/>
      <w:lvlJc w:val="left"/>
      <w:pPr>
        <w:ind w:left="1993" w:hanging="301"/>
      </w:pPr>
      <w:rPr>
        <w:rFonts w:hint="default"/>
        <w:lang w:val="es-ES" w:eastAsia="en-US" w:bidi="ar-SA"/>
      </w:rPr>
    </w:lvl>
    <w:lvl w:ilvl="7">
      <w:start w:val="0"/>
      <w:numFmt w:val="bullet"/>
      <w:lvlText w:val="•"/>
      <w:lvlJc w:val="left"/>
      <w:pPr>
        <w:ind w:left="2325" w:hanging="301"/>
      </w:pPr>
      <w:rPr>
        <w:rFonts w:hint="default"/>
        <w:lang w:val="es-ES" w:eastAsia="en-US" w:bidi="ar-SA"/>
      </w:rPr>
    </w:lvl>
    <w:lvl w:ilvl="8">
      <w:start w:val="0"/>
      <w:numFmt w:val="bullet"/>
      <w:lvlText w:val="•"/>
      <w:lvlJc w:val="left"/>
      <w:pPr>
        <w:ind w:left="2658" w:hanging="301"/>
      </w:pPr>
      <w:rPr>
        <w:rFonts w:hint="default"/>
        <w:lang w:val="es-ES" w:eastAsia="en-US" w:bidi="ar-SA"/>
      </w:rPr>
    </w:lvl>
  </w:abstractNum>
  <w:abstractNum w:abstractNumId="76">
    <w:multiLevelType w:val="hybridMultilevel"/>
    <w:lvl w:ilvl="0">
      <w:start w:val="1"/>
      <w:numFmt w:val="decimal"/>
      <w:lvlText w:val="%1."/>
      <w:lvlJc w:val="left"/>
      <w:pPr>
        <w:ind w:left="6" w:hanging="283"/>
        <w:jc w:val="left"/>
      </w:pPr>
      <w:rPr>
        <w:rFonts w:hint="default" w:ascii="Arial" w:hAnsi="Arial" w:eastAsia="Arial" w:cs="Arial"/>
        <w:b/>
        <w:bCs/>
        <w:i w:val="0"/>
        <w:iCs w:val="0"/>
        <w:color w:val="231F20"/>
        <w:spacing w:val="0"/>
        <w:w w:val="100"/>
        <w:sz w:val="17"/>
        <w:szCs w:val="17"/>
        <w:lang w:val="es-ES" w:eastAsia="en-US" w:bidi="ar-SA"/>
      </w:rPr>
    </w:lvl>
    <w:lvl w:ilvl="1">
      <w:start w:val="0"/>
      <w:numFmt w:val="bullet"/>
      <w:lvlText w:val="•"/>
      <w:lvlJc w:val="left"/>
      <w:pPr>
        <w:ind w:left="309" w:hanging="283"/>
      </w:pPr>
      <w:rPr>
        <w:rFonts w:hint="default"/>
        <w:lang w:val="es-ES" w:eastAsia="en-US" w:bidi="ar-SA"/>
      </w:rPr>
    </w:lvl>
    <w:lvl w:ilvl="2">
      <w:start w:val="0"/>
      <w:numFmt w:val="bullet"/>
      <w:lvlText w:val="•"/>
      <w:lvlJc w:val="left"/>
      <w:pPr>
        <w:ind w:left="618" w:hanging="283"/>
      </w:pPr>
      <w:rPr>
        <w:rFonts w:hint="default"/>
        <w:lang w:val="es-ES" w:eastAsia="en-US" w:bidi="ar-SA"/>
      </w:rPr>
    </w:lvl>
    <w:lvl w:ilvl="3">
      <w:start w:val="0"/>
      <w:numFmt w:val="bullet"/>
      <w:lvlText w:val="•"/>
      <w:lvlJc w:val="left"/>
      <w:pPr>
        <w:ind w:left="928" w:hanging="283"/>
      </w:pPr>
      <w:rPr>
        <w:rFonts w:hint="default"/>
        <w:lang w:val="es-ES" w:eastAsia="en-US" w:bidi="ar-SA"/>
      </w:rPr>
    </w:lvl>
    <w:lvl w:ilvl="4">
      <w:start w:val="0"/>
      <w:numFmt w:val="bullet"/>
      <w:lvlText w:val="•"/>
      <w:lvlJc w:val="left"/>
      <w:pPr>
        <w:ind w:left="1237" w:hanging="283"/>
      </w:pPr>
      <w:rPr>
        <w:rFonts w:hint="default"/>
        <w:lang w:val="es-ES" w:eastAsia="en-US" w:bidi="ar-SA"/>
      </w:rPr>
    </w:lvl>
    <w:lvl w:ilvl="5">
      <w:start w:val="0"/>
      <w:numFmt w:val="bullet"/>
      <w:lvlText w:val="•"/>
      <w:lvlJc w:val="left"/>
      <w:pPr>
        <w:ind w:left="1546" w:hanging="283"/>
      </w:pPr>
      <w:rPr>
        <w:rFonts w:hint="default"/>
        <w:lang w:val="es-ES" w:eastAsia="en-US" w:bidi="ar-SA"/>
      </w:rPr>
    </w:lvl>
    <w:lvl w:ilvl="6">
      <w:start w:val="0"/>
      <w:numFmt w:val="bullet"/>
      <w:lvlText w:val="•"/>
      <w:lvlJc w:val="left"/>
      <w:pPr>
        <w:ind w:left="1856" w:hanging="283"/>
      </w:pPr>
      <w:rPr>
        <w:rFonts w:hint="default"/>
        <w:lang w:val="es-ES" w:eastAsia="en-US" w:bidi="ar-SA"/>
      </w:rPr>
    </w:lvl>
    <w:lvl w:ilvl="7">
      <w:start w:val="0"/>
      <w:numFmt w:val="bullet"/>
      <w:lvlText w:val="•"/>
      <w:lvlJc w:val="left"/>
      <w:pPr>
        <w:ind w:left="2165" w:hanging="283"/>
      </w:pPr>
      <w:rPr>
        <w:rFonts w:hint="default"/>
        <w:lang w:val="es-ES" w:eastAsia="en-US" w:bidi="ar-SA"/>
      </w:rPr>
    </w:lvl>
    <w:lvl w:ilvl="8">
      <w:start w:val="0"/>
      <w:numFmt w:val="bullet"/>
      <w:lvlText w:val="•"/>
      <w:lvlJc w:val="left"/>
      <w:pPr>
        <w:ind w:left="2474" w:hanging="283"/>
      </w:pPr>
      <w:rPr>
        <w:rFonts w:hint="default"/>
        <w:lang w:val="es-ES" w:eastAsia="en-US" w:bidi="ar-SA"/>
      </w:rPr>
    </w:lvl>
  </w:abstractNum>
  <w:abstractNum w:abstractNumId="75">
    <w:multiLevelType w:val="hybridMultilevel"/>
    <w:lvl w:ilvl="0">
      <w:start w:val="1"/>
      <w:numFmt w:val="decimal"/>
      <w:lvlText w:val="%1."/>
      <w:lvlJc w:val="left"/>
      <w:pPr>
        <w:ind w:left="217" w:hanging="218"/>
        <w:jc w:val="left"/>
      </w:pPr>
      <w:rPr>
        <w:rFonts w:hint="default" w:ascii="Arial" w:hAnsi="Arial" w:eastAsia="Arial" w:cs="Arial"/>
        <w:b/>
        <w:bCs/>
        <w:i w:val="0"/>
        <w:iCs w:val="0"/>
        <w:color w:val="231F20"/>
        <w:spacing w:val="0"/>
        <w:w w:val="100"/>
        <w:sz w:val="17"/>
        <w:szCs w:val="17"/>
        <w:lang w:val="es-ES" w:eastAsia="en-US" w:bidi="ar-SA"/>
      </w:rPr>
    </w:lvl>
    <w:lvl w:ilvl="1">
      <w:start w:val="0"/>
      <w:numFmt w:val="bullet"/>
      <w:lvlText w:val="•"/>
      <w:lvlJc w:val="left"/>
      <w:pPr>
        <w:ind w:left="507" w:hanging="218"/>
      </w:pPr>
      <w:rPr>
        <w:rFonts w:hint="default"/>
        <w:lang w:val="es-ES" w:eastAsia="en-US" w:bidi="ar-SA"/>
      </w:rPr>
    </w:lvl>
    <w:lvl w:ilvl="2">
      <w:start w:val="0"/>
      <w:numFmt w:val="bullet"/>
      <w:lvlText w:val="•"/>
      <w:lvlJc w:val="left"/>
      <w:pPr>
        <w:ind w:left="794" w:hanging="218"/>
      </w:pPr>
      <w:rPr>
        <w:rFonts w:hint="default"/>
        <w:lang w:val="es-ES" w:eastAsia="en-US" w:bidi="ar-SA"/>
      </w:rPr>
    </w:lvl>
    <w:lvl w:ilvl="3">
      <w:start w:val="0"/>
      <w:numFmt w:val="bullet"/>
      <w:lvlText w:val="•"/>
      <w:lvlJc w:val="left"/>
      <w:pPr>
        <w:ind w:left="1082" w:hanging="218"/>
      </w:pPr>
      <w:rPr>
        <w:rFonts w:hint="default"/>
        <w:lang w:val="es-ES" w:eastAsia="en-US" w:bidi="ar-SA"/>
      </w:rPr>
    </w:lvl>
    <w:lvl w:ilvl="4">
      <w:start w:val="0"/>
      <w:numFmt w:val="bullet"/>
      <w:lvlText w:val="•"/>
      <w:lvlJc w:val="left"/>
      <w:pPr>
        <w:ind w:left="1369" w:hanging="218"/>
      </w:pPr>
      <w:rPr>
        <w:rFonts w:hint="default"/>
        <w:lang w:val="es-ES" w:eastAsia="en-US" w:bidi="ar-SA"/>
      </w:rPr>
    </w:lvl>
    <w:lvl w:ilvl="5">
      <w:start w:val="0"/>
      <w:numFmt w:val="bullet"/>
      <w:lvlText w:val="•"/>
      <w:lvlJc w:val="left"/>
      <w:pPr>
        <w:ind w:left="1656" w:hanging="218"/>
      </w:pPr>
      <w:rPr>
        <w:rFonts w:hint="default"/>
        <w:lang w:val="es-ES" w:eastAsia="en-US" w:bidi="ar-SA"/>
      </w:rPr>
    </w:lvl>
    <w:lvl w:ilvl="6">
      <w:start w:val="0"/>
      <w:numFmt w:val="bullet"/>
      <w:lvlText w:val="•"/>
      <w:lvlJc w:val="left"/>
      <w:pPr>
        <w:ind w:left="1944" w:hanging="218"/>
      </w:pPr>
      <w:rPr>
        <w:rFonts w:hint="default"/>
        <w:lang w:val="es-ES" w:eastAsia="en-US" w:bidi="ar-SA"/>
      </w:rPr>
    </w:lvl>
    <w:lvl w:ilvl="7">
      <w:start w:val="0"/>
      <w:numFmt w:val="bullet"/>
      <w:lvlText w:val="•"/>
      <w:lvlJc w:val="left"/>
      <w:pPr>
        <w:ind w:left="2231" w:hanging="218"/>
      </w:pPr>
      <w:rPr>
        <w:rFonts w:hint="default"/>
        <w:lang w:val="es-ES" w:eastAsia="en-US" w:bidi="ar-SA"/>
      </w:rPr>
    </w:lvl>
    <w:lvl w:ilvl="8">
      <w:start w:val="0"/>
      <w:numFmt w:val="bullet"/>
      <w:lvlText w:val="•"/>
      <w:lvlJc w:val="left"/>
      <w:pPr>
        <w:ind w:left="2518" w:hanging="218"/>
      </w:pPr>
      <w:rPr>
        <w:rFonts w:hint="default"/>
        <w:lang w:val="es-ES" w:eastAsia="en-US" w:bidi="ar-SA"/>
      </w:rPr>
    </w:lvl>
  </w:abstractNum>
  <w:abstractNum w:abstractNumId="74">
    <w:multiLevelType w:val="hybridMultilevel"/>
    <w:lvl w:ilvl="0">
      <w:start w:val="1"/>
      <w:numFmt w:val="decimal"/>
      <w:lvlText w:val="%1."/>
      <w:lvlJc w:val="left"/>
      <w:pPr>
        <w:ind w:left="178" w:hanging="161"/>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534" w:hanging="161"/>
      </w:pPr>
      <w:rPr>
        <w:rFonts w:hint="default"/>
        <w:lang w:val="es-ES" w:eastAsia="en-US" w:bidi="ar-SA"/>
      </w:rPr>
    </w:lvl>
    <w:lvl w:ilvl="2">
      <w:start w:val="0"/>
      <w:numFmt w:val="bullet"/>
      <w:lvlText w:val="•"/>
      <w:lvlJc w:val="left"/>
      <w:pPr>
        <w:ind w:left="889" w:hanging="161"/>
      </w:pPr>
      <w:rPr>
        <w:rFonts w:hint="default"/>
        <w:lang w:val="es-ES" w:eastAsia="en-US" w:bidi="ar-SA"/>
      </w:rPr>
    </w:lvl>
    <w:lvl w:ilvl="3">
      <w:start w:val="0"/>
      <w:numFmt w:val="bullet"/>
      <w:lvlText w:val="•"/>
      <w:lvlJc w:val="left"/>
      <w:pPr>
        <w:ind w:left="1244" w:hanging="161"/>
      </w:pPr>
      <w:rPr>
        <w:rFonts w:hint="default"/>
        <w:lang w:val="es-ES" w:eastAsia="en-US" w:bidi="ar-SA"/>
      </w:rPr>
    </w:lvl>
    <w:lvl w:ilvl="4">
      <w:start w:val="0"/>
      <w:numFmt w:val="bullet"/>
      <w:lvlText w:val="•"/>
      <w:lvlJc w:val="left"/>
      <w:pPr>
        <w:ind w:left="1599" w:hanging="161"/>
      </w:pPr>
      <w:rPr>
        <w:rFonts w:hint="default"/>
        <w:lang w:val="es-ES" w:eastAsia="en-US" w:bidi="ar-SA"/>
      </w:rPr>
    </w:lvl>
    <w:lvl w:ilvl="5">
      <w:start w:val="0"/>
      <w:numFmt w:val="bullet"/>
      <w:lvlText w:val="•"/>
      <w:lvlJc w:val="left"/>
      <w:pPr>
        <w:ind w:left="1954" w:hanging="161"/>
      </w:pPr>
      <w:rPr>
        <w:rFonts w:hint="default"/>
        <w:lang w:val="es-ES" w:eastAsia="en-US" w:bidi="ar-SA"/>
      </w:rPr>
    </w:lvl>
    <w:lvl w:ilvl="6">
      <w:start w:val="0"/>
      <w:numFmt w:val="bullet"/>
      <w:lvlText w:val="•"/>
      <w:lvlJc w:val="left"/>
      <w:pPr>
        <w:ind w:left="2308" w:hanging="161"/>
      </w:pPr>
      <w:rPr>
        <w:rFonts w:hint="default"/>
        <w:lang w:val="es-ES" w:eastAsia="en-US" w:bidi="ar-SA"/>
      </w:rPr>
    </w:lvl>
    <w:lvl w:ilvl="7">
      <w:start w:val="0"/>
      <w:numFmt w:val="bullet"/>
      <w:lvlText w:val="•"/>
      <w:lvlJc w:val="left"/>
      <w:pPr>
        <w:ind w:left="2663" w:hanging="161"/>
      </w:pPr>
      <w:rPr>
        <w:rFonts w:hint="default"/>
        <w:lang w:val="es-ES" w:eastAsia="en-US" w:bidi="ar-SA"/>
      </w:rPr>
    </w:lvl>
    <w:lvl w:ilvl="8">
      <w:start w:val="0"/>
      <w:numFmt w:val="bullet"/>
      <w:lvlText w:val="•"/>
      <w:lvlJc w:val="left"/>
      <w:pPr>
        <w:ind w:left="3018" w:hanging="161"/>
      </w:pPr>
      <w:rPr>
        <w:rFonts w:hint="default"/>
        <w:lang w:val="es-ES" w:eastAsia="en-US" w:bidi="ar-SA"/>
      </w:rPr>
    </w:lvl>
  </w:abstractNum>
  <w:abstractNum w:abstractNumId="73">
    <w:multiLevelType w:val="hybridMultilevel"/>
    <w:lvl w:ilvl="0">
      <w:start w:val="1"/>
      <w:numFmt w:val="decimal"/>
      <w:lvlText w:val="%1."/>
      <w:lvlJc w:val="left"/>
      <w:pPr>
        <w:ind w:left="53" w:hanging="209"/>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86" w:hanging="209"/>
      </w:pPr>
      <w:rPr>
        <w:rFonts w:hint="default"/>
        <w:lang w:val="es-ES" w:eastAsia="en-US" w:bidi="ar-SA"/>
      </w:rPr>
    </w:lvl>
    <w:lvl w:ilvl="2">
      <w:start w:val="0"/>
      <w:numFmt w:val="bullet"/>
      <w:lvlText w:val="•"/>
      <w:lvlJc w:val="left"/>
      <w:pPr>
        <w:ind w:left="713" w:hanging="209"/>
      </w:pPr>
      <w:rPr>
        <w:rFonts w:hint="default"/>
        <w:lang w:val="es-ES" w:eastAsia="en-US" w:bidi="ar-SA"/>
      </w:rPr>
    </w:lvl>
    <w:lvl w:ilvl="3">
      <w:start w:val="0"/>
      <w:numFmt w:val="bullet"/>
      <w:lvlText w:val="•"/>
      <w:lvlJc w:val="left"/>
      <w:pPr>
        <w:ind w:left="1040" w:hanging="209"/>
      </w:pPr>
      <w:rPr>
        <w:rFonts w:hint="default"/>
        <w:lang w:val="es-ES" w:eastAsia="en-US" w:bidi="ar-SA"/>
      </w:rPr>
    </w:lvl>
    <w:lvl w:ilvl="4">
      <w:start w:val="0"/>
      <w:numFmt w:val="bullet"/>
      <w:lvlText w:val="•"/>
      <w:lvlJc w:val="left"/>
      <w:pPr>
        <w:ind w:left="1367" w:hanging="209"/>
      </w:pPr>
      <w:rPr>
        <w:rFonts w:hint="default"/>
        <w:lang w:val="es-ES" w:eastAsia="en-US" w:bidi="ar-SA"/>
      </w:rPr>
    </w:lvl>
    <w:lvl w:ilvl="5">
      <w:start w:val="0"/>
      <w:numFmt w:val="bullet"/>
      <w:lvlText w:val="•"/>
      <w:lvlJc w:val="left"/>
      <w:pPr>
        <w:ind w:left="1694" w:hanging="209"/>
      </w:pPr>
      <w:rPr>
        <w:rFonts w:hint="default"/>
        <w:lang w:val="es-ES" w:eastAsia="en-US" w:bidi="ar-SA"/>
      </w:rPr>
    </w:lvl>
    <w:lvl w:ilvl="6">
      <w:start w:val="0"/>
      <w:numFmt w:val="bullet"/>
      <w:lvlText w:val="•"/>
      <w:lvlJc w:val="left"/>
      <w:pPr>
        <w:ind w:left="2021" w:hanging="209"/>
      </w:pPr>
      <w:rPr>
        <w:rFonts w:hint="default"/>
        <w:lang w:val="es-ES" w:eastAsia="en-US" w:bidi="ar-SA"/>
      </w:rPr>
    </w:lvl>
    <w:lvl w:ilvl="7">
      <w:start w:val="0"/>
      <w:numFmt w:val="bullet"/>
      <w:lvlText w:val="•"/>
      <w:lvlJc w:val="left"/>
      <w:pPr>
        <w:ind w:left="2348" w:hanging="209"/>
      </w:pPr>
      <w:rPr>
        <w:rFonts w:hint="default"/>
        <w:lang w:val="es-ES" w:eastAsia="en-US" w:bidi="ar-SA"/>
      </w:rPr>
    </w:lvl>
    <w:lvl w:ilvl="8">
      <w:start w:val="0"/>
      <w:numFmt w:val="bullet"/>
      <w:lvlText w:val="•"/>
      <w:lvlJc w:val="left"/>
      <w:pPr>
        <w:ind w:left="2674" w:hanging="209"/>
      </w:pPr>
      <w:rPr>
        <w:rFonts w:hint="default"/>
        <w:lang w:val="es-ES" w:eastAsia="en-US" w:bidi="ar-SA"/>
      </w:rPr>
    </w:lvl>
  </w:abstractNum>
  <w:abstractNum w:abstractNumId="72">
    <w:multiLevelType w:val="hybridMultilevel"/>
    <w:lvl w:ilvl="0">
      <w:start w:val="1"/>
      <w:numFmt w:val="decimal"/>
      <w:lvlText w:val="%1."/>
      <w:lvlJc w:val="left"/>
      <w:pPr>
        <w:ind w:left="25" w:hanging="228"/>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50" w:hanging="228"/>
      </w:pPr>
      <w:rPr>
        <w:rFonts w:hint="default"/>
        <w:lang w:val="es-ES" w:eastAsia="en-US" w:bidi="ar-SA"/>
      </w:rPr>
    </w:lvl>
    <w:lvl w:ilvl="2">
      <w:start w:val="0"/>
      <w:numFmt w:val="bullet"/>
      <w:lvlText w:val="•"/>
      <w:lvlJc w:val="left"/>
      <w:pPr>
        <w:ind w:left="681" w:hanging="228"/>
      </w:pPr>
      <w:rPr>
        <w:rFonts w:hint="default"/>
        <w:lang w:val="es-ES" w:eastAsia="en-US" w:bidi="ar-SA"/>
      </w:rPr>
    </w:lvl>
    <w:lvl w:ilvl="3">
      <w:start w:val="0"/>
      <w:numFmt w:val="bullet"/>
      <w:lvlText w:val="•"/>
      <w:lvlJc w:val="left"/>
      <w:pPr>
        <w:ind w:left="1012" w:hanging="228"/>
      </w:pPr>
      <w:rPr>
        <w:rFonts w:hint="default"/>
        <w:lang w:val="es-ES" w:eastAsia="en-US" w:bidi="ar-SA"/>
      </w:rPr>
    </w:lvl>
    <w:lvl w:ilvl="4">
      <w:start w:val="0"/>
      <w:numFmt w:val="bullet"/>
      <w:lvlText w:val="•"/>
      <w:lvlJc w:val="left"/>
      <w:pPr>
        <w:ind w:left="1343" w:hanging="228"/>
      </w:pPr>
      <w:rPr>
        <w:rFonts w:hint="default"/>
        <w:lang w:val="es-ES" w:eastAsia="en-US" w:bidi="ar-SA"/>
      </w:rPr>
    </w:lvl>
    <w:lvl w:ilvl="5">
      <w:start w:val="0"/>
      <w:numFmt w:val="bullet"/>
      <w:lvlText w:val="•"/>
      <w:lvlJc w:val="left"/>
      <w:pPr>
        <w:ind w:left="1674" w:hanging="228"/>
      </w:pPr>
      <w:rPr>
        <w:rFonts w:hint="default"/>
        <w:lang w:val="es-ES" w:eastAsia="en-US" w:bidi="ar-SA"/>
      </w:rPr>
    </w:lvl>
    <w:lvl w:ilvl="6">
      <w:start w:val="0"/>
      <w:numFmt w:val="bullet"/>
      <w:lvlText w:val="•"/>
      <w:lvlJc w:val="left"/>
      <w:pPr>
        <w:ind w:left="2005" w:hanging="228"/>
      </w:pPr>
      <w:rPr>
        <w:rFonts w:hint="default"/>
        <w:lang w:val="es-ES" w:eastAsia="en-US" w:bidi="ar-SA"/>
      </w:rPr>
    </w:lvl>
    <w:lvl w:ilvl="7">
      <w:start w:val="0"/>
      <w:numFmt w:val="bullet"/>
      <w:lvlText w:val="•"/>
      <w:lvlJc w:val="left"/>
      <w:pPr>
        <w:ind w:left="2336" w:hanging="228"/>
      </w:pPr>
      <w:rPr>
        <w:rFonts w:hint="default"/>
        <w:lang w:val="es-ES" w:eastAsia="en-US" w:bidi="ar-SA"/>
      </w:rPr>
    </w:lvl>
    <w:lvl w:ilvl="8">
      <w:start w:val="0"/>
      <w:numFmt w:val="bullet"/>
      <w:lvlText w:val="•"/>
      <w:lvlJc w:val="left"/>
      <w:pPr>
        <w:ind w:left="2666" w:hanging="228"/>
      </w:pPr>
      <w:rPr>
        <w:rFonts w:hint="default"/>
        <w:lang w:val="es-ES" w:eastAsia="en-US" w:bidi="ar-SA"/>
      </w:rPr>
    </w:lvl>
  </w:abstractNum>
  <w:abstractNum w:abstractNumId="71">
    <w:multiLevelType w:val="hybridMultilevel"/>
    <w:lvl w:ilvl="0">
      <w:start w:val="3"/>
      <w:numFmt w:val="decimal"/>
      <w:lvlText w:val="%1."/>
      <w:lvlJc w:val="left"/>
      <w:pPr>
        <w:ind w:left="0" w:hanging="298"/>
        <w:jc w:val="left"/>
      </w:pPr>
      <w:rPr>
        <w:rFonts w:hint="default" w:ascii="Arial" w:hAnsi="Arial" w:eastAsia="Arial" w:cs="Arial"/>
        <w:b/>
        <w:bCs/>
        <w:i w:val="0"/>
        <w:iCs w:val="0"/>
        <w:color w:val="231F20"/>
        <w:spacing w:val="-29"/>
        <w:w w:val="99"/>
        <w:sz w:val="16"/>
        <w:szCs w:val="16"/>
        <w:lang w:val="es-ES" w:eastAsia="en-US" w:bidi="ar-SA"/>
      </w:rPr>
    </w:lvl>
    <w:lvl w:ilvl="1">
      <w:start w:val="0"/>
      <w:numFmt w:val="bullet"/>
      <w:lvlText w:val="•"/>
      <w:lvlJc w:val="left"/>
      <w:pPr>
        <w:ind w:left="332" w:hanging="298"/>
      </w:pPr>
      <w:rPr>
        <w:rFonts w:hint="default"/>
        <w:lang w:val="es-ES" w:eastAsia="en-US" w:bidi="ar-SA"/>
      </w:rPr>
    </w:lvl>
    <w:lvl w:ilvl="2">
      <w:start w:val="0"/>
      <w:numFmt w:val="bullet"/>
      <w:lvlText w:val="•"/>
      <w:lvlJc w:val="left"/>
      <w:pPr>
        <w:ind w:left="665" w:hanging="298"/>
      </w:pPr>
      <w:rPr>
        <w:rFonts w:hint="default"/>
        <w:lang w:val="es-ES" w:eastAsia="en-US" w:bidi="ar-SA"/>
      </w:rPr>
    </w:lvl>
    <w:lvl w:ilvl="3">
      <w:start w:val="0"/>
      <w:numFmt w:val="bullet"/>
      <w:lvlText w:val="•"/>
      <w:lvlJc w:val="left"/>
      <w:pPr>
        <w:ind w:left="998" w:hanging="298"/>
      </w:pPr>
      <w:rPr>
        <w:rFonts w:hint="default"/>
        <w:lang w:val="es-ES" w:eastAsia="en-US" w:bidi="ar-SA"/>
      </w:rPr>
    </w:lvl>
    <w:lvl w:ilvl="4">
      <w:start w:val="0"/>
      <w:numFmt w:val="bullet"/>
      <w:lvlText w:val="•"/>
      <w:lvlJc w:val="left"/>
      <w:pPr>
        <w:ind w:left="1331" w:hanging="298"/>
      </w:pPr>
      <w:rPr>
        <w:rFonts w:hint="default"/>
        <w:lang w:val="es-ES" w:eastAsia="en-US" w:bidi="ar-SA"/>
      </w:rPr>
    </w:lvl>
    <w:lvl w:ilvl="5">
      <w:start w:val="0"/>
      <w:numFmt w:val="bullet"/>
      <w:lvlText w:val="•"/>
      <w:lvlJc w:val="left"/>
      <w:pPr>
        <w:ind w:left="1664" w:hanging="298"/>
      </w:pPr>
      <w:rPr>
        <w:rFonts w:hint="default"/>
        <w:lang w:val="es-ES" w:eastAsia="en-US" w:bidi="ar-SA"/>
      </w:rPr>
    </w:lvl>
    <w:lvl w:ilvl="6">
      <w:start w:val="0"/>
      <w:numFmt w:val="bullet"/>
      <w:lvlText w:val="•"/>
      <w:lvlJc w:val="left"/>
      <w:pPr>
        <w:ind w:left="1997" w:hanging="298"/>
      </w:pPr>
      <w:rPr>
        <w:rFonts w:hint="default"/>
        <w:lang w:val="es-ES" w:eastAsia="en-US" w:bidi="ar-SA"/>
      </w:rPr>
    </w:lvl>
    <w:lvl w:ilvl="7">
      <w:start w:val="0"/>
      <w:numFmt w:val="bullet"/>
      <w:lvlText w:val="•"/>
      <w:lvlJc w:val="left"/>
      <w:pPr>
        <w:ind w:left="2330" w:hanging="298"/>
      </w:pPr>
      <w:rPr>
        <w:rFonts w:hint="default"/>
        <w:lang w:val="es-ES" w:eastAsia="en-US" w:bidi="ar-SA"/>
      </w:rPr>
    </w:lvl>
    <w:lvl w:ilvl="8">
      <w:start w:val="0"/>
      <w:numFmt w:val="bullet"/>
      <w:lvlText w:val="•"/>
      <w:lvlJc w:val="left"/>
      <w:pPr>
        <w:ind w:left="2662" w:hanging="298"/>
      </w:pPr>
      <w:rPr>
        <w:rFonts w:hint="default"/>
        <w:lang w:val="es-ES" w:eastAsia="en-US" w:bidi="ar-SA"/>
      </w:rPr>
    </w:lvl>
  </w:abstractNum>
  <w:abstractNum w:abstractNumId="70">
    <w:multiLevelType w:val="hybridMultilevel"/>
    <w:lvl w:ilvl="0">
      <w:start w:val="1"/>
      <w:numFmt w:val="decimal"/>
      <w:lvlText w:val="%1."/>
      <w:lvlJc w:val="left"/>
      <w:pPr>
        <w:ind w:left="0" w:hanging="178"/>
        <w:jc w:val="left"/>
      </w:pPr>
      <w:rPr>
        <w:rFonts w:hint="default" w:ascii="Arial" w:hAnsi="Arial" w:eastAsia="Arial" w:cs="Arial"/>
        <w:b/>
        <w:bCs/>
        <w:i w:val="0"/>
        <w:iCs w:val="0"/>
        <w:color w:val="231F20"/>
        <w:spacing w:val="0"/>
        <w:w w:val="99"/>
        <w:sz w:val="16"/>
        <w:szCs w:val="16"/>
        <w:lang w:val="es-ES" w:eastAsia="en-US" w:bidi="ar-SA"/>
      </w:rPr>
    </w:lvl>
    <w:lvl w:ilvl="1">
      <w:start w:val="0"/>
      <w:numFmt w:val="bullet"/>
      <w:lvlText w:val="•"/>
      <w:lvlJc w:val="left"/>
      <w:pPr>
        <w:ind w:left="311" w:hanging="178"/>
      </w:pPr>
      <w:rPr>
        <w:rFonts w:hint="default"/>
        <w:lang w:val="es-ES" w:eastAsia="en-US" w:bidi="ar-SA"/>
      </w:rPr>
    </w:lvl>
    <w:lvl w:ilvl="2">
      <w:start w:val="0"/>
      <w:numFmt w:val="bullet"/>
      <w:lvlText w:val="•"/>
      <w:lvlJc w:val="left"/>
      <w:pPr>
        <w:ind w:left="623" w:hanging="178"/>
      </w:pPr>
      <w:rPr>
        <w:rFonts w:hint="default"/>
        <w:lang w:val="es-ES" w:eastAsia="en-US" w:bidi="ar-SA"/>
      </w:rPr>
    </w:lvl>
    <w:lvl w:ilvl="3">
      <w:start w:val="0"/>
      <w:numFmt w:val="bullet"/>
      <w:lvlText w:val="•"/>
      <w:lvlJc w:val="left"/>
      <w:pPr>
        <w:ind w:left="935" w:hanging="178"/>
      </w:pPr>
      <w:rPr>
        <w:rFonts w:hint="default"/>
        <w:lang w:val="es-ES" w:eastAsia="en-US" w:bidi="ar-SA"/>
      </w:rPr>
    </w:lvl>
    <w:lvl w:ilvl="4">
      <w:start w:val="0"/>
      <w:numFmt w:val="bullet"/>
      <w:lvlText w:val="•"/>
      <w:lvlJc w:val="left"/>
      <w:pPr>
        <w:ind w:left="1246" w:hanging="178"/>
      </w:pPr>
      <w:rPr>
        <w:rFonts w:hint="default"/>
        <w:lang w:val="es-ES" w:eastAsia="en-US" w:bidi="ar-SA"/>
      </w:rPr>
    </w:lvl>
    <w:lvl w:ilvl="5">
      <w:start w:val="0"/>
      <w:numFmt w:val="bullet"/>
      <w:lvlText w:val="•"/>
      <w:lvlJc w:val="left"/>
      <w:pPr>
        <w:ind w:left="1558" w:hanging="178"/>
      </w:pPr>
      <w:rPr>
        <w:rFonts w:hint="default"/>
        <w:lang w:val="es-ES" w:eastAsia="en-US" w:bidi="ar-SA"/>
      </w:rPr>
    </w:lvl>
    <w:lvl w:ilvl="6">
      <w:start w:val="0"/>
      <w:numFmt w:val="bullet"/>
      <w:lvlText w:val="•"/>
      <w:lvlJc w:val="left"/>
      <w:pPr>
        <w:ind w:left="1870" w:hanging="178"/>
      </w:pPr>
      <w:rPr>
        <w:rFonts w:hint="default"/>
        <w:lang w:val="es-ES" w:eastAsia="en-US" w:bidi="ar-SA"/>
      </w:rPr>
    </w:lvl>
    <w:lvl w:ilvl="7">
      <w:start w:val="0"/>
      <w:numFmt w:val="bullet"/>
      <w:lvlText w:val="•"/>
      <w:lvlJc w:val="left"/>
      <w:pPr>
        <w:ind w:left="2181" w:hanging="178"/>
      </w:pPr>
      <w:rPr>
        <w:rFonts w:hint="default"/>
        <w:lang w:val="es-ES" w:eastAsia="en-US" w:bidi="ar-SA"/>
      </w:rPr>
    </w:lvl>
    <w:lvl w:ilvl="8">
      <w:start w:val="0"/>
      <w:numFmt w:val="bullet"/>
      <w:lvlText w:val="•"/>
      <w:lvlJc w:val="left"/>
      <w:pPr>
        <w:ind w:left="2493" w:hanging="178"/>
      </w:pPr>
      <w:rPr>
        <w:rFonts w:hint="default"/>
        <w:lang w:val="es-ES" w:eastAsia="en-US" w:bidi="ar-SA"/>
      </w:rPr>
    </w:lvl>
  </w:abstractNum>
  <w:abstractNum w:abstractNumId="69">
    <w:multiLevelType w:val="hybridMultilevel"/>
    <w:lvl w:ilvl="0">
      <w:start w:val="1"/>
      <w:numFmt w:val="decimal"/>
      <w:lvlText w:val="%1."/>
      <w:lvlJc w:val="left"/>
      <w:pPr>
        <w:ind w:left="183" w:hanging="161"/>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473" w:hanging="161"/>
      </w:pPr>
      <w:rPr>
        <w:rFonts w:hint="default"/>
        <w:lang w:val="es-ES" w:eastAsia="en-US" w:bidi="ar-SA"/>
      </w:rPr>
    </w:lvl>
    <w:lvl w:ilvl="2">
      <w:start w:val="0"/>
      <w:numFmt w:val="bullet"/>
      <w:lvlText w:val="•"/>
      <w:lvlJc w:val="left"/>
      <w:pPr>
        <w:ind w:left="767" w:hanging="161"/>
      </w:pPr>
      <w:rPr>
        <w:rFonts w:hint="default"/>
        <w:lang w:val="es-ES" w:eastAsia="en-US" w:bidi="ar-SA"/>
      </w:rPr>
    </w:lvl>
    <w:lvl w:ilvl="3">
      <w:start w:val="0"/>
      <w:numFmt w:val="bullet"/>
      <w:lvlText w:val="•"/>
      <w:lvlJc w:val="left"/>
      <w:pPr>
        <w:ind w:left="1061" w:hanging="161"/>
      </w:pPr>
      <w:rPr>
        <w:rFonts w:hint="default"/>
        <w:lang w:val="es-ES" w:eastAsia="en-US" w:bidi="ar-SA"/>
      </w:rPr>
    </w:lvl>
    <w:lvl w:ilvl="4">
      <w:start w:val="0"/>
      <w:numFmt w:val="bullet"/>
      <w:lvlText w:val="•"/>
      <w:lvlJc w:val="left"/>
      <w:pPr>
        <w:ind w:left="1354" w:hanging="161"/>
      </w:pPr>
      <w:rPr>
        <w:rFonts w:hint="default"/>
        <w:lang w:val="es-ES" w:eastAsia="en-US" w:bidi="ar-SA"/>
      </w:rPr>
    </w:lvl>
    <w:lvl w:ilvl="5">
      <w:start w:val="0"/>
      <w:numFmt w:val="bullet"/>
      <w:lvlText w:val="•"/>
      <w:lvlJc w:val="left"/>
      <w:pPr>
        <w:ind w:left="1648" w:hanging="161"/>
      </w:pPr>
      <w:rPr>
        <w:rFonts w:hint="default"/>
        <w:lang w:val="es-ES" w:eastAsia="en-US" w:bidi="ar-SA"/>
      </w:rPr>
    </w:lvl>
    <w:lvl w:ilvl="6">
      <w:start w:val="0"/>
      <w:numFmt w:val="bullet"/>
      <w:lvlText w:val="•"/>
      <w:lvlJc w:val="left"/>
      <w:pPr>
        <w:ind w:left="1942" w:hanging="161"/>
      </w:pPr>
      <w:rPr>
        <w:rFonts w:hint="default"/>
        <w:lang w:val="es-ES" w:eastAsia="en-US" w:bidi="ar-SA"/>
      </w:rPr>
    </w:lvl>
    <w:lvl w:ilvl="7">
      <w:start w:val="0"/>
      <w:numFmt w:val="bullet"/>
      <w:lvlText w:val="•"/>
      <w:lvlJc w:val="left"/>
      <w:pPr>
        <w:ind w:left="2235" w:hanging="161"/>
      </w:pPr>
      <w:rPr>
        <w:rFonts w:hint="default"/>
        <w:lang w:val="es-ES" w:eastAsia="en-US" w:bidi="ar-SA"/>
      </w:rPr>
    </w:lvl>
    <w:lvl w:ilvl="8">
      <w:start w:val="0"/>
      <w:numFmt w:val="bullet"/>
      <w:lvlText w:val="•"/>
      <w:lvlJc w:val="left"/>
      <w:pPr>
        <w:ind w:left="2529" w:hanging="161"/>
      </w:pPr>
      <w:rPr>
        <w:rFonts w:hint="default"/>
        <w:lang w:val="es-ES" w:eastAsia="en-US" w:bidi="ar-SA"/>
      </w:rPr>
    </w:lvl>
  </w:abstractNum>
  <w:abstractNum w:abstractNumId="68">
    <w:multiLevelType w:val="hybridMultilevel"/>
    <w:lvl w:ilvl="0">
      <w:start w:val="1"/>
      <w:numFmt w:val="decimal"/>
      <w:lvlText w:val="%1."/>
      <w:lvlJc w:val="left"/>
      <w:pPr>
        <w:ind w:left="0" w:hanging="180"/>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71" w:hanging="180"/>
      </w:pPr>
      <w:rPr>
        <w:rFonts w:hint="default"/>
        <w:lang w:val="es-ES" w:eastAsia="en-US" w:bidi="ar-SA"/>
      </w:rPr>
    </w:lvl>
    <w:lvl w:ilvl="2">
      <w:start w:val="0"/>
      <w:numFmt w:val="bullet"/>
      <w:lvlText w:val="•"/>
      <w:lvlJc w:val="left"/>
      <w:pPr>
        <w:ind w:left="742" w:hanging="180"/>
      </w:pPr>
      <w:rPr>
        <w:rFonts w:hint="default"/>
        <w:lang w:val="es-ES" w:eastAsia="en-US" w:bidi="ar-SA"/>
      </w:rPr>
    </w:lvl>
    <w:lvl w:ilvl="3">
      <w:start w:val="0"/>
      <w:numFmt w:val="bullet"/>
      <w:lvlText w:val="•"/>
      <w:lvlJc w:val="left"/>
      <w:pPr>
        <w:ind w:left="1113" w:hanging="180"/>
      </w:pPr>
      <w:rPr>
        <w:rFonts w:hint="default"/>
        <w:lang w:val="es-ES" w:eastAsia="en-US" w:bidi="ar-SA"/>
      </w:rPr>
    </w:lvl>
    <w:lvl w:ilvl="4">
      <w:start w:val="0"/>
      <w:numFmt w:val="bullet"/>
      <w:lvlText w:val="•"/>
      <w:lvlJc w:val="left"/>
      <w:pPr>
        <w:ind w:left="1484" w:hanging="180"/>
      </w:pPr>
      <w:rPr>
        <w:rFonts w:hint="default"/>
        <w:lang w:val="es-ES" w:eastAsia="en-US" w:bidi="ar-SA"/>
      </w:rPr>
    </w:lvl>
    <w:lvl w:ilvl="5">
      <w:start w:val="0"/>
      <w:numFmt w:val="bullet"/>
      <w:lvlText w:val="•"/>
      <w:lvlJc w:val="left"/>
      <w:pPr>
        <w:ind w:left="1855" w:hanging="180"/>
      </w:pPr>
      <w:rPr>
        <w:rFonts w:hint="default"/>
        <w:lang w:val="es-ES" w:eastAsia="en-US" w:bidi="ar-SA"/>
      </w:rPr>
    </w:lvl>
    <w:lvl w:ilvl="6">
      <w:start w:val="0"/>
      <w:numFmt w:val="bullet"/>
      <w:lvlText w:val="•"/>
      <w:lvlJc w:val="left"/>
      <w:pPr>
        <w:ind w:left="2226" w:hanging="180"/>
      </w:pPr>
      <w:rPr>
        <w:rFonts w:hint="default"/>
        <w:lang w:val="es-ES" w:eastAsia="en-US" w:bidi="ar-SA"/>
      </w:rPr>
    </w:lvl>
    <w:lvl w:ilvl="7">
      <w:start w:val="0"/>
      <w:numFmt w:val="bullet"/>
      <w:lvlText w:val="•"/>
      <w:lvlJc w:val="left"/>
      <w:pPr>
        <w:ind w:left="2597" w:hanging="180"/>
      </w:pPr>
      <w:rPr>
        <w:rFonts w:hint="default"/>
        <w:lang w:val="es-ES" w:eastAsia="en-US" w:bidi="ar-SA"/>
      </w:rPr>
    </w:lvl>
    <w:lvl w:ilvl="8">
      <w:start w:val="0"/>
      <w:numFmt w:val="bullet"/>
      <w:lvlText w:val="•"/>
      <w:lvlJc w:val="left"/>
      <w:pPr>
        <w:ind w:left="2968" w:hanging="180"/>
      </w:pPr>
      <w:rPr>
        <w:rFonts w:hint="default"/>
        <w:lang w:val="es-ES" w:eastAsia="en-US" w:bidi="ar-SA"/>
      </w:rPr>
    </w:lvl>
  </w:abstractNum>
  <w:abstractNum w:abstractNumId="67">
    <w:multiLevelType w:val="hybridMultilevel"/>
    <w:lvl w:ilvl="0">
      <w:start w:val="1"/>
      <w:numFmt w:val="decimal"/>
      <w:lvlText w:val="%1."/>
      <w:lvlJc w:val="left"/>
      <w:pPr>
        <w:ind w:left="52" w:hanging="209"/>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87" w:hanging="209"/>
      </w:pPr>
      <w:rPr>
        <w:rFonts w:hint="default"/>
        <w:lang w:val="es-ES" w:eastAsia="en-US" w:bidi="ar-SA"/>
      </w:rPr>
    </w:lvl>
    <w:lvl w:ilvl="2">
      <w:start w:val="0"/>
      <w:numFmt w:val="bullet"/>
      <w:lvlText w:val="•"/>
      <w:lvlJc w:val="left"/>
      <w:pPr>
        <w:ind w:left="714" w:hanging="209"/>
      </w:pPr>
      <w:rPr>
        <w:rFonts w:hint="default"/>
        <w:lang w:val="es-ES" w:eastAsia="en-US" w:bidi="ar-SA"/>
      </w:rPr>
    </w:lvl>
    <w:lvl w:ilvl="3">
      <w:start w:val="0"/>
      <w:numFmt w:val="bullet"/>
      <w:lvlText w:val="•"/>
      <w:lvlJc w:val="left"/>
      <w:pPr>
        <w:ind w:left="1042" w:hanging="209"/>
      </w:pPr>
      <w:rPr>
        <w:rFonts w:hint="default"/>
        <w:lang w:val="es-ES" w:eastAsia="en-US" w:bidi="ar-SA"/>
      </w:rPr>
    </w:lvl>
    <w:lvl w:ilvl="4">
      <w:start w:val="0"/>
      <w:numFmt w:val="bullet"/>
      <w:lvlText w:val="•"/>
      <w:lvlJc w:val="left"/>
      <w:pPr>
        <w:ind w:left="1369" w:hanging="209"/>
      </w:pPr>
      <w:rPr>
        <w:rFonts w:hint="default"/>
        <w:lang w:val="es-ES" w:eastAsia="en-US" w:bidi="ar-SA"/>
      </w:rPr>
    </w:lvl>
    <w:lvl w:ilvl="5">
      <w:start w:val="0"/>
      <w:numFmt w:val="bullet"/>
      <w:lvlText w:val="•"/>
      <w:lvlJc w:val="left"/>
      <w:pPr>
        <w:ind w:left="1696" w:hanging="209"/>
      </w:pPr>
      <w:rPr>
        <w:rFonts w:hint="default"/>
        <w:lang w:val="es-ES" w:eastAsia="en-US" w:bidi="ar-SA"/>
      </w:rPr>
    </w:lvl>
    <w:lvl w:ilvl="6">
      <w:start w:val="0"/>
      <w:numFmt w:val="bullet"/>
      <w:lvlText w:val="•"/>
      <w:lvlJc w:val="left"/>
      <w:pPr>
        <w:ind w:left="2024" w:hanging="209"/>
      </w:pPr>
      <w:rPr>
        <w:rFonts w:hint="default"/>
        <w:lang w:val="es-ES" w:eastAsia="en-US" w:bidi="ar-SA"/>
      </w:rPr>
    </w:lvl>
    <w:lvl w:ilvl="7">
      <w:start w:val="0"/>
      <w:numFmt w:val="bullet"/>
      <w:lvlText w:val="•"/>
      <w:lvlJc w:val="left"/>
      <w:pPr>
        <w:ind w:left="2351" w:hanging="209"/>
      </w:pPr>
      <w:rPr>
        <w:rFonts w:hint="default"/>
        <w:lang w:val="es-ES" w:eastAsia="en-US" w:bidi="ar-SA"/>
      </w:rPr>
    </w:lvl>
    <w:lvl w:ilvl="8">
      <w:start w:val="0"/>
      <w:numFmt w:val="bullet"/>
      <w:lvlText w:val="•"/>
      <w:lvlJc w:val="left"/>
      <w:pPr>
        <w:ind w:left="2679" w:hanging="209"/>
      </w:pPr>
      <w:rPr>
        <w:rFonts w:hint="default"/>
        <w:lang w:val="es-ES" w:eastAsia="en-US" w:bidi="ar-SA"/>
      </w:rPr>
    </w:lvl>
  </w:abstractNum>
  <w:abstractNum w:abstractNumId="66">
    <w:multiLevelType w:val="hybridMultilevel"/>
    <w:lvl w:ilvl="0">
      <w:start w:val="1"/>
      <w:numFmt w:val="decimal"/>
      <w:lvlText w:val="%1."/>
      <w:lvlJc w:val="left"/>
      <w:pPr>
        <w:ind w:left="52" w:hanging="228"/>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87" w:hanging="228"/>
      </w:pPr>
      <w:rPr>
        <w:rFonts w:hint="default"/>
        <w:lang w:val="es-ES" w:eastAsia="en-US" w:bidi="ar-SA"/>
      </w:rPr>
    </w:lvl>
    <w:lvl w:ilvl="2">
      <w:start w:val="0"/>
      <w:numFmt w:val="bullet"/>
      <w:lvlText w:val="•"/>
      <w:lvlJc w:val="left"/>
      <w:pPr>
        <w:ind w:left="714" w:hanging="228"/>
      </w:pPr>
      <w:rPr>
        <w:rFonts w:hint="default"/>
        <w:lang w:val="es-ES" w:eastAsia="en-US" w:bidi="ar-SA"/>
      </w:rPr>
    </w:lvl>
    <w:lvl w:ilvl="3">
      <w:start w:val="0"/>
      <w:numFmt w:val="bullet"/>
      <w:lvlText w:val="•"/>
      <w:lvlJc w:val="left"/>
      <w:pPr>
        <w:ind w:left="1042" w:hanging="228"/>
      </w:pPr>
      <w:rPr>
        <w:rFonts w:hint="default"/>
        <w:lang w:val="es-ES" w:eastAsia="en-US" w:bidi="ar-SA"/>
      </w:rPr>
    </w:lvl>
    <w:lvl w:ilvl="4">
      <w:start w:val="0"/>
      <w:numFmt w:val="bullet"/>
      <w:lvlText w:val="•"/>
      <w:lvlJc w:val="left"/>
      <w:pPr>
        <w:ind w:left="1369" w:hanging="228"/>
      </w:pPr>
      <w:rPr>
        <w:rFonts w:hint="default"/>
        <w:lang w:val="es-ES" w:eastAsia="en-US" w:bidi="ar-SA"/>
      </w:rPr>
    </w:lvl>
    <w:lvl w:ilvl="5">
      <w:start w:val="0"/>
      <w:numFmt w:val="bullet"/>
      <w:lvlText w:val="•"/>
      <w:lvlJc w:val="left"/>
      <w:pPr>
        <w:ind w:left="1696" w:hanging="228"/>
      </w:pPr>
      <w:rPr>
        <w:rFonts w:hint="default"/>
        <w:lang w:val="es-ES" w:eastAsia="en-US" w:bidi="ar-SA"/>
      </w:rPr>
    </w:lvl>
    <w:lvl w:ilvl="6">
      <w:start w:val="0"/>
      <w:numFmt w:val="bullet"/>
      <w:lvlText w:val="•"/>
      <w:lvlJc w:val="left"/>
      <w:pPr>
        <w:ind w:left="2024" w:hanging="228"/>
      </w:pPr>
      <w:rPr>
        <w:rFonts w:hint="default"/>
        <w:lang w:val="es-ES" w:eastAsia="en-US" w:bidi="ar-SA"/>
      </w:rPr>
    </w:lvl>
    <w:lvl w:ilvl="7">
      <w:start w:val="0"/>
      <w:numFmt w:val="bullet"/>
      <w:lvlText w:val="•"/>
      <w:lvlJc w:val="left"/>
      <w:pPr>
        <w:ind w:left="2351" w:hanging="228"/>
      </w:pPr>
      <w:rPr>
        <w:rFonts w:hint="default"/>
        <w:lang w:val="es-ES" w:eastAsia="en-US" w:bidi="ar-SA"/>
      </w:rPr>
    </w:lvl>
    <w:lvl w:ilvl="8">
      <w:start w:val="0"/>
      <w:numFmt w:val="bullet"/>
      <w:lvlText w:val="•"/>
      <w:lvlJc w:val="left"/>
      <w:pPr>
        <w:ind w:left="2679" w:hanging="228"/>
      </w:pPr>
      <w:rPr>
        <w:rFonts w:hint="default"/>
        <w:lang w:val="es-ES" w:eastAsia="en-US" w:bidi="ar-SA"/>
      </w:rPr>
    </w:lvl>
  </w:abstractNum>
  <w:abstractNum w:abstractNumId="65">
    <w:multiLevelType w:val="hybridMultilevel"/>
    <w:lvl w:ilvl="0">
      <w:start w:val="3"/>
      <w:numFmt w:val="decimal"/>
      <w:lvlText w:val="%1."/>
      <w:lvlJc w:val="left"/>
      <w:pPr>
        <w:ind w:left="0" w:hanging="298"/>
        <w:jc w:val="left"/>
      </w:pPr>
      <w:rPr>
        <w:rFonts w:hint="default" w:ascii="Arial" w:hAnsi="Arial" w:eastAsia="Arial" w:cs="Arial"/>
        <w:b/>
        <w:bCs/>
        <w:i w:val="0"/>
        <w:iCs w:val="0"/>
        <w:color w:val="231F20"/>
        <w:spacing w:val="-29"/>
        <w:w w:val="99"/>
        <w:sz w:val="16"/>
        <w:szCs w:val="16"/>
        <w:lang w:val="es-ES" w:eastAsia="en-US" w:bidi="ar-SA"/>
      </w:rPr>
    </w:lvl>
    <w:lvl w:ilvl="1">
      <w:start w:val="0"/>
      <w:numFmt w:val="bullet"/>
      <w:lvlText w:val="•"/>
      <w:lvlJc w:val="left"/>
      <w:pPr>
        <w:ind w:left="333" w:hanging="298"/>
      </w:pPr>
      <w:rPr>
        <w:rFonts w:hint="default"/>
        <w:lang w:val="es-ES" w:eastAsia="en-US" w:bidi="ar-SA"/>
      </w:rPr>
    </w:lvl>
    <w:lvl w:ilvl="2">
      <w:start w:val="0"/>
      <w:numFmt w:val="bullet"/>
      <w:lvlText w:val="•"/>
      <w:lvlJc w:val="left"/>
      <w:pPr>
        <w:ind w:left="666" w:hanging="298"/>
      </w:pPr>
      <w:rPr>
        <w:rFonts w:hint="default"/>
        <w:lang w:val="es-ES" w:eastAsia="en-US" w:bidi="ar-SA"/>
      </w:rPr>
    </w:lvl>
    <w:lvl w:ilvl="3">
      <w:start w:val="0"/>
      <w:numFmt w:val="bullet"/>
      <w:lvlText w:val="•"/>
      <w:lvlJc w:val="left"/>
      <w:pPr>
        <w:ind w:left="1000" w:hanging="298"/>
      </w:pPr>
      <w:rPr>
        <w:rFonts w:hint="default"/>
        <w:lang w:val="es-ES" w:eastAsia="en-US" w:bidi="ar-SA"/>
      </w:rPr>
    </w:lvl>
    <w:lvl w:ilvl="4">
      <w:start w:val="0"/>
      <w:numFmt w:val="bullet"/>
      <w:lvlText w:val="•"/>
      <w:lvlJc w:val="left"/>
      <w:pPr>
        <w:ind w:left="1333" w:hanging="298"/>
      </w:pPr>
      <w:rPr>
        <w:rFonts w:hint="default"/>
        <w:lang w:val="es-ES" w:eastAsia="en-US" w:bidi="ar-SA"/>
      </w:rPr>
    </w:lvl>
    <w:lvl w:ilvl="5">
      <w:start w:val="0"/>
      <w:numFmt w:val="bullet"/>
      <w:lvlText w:val="•"/>
      <w:lvlJc w:val="left"/>
      <w:pPr>
        <w:ind w:left="1666" w:hanging="298"/>
      </w:pPr>
      <w:rPr>
        <w:rFonts w:hint="default"/>
        <w:lang w:val="es-ES" w:eastAsia="en-US" w:bidi="ar-SA"/>
      </w:rPr>
    </w:lvl>
    <w:lvl w:ilvl="6">
      <w:start w:val="0"/>
      <w:numFmt w:val="bullet"/>
      <w:lvlText w:val="•"/>
      <w:lvlJc w:val="left"/>
      <w:pPr>
        <w:ind w:left="2000" w:hanging="298"/>
      </w:pPr>
      <w:rPr>
        <w:rFonts w:hint="default"/>
        <w:lang w:val="es-ES" w:eastAsia="en-US" w:bidi="ar-SA"/>
      </w:rPr>
    </w:lvl>
    <w:lvl w:ilvl="7">
      <w:start w:val="0"/>
      <w:numFmt w:val="bullet"/>
      <w:lvlText w:val="•"/>
      <w:lvlJc w:val="left"/>
      <w:pPr>
        <w:ind w:left="2333" w:hanging="298"/>
      </w:pPr>
      <w:rPr>
        <w:rFonts w:hint="default"/>
        <w:lang w:val="es-ES" w:eastAsia="en-US" w:bidi="ar-SA"/>
      </w:rPr>
    </w:lvl>
    <w:lvl w:ilvl="8">
      <w:start w:val="0"/>
      <w:numFmt w:val="bullet"/>
      <w:lvlText w:val="•"/>
      <w:lvlJc w:val="left"/>
      <w:pPr>
        <w:ind w:left="2667" w:hanging="298"/>
      </w:pPr>
      <w:rPr>
        <w:rFonts w:hint="default"/>
        <w:lang w:val="es-ES" w:eastAsia="en-US" w:bidi="ar-SA"/>
      </w:rPr>
    </w:lvl>
  </w:abstractNum>
  <w:abstractNum w:abstractNumId="64">
    <w:multiLevelType w:val="hybridMultilevel"/>
    <w:lvl w:ilvl="0">
      <w:start w:val="1"/>
      <w:numFmt w:val="decimal"/>
      <w:lvlText w:val="%1."/>
      <w:lvlJc w:val="left"/>
      <w:pPr>
        <w:ind w:left="0" w:hanging="178"/>
        <w:jc w:val="left"/>
      </w:pPr>
      <w:rPr>
        <w:rFonts w:hint="default" w:ascii="Arial" w:hAnsi="Arial" w:eastAsia="Arial" w:cs="Arial"/>
        <w:b/>
        <w:bCs/>
        <w:i w:val="0"/>
        <w:iCs w:val="0"/>
        <w:color w:val="231F20"/>
        <w:spacing w:val="0"/>
        <w:w w:val="99"/>
        <w:sz w:val="16"/>
        <w:szCs w:val="16"/>
        <w:lang w:val="es-ES" w:eastAsia="en-US" w:bidi="ar-SA"/>
      </w:rPr>
    </w:lvl>
    <w:lvl w:ilvl="1">
      <w:start w:val="0"/>
      <w:numFmt w:val="bullet"/>
      <w:lvlText w:val="•"/>
      <w:lvlJc w:val="left"/>
      <w:pPr>
        <w:ind w:left="311" w:hanging="178"/>
      </w:pPr>
      <w:rPr>
        <w:rFonts w:hint="default"/>
        <w:lang w:val="es-ES" w:eastAsia="en-US" w:bidi="ar-SA"/>
      </w:rPr>
    </w:lvl>
    <w:lvl w:ilvl="2">
      <w:start w:val="0"/>
      <w:numFmt w:val="bullet"/>
      <w:lvlText w:val="•"/>
      <w:lvlJc w:val="left"/>
      <w:pPr>
        <w:ind w:left="623" w:hanging="178"/>
      </w:pPr>
      <w:rPr>
        <w:rFonts w:hint="default"/>
        <w:lang w:val="es-ES" w:eastAsia="en-US" w:bidi="ar-SA"/>
      </w:rPr>
    </w:lvl>
    <w:lvl w:ilvl="3">
      <w:start w:val="0"/>
      <w:numFmt w:val="bullet"/>
      <w:lvlText w:val="•"/>
      <w:lvlJc w:val="left"/>
      <w:pPr>
        <w:ind w:left="935" w:hanging="178"/>
      </w:pPr>
      <w:rPr>
        <w:rFonts w:hint="default"/>
        <w:lang w:val="es-ES" w:eastAsia="en-US" w:bidi="ar-SA"/>
      </w:rPr>
    </w:lvl>
    <w:lvl w:ilvl="4">
      <w:start w:val="0"/>
      <w:numFmt w:val="bullet"/>
      <w:lvlText w:val="•"/>
      <w:lvlJc w:val="left"/>
      <w:pPr>
        <w:ind w:left="1246" w:hanging="178"/>
      </w:pPr>
      <w:rPr>
        <w:rFonts w:hint="default"/>
        <w:lang w:val="es-ES" w:eastAsia="en-US" w:bidi="ar-SA"/>
      </w:rPr>
    </w:lvl>
    <w:lvl w:ilvl="5">
      <w:start w:val="0"/>
      <w:numFmt w:val="bullet"/>
      <w:lvlText w:val="•"/>
      <w:lvlJc w:val="left"/>
      <w:pPr>
        <w:ind w:left="1558" w:hanging="178"/>
      </w:pPr>
      <w:rPr>
        <w:rFonts w:hint="default"/>
        <w:lang w:val="es-ES" w:eastAsia="en-US" w:bidi="ar-SA"/>
      </w:rPr>
    </w:lvl>
    <w:lvl w:ilvl="6">
      <w:start w:val="0"/>
      <w:numFmt w:val="bullet"/>
      <w:lvlText w:val="•"/>
      <w:lvlJc w:val="left"/>
      <w:pPr>
        <w:ind w:left="1870" w:hanging="178"/>
      </w:pPr>
      <w:rPr>
        <w:rFonts w:hint="default"/>
        <w:lang w:val="es-ES" w:eastAsia="en-US" w:bidi="ar-SA"/>
      </w:rPr>
    </w:lvl>
    <w:lvl w:ilvl="7">
      <w:start w:val="0"/>
      <w:numFmt w:val="bullet"/>
      <w:lvlText w:val="•"/>
      <w:lvlJc w:val="left"/>
      <w:pPr>
        <w:ind w:left="2181" w:hanging="178"/>
      </w:pPr>
      <w:rPr>
        <w:rFonts w:hint="default"/>
        <w:lang w:val="es-ES" w:eastAsia="en-US" w:bidi="ar-SA"/>
      </w:rPr>
    </w:lvl>
    <w:lvl w:ilvl="8">
      <w:start w:val="0"/>
      <w:numFmt w:val="bullet"/>
      <w:lvlText w:val="•"/>
      <w:lvlJc w:val="left"/>
      <w:pPr>
        <w:ind w:left="2493" w:hanging="178"/>
      </w:pPr>
      <w:rPr>
        <w:rFonts w:hint="default"/>
        <w:lang w:val="es-ES" w:eastAsia="en-US" w:bidi="ar-SA"/>
      </w:rPr>
    </w:lvl>
  </w:abstractNum>
  <w:abstractNum w:abstractNumId="63">
    <w:multiLevelType w:val="hybridMultilevel"/>
    <w:lvl w:ilvl="0">
      <w:start w:val="1"/>
      <w:numFmt w:val="decimal"/>
      <w:lvlText w:val="%1."/>
      <w:lvlJc w:val="left"/>
      <w:pPr>
        <w:ind w:left="228" w:hanging="205"/>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509" w:hanging="205"/>
      </w:pPr>
      <w:rPr>
        <w:rFonts w:hint="default"/>
        <w:lang w:val="es-ES" w:eastAsia="en-US" w:bidi="ar-SA"/>
      </w:rPr>
    </w:lvl>
    <w:lvl w:ilvl="2">
      <w:start w:val="0"/>
      <w:numFmt w:val="bullet"/>
      <w:lvlText w:val="•"/>
      <w:lvlJc w:val="left"/>
      <w:pPr>
        <w:ind w:left="799" w:hanging="205"/>
      </w:pPr>
      <w:rPr>
        <w:rFonts w:hint="default"/>
        <w:lang w:val="es-ES" w:eastAsia="en-US" w:bidi="ar-SA"/>
      </w:rPr>
    </w:lvl>
    <w:lvl w:ilvl="3">
      <w:start w:val="0"/>
      <w:numFmt w:val="bullet"/>
      <w:lvlText w:val="•"/>
      <w:lvlJc w:val="left"/>
      <w:pPr>
        <w:ind w:left="1089" w:hanging="205"/>
      </w:pPr>
      <w:rPr>
        <w:rFonts w:hint="default"/>
        <w:lang w:val="es-ES" w:eastAsia="en-US" w:bidi="ar-SA"/>
      </w:rPr>
    </w:lvl>
    <w:lvl w:ilvl="4">
      <w:start w:val="0"/>
      <w:numFmt w:val="bullet"/>
      <w:lvlText w:val="•"/>
      <w:lvlJc w:val="left"/>
      <w:pPr>
        <w:ind w:left="1378" w:hanging="205"/>
      </w:pPr>
      <w:rPr>
        <w:rFonts w:hint="default"/>
        <w:lang w:val="es-ES" w:eastAsia="en-US" w:bidi="ar-SA"/>
      </w:rPr>
    </w:lvl>
    <w:lvl w:ilvl="5">
      <w:start w:val="0"/>
      <w:numFmt w:val="bullet"/>
      <w:lvlText w:val="•"/>
      <w:lvlJc w:val="left"/>
      <w:pPr>
        <w:ind w:left="1668" w:hanging="205"/>
      </w:pPr>
      <w:rPr>
        <w:rFonts w:hint="default"/>
        <w:lang w:val="es-ES" w:eastAsia="en-US" w:bidi="ar-SA"/>
      </w:rPr>
    </w:lvl>
    <w:lvl w:ilvl="6">
      <w:start w:val="0"/>
      <w:numFmt w:val="bullet"/>
      <w:lvlText w:val="•"/>
      <w:lvlJc w:val="left"/>
      <w:pPr>
        <w:ind w:left="1958" w:hanging="205"/>
      </w:pPr>
      <w:rPr>
        <w:rFonts w:hint="default"/>
        <w:lang w:val="es-ES" w:eastAsia="en-US" w:bidi="ar-SA"/>
      </w:rPr>
    </w:lvl>
    <w:lvl w:ilvl="7">
      <w:start w:val="0"/>
      <w:numFmt w:val="bullet"/>
      <w:lvlText w:val="•"/>
      <w:lvlJc w:val="left"/>
      <w:pPr>
        <w:ind w:left="2247" w:hanging="205"/>
      </w:pPr>
      <w:rPr>
        <w:rFonts w:hint="default"/>
        <w:lang w:val="es-ES" w:eastAsia="en-US" w:bidi="ar-SA"/>
      </w:rPr>
    </w:lvl>
    <w:lvl w:ilvl="8">
      <w:start w:val="0"/>
      <w:numFmt w:val="bullet"/>
      <w:lvlText w:val="•"/>
      <w:lvlJc w:val="left"/>
      <w:pPr>
        <w:ind w:left="2537" w:hanging="205"/>
      </w:pPr>
      <w:rPr>
        <w:rFonts w:hint="default"/>
        <w:lang w:val="es-ES" w:eastAsia="en-US" w:bidi="ar-SA"/>
      </w:rPr>
    </w:lvl>
  </w:abstractNum>
  <w:abstractNum w:abstractNumId="62">
    <w:multiLevelType w:val="hybridMultilevel"/>
    <w:lvl w:ilvl="0">
      <w:start w:val="1"/>
      <w:numFmt w:val="decimal"/>
      <w:lvlText w:val="%1."/>
      <w:lvlJc w:val="left"/>
      <w:pPr>
        <w:ind w:left="0" w:hanging="159"/>
        <w:jc w:val="left"/>
      </w:pPr>
      <w:rPr>
        <w:rFonts w:hint="default" w:ascii="Arial" w:hAnsi="Arial" w:eastAsia="Arial" w:cs="Arial"/>
        <w:b/>
        <w:bCs/>
        <w:i w:val="0"/>
        <w:iCs w:val="0"/>
        <w:color w:val="231F20"/>
        <w:spacing w:val="0"/>
        <w:w w:val="104"/>
        <w:sz w:val="14"/>
        <w:szCs w:val="14"/>
        <w:lang w:val="es-ES" w:eastAsia="en-US" w:bidi="ar-SA"/>
      </w:rPr>
    </w:lvl>
    <w:lvl w:ilvl="1">
      <w:start w:val="0"/>
      <w:numFmt w:val="bullet"/>
      <w:lvlText w:val="•"/>
      <w:lvlJc w:val="left"/>
      <w:pPr>
        <w:ind w:left="371" w:hanging="159"/>
      </w:pPr>
      <w:rPr>
        <w:rFonts w:hint="default"/>
        <w:lang w:val="es-ES" w:eastAsia="en-US" w:bidi="ar-SA"/>
      </w:rPr>
    </w:lvl>
    <w:lvl w:ilvl="2">
      <w:start w:val="0"/>
      <w:numFmt w:val="bullet"/>
      <w:lvlText w:val="•"/>
      <w:lvlJc w:val="left"/>
      <w:pPr>
        <w:ind w:left="742" w:hanging="159"/>
      </w:pPr>
      <w:rPr>
        <w:rFonts w:hint="default"/>
        <w:lang w:val="es-ES" w:eastAsia="en-US" w:bidi="ar-SA"/>
      </w:rPr>
    </w:lvl>
    <w:lvl w:ilvl="3">
      <w:start w:val="0"/>
      <w:numFmt w:val="bullet"/>
      <w:lvlText w:val="•"/>
      <w:lvlJc w:val="left"/>
      <w:pPr>
        <w:ind w:left="1113" w:hanging="159"/>
      </w:pPr>
      <w:rPr>
        <w:rFonts w:hint="default"/>
        <w:lang w:val="es-ES" w:eastAsia="en-US" w:bidi="ar-SA"/>
      </w:rPr>
    </w:lvl>
    <w:lvl w:ilvl="4">
      <w:start w:val="0"/>
      <w:numFmt w:val="bullet"/>
      <w:lvlText w:val="•"/>
      <w:lvlJc w:val="left"/>
      <w:pPr>
        <w:ind w:left="1484" w:hanging="159"/>
      </w:pPr>
      <w:rPr>
        <w:rFonts w:hint="default"/>
        <w:lang w:val="es-ES" w:eastAsia="en-US" w:bidi="ar-SA"/>
      </w:rPr>
    </w:lvl>
    <w:lvl w:ilvl="5">
      <w:start w:val="0"/>
      <w:numFmt w:val="bullet"/>
      <w:lvlText w:val="•"/>
      <w:lvlJc w:val="left"/>
      <w:pPr>
        <w:ind w:left="1855" w:hanging="159"/>
      </w:pPr>
      <w:rPr>
        <w:rFonts w:hint="default"/>
        <w:lang w:val="es-ES" w:eastAsia="en-US" w:bidi="ar-SA"/>
      </w:rPr>
    </w:lvl>
    <w:lvl w:ilvl="6">
      <w:start w:val="0"/>
      <w:numFmt w:val="bullet"/>
      <w:lvlText w:val="•"/>
      <w:lvlJc w:val="left"/>
      <w:pPr>
        <w:ind w:left="2226" w:hanging="159"/>
      </w:pPr>
      <w:rPr>
        <w:rFonts w:hint="default"/>
        <w:lang w:val="es-ES" w:eastAsia="en-US" w:bidi="ar-SA"/>
      </w:rPr>
    </w:lvl>
    <w:lvl w:ilvl="7">
      <w:start w:val="0"/>
      <w:numFmt w:val="bullet"/>
      <w:lvlText w:val="•"/>
      <w:lvlJc w:val="left"/>
      <w:pPr>
        <w:ind w:left="2597" w:hanging="159"/>
      </w:pPr>
      <w:rPr>
        <w:rFonts w:hint="default"/>
        <w:lang w:val="es-ES" w:eastAsia="en-US" w:bidi="ar-SA"/>
      </w:rPr>
    </w:lvl>
    <w:lvl w:ilvl="8">
      <w:start w:val="0"/>
      <w:numFmt w:val="bullet"/>
      <w:lvlText w:val="•"/>
      <w:lvlJc w:val="left"/>
      <w:pPr>
        <w:ind w:left="2968" w:hanging="159"/>
      </w:pPr>
      <w:rPr>
        <w:rFonts w:hint="default"/>
        <w:lang w:val="es-ES" w:eastAsia="en-US" w:bidi="ar-SA"/>
      </w:rPr>
    </w:lvl>
  </w:abstractNum>
  <w:abstractNum w:abstractNumId="61">
    <w:multiLevelType w:val="hybridMultilevel"/>
    <w:lvl w:ilvl="0">
      <w:start w:val="1"/>
      <w:numFmt w:val="decimal"/>
      <w:lvlText w:val="%1."/>
      <w:lvlJc w:val="left"/>
      <w:pPr>
        <w:ind w:left="0" w:hanging="155"/>
        <w:jc w:val="left"/>
      </w:pPr>
      <w:rPr>
        <w:rFonts w:hint="default" w:ascii="Arial" w:hAnsi="Arial" w:eastAsia="Arial" w:cs="Arial"/>
        <w:b/>
        <w:bCs/>
        <w:i w:val="0"/>
        <w:iCs w:val="0"/>
        <w:color w:val="231F20"/>
        <w:spacing w:val="0"/>
        <w:w w:val="104"/>
        <w:sz w:val="14"/>
        <w:szCs w:val="14"/>
        <w:lang w:val="es-ES" w:eastAsia="en-US" w:bidi="ar-SA"/>
      </w:rPr>
    </w:lvl>
    <w:lvl w:ilvl="1">
      <w:start w:val="0"/>
      <w:numFmt w:val="bullet"/>
      <w:lvlText w:val="•"/>
      <w:lvlJc w:val="left"/>
      <w:pPr>
        <w:ind w:left="327" w:hanging="155"/>
      </w:pPr>
      <w:rPr>
        <w:rFonts w:hint="default"/>
        <w:lang w:val="es-ES" w:eastAsia="en-US" w:bidi="ar-SA"/>
      </w:rPr>
    </w:lvl>
    <w:lvl w:ilvl="2">
      <w:start w:val="0"/>
      <w:numFmt w:val="bullet"/>
      <w:lvlText w:val="•"/>
      <w:lvlJc w:val="left"/>
      <w:pPr>
        <w:ind w:left="654" w:hanging="155"/>
      </w:pPr>
      <w:rPr>
        <w:rFonts w:hint="default"/>
        <w:lang w:val="es-ES" w:eastAsia="en-US" w:bidi="ar-SA"/>
      </w:rPr>
    </w:lvl>
    <w:lvl w:ilvl="3">
      <w:start w:val="0"/>
      <w:numFmt w:val="bullet"/>
      <w:lvlText w:val="•"/>
      <w:lvlJc w:val="left"/>
      <w:pPr>
        <w:ind w:left="982" w:hanging="155"/>
      </w:pPr>
      <w:rPr>
        <w:rFonts w:hint="default"/>
        <w:lang w:val="es-ES" w:eastAsia="en-US" w:bidi="ar-SA"/>
      </w:rPr>
    </w:lvl>
    <w:lvl w:ilvl="4">
      <w:start w:val="0"/>
      <w:numFmt w:val="bullet"/>
      <w:lvlText w:val="•"/>
      <w:lvlJc w:val="left"/>
      <w:pPr>
        <w:ind w:left="1309" w:hanging="155"/>
      </w:pPr>
      <w:rPr>
        <w:rFonts w:hint="default"/>
        <w:lang w:val="es-ES" w:eastAsia="en-US" w:bidi="ar-SA"/>
      </w:rPr>
    </w:lvl>
    <w:lvl w:ilvl="5">
      <w:start w:val="0"/>
      <w:numFmt w:val="bullet"/>
      <w:lvlText w:val="•"/>
      <w:lvlJc w:val="left"/>
      <w:pPr>
        <w:ind w:left="1637" w:hanging="155"/>
      </w:pPr>
      <w:rPr>
        <w:rFonts w:hint="default"/>
        <w:lang w:val="es-ES" w:eastAsia="en-US" w:bidi="ar-SA"/>
      </w:rPr>
    </w:lvl>
    <w:lvl w:ilvl="6">
      <w:start w:val="0"/>
      <w:numFmt w:val="bullet"/>
      <w:lvlText w:val="•"/>
      <w:lvlJc w:val="left"/>
      <w:pPr>
        <w:ind w:left="1964" w:hanging="155"/>
      </w:pPr>
      <w:rPr>
        <w:rFonts w:hint="default"/>
        <w:lang w:val="es-ES" w:eastAsia="en-US" w:bidi="ar-SA"/>
      </w:rPr>
    </w:lvl>
    <w:lvl w:ilvl="7">
      <w:start w:val="0"/>
      <w:numFmt w:val="bullet"/>
      <w:lvlText w:val="•"/>
      <w:lvlJc w:val="left"/>
      <w:pPr>
        <w:ind w:left="2292" w:hanging="155"/>
      </w:pPr>
      <w:rPr>
        <w:rFonts w:hint="default"/>
        <w:lang w:val="es-ES" w:eastAsia="en-US" w:bidi="ar-SA"/>
      </w:rPr>
    </w:lvl>
    <w:lvl w:ilvl="8">
      <w:start w:val="0"/>
      <w:numFmt w:val="bullet"/>
      <w:lvlText w:val="•"/>
      <w:lvlJc w:val="left"/>
      <w:pPr>
        <w:ind w:left="2619" w:hanging="155"/>
      </w:pPr>
      <w:rPr>
        <w:rFonts w:hint="default"/>
        <w:lang w:val="es-ES" w:eastAsia="en-US" w:bidi="ar-SA"/>
      </w:rPr>
    </w:lvl>
  </w:abstractNum>
  <w:abstractNum w:abstractNumId="60">
    <w:multiLevelType w:val="hybridMultilevel"/>
    <w:lvl w:ilvl="0">
      <w:start w:val="1"/>
      <w:numFmt w:val="decimal"/>
      <w:lvlText w:val="%1."/>
      <w:lvlJc w:val="left"/>
      <w:pPr>
        <w:ind w:left="0" w:hanging="241"/>
        <w:jc w:val="left"/>
      </w:pPr>
      <w:rPr>
        <w:rFonts w:hint="default" w:ascii="Arial" w:hAnsi="Arial" w:eastAsia="Arial" w:cs="Arial"/>
        <w:b/>
        <w:bCs/>
        <w:i w:val="0"/>
        <w:iCs w:val="0"/>
        <w:color w:val="231F20"/>
        <w:spacing w:val="0"/>
        <w:w w:val="104"/>
        <w:sz w:val="14"/>
        <w:szCs w:val="14"/>
        <w:lang w:val="es-ES" w:eastAsia="en-US" w:bidi="ar-SA"/>
      </w:rPr>
    </w:lvl>
    <w:lvl w:ilvl="1">
      <w:start w:val="0"/>
      <w:numFmt w:val="bullet"/>
      <w:lvlText w:val="•"/>
      <w:lvlJc w:val="left"/>
      <w:pPr>
        <w:ind w:left="327" w:hanging="241"/>
      </w:pPr>
      <w:rPr>
        <w:rFonts w:hint="default"/>
        <w:lang w:val="es-ES" w:eastAsia="en-US" w:bidi="ar-SA"/>
      </w:rPr>
    </w:lvl>
    <w:lvl w:ilvl="2">
      <w:start w:val="0"/>
      <w:numFmt w:val="bullet"/>
      <w:lvlText w:val="•"/>
      <w:lvlJc w:val="left"/>
      <w:pPr>
        <w:ind w:left="654" w:hanging="241"/>
      </w:pPr>
      <w:rPr>
        <w:rFonts w:hint="default"/>
        <w:lang w:val="es-ES" w:eastAsia="en-US" w:bidi="ar-SA"/>
      </w:rPr>
    </w:lvl>
    <w:lvl w:ilvl="3">
      <w:start w:val="0"/>
      <w:numFmt w:val="bullet"/>
      <w:lvlText w:val="•"/>
      <w:lvlJc w:val="left"/>
      <w:pPr>
        <w:ind w:left="982" w:hanging="241"/>
      </w:pPr>
      <w:rPr>
        <w:rFonts w:hint="default"/>
        <w:lang w:val="es-ES" w:eastAsia="en-US" w:bidi="ar-SA"/>
      </w:rPr>
    </w:lvl>
    <w:lvl w:ilvl="4">
      <w:start w:val="0"/>
      <w:numFmt w:val="bullet"/>
      <w:lvlText w:val="•"/>
      <w:lvlJc w:val="left"/>
      <w:pPr>
        <w:ind w:left="1309" w:hanging="241"/>
      </w:pPr>
      <w:rPr>
        <w:rFonts w:hint="default"/>
        <w:lang w:val="es-ES" w:eastAsia="en-US" w:bidi="ar-SA"/>
      </w:rPr>
    </w:lvl>
    <w:lvl w:ilvl="5">
      <w:start w:val="0"/>
      <w:numFmt w:val="bullet"/>
      <w:lvlText w:val="•"/>
      <w:lvlJc w:val="left"/>
      <w:pPr>
        <w:ind w:left="1637" w:hanging="241"/>
      </w:pPr>
      <w:rPr>
        <w:rFonts w:hint="default"/>
        <w:lang w:val="es-ES" w:eastAsia="en-US" w:bidi="ar-SA"/>
      </w:rPr>
    </w:lvl>
    <w:lvl w:ilvl="6">
      <w:start w:val="0"/>
      <w:numFmt w:val="bullet"/>
      <w:lvlText w:val="•"/>
      <w:lvlJc w:val="left"/>
      <w:pPr>
        <w:ind w:left="1964" w:hanging="241"/>
      </w:pPr>
      <w:rPr>
        <w:rFonts w:hint="default"/>
        <w:lang w:val="es-ES" w:eastAsia="en-US" w:bidi="ar-SA"/>
      </w:rPr>
    </w:lvl>
    <w:lvl w:ilvl="7">
      <w:start w:val="0"/>
      <w:numFmt w:val="bullet"/>
      <w:lvlText w:val="•"/>
      <w:lvlJc w:val="left"/>
      <w:pPr>
        <w:ind w:left="2292" w:hanging="241"/>
      </w:pPr>
      <w:rPr>
        <w:rFonts w:hint="default"/>
        <w:lang w:val="es-ES" w:eastAsia="en-US" w:bidi="ar-SA"/>
      </w:rPr>
    </w:lvl>
    <w:lvl w:ilvl="8">
      <w:start w:val="0"/>
      <w:numFmt w:val="bullet"/>
      <w:lvlText w:val="•"/>
      <w:lvlJc w:val="left"/>
      <w:pPr>
        <w:ind w:left="2619" w:hanging="241"/>
      </w:pPr>
      <w:rPr>
        <w:rFonts w:hint="default"/>
        <w:lang w:val="es-ES" w:eastAsia="en-US" w:bidi="ar-SA"/>
      </w:rPr>
    </w:lvl>
  </w:abstractNum>
  <w:abstractNum w:abstractNumId="59">
    <w:multiLevelType w:val="hybridMultilevel"/>
    <w:lvl w:ilvl="0">
      <w:start w:val="1"/>
      <w:numFmt w:val="decimal"/>
      <w:lvlText w:val="%1."/>
      <w:lvlJc w:val="left"/>
      <w:pPr>
        <w:ind w:left="6" w:hanging="170"/>
        <w:jc w:val="left"/>
      </w:pPr>
      <w:rPr>
        <w:rFonts w:hint="default" w:ascii="Arial" w:hAnsi="Arial" w:eastAsia="Arial" w:cs="Arial"/>
        <w:b/>
        <w:bCs/>
        <w:i w:val="0"/>
        <w:iCs w:val="0"/>
        <w:color w:val="231F20"/>
        <w:spacing w:val="0"/>
        <w:w w:val="104"/>
        <w:sz w:val="14"/>
        <w:szCs w:val="14"/>
        <w:lang w:val="es-ES" w:eastAsia="en-US" w:bidi="ar-SA"/>
      </w:rPr>
    </w:lvl>
    <w:lvl w:ilvl="1">
      <w:start w:val="0"/>
      <w:numFmt w:val="bullet"/>
      <w:lvlText w:val="•"/>
      <w:lvlJc w:val="left"/>
      <w:pPr>
        <w:ind w:left="311" w:hanging="170"/>
      </w:pPr>
      <w:rPr>
        <w:rFonts w:hint="default"/>
        <w:lang w:val="es-ES" w:eastAsia="en-US" w:bidi="ar-SA"/>
      </w:rPr>
    </w:lvl>
    <w:lvl w:ilvl="2">
      <w:start w:val="0"/>
      <w:numFmt w:val="bullet"/>
      <w:lvlText w:val="•"/>
      <w:lvlJc w:val="left"/>
      <w:pPr>
        <w:ind w:left="622" w:hanging="170"/>
      </w:pPr>
      <w:rPr>
        <w:rFonts w:hint="default"/>
        <w:lang w:val="es-ES" w:eastAsia="en-US" w:bidi="ar-SA"/>
      </w:rPr>
    </w:lvl>
    <w:lvl w:ilvl="3">
      <w:start w:val="0"/>
      <w:numFmt w:val="bullet"/>
      <w:lvlText w:val="•"/>
      <w:lvlJc w:val="left"/>
      <w:pPr>
        <w:ind w:left="933" w:hanging="170"/>
      </w:pPr>
      <w:rPr>
        <w:rFonts w:hint="default"/>
        <w:lang w:val="es-ES" w:eastAsia="en-US" w:bidi="ar-SA"/>
      </w:rPr>
    </w:lvl>
    <w:lvl w:ilvl="4">
      <w:start w:val="0"/>
      <w:numFmt w:val="bullet"/>
      <w:lvlText w:val="•"/>
      <w:lvlJc w:val="left"/>
      <w:pPr>
        <w:ind w:left="1244" w:hanging="170"/>
      </w:pPr>
      <w:rPr>
        <w:rFonts w:hint="default"/>
        <w:lang w:val="es-ES" w:eastAsia="en-US" w:bidi="ar-SA"/>
      </w:rPr>
    </w:lvl>
    <w:lvl w:ilvl="5">
      <w:start w:val="0"/>
      <w:numFmt w:val="bullet"/>
      <w:lvlText w:val="•"/>
      <w:lvlJc w:val="left"/>
      <w:pPr>
        <w:ind w:left="1555" w:hanging="170"/>
      </w:pPr>
      <w:rPr>
        <w:rFonts w:hint="default"/>
        <w:lang w:val="es-ES" w:eastAsia="en-US" w:bidi="ar-SA"/>
      </w:rPr>
    </w:lvl>
    <w:lvl w:ilvl="6">
      <w:start w:val="0"/>
      <w:numFmt w:val="bullet"/>
      <w:lvlText w:val="•"/>
      <w:lvlJc w:val="left"/>
      <w:pPr>
        <w:ind w:left="1866" w:hanging="170"/>
      </w:pPr>
      <w:rPr>
        <w:rFonts w:hint="default"/>
        <w:lang w:val="es-ES" w:eastAsia="en-US" w:bidi="ar-SA"/>
      </w:rPr>
    </w:lvl>
    <w:lvl w:ilvl="7">
      <w:start w:val="0"/>
      <w:numFmt w:val="bullet"/>
      <w:lvlText w:val="•"/>
      <w:lvlJc w:val="left"/>
      <w:pPr>
        <w:ind w:left="2178" w:hanging="170"/>
      </w:pPr>
      <w:rPr>
        <w:rFonts w:hint="default"/>
        <w:lang w:val="es-ES" w:eastAsia="en-US" w:bidi="ar-SA"/>
      </w:rPr>
    </w:lvl>
    <w:lvl w:ilvl="8">
      <w:start w:val="0"/>
      <w:numFmt w:val="bullet"/>
      <w:lvlText w:val="•"/>
      <w:lvlJc w:val="left"/>
      <w:pPr>
        <w:ind w:left="2489" w:hanging="170"/>
      </w:pPr>
      <w:rPr>
        <w:rFonts w:hint="default"/>
        <w:lang w:val="es-ES" w:eastAsia="en-US" w:bidi="ar-SA"/>
      </w:rPr>
    </w:lvl>
  </w:abstractNum>
  <w:abstractNum w:abstractNumId="58">
    <w:multiLevelType w:val="hybridMultilevel"/>
    <w:lvl w:ilvl="0">
      <w:start w:val="1"/>
      <w:numFmt w:val="decimal"/>
      <w:lvlText w:val="%1."/>
      <w:lvlJc w:val="left"/>
      <w:pPr>
        <w:ind w:left="194" w:hanging="187"/>
        <w:jc w:val="left"/>
      </w:pPr>
      <w:rPr>
        <w:rFonts w:hint="default" w:ascii="Arial" w:hAnsi="Arial" w:eastAsia="Arial" w:cs="Arial"/>
        <w:b/>
        <w:bCs/>
        <w:i w:val="0"/>
        <w:iCs w:val="0"/>
        <w:color w:val="231F20"/>
        <w:spacing w:val="0"/>
        <w:w w:val="104"/>
        <w:sz w:val="14"/>
        <w:szCs w:val="14"/>
        <w:lang w:val="es-ES" w:eastAsia="en-US" w:bidi="ar-SA"/>
      </w:rPr>
    </w:lvl>
    <w:lvl w:ilvl="1">
      <w:start w:val="0"/>
      <w:numFmt w:val="bullet"/>
      <w:lvlText w:val="•"/>
      <w:lvlJc w:val="left"/>
      <w:pPr>
        <w:ind w:left="491" w:hanging="187"/>
      </w:pPr>
      <w:rPr>
        <w:rFonts w:hint="default"/>
        <w:lang w:val="es-ES" w:eastAsia="en-US" w:bidi="ar-SA"/>
      </w:rPr>
    </w:lvl>
    <w:lvl w:ilvl="2">
      <w:start w:val="0"/>
      <w:numFmt w:val="bullet"/>
      <w:lvlText w:val="•"/>
      <w:lvlJc w:val="left"/>
      <w:pPr>
        <w:ind w:left="782" w:hanging="187"/>
      </w:pPr>
      <w:rPr>
        <w:rFonts w:hint="default"/>
        <w:lang w:val="es-ES" w:eastAsia="en-US" w:bidi="ar-SA"/>
      </w:rPr>
    </w:lvl>
    <w:lvl w:ilvl="3">
      <w:start w:val="0"/>
      <w:numFmt w:val="bullet"/>
      <w:lvlText w:val="•"/>
      <w:lvlJc w:val="left"/>
      <w:pPr>
        <w:ind w:left="1073" w:hanging="187"/>
      </w:pPr>
      <w:rPr>
        <w:rFonts w:hint="default"/>
        <w:lang w:val="es-ES" w:eastAsia="en-US" w:bidi="ar-SA"/>
      </w:rPr>
    </w:lvl>
    <w:lvl w:ilvl="4">
      <w:start w:val="0"/>
      <w:numFmt w:val="bullet"/>
      <w:lvlText w:val="•"/>
      <w:lvlJc w:val="left"/>
      <w:pPr>
        <w:ind w:left="1364" w:hanging="187"/>
      </w:pPr>
      <w:rPr>
        <w:rFonts w:hint="default"/>
        <w:lang w:val="es-ES" w:eastAsia="en-US" w:bidi="ar-SA"/>
      </w:rPr>
    </w:lvl>
    <w:lvl w:ilvl="5">
      <w:start w:val="0"/>
      <w:numFmt w:val="bullet"/>
      <w:lvlText w:val="•"/>
      <w:lvlJc w:val="left"/>
      <w:pPr>
        <w:ind w:left="1655" w:hanging="187"/>
      </w:pPr>
      <w:rPr>
        <w:rFonts w:hint="default"/>
        <w:lang w:val="es-ES" w:eastAsia="en-US" w:bidi="ar-SA"/>
      </w:rPr>
    </w:lvl>
    <w:lvl w:ilvl="6">
      <w:start w:val="0"/>
      <w:numFmt w:val="bullet"/>
      <w:lvlText w:val="•"/>
      <w:lvlJc w:val="left"/>
      <w:pPr>
        <w:ind w:left="1946" w:hanging="187"/>
      </w:pPr>
      <w:rPr>
        <w:rFonts w:hint="default"/>
        <w:lang w:val="es-ES" w:eastAsia="en-US" w:bidi="ar-SA"/>
      </w:rPr>
    </w:lvl>
    <w:lvl w:ilvl="7">
      <w:start w:val="0"/>
      <w:numFmt w:val="bullet"/>
      <w:lvlText w:val="•"/>
      <w:lvlJc w:val="left"/>
      <w:pPr>
        <w:ind w:left="2238" w:hanging="187"/>
      </w:pPr>
      <w:rPr>
        <w:rFonts w:hint="default"/>
        <w:lang w:val="es-ES" w:eastAsia="en-US" w:bidi="ar-SA"/>
      </w:rPr>
    </w:lvl>
    <w:lvl w:ilvl="8">
      <w:start w:val="0"/>
      <w:numFmt w:val="bullet"/>
      <w:lvlText w:val="•"/>
      <w:lvlJc w:val="left"/>
      <w:pPr>
        <w:ind w:left="2529" w:hanging="187"/>
      </w:pPr>
      <w:rPr>
        <w:rFonts w:hint="default"/>
        <w:lang w:val="es-ES" w:eastAsia="en-US" w:bidi="ar-SA"/>
      </w:rPr>
    </w:lvl>
  </w:abstractNum>
  <w:abstractNum w:abstractNumId="57">
    <w:multiLevelType w:val="hybridMultilevel"/>
    <w:lvl w:ilvl="0">
      <w:start w:val="3"/>
      <w:numFmt w:val="decimal"/>
      <w:lvlText w:val="%1."/>
      <w:lvlJc w:val="left"/>
      <w:pPr>
        <w:ind w:left="0" w:hanging="168"/>
        <w:jc w:val="left"/>
      </w:pPr>
      <w:rPr>
        <w:rFonts w:hint="default" w:ascii="Arial" w:hAnsi="Arial" w:eastAsia="Arial" w:cs="Arial"/>
        <w:b/>
        <w:bCs/>
        <w:i w:val="0"/>
        <w:iCs w:val="0"/>
        <w:color w:val="231F20"/>
        <w:spacing w:val="0"/>
        <w:w w:val="104"/>
        <w:sz w:val="14"/>
        <w:szCs w:val="14"/>
        <w:lang w:val="es-ES" w:eastAsia="en-US" w:bidi="ar-SA"/>
      </w:rPr>
    </w:lvl>
    <w:lvl w:ilvl="1">
      <w:start w:val="0"/>
      <w:numFmt w:val="bullet"/>
      <w:lvlText w:val="•"/>
      <w:lvlJc w:val="left"/>
      <w:pPr>
        <w:ind w:left="332" w:hanging="168"/>
      </w:pPr>
      <w:rPr>
        <w:rFonts w:hint="default"/>
        <w:lang w:val="es-ES" w:eastAsia="en-US" w:bidi="ar-SA"/>
      </w:rPr>
    </w:lvl>
    <w:lvl w:ilvl="2">
      <w:start w:val="0"/>
      <w:numFmt w:val="bullet"/>
      <w:lvlText w:val="•"/>
      <w:lvlJc w:val="left"/>
      <w:pPr>
        <w:ind w:left="664" w:hanging="168"/>
      </w:pPr>
      <w:rPr>
        <w:rFonts w:hint="default"/>
        <w:lang w:val="es-ES" w:eastAsia="en-US" w:bidi="ar-SA"/>
      </w:rPr>
    </w:lvl>
    <w:lvl w:ilvl="3">
      <w:start w:val="0"/>
      <w:numFmt w:val="bullet"/>
      <w:lvlText w:val="•"/>
      <w:lvlJc w:val="left"/>
      <w:pPr>
        <w:ind w:left="996" w:hanging="168"/>
      </w:pPr>
      <w:rPr>
        <w:rFonts w:hint="default"/>
        <w:lang w:val="es-ES" w:eastAsia="en-US" w:bidi="ar-SA"/>
      </w:rPr>
    </w:lvl>
    <w:lvl w:ilvl="4">
      <w:start w:val="0"/>
      <w:numFmt w:val="bullet"/>
      <w:lvlText w:val="•"/>
      <w:lvlJc w:val="left"/>
      <w:pPr>
        <w:ind w:left="1328" w:hanging="168"/>
      </w:pPr>
      <w:rPr>
        <w:rFonts w:hint="default"/>
        <w:lang w:val="es-ES" w:eastAsia="en-US" w:bidi="ar-SA"/>
      </w:rPr>
    </w:lvl>
    <w:lvl w:ilvl="5">
      <w:start w:val="0"/>
      <w:numFmt w:val="bullet"/>
      <w:lvlText w:val="•"/>
      <w:lvlJc w:val="left"/>
      <w:pPr>
        <w:ind w:left="1660" w:hanging="168"/>
      </w:pPr>
      <w:rPr>
        <w:rFonts w:hint="default"/>
        <w:lang w:val="es-ES" w:eastAsia="en-US" w:bidi="ar-SA"/>
      </w:rPr>
    </w:lvl>
    <w:lvl w:ilvl="6">
      <w:start w:val="0"/>
      <w:numFmt w:val="bullet"/>
      <w:lvlText w:val="•"/>
      <w:lvlJc w:val="left"/>
      <w:pPr>
        <w:ind w:left="1992" w:hanging="168"/>
      </w:pPr>
      <w:rPr>
        <w:rFonts w:hint="default"/>
        <w:lang w:val="es-ES" w:eastAsia="en-US" w:bidi="ar-SA"/>
      </w:rPr>
    </w:lvl>
    <w:lvl w:ilvl="7">
      <w:start w:val="0"/>
      <w:numFmt w:val="bullet"/>
      <w:lvlText w:val="•"/>
      <w:lvlJc w:val="left"/>
      <w:pPr>
        <w:ind w:left="2325" w:hanging="168"/>
      </w:pPr>
      <w:rPr>
        <w:rFonts w:hint="default"/>
        <w:lang w:val="es-ES" w:eastAsia="en-US" w:bidi="ar-SA"/>
      </w:rPr>
    </w:lvl>
    <w:lvl w:ilvl="8">
      <w:start w:val="0"/>
      <w:numFmt w:val="bullet"/>
      <w:lvlText w:val="•"/>
      <w:lvlJc w:val="left"/>
      <w:pPr>
        <w:ind w:left="2657" w:hanging="168"/>
      </w:pPr>
      <w:rPr>
        <w:rFonts w:hint="default"/>
        <w:lang w:val="es-ES" w:eastAsia="en-US" w:bidi="ar-SA"/>
      </w:rPr>
    </w:lvl>
  </w:abstractNum>
  <w:abstractNum w:abstractNumId="56">
    <w:multiLevelType w:val="hybridMultilevel"/>
    <w:lvl w:ilvl="0">
      <w:start w:val="1"/>
      <w:numFmt w:val="decimal"/>
      <w:lvlText w:val="%1."/>
      <w:lvlJc w:val="left"/>
      <w:pPr>
        <w:ind w:left="2" w:hanging="169"/>
        <w:jc w:val="left"/>
      </w:pPr>
      <w:rPr>
        <w:rFonts w:hint="default" w:ascii="Arial" w:hAnsi="Arial" w:eastAsia="Arial" w:cs="Arial"/>
        <w:b/>
        <w:bCs/>
        <w:i w:val="0"/>
        <w:iCs w:val="0"/>
        <w:color w:val="231F20"/>
        <w:spacing w:val="0"/>
        <w:w w:val="85"/>
        <w:sz w:val="16"/>
        <w:szCs w:val="16"/>
        <w:lang w:val="es-ES" w:eastAsia="en-US" w:bidi="ar-SA"/>
      </w:rPr>
    </w:lvl>
    <w:lvl w:ilvl="1">
      <w:start w:val="0"/>
      <w:numFmt w:val="bullet"/>
      <w:lvlText w:val="•"/>
      <w:lvlJc w:val="left"/>
      <w:pPr>
        <w:ind w:left="328" w:hanging="169"/>
      </w:pPr>
      <w:rPr>
        <w:rFonts w:hint="default"/>
        <w:lang w:val="es-ES" w:eastAsia="en-US" w:bidi="ar-SA"/>
      </w:rPr>
    </w:lvl>
    <w:lvl w:ilvl="2">
      <w:start w:val="0"/>
      <w:numFmt w:val="bullet"/>
      <w:lvlText w:val="•"/>
      <w:lvlJc w:val="left"/>
      <w:pPr>
        <w:ind w:left="656" w:hanging="169"/>
      </w:pPr>
      <w:rPr>
        <w:rFonts w:hint="default"/>
        <w:lang w:val="es-ES" w:eastAsia="en-US" w:bidi="ar-SA"/>
      </w:rPr>
    </w:lvl>
    <w:lvl w:ilvl="3">
      <w:start w:val="0"/>
      <w:numFmt w:val="bullet"/>
      <w:lvlText w:val="•"/>
      <w:lvlJc w:val="left"/>
      <w:pPr>
        <w:ind w:left="984" w:hanging="169"/>
      </w:pPr>
      <w:rPr>
        <w:rFonts w:hint="default"/>
        <w:lang w:val="es-ES" w:eastAsia="en-US" w:bidi="ar-SA"/>
      </w:rPr>
    </w:lvl>
    <w:lvl w:ilvl="4">
      <w:start w:val="0"/>
      <w:numFmt w:val="bullet"/>
      <w:lvlText w:val="•"/>
      <w:lvlJc w:val="left"/>
      <w:pPr>
        <w:ind w:left="1312" w:hanging="169"/>
      </w:pPr>
      <w:rPr>
        <w:rFonts w:hint="default"/>
        <w:lang w:val="es-ES" w:eastAsia="en-US" w:bidi="ar-SA"/>
      </w:rPr>
    </w:lvl>
    <w:lvl w:ilvl="5">
      <w:start w:val="0"/>
      <w:numFmt w:val="bullet"/>
      <w:lvlText w:val="•"/>
      <w:lvlJc w:val="left"/>
      <w:pPr>
        <w:ind w:left="1640" w:hanging="169"/>
      </w:pPr>
      <w:rPr>
        <w:rFonts w:hint="default"/>
        <w:lang w:val="es-ES" w:eastAsia="en-US" w:bidi="ar-SA"/>
      </w:rPr>
    </w:lvl>
    <w:lvl w:ilvl="6">
      <w:start w:val="0"/>
      <w:numFmt w:val="bullet"/>
      <w:lvlText w:val="•"/>
      <w:lvlJc w:val="left"/>
      <w:pPr>
        <w:ind w:left="1968" w:hanging="169"/>
      </w:pPr>
      <w:rPr>
        <w:rFonts w:hint="default"/>
        <w:lang w:val="es-ES" w:eastAsia="en-US" w:bidi="ar-SA"/>
      </w:rPr>
    </w:lvl>
    <w:lvl w:ilvl="7">
      <w:start w:val="0"/>
      <w:numFmt w:val="bullet"/>
      <w:lvlText w:val="•"/>
      <w:lvlJc w:val="left"/>
      <w:pPr>
        <w:ind w:left="2296" w:hanging="169"/>
      </w:pPr>
      <w:rPr>
        <w:rFonts w:hint="default"/>
        <w:lang w:val="es-ES" w:eastAsia="en-US" w:bidi="ar-SA"/>
      </w:rPr>
    </w:lvl>
    <w:lvl w:ilvl="8">
      <w:start w:val="0"/>
      <w:numFmt w:val="bullet"/>
      <w:lvlText w:val="•"/>
      <w:lvlJc w:val="left"/>
      <w:pPr>
        <w:ind w:left="2625" w:hanging="169"/>
      </w:pPr>
      <w:rPr>
        <w:rFonts w:hint="default"/>
        <w:lang w:val="es-ES" w:eastAsia="en-US" w:bidi="ar-SA"/>
      </w:rPr>
    </w:lvl>
  </w:abstractNum>
  <w:abstractNum w:abstractNumId="55">
    <w:multiLevelType w:val="hybridMultilevel"/>
    <w:lvl w:ilvl="0">
      <w:start w:val="4"/>
      <w:numFmt w:val="decimal"/>
      <w:lvlText w:val="%1."/>
      <w:lvlJc w:val="left"/>
      <w:pPr>
        <w:ind w:left="0" w:hanging="286"/>
        <w:jc w:val="left"/>
      </w:pPr>
      <w:rPr>
        <w:rFonts w:hint="default" w:ascii="Arial" w:hAnsi="Arial" w:eastAsia="Arial" w:cs="Arial"/>
        <w:b/>
        <w:bCs/>
        <w:i w:val="0"/>
        <w:iCs w:val="0"/>
        <w:color w:val="231F20"/>
        <w:spacing w:val="0"/>
        <w:w w:val="99"/>
        <w:sz w:val="16"/>
        <w:szCs w:val="16"/>
        <w:lang w:val="es-ES" w:eastAsia="en-US" w:bidi="ar-SA"/>
      </w:rPr>
    </w:lvl>
    <w:lvl w:ilvl="1">
      <w:start w:val="0"/>
      <w:numFmt w:val="bullet"/>
      <w:lvlText w:val="•"/>
      <w:lvlJc w:val="left"/>
      <w:pPr>
        <w:ind w:left="328" w:hanging="286"/>
      </w:pPr>
      <w:rPr>
        <w:rFonts w:hint="default"/>
        <w:lang w:val="es-ES" w:eastAsia="en-US" w:bidi="ar-SA"/>
      </w:rPr>
    </w:lvl>
    <w:lvl w:ilvl="2">
      <w:start w:val="0"/>
      <w:numFmt w:val="bullet"/>
      <w:lvlText w:val="•"/>
      <w:lvlJc w:val="left"/>
      <w:pPr>
        <w:ind w:left="656" w:hanging="286"/>
      </w:pPr>
      <w:rPr>
        <w:rFonts w:hint="default"/>
        <w:lang w:val="es-ES" w:eastAsia="en-US" w:bidi="ar-SA"/>
      </w:rPr>
    </w:lvl>
    <w:lvl w:ilvl="3">
      <w:start w:val="0"/>
      <w:numFmt w:val="bullet"/>
      <w:lvlText w:val="•"/>
      <w:lvlJc w:val="left"/>
      <w:pPr>
        <w:ind w:left="984" w:hanging="286"/>
      </w:pPr>
      <w:rPr>
        <w:rFonts w:hint="default"/>
        <w:lang w:val="es-ES" w:eastAsia="en-US" w:bidi="ar-SA"/>
      </w:rPr>
    </w:lvl>
    <w:lvl w:ilvl="4">
      <w:start w:val="0"/>
      <w:numFmt w:val="bullet"/>
      <w:lvlText w:val="•"/>
      <w:lvlJc w:val="left"/>
      <w:pPr>
        <w:ind w:left="1312" w:hanging="286"/>
      </w:pPr>
      <w:rPr>
        <w:rFonts w:hint="default"/>
        <w:lang w:val="es-ES" w:eastAsia="en-US" w:bidi="ar-SA"/>
      </w:rPr>
    </w:lvl>
    <w:lvl w:ilvl="5">
      <w:start w:val="0"/>
      <w:numFmt w:val="bullet"/>
      <w:lvlText w:val="•"/>
      <w:lvlJc w:val="left"/>
      <w:pPr>
        <w:ind w:left="1640" w:hanging="286"/>
      </w:pPr>
      <w:rPr>
        <w:rFonts w:hint="default"/>
        <w:lang w:val="es-ES" w:eastAsia="en-US" w:bidi="ar-SA"/>
      </w:rPr>
    </w:lvl>
    <w:lvl w:ilvl="6">
      <w:start w:val="0"/>
      <w:numFmt w:val="bullet"/>
      <w:lvlText w:val="•"/>
      <w:lvlJc w:val="left"/>
      <w:pPr>
        <w:ind w:left="1968" w:hanging="286"/>
      </w:pPr>
      <w:rPr>
        <w:rFonts w:hint="default"/>
        <w:lang w:val="es-ES" w:eastAsia="en-US" w:bidi="ar-SA"/>
      </w:rPr>
    </w:lvl>
    <w:lvl w:ilvl="7">
      <w:start w:val="0"/>
      <w:numFmt w:val="bullet"/>
      <w:lvlText w:val="•"/>
      <w:lvlJc w:val="left"/>
      <w:pPr>
        <w:ind w:left="2296" w:hanging="286"/>
      </w:pPr>
      <w:rPr>
        <w:rFonts w:hint="default"/>
        <w:lang w:val="es-ES" w:eastAsia="en-US" w:bidi="ar-SA"/>
      </w:rPr>
    </w:lvl>
    <w:lvl w:ilvl="8">
      <w:start w:val="0"/>
      <w:numFmt w:val="bullet"/>
      <w:lvlText w:val="•"/>
      <w:lvlJc w:val="left"/>
      <w:pPr>
        <w:ind w:left="2625" w:hanging="286"/>
      </w:pPr>
      <w:rPr>
        <w:rFonts w:hint="default"/>
        <w:lang w:val="es-ES" w:eastAsia="en-US" w:bidi="ar-SA"/>
      </w:rPr>
    </w:lvl>
  </w:abstractNum>
  <w:abstractNum w:abstractNumId="54">
    <w:multiLevelType w:val="hybridMultilevel"/>
    <w:lvl w:ilvl="0">
      <w:start w:val="1"/>
      <w:numFmt w:val="decimal"/>
      <w:lvlText w:val="%1."/>
      <w:lvlJc w:val="left"/>
      <w:pPr>
        <w:ind w:left="0" w:hanging="178"/>
        <w:jc w:val="left"/>
      </w:pPr>
      <w:rPr>
        <w:rFonts w:hint="default" w:ascii="Arial" w:hAnsi="Arial" w:eastAsia="Arial" w:cs="Arial"/>
        <w:b/>
        <w:bCs/>
        <w:i w:val="0"/>
        <w:iCs w:val="0"/>
        <w:color w:val="231F20"/>
        <w:spacing w:val="0"/>
        <w:w w:val="99"/>
        <w:sz w:val="16"/>
        <w:szCs w:val="16"/>
        <w:lang w:val="es-ES" w:eastAsia="en-US" w:bidi="ar-SA"/>
      </w:rPr>
    </w:lvl>
    <w:lvl w:ilvl="1">
      <w:start w:val="0"/>
      <w:numFmt w:val="bullet"/>
      <w:lvlText w:val="•"/>
      <w:lvlJc w:val="left"/>
      <w:pPr>
        <w:ind w:left="310" w:hanging="178"/>
      </w:pPr>
      <w:rPr>
        <w:rFonts w:hint="default"/>
        <w:lang w:val="es-ES" w:eastAsia="en-US" w:bidi="ar-SA"/>
      </w:rPr>
    </w:lvl>
    <w:lvl w:ilvl="2">
      <w:start w:val="0"/>
      <w:numFmt w:val="bullet"/>
      <w:lvlText w:val="•"/>
      <w:lvlJc w:val="left"/>
      <w:pPr>
        <w:ind w:left="621" w:hanging="178"/>
      </w:pPr>
      <w:rPr>
        <w:rFonts w:hint="default"/>
        <w:lang w:val="es-ES" w:eastAsia="en-US" w:bidi="ar-SA"/>
      </w:rPr>
    </w:lvl>
    <w:lvl w:ilvl="3">
      <w:start w:val="0"/>
      <w:numFmt w:val="bullet"/>
      <w:lvlText w:val="•"/>
      <w:lvlJc w:val="left"/>
      <w:pPr>
        <w:ind w:left="931" w:hanging="178"/>
      </w:pPr>
      <w:rPr>
        <w:rFonts w:hint="default"/>
        <w:lang w:val="es-ES" w:eastAsia="en-US" w:bidi="ar-SA"/>
      </w:rPr>
    </w:lvl>
    <w:lvl w:ilvl="4">
      <w:start w:val="0"/>
      <w:numFmt w:val="bullet"/>
      <w:lvlText w:val="•"/>
      <w:lvlJc w:val="left"/>
      <w:pPr>
        <w:ind w:left="1242" w:hanging="178"/>
      </w:pPr>
      <w:rPr>
        <w:rFonts w:hint="default"/>
        <w:lang w:val="es-ES" w:eastAsia="en-US" w:bidi="ar-SA"/>
      </w:rPr>
    </w:lvl>
    <w:lvl w:ilvl="5">
      <w:start w:val="0"/>
      <w:numFmt w:val="bullet"/>
      <w:lvlText w:val="•"/>
      <w:lvlJc w:val="left"/>
      <w:pPr>
        <w:ind w:left="1552" w:hanging="178"/>
      </w:pPr>
      <w:rPr>
        <w:rFonts w:hint="default"/>
        <w:lang w:val="es-ES" w:eastAsia="en-US" w:bidi="ar-SA"/>
      </w:rPr>
    </w:lvl>
    <w:lvl w:ilvl="6">
      <w:start w:val="0"/>
      <w:numFmt w:val="bullet"/>
      <w:lvlText w:val="•"/>
      <w:lvlJc w:val="left"/>
      <w:pPr>
        <w:ind w:left="1863" w:hanging="178"/>
      </w:pPr>
      <w:rPr>
        <w:rFonts w:hint="default"/>
        <w:lang w:val="es-ES" w:eastAsia="en-US" w:bidi="ar-SA"/>
      </w:rPr>
    </w:lvl>
    <w:lvl w:ilvl="7">
      <w:start w:val="0"/>
      <w:numFmt w:val="bullet"/>
      <w:lvlText w:val="•"/>
      <w:lvlJc w:val="left"/>
      <w:pPr>
        <w:ind w:left="2173" w:hanging="178"/>
      </w:pPr>
      <w:rPr>
        <w:rFonts w:hint="default"/>
        <w:lang w:val="es-ES" w:eastAsia="en-US" w:bidi="ar-SA"/>
      </w:rPr>
    </w:lvl>
    <w:lvl w:ilvl="8">
      <w:start w:val="0"/>
      <w:numFmt w:val="bullet"/>
      <w:lvlText w:val="•"/>
      <w:lvlJc w:val="left"/>
      <w:pPr>
        <w:ind w:left="2484" w:hanging="178"/>
      </w:pPr>
      <w:rPr>
        <w:rFonts w:hint="default"/>
        <w:lang w:val="es-ES" w:eastAsia="en-US" w:bidi="ar-SA"/>
      </w:rPr>
    </w:lvl>
  </w:abstractNum>
  <w:abstractNum w:abstractNumId="53">
    <w:multiLevelType w:val="hybridMultilevel"/>
    <w:lvl w:ilvl="0">
      <w:start w:val="4"/>
      <w:numFmt w:val="decimal"/>
      <w:lvlText w:val="%1."/>
      <w:lvlJc w:val="left"/>
      <w:pPr>
        <w:ind w:left="11" w:hanging="168"/>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28" w:hanging="168"/>
      </w:pPr>
      <w:rPr>
        <w:rFonts w:hint="default"/>
        <w:lang w:val="es-ES" w:eastAsia="en-US" w:bidi="ar-SA"/>
      </w:rPr>
    </w:lvl>
    <w:lvl w:ilvl="2">
      <w:start w:val="0"/>
      <w:numFmt w:val="bullet"/>
      <w:lvlText w:val="•"/>
      <w:lvlJc w:val="left"/>
      <w:pPr>
        <w:ind w:left="637" w:hanging="168"/>
      </w:pPr>
      <w:rPr>
        <w:rFonts w:hint="default"/>
        <w:lang w:val="es-ES" w:eastAsia="en-US" w:bidi="ar-SA"/>
      </w:rPr>
    </w:lvl>
    <w:lvl w:ilvl="3">
      <w:start w:val="0"/>
      <w:numFmt w:val="bullet"/>
      <w:lvlText w:val="•"/>
      <w:lvlJc w:val="left"/>
      <w:pPr>
        <w:ind w:left="945" w:hanging="168"/>
      </w:pPr>
      <w:rPr>
        <w:rFonts w:hint="default"/>
        <w:lang w:val="es-ES" w:eastAsia="en-US" w:bidi="ar-SA"/>
      </w:rPr>
    </w:lvl>
    <w:lvl w:ilvl="4">
      <w:start w:val="0"/>
      <w:numFmt w:val="bullet"/>
      <w:lvlText w:val="•"/>
      <w:lvlJc w:val="left"/>
      <w:pPr>
        <w:ind w:left="1254" w:hanging="168"/>
      </w:pPr>
      <w:rPr>
        <w:rFonts w:hint="default"/>
        <w:lang w:val="es-ES" w:eastAsia="en-US" w:bidi="ar-SA"/>
      </w:rPr>
    </w:lvl>
    <w:lvl w:ilvl="5">
      <w:start w:val="0"/>
      <w:numFmt w:val="bullet"/>
      <w:lvlText w:val="•"/>
      <w:lvlJc w:val="left"/>
      <w:pPr>
        <w:ind w:left="1562" w:hanging="168"/>
      </w:pPr>
      <w:rPr>
        <w:rFonts w:hint="default"/>
        <w:lang w:val="es-ES" w:eastAsia="en-US" w:bidi="ar-SA"/>
      </w:rPr>
    </w:lvl>
    <w:lvl w:ilvl="6">
      <w:start w:val="0"/>
      <w:numFmt w:val="bullet"/>
      <w:lvlText w:val="•"/>
      <w:lvlJc w:val="left"/>
      <w:pPr>
        <w:ind w:left="1871" w:hanging="168"/>
      </w:pPr>
      <w:rPr>
        <w:rFonts w:hint="default"/>
        <w:lang w:val="es-ES" w:eastAsia="en-US" w:bidi="ar-SA"/>
      </w:rPr>
    </w:lvl>
    <w:lvl w:ilvl="7">
      <w:start w:val="0"/>
      <w:numFmt w:val="bullet"/>
      <w:lvlText w:val="•"/>
      <w:lvlJc w:val="left"/>
      <w:pPr>
        <w:ind w:left="2179" w:hanging="168"/>
      </w:pPr>
      <w:rPr>
        <w:rFonts w:hint="default"/>
        <w:lang w:val="es-ES" w:eastAsia="en-US" w:bidi="ar-SA"/>
      </w:rPr>
    </w:lvl>
    <w:lvl w:ilvl="8">
      <w:start w:val="0"/>
      <w:numFmt w:val="bullet"/>
      <w:lvlText w:val="•"/>
      <w:lvlJc w:val="left"/>
      <w:pPr>
        <w:ind w:left="2488" w:hanging="168"/>
      </w:pPr>
      <w:rPr>
        <w:rFonts w:hint="default"/>
        <w:lang w:val="es-ES" w:eastAsia="en-US" w:bidi="ar-SA"/>
      </w:rPr>
    </w:lvl>
  </w:abstractNum>
  <w:abstractNum w:abstractNumId="52">
    <w:multiLevelType w:val="hybridMultilevel"/>
    <w:lvl w:ilvl="0">
      <w:start w:val="3"/>
      <w:numFmt w:val="decimal"/>
      <w:lvlText w:val="%1."/>
      <w:lvlJc w:val="left"/>
      <w:pPr>
        <w:ind w:left="0" w:hanging="184"/>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71" w:hanging="184"/>
      </w:pPr>
      <w:rPr>
        <w:rFonts w:hint="default"/>
        <w:lang w:val="es-ES" w:eastAsia="en-US" w:bidi="ar-SA"/>
      </w:rPr>
    </w:lvl>
    <w:lvl w:ilvl="2">
      <w:start w:val="0"/>
      <w:numFmt w:val="bullet"/>
      <w:lvlText w:val="•"/>
      <w:lvlJc w:val="left"/>
      <w:pPr>
        <w:ind w:left="742" w:hanging="184"/>
      </w:pPr>
      <w:rPr>
        <w:rFonts w:hint="default"/>
        <w:lang w:val="es-ES" w:eastAsia="en-US" w:bidi="ar-SA"/>
      </w:rPr>
    </w:lvl>
    <w:lvl w:ilvl="3">
      <w:start w:val="0"/>
      <w:numFmt w:val="bullet"/>
      <w:lvlText w:val="•"/>
      <w:lvlJc w:val="left"/>
      <w:pPr>
        <w:ind w:left="1113" w:hanging="184"/>
      </w:pPr>
      <w:rPr>
        <w:rFonts w:hint="default"/>
        <w:lang w:val="es-ES" w:eastAsia="en-US" w:bidi="ar-SA"/>
      </w:rPr>
    </w:lvl>
    <w:lvl w:ilvl="4">
      <w:start w:val="0"/>
      <w:numFmt w:val="bullet"/>
      <w:lvlText w:val="•"/>
      <w:lvlJc w:val="left"/>
      <w:pPr>
        <w:ind w:left="1484" w:hanging="184"/>
      </w:pPr>
      <w:rPr>
        <w:rFonts w:hint="default"/>
        <w:lang w:val="es-ES" w:eastAsia="en-US" w:bidi="ar-SA"/>
      </w:rPr>
    </w:lvl>
    <w:lvl w:ilvl="5">
      <w:start w:val="0"/>
      <w:numFmt w:val="bullet"/>
      <w:lvlText w:val="•"/>
      <w:lvlJc w:val="left"/>
      <w:pPr>
        <w:ind w:left="1855" w:hanging="184"/>
      </w:pPr>
      <w:rPr>
        <w:rFonts w:hint="default"/>
        <w:lang w:val="es-ES" w:eastAsia="en-US" w:bidi="ar-SA"/>
      </w:rPr>
    </w:lvl>
    <w:lvl w:ilvl="6">
      <w:start w:val="0"/>
      <w:numFmt w:val="bullet"/>
      <w:lvlText w:val="•"/>
      <w:lvlJc w:val="left"/>
      <w:pPr>
        <w:ind w:left="2226" w:hanging="184"/>
      </w:pPr>
      <w:rPr>
        <w:rFonts w:hint="default"/>
        <w:lang w:val="es-ES" w:eastAsia="en-US" w:bidi="ar-SA"/>
      </w:rPr>
    </w:lvl>
    <w:lvl w:ilvl="7">
      <w:start w:val="0"/>
      <w:numFmt w:val="bullet"/>
      <w:lvlText w:val="•"/>
      <w:lvlJc w:val="left"/>
      <w:pPr>
        <w:ind w:left="2597" w:hanging="184"/>
      </w:pPr>
      <w:rPr>
        <w:rFonts w:hint="default"/>
        <w:lang w:val="es-ES" w:eastAsia="en-US" w:bidi="ar-SA"/>
      </w:rPr>
    </w:lvl>
    <w:lvl w:ilvl="8">
      <w:start w:val="0"/>
      <w:numFmt w:val="bullet"/>
      <w:lvlText w:val="•"/>
      <w:lvlJc w:val="left"/>
      <w:pPr>
        <w:ind w:left="2968" w:hanging="184"/>
      </w:pPr>
      <w:rPr>
        <w:rFonts w:hint="default"/>
        <w:lang w:val="es-ES" w:eastAsia="en-US" w:bidi="ar-SA"/>
      </w:rPr>
    </w:lvl>
  </w:abstractNum>
  <w:abstractNum w:abstractNumId="51">
    <w:multiLevelType w:val="hybridMultilevel"/>
    <w:lvl w:ilvl="0">
      <w:start w:val="2"/>
      <w:numFmt w:val="decimal"/>
      <w:lvlText w:val="%1."/>
      <w:lvlJc w:val="left"/>
      <w:pPr>
        <w:ind w:left="0" w:hanging="186"/>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28" w:hanging="186"/>
      </w:pPr>
      <w:rPr>
        <w:rFonts w:hint="default"/>
        <w:lang w:val="es-ES" w:eastAsia="en-US" w:bidi="ar-SA"/>
      </w:rPr>
    </w:lvl>
    <w:lvl w:ilvl="2">
      <w:start w:val="0"/>
      <w:numFmt w:val="bullet"/>
      <w:lvlText w:val="•"/>
      <w:lvlJc w:val="left"/>
      <w:pPr>
        <w:ind w:left="656" w:hanging="186"/>
      </w:pPr>
      <w:rPr>
        <w:rFonts w:hint="default"/>
        <w:lang w:val="es-ES" w:eastAsia="en-US" w:bidi="ar-SA"/>
      </w:rPr>
    </w:lvl>
    <w:lvl w:ilvl="3">
      <w:start w:val="0"/>
      <w:numFmt w:val="bullet"/>
      <w:lvlText w:val="•"/>
      <w:lvlJc w:val="left"/>
      <w:pPr>
        <w:ind w:left="984" w:hanging="186"/>
      </w:pPr>
      <w:rPr>
        <w:rFonts w:hint="default"/>
        <w:lang w:val="es-ES" w:eastAsia="en-US" w:bidi="ar-SA"/>
      </w:rPr>
    </w:lvl>
    <w:lvl w:ilvl="4">
      <w:start w:val="0"/>
      <w:numFmt w:val="bullet"/>
      <w:lvlText w:val="•"/>
      <w:lvlJc w:val="left"/>
      <w:pPr>
        <w:ind w:left="1312" w:hanging="186"/>
      </w:pPr>
      <w:rPr>
        <w:rFonts w:hint="default"/>
        <w:lang w:val="es-ES" w:eastAsia="en-US" w:bidi="ar-SA"/>
      </w:rPr>
    </w:lvl>
    <w:lvl w:ilvl="5">
      <w:start w:val="0"/>
      <w:numFmt w:val="bullet"/>
      <w:lvlText w:val="•"/>
      <w:lvlJc w:val="left"/>
      <w:pPr>
        <w:ind w:left="1640" w:hanging="186"/>
      </w:pPr>
      <w:rPr>
        <w:rFonts w:hint="default"/>
        <w:lang w:val="es-ES" w:eastAsia="en-US" w:bidi="ar-SA"/>
      </w:rPr>
    </w:lvl>
    <w:lvl w:ilvl="6">
      <w:start w:val="0"/>
      <w:numFmt w:val="bullet"/>
      <w:lvlText w:val="•"/>
      <w:lvlJc w:val="left"/>
      <w:pPr>
        <w:ind w:left="1968" w:hanging="186"/>
      </w:pPr>
      <w:rPr>
        <w:rFonts w:hint="default"/>
        <w:lang w:val="es-ES" w:eastAsia="en-US" w:bidi="ar-SA"/>
      </w:rPr>
    </w:lvl>
    <w:lvl w:ilvl="7">
      <w:start w:val="0"/>
      <w:numFmt w:val="bullet"/>
      <w:lvlText w:val="•"/>
      <w:lvlJc w:val="left"/>
      <w:pPr>
        <w:ind w:left="2296" w:hanging="186"/>
      </w:pPr>
      <w:rPr>
        <w:rFonts w:hint="default"/>
        <w:lang w:val="es-ES" w:eastAsia="en-US" w:bidi="ar-SA"/>
      </w:rPr>
    </w:lvl>
    <w:lvl w:ilvl="8">
      <w:start w:val="0"/>
      <w:numFmt w:val="bullet"/>
      <w:lvlText w:val="•"/>
      <w:lvlJc w:val="left"/>
      <w:pPr>
        <w:ind w:left="2624" w:hanging="186"/>
      </w:pPr>
      <w:rPr>
        <w:rFonts w:hint="default"/>
        <w:lang w:val="es-ES" w:eastAsia="en-US" w:bidi="ar-SA"/>
      </w:rPr>
    </w:lvl>
  </w:abstractNum>
  <w:abstractNum w:abstractNumId="50">
    <w:multiLevelType w:val="hybridMultilevel"/>
    <w:lvl w:ilvl="0">
      <w:start w:val="1"/>
      <w:numFmt w:val="decimal"/>
      <w:lvlText w:val="%1."/>
      <w:lvlJc w:val="left"/>
      <w:pPr>
        <w:ind w:left="204" w:hanging="205"/>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489" w:hanging="205"/>
      </w:pPr>
      <w:rPr>
        <w:rFonts w:hint="default"/>
        <w:lang w:val="es-ES" w:eastAsia="en-US" w:bidi="ar-SA"/>
      </w:rPr>
    </w:lvl>
    <w:lvl w:ilvl="2">
      <w:start w:val="0"/>
      <w:numFmt w:val="bullet"/>
      <w:lvlText w:val="•"/>
      <w:lvlJc w:val="left"/>
      <w:pPr>
        <w:ind w:left="778" w:hanging="205"/>
      </w:pPr>
      <w:rPr>
        <w:rFonts w:hint="default"/>
        <w:lang w:val="es-ES" w:eastAsia="en-US" w:bidi="ar-SA"/>
      </w:rPr>
    </w:lvl>
    <w:lvl w:ilvl="3">
      <w:start w:val="0"/>
      <w:numFmt w:val="bullet"/>
      <w:lvlText w:val="•"/>
      <w:lvlJc w:val="left"/>
      <w:pPr>
        <w:ind w:left="1067" w:hanging="205"/>
      </w:pPr>
      <w:rPr>
        <w:rFonts w:hint="default"/>
        <w:lang w:val="es-ES" w:eastAsia="en-US" w:bidi="ar-SA"/>
      </w:rPr>
    </w:lvl>
    <w:lvl w:ilvl="4">
      <w:start w:val="0"/>
      <w:numFmt w:val="bullet"/>
      <w:lvlText w:val="•"/>
      <w:lvlJc w:val="left"/>
      <w:pPr>
        <w:ind w:left="1357" w:hanging="205"/>
      </w:pPr>
      <w:rPr>
        <w:rFonts w:hint="default"/>
        <w:lang w:val="es-ES" w:eastAsia="en-US" w:bidi="ar-SA"/>
      </w:rPr>
    </w:lvl>
    <w:lvl w:ilvl="5">
      <w:start w:val="0"/>
      <w:numFmt w:val="bullet"/>
      <w:lvlText w:val="•"/>
      <w:lvlJc w:val="left"/>
      <w:pPr>
        <w:ind w:left="1646" w:hanging="205"/>
      </w:pPr>
      <w:rPr>
        <w:rFonts w:hint="default"/>
        <w:lang w:val="es-ES" w:eastAsia="en-US" w:bidi="ar-SA"/>
      </w:rPr>
    </w:lvl>
    <w:lvl w:ilvl="6">
      <w:start w:val="0"/>
      <w:numFmt w:val="bullet"/>
      <w:lvlText w:val="•"/>
      <w:lvlJc w:val="left"/>
      <w:pPr>
        <w:ind w:left="1935" w:hanging="205"/>
      </w:pPr>
      <w:rPr>
        <w:rFonts w:hint="default"/>
        <w:lang w:val="es-ES" w:eastAsia="en-US" w:bidi="ar-SA"/>
      </w:rPr>
    </w:lvl>
    <w:lvl w:ilvl="7">
      <w:start w:val="0"/>
      <w:numFmt w:val="bullet"/>
      <w:lvlText w:val="•"/>
      <w:lvlJc w:val="left"/>
      <w:pPr>
        <w:ind w:left="2225" w:hanging="205"/>
      </w:pPr>
      <w:rPr>
        <w:rFonts w:hint="default"/>
        <w:lang w:val="es-ES" w:eastAsia="en-US" w:bidi="ar-SA"/>
      </w:rPr>
    </w:lvl>
    <w:lvl w:ilvl="8">
      <w:start w:val="0"/>
      <w:numFmt w:val="bullet"/>
      <w:lvlText w:val="•"/>
      <w:lvlJc w:val="left"/>
      <w:pPr>
        <w:ind w:left="2514" w:hanging="205"/>
      </w:pPr>
      <w:rPr>
        <w:rFonts w:hint="default"/>
        <w:lang w:val="es-ES" w:eastAsia="en-US" w:bidi="ar-SA"/>
      </w:rPr>
    </w:lvl>
  </w:abstractNum>
  <w:abstractNum w:abstractNumId="49">
    <w:multiLevelType w:val="hybridMultilevel"/>
    <w:lvl w:ilvl="0">
      <w:start w:val="1"/>
      <w:numFmt w:val="decimal"/>
      <w:lvlText w:val="%1."/>
      <w:lvlJc w:val="left"/>
      <w:pPr>
        <w:ind w:left="10" w:hanging="228"/>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50" w:hanging="228"/>
      </w:pPr>
      <w:rPr>
        <w:rFonts w:hint="default"/>
        <w:lang w:val="es-ES" w:eastAsia="en-US" w:bidi="ar-SA"/>
      </w:rPr>
    </w:lvl>
    <w:lvl w:ilvl="2">
      <w:start w:val="0"/>
      <w:numFmt w:val="bullet"/>
      <w:lvlText w:val="•"/>
      <w:lvlJc w:val="left"/>
      <w:pPr>
        <w:ind w:left="680" w:hanging="228"/>
      </w:pPr>
      <w:rPr>
        <w:rFonts w:hint="default"/>
        <w:lang w:val="es-ES" w:eastAsia="en-US" w:bidi="ar-SA"/>
      </w:rPr>
    </w:lvl>
    <w:lvl w:ilvl="3">
      <w:start w:val="0"/>
      <w:numFmt w:val="bullet"/>
      <w:lvlText w:val="•"/>
      <w:lvlJc w:val="left"/>
      <w:pPr>
        <w:ind w:left="1010" w:hanging="228"/>
      </w:pPr>
      <w:rPr>
        <w:rFonts w:hint="default"/>
        <w:lang w:val="es-ES" w:eastAsia="en-US" w:bidi="ar-SA"/>
      </w:rPr>
    </w:lvl>
    <w:lvl w:ilvl="4">
      <w:start w:val="0"/>
      <w:numFmt w:val="bullet"/>
      <w:lvlText w:val="•"/>
      <w:lvlJc w:val="left"/>
      <w:pPr>
        <w:ind w:left="1340" w:hanging="228"/>
      </w:pPr>
      <w:rPr>
        <w:rFonts w:hint="default"/>
        <w:lang w:val="es-ES" w:eastAsia="en-US" w:bidi="ar-SA"/>
      </w:rPr>
    </w:lvl>
    <w:lvl w:ilvl="5">
      <w:start w:val="0"/>
      <w:numFmt w:val="bullet"/>
      <w:lvlText w:val="•"/>
      <w:lvlJc w:val="left"/>
      <w:pPr>
        <w:ind w:left="1670" w:hanging="228"/>
      </w:pPr>
      <w:rPr>
        <w:rFonts w:hint="default"/>
        <w:lang w:val="es-ES" w:eastAsia="en-US" w:bidi="ar-SA"/>
      </w:rPr>
    </w:lvl>
    <w:lvl w:ilvl="6">
      <w:start w:val="0"/>
      <w:numFmt w:val="bullet"/>
      <w:lvlText w:val="•"/>
      <w:lvlJc w:val="left"/>
      <w:pPr>
        <w:ind w:left="2000" w:hanging="228"/>
      </w:pPr>
      <w:rPr>
        <w:rFonts w:hint="default"/>
        <w:lang w:val="es-ES" w:eastAsia="en-US" w:bidi="ar-SA"/>
      </w:rPr>
    </w:lvl>
    <w:lvl w:ilvl="7">
      <w:start w:val="0"/>
      <w:numFmt w:val="bullet"/>
      <w:lvlText w:val="•"/>
      <w:lvlJc w:val="left"/>
      <w:pPr>
        <w:ind w:left="2331" w:hanging="228"/>
      </w:pPr>
      <w:rPr>
        <w:rFonts w:hint="default"/>
        <w:lang w:val="es-ES" w:eastAsia="en-US" w:bidi="ar-SA"/>
      </w:rPr>
    </w:lvl>
    <w:lvl w:ilvl="8">
      <w:start w:val="0"/>
      <w:numFmt w:val="bullet"/>
      <w:lvlText w:val="•"/>
      <w:lvlJc w:val="left"/>
      <w:pPr>
        <w:ind w:left="2661" w:hanging="228"/>
      </w:pPr>
      <w:rPr>
        <w:rFonts w:hint="default"/>
        <w:lang w:val="es-ES" w:eastAsia="en-US" w:bidi="ar-SA"/>
      </w:rPr>
    </w:lvl>
  </w:abstractNum>
  <w:abstractNum w:abstractNumId="48">
    <w:multiLevelType w:val="hybridMultilevel"/>
    <w:lvl w:ilvl="0">
      <w:start w:val="2"/>
      <w:numFmt w:val="decimal"/>
      <w:lvlText w:val="%1."/>
      <w:lvlJc w:val="left"/>
      <w:pPr>
        <w:ind w:left="0" w:hanging="249"/>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32" w:hanging="249"/>
      </w:pPr>
      <w:rPr>
        <w:rFonts w:hint="default"/>
        <w:lang w:val="es-ES" w:eastAsia="en-US" w:bidi="ar-SA"/>
      </w:rPr>
    </w:lvl>
    <w:lvl w:ilvl="2">
      <w:start w:val="0"/>
      <w:numFmt w:val="bullet"/>
      <w:lvlText w:val="•"/>
      <w:lvlJc w:val="left"/>
      <w:pPr>
        <w:ind w:left="664" w:hanging="249"/>
      </w:pPr>
      <w:rPr>
        <w:rFonts w:hint="default"/>
        <w:lang w:val="es-ES" w:eastAsia="en-US" w:bidi="ar-SA"/>
      </w:rPr>
    </w:lvl>
    <w:lvl w:ilvl="3">
      <w:start w:val="0"/>
      <w:numFmt w:val="bullet"/>
      <w:lvlText w:val="•"/>
      <w:lvlJc w:val="left"/>
      <w:pPr>
        <w:ind w:left="996" w:hanging="249"/>
      </w:pPr>
      <w:rPr>
        <w:rFonts w:hint="default"/>
        <w:lang w:val="es-ES" w:eastAsia="en-US" w:bidi="ar-SA"/>
      </w:rPr>
    </w:lvl>
    <w:lvl w:ilvl="4">
      <w:start w:val="0"/>
      <w:numFmt w:val="bullet"/>
      <w:lvlText w:val="•"/>
      <w:lvlJc w:val="left"/>
      <w:pPr>
        <w:ind w:left="1328" w:hanging="249"/>
      </w:pPr>
      <w:rPr>
        <w:rFonts w:hint="default"/>
        <w:lang w:val="es-ES" w:eastAsia="en-US" w:bidi="ar-SA"/>
      </w:rPr>
    </w:lvl>
    <w:lvl w:ilvl="5">
      <w:start w:val="0"/>
      <w:numFmt w:val="bullet"/>
      <w:lvlText w:val="•"/>
      <w:lvlJc w:val="left"/>
      <w:pPr>
        <w:ind w:left="1660" w:hanging="249"/>
      </w:pPr>
      <w:rPr>
        <w:rFonts w:hint="default"/>
        <w:lang w:val="es-ES" w:eastAsia="en-US" w:bidi="ar-SA"/>
      </w:rPr>
    </w:lvl>
    <w:lvl w:ilvl="6">
      <w:start w:val="0"/>
      <w:numFmt w:val="bullet"/>
      <w:lvlText w:val="•"/>
      <w:lvlJc w:val="left"/>
      <w:pPr>
        <w:ind w:left="1992" w:hanging="249"/>
      </w:pPr>
      <w:rPr>
        <w:rFonts w:hint="default"/>
        <w:lang w:val="es-ES" w:eastAsia="en-US" w:bidi="ar-SA"/>
      </w:rPr>
    </w:lvl>
    <w:lvl w:ilvl="7">
      <w:start w:val="0"/>
      <w:numFmt w:val="bullet"/>
      <w:lvlText w:val="•"/>
      <w:lvlJc w:val="left"/>
      <w:pPr>
        <w:ind w:left="2325" w:hanging="249"/>
      </w:pPr>
      <w:rPr>
        <w:rFonts w:hint="default"/>
        <w:lang w:val="es-ES" w:eastAsia="en-US" w:bidi="ar-SA"/>
      </w:rPr>
    </w:lvl>
    <w:lvl w:ilvl="8">
      <w:start w:val="0"/>
      <w:numFmt w:val="bullet"/>
      <w:lvlText w:val="•"/>
      <w:lvlJc w:val="left"/>
      <w:pPr>
        <w:ind w:left="2657" w:hanging="249"/>
      </w:pPr>
      <w:rPr>
        <w:rFonts w:hint="default"/>
        <w:lang w:val="es-ES" w:eastAsia="en-US" w:bidi="ar-SA"/>
      </w:rPr>
    </w:lvl>
  </w:abstractNum>
  <w:abstractNum w:abstractNumId="47">
    <w:multiLevelType w:val="hybridMultilevel"/>
    <w:lvl w:ilvl="0">
      <w:start w:val="1"/>
      <w:numFmt w:val="decimal"/>
      <w:lvlText w:val="%1."/>
      <w:lvlJc w:val="left"/>
      <w:pPr>
        <w:ind w:left="0" w:hanging="180"/>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71" w:hanging="180"/>
      </w:pPr>
      <w:rPr>
        <w:rFonts w:hint="default"/>
        <w:lang w:val="es-ES" w:eastAsia="en-US" w:bidi="ar-SA"/>
      </w:rPr>
    </w:lvl>
    <w:lvl w:ilvl="2">
      <w:start w:val="0"/>
      <w:numFmt w:val="bullet"/>
      <w:lvlText w:val="•"/>
      <w:lvlJc w:val="left"/>
      <w:pPr>
        <w:ind w:left="742" w:hanging="180"/>
      </w:pPr>
      <w:rPr>
        <w:rFonts w:hint="default"/>
        <w:lang w:val="es-ES" w:eastAsia="en-US" w:bidi="ar-SA"/>
      </w:rPr>
    </w:lvl>
    <w:lvl w:ilvl="3">
      <w:start w:val="0"/>
      <w:numFmt w:val="bullet"/>
      <w:lvlText w:val="•"/>
      <w:lvlJc w:val="left"/>
      <w:pPr>
        <w:ind w:left="1113" w:hanging="180"/>
      </w:pPr>
      <w:rPr>
        <w:rFonts w:hint="default"/>
        <w:lang w:val="es-ES" w:eastAsia="en-US" w:bidi="ar-SA"/>
      </w:rPr>
    </w:lvl>
    <w:lvl w:ilvl="4">
      <w:start w:val="0"/>
      <w:numFmt w:val="bullet"/>
      <w:lvlText w:val="•"/>
      <w:lvlJc w:val="left"/>
      <w:pPr>
        <w:ind w:left="1484" w:hanging="180"/>
      </w:pPr>
      <w:rPr>
        <w:rFonts w:hint="default"/>
        <w:lang w:val="es-ES" w:eastAsia="en-US" w:bidi="ar-SA"/>
      </w:rPr>
    </w:lvl>
    <w:lvl w:ilvl="5">
      <w:start w:val="0"/>
      <w:numFmt w:val="bullet"/>
      <w:lvlText w:val="•"/>
      <w:lvlJc w:val="left"/>
      <w:pPr>
        <w:ind w:left="1855" w:hanging="180"/>
      </w:pPr>
      <w:rPr>
        <w:rFonts w:hint="default"/>
        <w:lang w:val="es-ES" w:eastAsia="en-US" w:bidi="ar-SA"/>
      </w:rPr>
    </w:lvl>
    <w:lvl w:ilvl="6">
      <w:start w:val="0"/>
      <w:numFmt w:val="bullet"/>
      <w:lvlText w:val="•"/>
      <w:lvlJc w:val="left"/>
      <w:pPr>
        <w:ind w:left="2226" w:hanging="180"/>
      </w:pPr>
      <w:rPr>
        <w:rFonts w:hint="default"/>
        <w:lang w:val="es-ES" w:eastAsia="en-US" w:bidi="ar-SA"/>
      </w:rPr>
    </w:lvl>
    <w:lvl w:ilvl="7">
      <w:start w:val="0"/>
      <w:numFmt w:val="bullet"/>
      <w:lvlText w:val="•"/>
      <w:lvlJc w:val="left"/>
      <w:pPr>
        <w:ind w:left="2597" w:hanging="180"/>
      </w:pPr>
      <w:rPr>
        <w:rFonts w:hint="default"/>
        <w:lang w:val="es-ES" w:eastAsia="en-US" w:bidi="ar-SA"/>
      </w:rPr>
    </w:lvl>
    <w:lvl w:ilvl="8">
      <w:start w:val="0"/>
      <w:numFmt w:val="bullet"/>
      <w:lvlText w:val="•"/>
      <w:lvlJc w:val="left"/>
      <w:pPr>
        <w:ind w:left="2968" w:hanging="180"/>
      </w:pPr>
      <w:rPr>
        <w:rFonts w:hint="default"/>
        <w:lang w:val="es-ES" w:eastAsia="en-US" w:bidi="ar-SA"/>
      </w:rPr>
    </w:lvl>
  </w:abstractNum>
  <w:abstractNum w:abstractNumId="46">
    <w:multiLevelType w:val="hybridMultilevel"/>
    <w:lvl w:ilvl="0">
      <w:start w:val="1"/>
      <w:numFmt w:val="decimal"/>
      <w:lvlText w:val="%1."/>
      <w:lvlJc w:val="left"/>
      <w:pPr>
        <w:ind w:left="1" w:hanging="173"/>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31" w:hanging="173"/>
      </w:pPr>
      <w:rPr>
        <w:rFonts w:hint="default"/>
        <w:lang w:val="es-ES" w:eastAsia="en-US" w:bidi="ar-SA"/>
      </w:rPr>
    </w:lvl>
    <w:lvl w:ilvl="2">
      <w:start w:val="0"/>
      <w:numFmt w:val="bullet"/>
      <w:lvlText w:val="•"/>
      <w:lvlJc w:val="left"/>
      <w:pPr>
        <w:ind w:left="663" w:hanging="173"/>
      </w:pPr>
      <w:rPr>
        <w:rFonts w:hint="default"/>
        <w:lang w:val="es-ES" w:eastAsia="en-US" w:bidi="ar-SA"/>
      </w:rPr>
    </w:lvl>
    <w:lvl w:ilvl="3">
      <w:start w:val="0"/>
      <w:numFmt w:val="bullet"/>
      <w:lvlText w:val="•"/>
      <w:lvlJc w:val="left"/>
      <w:pPr>
        <w:ind w:left="995" w:hanging="173"/>
      </w:pPr>
      <w:rPr>
        <w:rFonts w:hint="default"/>
        <w:lang w:val="es-ES" w:eastAsia="en-US" w:bidi="ar-SA"/>
      </w:rPr>
    </w:lvl>
    <w:lvl w:ilvl="4">
      <w:start w:val="0"/>
      <w:numFmt w:val="bullet"/>
      <w:lvlText w:val="•"/>
      <w:lvlJc w:val="left"/>
      <w:pPr>
        <w:ind w:left="1326" w:hanging="173"/>
      </w:pPr>
      <w:rPr>
        <w:rFonts w:hint="default"/>
        <w:lang w:val="es-ES" w:eastAsia="en-US" w:bidi="ar-SA"/>
      </w:rPr>
    </w:lvl>
    <w:lvl w:ilvl="5">
      <w:start w:val="0"/>
      <w:numFmt w:val="bullet"/>
      <w:lvlText w:val="•"/>
      <w:lvlJc w:val="left"/>
      <w:pPr>
        <w:ind w:left="1658" w:hanging="173"/>
      </w:pPr>
      <w:rPr>
        <w:rFonts w:hint="default"/>
        <w:lang w:val="es-ES" w:eastAsia="en-US" w:bidi="ar-SA"/>
      </w:rPr>
    </w:lvl>
    <w:lvl w:ilvl="6">
      <w:start w:val="0"/>
      <w:numFmt w:val="bullet"/>
      <w:lvlText w:val="•"/>
      <w:lvlJc w:val="left"/>
      <w:pPr>
        <w:ind w:left="1990" w:hanging="173"/>
      </w:pPr>
      <w:rPr>
        <w:rFonts w:hint="default"/>
        <w:lang w:val="es-ES" w:eastAsia="en-US" w:bidi="ar-SA"/>
      </w:rPr>
    </w:lvl>
    <w:lvl w:ilvl="7">
      <w:start w:val="0"/>
      <w:numFmt w:val="bullet"/>
      <w:lvlText w:val="•"/>
      <w:lvlJc w:val="left"/>
      <w:pPr>
        <w:ind w:left="2322" w:hanging="173"/>
      </w:pPr>
      <w:rPr>
        <w:rFonts w:hint="default"/>
        <w:lang w:val="es-ES" w:eastAsia="en-US" w:bidi="ar-SA"/>
      </w:rPr>
    </w:lvl>
    <w:lvl w:ilvl="8">
      <w:start w:val="0"/>
      <w:numFmt w:val="bullet"/>
      <w:lvlText w:val="•"/>
      <w:lvlJc w:val="left"/>
      <w:pPr>
        <w:ind w:left="2653" w:hanging="173"/>
      </w:pPr>
      <w:rPr>
        <w:rFonts w:hint="default"/>
        <w:lang w:val="es-ES" w:eastAsia="en-US" w:bidi="ar-SA"/>
      </w:rPr>
    </w:lvl>
  </w:abstractNum>
  <w:abstractNum w:abstractNumId="45">
    <w:multiLevelType w:val="hybridMultilevel"/>
    <w:lvl w:ilvl="0">
      <w:start w:val="1"/>
      <w:numFmt w:val="decimal"/>
      <w:lvlText w:val="%1."/>
      <w:lvlJc w:val="left"/>
      <w:pPr>
        <w:ind w:left="0" w:hanging="232"/>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31" w:hanging="232"/>
      </w:pPr>
      <w:rPr>
        <w:rFonts w:hint="default"/>
        <w:lang w:val="es-ES" w:eastAsia="en-US" w:bidi="ar-SA"/>
      </w:rPr>
    </w:lvl>
    <w:lvl w:ilvl="2">
      <w:start w:val="0"/>
      <w:numFmt w:val="bullet"/>
      <w:lvlText w:val="•"/>
      <w:lvlJc w:val="left"/>
      <w:pPr>
        <w:ind w:left="663" w:hanging="232"/>
      </w:pPr>
      <w:rPr>
        <w:rFonts w:hint="default"/>
        <w:lang w:val="es-ES" w:eastAsia="en-US" w:bidi="ar-SA"/>
      </w:rPr>
    </w:lvl>
    <w:lvl w:ilvl="3">
      <w:start w:val="0"/>
      <w:numFmt w:val="bullet"/>
      <w:lvlText w:val="•"/>
      <w:lvlJc w:val="left"/>
      <w:pPr>
        <w:ind w:left="995" w:hanging="232"/>
      </w:pPr>
      <w:rPr>
        <w:rFonts w:hint="default"/>
        <w:lang w:val="es-ES" w:eastAsia="en-US" w:bidi="ar-SA"/>
      </w:rPr>
    </w:lvl>
    <w:lvl w:ilvl="4">
      <w:start w:val="0"/>
      <w:numFmt w:val="bullet"/>
      <w:lvlText w:val="•"/>
      <w:lvlJc w:val="left"/>
      <w:pPr>
        <w:ind w:left="1326" w:hanging="232"/>
      </w:pPr>
      <w:rPr>
        <w:rFonts w:hint="default"/>
        <w:lang w:val="es-ES" w:eastAsia="en-US" w:bidi="ar-SA"/>
      </w:rPr>
    </w:lvl>
    <w:lvl w:ilvl="5">
      <w:start w:val="0"/>
      <w:numFmt w:val="bullet"/>
      <w:lvlText w:val="•"/>
      <w:lvlJc w:val="left"/>
      <w:pPr>
        <w:ind w:left="1658" w:hanging="232"/>
      </w:pPr>
      <w:rPr>
        <w:rFonts w:hint="default"/>
        <w:lang w:val="es-ES" w:eastAsia="en-US" w:bidi="ar-SA"/>
      </w:rPr>
    </w:lvl>
    <w:lvl w:ilvl="6">
      <w:start w:val="0"/>
      <w:numFmt w:val="bullet"/>
      <w:lvlText w:val="•"/>
      <w:lvlJc w:val="left"/>
      <w:pPr>
        <w:ind w:left="1990" w:hanging="232"/>
      </w:pPr>
      <w:rPr>
        <w:rFonts w:hint="default"/>
        <w:lang w:val="es-ES" w:eastAsia="en-US" w:bidi="ar-SA"/>
      </w:rPr>
    </w:lvl>
    <w:lvl w:ilvl="7">
      <w:start w:val="0"/>
      <w:numFmt w:val="bullet"/>
      <w:lvlText w:val="•"/>
      <w:lvlJc w:val="left"/>
      <w:pPr>
        <w:ind w:left="2322" w:hanging="232"/>
      </w:pPr>
      <w:rPr>
        <w:rFonts w:hint="default"/>
        <w:lang w:val="es-ES" w:eastAsia="en-US" w:bidi="ar-SA"/>
      </w:rPr>
    </w:lvl>
    <w:lvl w:ilvl="8">
      <w:start w:val="0"/>
      <w:numFmt w:val="bullet"/>
      <w:lvlText w:val="•"/>
      <w:lvlJc w:val="left"/>
      <w:pPr>
        <w:ind w:left="2653" w:hanging="232"/>
      </w:pPr>
      <w:rPr>
        <w:rFonts w:hint="default"/>
        <w:lang w:val="es-ES" w:eastAsia="en-US" w:bidi="ar-SA"/>
      </w:rPr>
    </w:lvl>
  </w:abstractNum>
  <w:abstractNum w:abstractNumId="44">
    <w:multiLevelType w:val="hybridMultilevel"/>
    <w:lvl w:ilvl="0">
      <w:start w:val="3"/>
      <w:numFmt w:val="decimal"/>
      <w:lvlText w:val="%1."/>
      <w:lvlJc w:val="left"/>
      <w:pPr>
        <w:ind w:left="1" w:hanging="178"/>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31" w:hanging="178"/>
      </w:pPr>
      <w:rPr>
        <w:rFonts w:hint="default"/>
        <w:lang w:val="es-ES" w:eastAsia="en-US" w:bidi="ar-SA"/>
      </w:rPr>
    </w:lvl>
    <w:lvl w:ilvl="2">
      <w:start w:val="0"/>
      <w:numFmt w:val="bullet"/>
      <w:lvlText w:val="•"/>
      <w:lvlJc w:val="left"/>
      <w:pPr>
        <w:ind w:left="663" w:hanging="178"/>
      </w:pPr>
      <w:rPr>
        <w:rFonts w:hint="default"/>
        <w:lang w:val="es-ES" w:eastAsia="en-US" w:bidi="ar-SA"/>
      </w:rPr>
    </w:lvl>
    <w:lvl w:ilvl="3">
      <w:start w:val="0"/>
      <w:numFmt w:val="bullet"/>
      <w:lvlText w:val="•"/>
      <w:lvlJc w:val="left"/>
      <w:pPr>
        <w:ind w:left="995" w:hanging="178"/>
      </w:pPr>
      <w:rPr>
        <w:rFonts w:hint="default"/>
        <w:lang w:val="es-ES" w:eastAsia="en-US" w:bidi="ar-SA"/>
      </w:rPr>
    </w:lvl>
    <w:lvl w:ilvl="4">
      <w:start w:val="0"/>
      <w:numFmt w:val="bullet"/>
      <w:lvlText w:val="•"/>
      <w:lvlJc w:val="left"/>
      <w:pPr>
        <w:ind w:left="1326" w:hanging="178"/>
      </w:pPr>
      <w:rPr>
        <w:rFonts w:hint="default"/>
        <w:lang w:val="es-ES" w:eastAsia="en-US" w:bidi="ar-SA"/>
      </w:rPr>
    </w:lvl>
    <w:lvl w:ilvl="5">
      <w:start w:val="0"/>
      <w:numFmt w:val="bullet"/>
      <w:lvlText w:val="•"/>
      <w:lvlJc w:val="left"/>
      <w:pPr>
        <w:ind w:left="1658" w:hanging="178"/>
      </w:pPr>
      <w:rPr>
        <w:rFonts w:hint="default"/>
        <w:lang w:val="es-ES" w:eastAsia="en-US" w:bidi="ar-SA"/>
      </w:rPr>
    </w:lvl>
    <w:lvl w:ilvl="6">
      <w:start w:val="0"/>
      <w:numFmt w:val="bullet"/>
      <w:lvlText w:val="•"/>
      <w:lvlJc w:val="left"/>
      <w:pPr>
        <w:ind w:left="1990" w:hanging="178"/>
      </w:pPr>
      <w:rPr>
        <w:rFonts w:hint="default"/>
        <w:lang w:val="es-ES" w:eastAsia="en-US" w:bidi="ar-SA"/>
      </w:rPr>
    </w:lvl>
    <w:lvl w:ilvl="7">
      <w:start w:val="0"/>
      <w:numFmt w:val="bullet"/>
      <w:lvlText w:val="•"/>
      <w:lvlJc w:val="left"/>
      <w:pPr>
        <w:ind w:left="2322" w:hanging="178"/>
      </w:pPr>
      <w:rPr>
        <w:rFonts w:hint="default"/>
        <w:lang w:val="es-ES" w:eastAsia="en-US" w:bidi="ar-SA"/>
      </w:rPr>
    </w:lvl>
    <w:lvl w:ilvl="8">
      <w:start w:val="0"/>
      <w:numFmt w:val="bullet"/>
      <w:lvlText w:val="•"/>
      <w:lvlJc w:val="left"/>
      <w:pPr>
        <w:ind w:left="2653" w:hanging="178"/>
      </w:pPr>
      <w:rPr>
        <w:rFonts w:hint="default"/>
        <w:lang w:val="es-ES" w:eastAsia="en-US" w:bidi="ar-SA"/>
      </w:rPr>
    </w:lvl>
  </w:abstractNum>
  <w:abstractNum w:abstractNumId="43">
    <w:multiLevelType w:val="hybridMultilevel"/>
    <w:lvl w:ilvl="0">
      <w:start w:val="1"/>
      <w:numFmt w:val="decimal"/>
      <w:lvlText w:val="%1."/>
      <w:lvlJc w:val="left"/>
      <w:pPr>
        <w:ind w:left="7" w:hanging="178"/>
        <w:jc w:val="left"/>
      </w:pPr>
      <w:rPr>
        <w:rFonts w:hint="default" w:ascii="Arial" w:hAnsi="Arial" w:eastAsia="Arial" w:cs="Arial"/>
        <w:b/>
        <w:bCs/>
        <w:i w:val="0"/>
        <w:iCs w:val="0"/>
        <w:color w:val="231F20"/>
        <w:spacing w:val="0"/>
        <w:w w:val="99"/>
        <w:sz w:val="16"/>
        <w:szCs w:val="16"/>
        <w:lang w:val="es-ES" w:eastAsia="en-US" w:bidi="ar-SA"/>
      </w:rPr>
    </w:lvl>
    <w:lvl w:ilvl="1">
      <w:start w:val="0"/>
      <w:numFmt w:val="bullet"/>
      <w:lvlText w:val="•"/>
      <w:lvlJc w:val="left"/>
      <w:pPr>
        <w:ind w:left="310" w:hanging="178"/>
      </w:pPr>
      <w:rPr>
        <w:rFonts w:hint="default"/>
        <w:lang w:val="es-ES" w:eastAsia="en-US" w:bidi="ar-SA"/>
      </w:rPr>
    </w:lvl>
    <w:lvl w:ilvl="2">
      <w:start w:val="0"/>
      <w:numFmt w:val="bullet"/>
      <w:lvlText w:val="•"/>
      <w:lvlJc w:val="left"/>
      <w:pPr>
        <w:ind w:left="620" w:hanging="178"/>
      </w:pPr>
      <w:rPr>
        <w:rFonts w:hint="default"/>
        <w:lang w:val="es-ES" w:eastAsia="en-US" w:bidi="ar-SA"/>
      </w:rPr>
    </w:lvl>
    <w:lvl w:ilvl="3">
      <w:start w:val="0"/>
      <w:numFmt w:val="bullet"/>
      <w:lvlText w:val="•"/>
      <w:lvlJc w:val="left"/>
      <w:pPr>
        <w:ind w:left="930" w:hanging="178"/>
      </w:pPr>
      <w:rPr>
        <w:rFonts w:hint="default"/>
        <w:lang w:val="es-ES" w:eastAsia="en-US" w:bidi="ar-SA"/>
      </w:rPr>
    </w:lvl>
    <w:lvl w:ilvl="4">
      <w:start w:val="0"/>
      <w:numFmt w:val="bullet"/>
      <w:lvlText w:val="•"/>
      <w:lvlJc w:val="left"/>
      <w:pPr>
        <w:ind w:left="1240" w:hanging="178"/>
      </w:pPr>
      <w:rPr>
        <w:rFonts w:hint="default"/>
        <w:lang w:val="es-ES" w:eastAsia="en-US" w:bidi="ar-SA"/>
      </w:rPr>
    </w:lvl>
    <w:lvl w:ilvl="5">
      <w:start w:val="0"/>
      <w:numFmt w:val="bullet"/>
      <w:lvlText w:val="•"/>
      <w:lvlJc w:val="left"/>
      <w:pPr>
        <w:ind w:left="1551" w:hanging="178"/>
      </w:pPr>
      <w:rPr>
        <w:rFonts w:hint="default"/>
        <w:lang w:val="es-ES" w:eastAsia="en-US" w:bidi="ar-SA"/>
      </w:rPr>
    </w:lvl>
    <w:lvl w:ilvl="6">
      <w:start w:val="0"/>
      <w:numFmt w:val="bullet"/>
      <w:lvlText w:val="•"/>
      <w:lvlJc w:val="left"/>
      <w:pPr>
        <w:ind w:left="1861" w:hanging="178"/>
      </w:pPr>
      <w:rPr>
        <w:rFonts w:hint="default"/>
        <w:lang w:val="es-ES" w:eastAsia="en-US" w:bidi="ar-SA"/>
      </w:rPr>
    </w:lvl>
    <w:lvl w:ilvl="7">
      <w:start w:val="0"/>
      <w:numFmt w:val="bullet"/>
      <w:lvlText w:val="•"/>
      <w:lvlJc w:val="left"/>
      <w:pPr>
        <w:ind w:left="2171" w:hanging="178"/>
      </w:pPr>
      <w:rPr>
        <w:rFonts w:hint="default"/>
        <w:lang w:val="es-ES" w:eastAsia="en-US" w:bidi="ar-SA"/>
      </w:rPr>
    </w:lvl>
    <w:lvl w:ilvl="8">
      <w:start w:val="0"/>
      <w:numFmt w:val="bullet"/>
      <w:lvlText w:val="•"/>
      <w:lvlJc w:val="left"/>
      <w:pPr>
        <w:ind w:left="2481" w:hanging="178"/>
      </w:pPr>
      <w:rPr>
        <w:rFonts w:hint="default"/>
        <w:lang w:val="es-ES" w:eastAsia="en-US" w:bidi="ar-SA"/>
      </w:rPr>
    </w:lvl>
  </w:abstractNum>
  <w:abstractNum w:abstractNumId="42">
    <w:multiLevelType w:val="hybridMultilevel"/>
    <w:lvl w:ilvl="0">
      <w:start w:val="1"/>
      <w:numFmt w:val="decimal"/>
      <w:lvlText w:val="%1."/>
      <w:lvlJc w:val="left"/>
      <w:pPr>
        <w:ind w:left="205" w:hanging="205"/>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490" w:hanging="205"/>
      </w:pPr>
      <w:rPr>
        <w:rFonts w:hint="default"/>
        <w:lang w:val="es-ES" w:eastAsia="en-US" w:bidi="ar-SA"/>
      </w:rPr>
    </w:lvl>
    <w:lvl w:ilvl="2">
      <w:start w:val="0"/>
      <w:numFmt w:val="bullet"/>
      <w:lvlText w:val="•"/>
      <w:lvlJc w:val="left"/>
      <w:pPr>
        <w:ind w:left="780" w:hanging="205"/>
      </w:pPr>
      <w:rPr>
        <w:rFonts w:hint="default"/>
        <w:lang w:val="es-ES" w:eastAsia="en-US" w:bidi="ar-SA"/>
      </w:rPr>
    </w:lvl>
    <w:lvl w:ilvl="3">
      <w:start w:val="0"/>
      <w:numFmt w:val="bullet"/>
      <w:lvlText w:val="•"/>
      <w:lvlJc w:val="left"/>
      <w:pPr>
        <w:ind w:left="1070" w:hanging="205"/>
      </w:pPr>
      <w:rPr>
        <w:rFonts w:hint="default"/>
        <w:lang w:val="es-ES" w:eastAsia="en-US" w:bidi="ar-SA"/>
      </w:rPr>
    </w:lvl>
    <w:lvl w:ilvl="4">
      <w:start w:val="0"/>
      <w:numFmt w:val="bullet"/>
      <w:lvlText w:val="•"/>
      <w:lvlJc w:val="left"/>
      <w:pPr>
        <w:ind w:left="1360" w:hanging="205"/>
      </w:pPr>
      <w:rPr>
        <w:rFonts w:hint="default"/>
        <w:lang w:val="es-ES" w:eastAsia="en-US" w:bidi="ar-SA"/>
      </w:rPr>
    </w:lvl>
    <w:lvl w:ilvl="5">
      <w:start w:val="0"/>
      <w:numFmt w:val="bullet"/>
      <w:lvlText w:val="•"/>
      <w:lvlJc w:val="left"/>
      <w:pPr>
        <w:ind w:left="1651" w:hanging="205"/>
      </w:pPr>
      <w:rPr>
        <w:rFonts w:hint="default"/>
        <w:lang w:val="es-ES" w:eastAsia="en-US" w:bidi="ar-SA"/>
      </w:rPr>
    </w:lvl>
    <w:lvl w:ilvl="6">
      <w:start w:val="0"/>
      <w:numFmt w:val="bullet"/>
      <w:lvlText w:val="•"/>
      <w:lvlJc w:val="left"/>
      <w:pPr>
        <w:ind w:left="1941" w:hanging="205"/>
      </w:pPr>
      <w:rPr>
        <w:rFonts w:hint="default"/>
        <w:lang w:val="es-ES" w:eastAsia="en-US" w:bidi="ar-SA"/>
      </w:rPr>
    </w:lvl>
    <w:lvl w:ilvl="7">
      <w:start w:val="0"/>
      <w:numFmt w:val="bullet"/>
      <w:lvlText w:val="•"/>
      <w:lvlJc w:val="left"/>
      <w:pPr>
        <w:ind w:left="2231" w:hanging="205"/>
      </w:pPr>
      <w:rPr>
        <w:rFonts w:hint="default"/>
        <w:lang w:val="es-ES" w:eastAsia="en-US" w:bidi="ar-SA"/>
      </w:rPr>
    </w:lvl>
    <w:lvl w:ilvl="8">
      <w:start w:val="0"/>
      <w:numFmt w:val="bullet"/>
      <w:lvlText w:val="•"/>
      <w:lvlJc w:val="left"/>
      <w:pPr>
        <w:ind w:left="2521" w:hanging="205"/>
      </w:pPr>
      <w:rPr>
        <w:rFonts w:hint="default"/>
        <w:lang w:val="es-ES" w:eastAsia="en-US" w:bidi="ar-SA"/>
      </w:rPr>
    </w:lvl>
  </w:abstractNum>
  <w:abstractNum w:abstractNumId="41">
    <w:multiLevelType w:val="hybridMultilevel"/>
    <w:lvl w:ilvl="0">
      <w:start w:val="1"/>
      <w:numFmt w:val="decimal"/>
      <w:lvlText w:val="%1."/>
      <w:lvlJc w:val="left"/>
      <w:pPr>
        <w:ind w:left="0" w:hanging="180"/>
        <w:jc w:val="left"/>
      </w:pPr>
      <w:rPr>
        <w:rFonts w:hint="default" w:ascii="Arial" w:hAnsi="Arial" w:eastAsia="Arial" w:cs="Arial"/>
        <w:b/>
        <w:bCs/>
        <w:i w:val="0"/>
        <w:iCs w:val="0"/>
        <w:color w:val="231F20"/>
        <w:spacing w:val="0"/>
        <w:w w:val="98"/>
        <w:sz w:val="16"/>
        <w:szCs w:val="16"/>
        <w:lang w:val="es-ES" w:eastAsia="en-US" w:bidi="ar-SA"/>
      </w:rPr>
    </w:lvl>
    <w:lvl w:ilvl="1">
      <w:start w:val="0"/>
      <w:numFmt w:val="bullet"/>
      <w:lvlText w:val="•"/>
      <w:lvlJc w:val="left"/>
      <w:pPr>
        <w:ind w:left="371" w:hanging="180"/>
      </w:pPr>
      <w:rPr>
        <w:rFonts w:hint="default"/>
        <w:lang w:val="es-ES" w:eastAsia="en-US" w:bidi="ar-SA"/>
      </w:rPr>
    </w:lvl>
    <w:lvl w:ilvl="2">
      <w:start w:val="0"/>
      <w:numFmt w:val="bullet"/>
      <w:lvlText w:val="•"/>
      <w:lvlJc w:val="left"/>
      <w:pPr>
        <w:ind w:left="742" w:hanging="180"/>
      </w:pPr>
      <w:rPr>
        <w:rFonts w:hint="default"/>
        <w:lang w:val="es-ES" w:eastAsia="en-US" w:bidi="ar-SA"/>
      </w:rPr>
    </w:lvl>
    <w:lvl w:ilvl="3">
      <w:start w:val="0"/>
      <w:numFmt w:val="bullet"/>
      <w:lvlText w:val="•"/>
      <w:lvlJc w:val="left"/>
      <w:pPr>
        <w:ind w:left="1113" w:hanging="180"/>
      </w:pPr>
      <w:rPr>
        <w:rFonts w:hint="default"/>
        <w:lang w:val="es-ES" w:eastAsia="en-US" w:bidi="ar-SA"/>
      </w:rPr>
    </w:lvl>
    <w:lvl w:ilvl="4">
      <w:start w:val="0"/>
      <w:numFmt w:val="bullet"/>
      <w:lvlText w:val="•"/>
      <w:lvlJc w:val="left"/>
      <w:pPr>
        <w:ind w:left="1484" w:hanging="180"/>
      </w:pPr>
      <w:rPr>
        <w:rFonts w:hint="default"/>
        <w:lang w:val="es-ES" w:eastAsia="en-US" w:bidi="ar-SA"/>
      </w:rPr>
    </w:lvl>
    <w:lvl w:ilvl="5">
      <w:start w:val="0"/>
      <w:numFmt w:val="bullet"/>
      <w:lvlText w:val="•"/>
      <w:lvlJc w:val="left"/>
      <w:pPr>
        <w:ind w:left="1855" w:hanging="180"/>
      </w:pPr>
      <w:rPr>
        <w:rFonts w:hint="default"/>
        <w:lang w:val="es-ES" w:eastAsia="en-US" w:bidi="ar-SA"/>
      </w:rPr>
    </w:lvl>
    <w:lvl w:ilvl="6">
      <w:start w:val="0"/>
      <w:numFmt w:val="bullet"/>
      <w:lvlText w:val="•"/>
      <w:lvlJc w:val="left"/>
      <w:pPr>
        <w:ind w:left="2226" w:hanging="180"/>
      </w:pPr>
      <w:rPr>
        <w:rFonts w:hint="default"/>
        <w:lang w:val="es-ES" w:eastAsia="en-US" w:bidi="ar-SA"/>
      </w:rPr>
    </w:lvl>
    <w:lvl w:ilvl="7">
      <w:start w:val="0"/>
      <w:numFmt w:val="bullet"/>
      <w:lvlText w:val="•"/>
      <w:lvlJc w:val="left"/>
      <w:pPr>
        <w:ind w:left="2597" w:hanging="180"/>
      </w:pPr>
      <w:rPr>
        <w:rFonts w:hint="default"/>
        <w:lang w:val="es-ES" w:eastAsia="en-US" w:bidi="ar-SA"/>
      </w:rPr>
    </w:lvl>
    <w:lvl w:ilvl="8">
      <w:start w:val="0"/>
      <w:numFmt w:val="bullet"/>
      <w:lvlText w:val="•"/>
      <w:lvlJc w:val="left"/>
      <w:pPr>
        <w:ind w:left="2968" w:hanging="180"/>
      </w:pPr>
      <w:rPr>
        <w:rFonts w:hint="default"/>
        <w:lang w:val="es-ES" w:eastAsia="en-US" w:bidi="ar-SA"/>
      </w:rPr>
    </w:lvl>
  </w:abstractNum>
  <w:abstractNum w:abstractNumId="40">
    <w:multiLevelType w:val="hybridMultilevel"/>
    <w:lvl w:ilvl="0">
      <w:start w:val="1"/>
      <w:numFmt w:val="decimal"/>
      <w:lvlText w:val="%1."/>
      <w:lvlJc w:val="left"/>
      <w:pPr>
        <w:ind w:left="68" w:hanging="169"/>
        <w:jc w:val="left"/>
      </w:pPr>
      <w:rPr>
        <w:rFonts w:hint="default" w:ascii="Arial" w:hAnsi="Arial" w:eastAsia="Arial" w:cs="Arial"/>
        <w:b/>
        <w:bCs/>
        <w:i w:val="0"/>
        <w:iCs w:val="0"/>
        <w:color w:val="231F20"/>
        <w:spacing w:val="0"/>
        <w:w w:val="85"/>
        <w:sz w:val="16"/>
        <w:szCs w:val="16"/>
        <w:lang w:val="es-ES" w:eastAsia="en-US" w:bidi="ar-SA"/>
      </w:rPr>
    </w:lvl>
    <w:lvl w:ilvl="1">
      <w:start w:val="0"/>
      <w:numFmt w:val="bullet"/>
      <w:lvlText w:val="•"/>
      <w:lvlJc w:val="left"/>
      <w:pPr>
        <w:ind w:left="388" w:hanging="169"/>
      </w:pPr>
      <w:rPr>
        <w:rFonts w:hint="default"/>
        <w:lang w:val="es-ES" w:eastAsia="en-US" w:bidi="ar-SA"/>
      </w:rPr>
    </w:lvl>
    <w:lvl w:ilvl="2">
      <w:start w:val="0"/>
      <w:numFmt w:val="bullet"/>
      <w:lvlText w:val="•"/>
      <w:lvlJc w:val="left"/>
      <w:pPr>
        <w:ind w:left="716" w:hanging="169"/>
      </w:pPr>
      <w:rPr>
        <w:rFonts w:hint="default"/>
        <w:lang w:val="es-ES" w:eastAsia="en-US" w:bidi="ar-SA"/>
      </w:rPr>
    </w:lvl>
    <w:lvl w:ilvl="3">
      <w:start w:val="0"/>
      <w:numFmt w:val="bullet"/>
      <w:lvlText w:val="•"/>
      <w:lvlJc w:val="left"/>
      <w:pPr>
        <w:ind w:left="1045" w:hanging="169"/>
      </w:pPr>
      <w:rPr>
        <w:rFonts w:hint="default"/>
        <w:lang w:val="es-ES" w:eastAsia="en-US" w:bidi="ar-SA"/>
      </w:rPr>
    </w:lvl>
    <w:lvl w:ilvl="4">
      <w:start w:val="0"/>
      <w:numFmt w:val="bullet"/>
      <w:lvlText w:val="•"/>
      <w:lvlJc w:val="left"/>
      <w:pPr>
        <w:ind w:left="1373" w:hanging="169"/>
      </w:pPr>
      <w:rPr>
        <w:rFonts w:hint="default"/>
        <w:lang w:val="es-ES" w:eastAsia="en-US" w:bidi="ar-SA"/>
      </w:rPr>
    </w:lvl>
    <w:lvl w:ilvl="5">
      <w:start w:val="0"/>
      <w:numFmt w:val="bullet"/>
      <w:lvlText w:val="•"/>
      <w:lvlJc w:val="left"/>
      <w:pPr>
        <w:ind w:left="1702" w:hanging="169"/>
      </w:pPr>
      <w:rPr>
        <w:rFonts w:hint="default"/>
        <w:lang w:val="es-ES" w:eastAsia="en-US" w:bidi="ar-SA"/>
      </w:rPr>
    </w:lvl>
    <w:lvl w:ilvl="6">
      <w:start w:val="0"/>
      <w:numFmt w:val="bullet"/>
      <w:lvlText w:val="•"/>
      <w:lvlJc w:val="left"/>
      <w:pPr>
        <w:ind w:left="2030" w:hanging="169"/>
      </w:pPr>
      <w:rPr>
        <w:rFonts w:hint="default"/>
        <w:lang w:val="es-ES" w:eastAsia="en-US" w:bidi="ar-SA"/>
      </w:rPr>
    </w:lvl>
    <w:lvl w:ilvl="7">
      <w:start w:val="0"/>
      <w:numFmt w:val="bullet"/>
      <w:lvlText w:val="•"/>
      <w:lvlJc w:val="left"/>
      <w:pPr>
        <w:ind w:left="2358" w:hanging="169"/>
      </w:pPr>
      <w:rPr>
        <w:rFonts w:hint="default"/>
        <w:lang w:val="es-ES" w:eastAsia="en-US" w:bidi="ar-SA"/>
      </w:rPr>
    </w:lvl>
    <w:lvl w:ilvl="8">
      <w:start w:val="0"/>
      <w:numFmt w:val="bullet"/>
      <w:lvlText w:val="•"/>
      <w:lvlJc w:val="left"/>
      <w:pPr>
        <w:ind w:left="2687" w:hanging="169"/>
      </w:pPr>
      <w:rPr>
        <w:rFonts w:hint="default"/>
        <w:lang w:val="es-ES" w:eastAsia="en-US" w:bidi="ar-SA"/>
      </w:rPr>
    </w:lvl>
  </w:abstractNum>
  <w:abstractNum w:abstractNumId="39">
    <w:multiLevelType w:val="hybridMultilevel"/>
    <w:lvl w:ilvl="0">
      <w:start w:val="1"/>
      <w:numFmt w:val="decimal"/>
      <w:lvlText w:val="%1."/>
      <w:lvlJc w:val="left"/>
      <w:pPr>
        <w:ind w:left="41" w:hanging="228"/>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70" w:hanging="228"/>
      </w:pPr>
      <w:rPr>
        <w:rFonts w:hint="default"/>
        <w:lang w:val="es-ES" w:eastAsia="en-US" w:bidi="ar-SA"/>
      </w:rPr>
    </w:lvl>
    <w:lvl w:ilvl="2">
      <w:start w:val="0"/>
      <w:numFmt w:val="bullet"/>
      <w:lvlText w:val="•"/>
      <w:lvlJc w:val="left"/>
      <w:pPr>
        <w:ind w:left="700" w:hanging="228"/>
      </w:pPr>
      <w:rPr>
        <w:rFonts w:hint="default"/>
        <w:lang w:val="es-ES" w:eastAsia="en-US" w:bidi="ar-SA"/>
      </w:rPr>
    </w:lvl>
    <w:lvl w:ilvl="3">
      <w:start w:val="0"/>
      <w:numFmt w:val="bullet"/>
      <w:lvlText w:val="•"/>
      <w:lvlJc w:val="left"/>
      <w:pPr>
        <w:ind w:left="1031" w:hanging="228"/>
      </w:pPr>
      <w:rPr>
        <w:rFonts w:hint="default"/>
        <w:lang w:val="es-ES" w:eastAsia="en-US" w:bidi="ar-SA"/>
      </w:rPr>
    </w:lvl>
    <w:lvl w:ilvl="4">
      <w:start w:val="0"/>
      <w:numFmt w:val="bullet"/>
      <w:lvlText w:val="•"/>
      <w:lvlJc w:val="left"/>
      <w:pPr>
        <w:ind w:left="1361" w:hanging="228"/>
      </w:pPr>
      <w:rPr>
        <w:rFonts w:hint="default"/>
        <w:lang w:val="es-ES" w:eastAsia="en-US" w:bidi="ar-SA"/>
      </w:rPr>
    </w:lvl>
    <w:lvl w:ilvl="5">
      <w:start w:val="0"/>
      <w:numFmt w:val="bullet"/>
      <w:lvlText w:val="•"/>
      <w:lvlJc w:val="left"/>
      <w:pPr>
        <w:ind w:left="1692" w:hanging="228"/>
      </w:pPr>
      <w:rPr>
        <w:rFonts w:hint="default"/>
        <w:lang w:val="es-ES" w:eastAsia="en-US" w:bidi="ar-SA"/>
      </w:rPr>
    </w:lvl>
    <w:lvl w:ilvl="6">
      <w:start w:val="0"/>
      <w:numFmt w:val="bullet"/>
      <w:lvlText w:val="•"/>
      <w:lvlJc w:val="left"/>
      <w:pPr>
        <w:ind w:left="2022" w:hanging="228"/>
      </w:pPr>
      <w:rPr>
        <w:rFonts w:hint="default"/>
        <w:lang w:val="es-ES" w:eastAsia="en-US" w:bidi="ar-SA"/>
      </w:rPr>
    </w:lvl>
    <w:lvl w:ilvl="7">
      <w:start w:val="0"/>
      <w:numFmt w:val="bullet"/>
      <w:lvlText w:val="•"/>
      <w:lvlJc w:val="left"/>
      <w:pPr>
        <w:ind w:left="2352" w:hanging="228"/>
      </w:pPr>
      <w:rPr>
        <w:rFonts w:hint="default"/>
        <w:lang w:val="es-ES" w:eastAsia="en-US" w:bidi="ar-SA"/>
      </w:rPr>
    </w:lvl>
    <w:lvl w:ilvl="8">
      <w:start w:val="0"/>
      <w:numFmt w:val="bullet"/>
      <w:lvlText w:val="•"/>
      <w:lvlJc w:val="left"/>
      <w:pPr>
        <w:ind w:left="2683" w:hanging="228"/>
      </w:pPr>
      <w:rPr>
        <w:rFonts w:hint="default"/>
        <w:lang w:val="es-ES" w:eastAsia="en-US" w:bidi="ar-SA"/>
      </w:rPr>
    </w:lvl>
  </w:abstractNum>
  <w:abstractNum w:abstractNumId="38">
    <w:multiLevelType w:val="hybridMultilevel"/>
    <w:lvl w:ilvl="0">
      <w:start w:val="3"/>
      <w:numFmt w:val="decimal"/>
      <w:lvlText w:val="%1."/>
      <w:lvlJc w:val="left"/>
      <w:pPr>
        <w:ind w:left="0" w:hanging="298"/>
        <w:jc w:val="left"/>
      </w:pPr>
      <w:rPr>
        <w:rFonts w:hint="default" w:ascii="Arial" w:hAnsi="Arial" w:eastAsia="Arial" w:cs="Arial"/>
        <w:b/>
        <w:bCs/>
        <w:i w:val="0"/>
        <w:iCs w:val="0"/>
        <w:color w:val="231F20"/>
        <w:spacing w:val="-29"/>
        <w:w w:val="99"/>
        <w:sz w:val="16"/>
        <w:szCs w:val="16"/>
        <w:lang w:val="es-ES" w:eastAsia="en-US" w:bidi="ar-SA"/>
      </w:rPr>
    </w:lvl>
    <w:lvl w:ilvl="1">
      <w:start w:val="0"/>
      <w:numFmt w:val="bullet"/>
      <w:lvlText w:val="•"/>
      <w:lvlJc w:val="left"/>
      <w:pPr>
        <w:ind w:left="334" w:hanging="298"/>
      </w:pPr>
      <w:rPr>
        <w:rFonts w:hint="default"/>
        <w:lang w:val="es-ES" w:eastAsia="en-US" w:bidi="ar-SA"/>
      </w:rPr>
    </w:lvl>
    <w:lvl w:ilvl="2">
      <w:start w:val="0"/>
      <w:numFmt w:val="bullet"/>
      <w:lvlText w:val="•"/>
      <w:lvlJc w:val="left"/>
      <w:pPr>
        <w:ind w:left="668" w:hanging="298"/>
      </w:pPr>
      <w:rPr>
        <w:rFonts w:hint="default"/>
        <w:lang w:val="es-ES" w:eastAsia="en-US" w:bidi="ar-SA"/>
      </w:rPr>
    </w:lvl>
    <w:lvl w:ilvl="3">
      <w:start w:val="0"/>
      <w:numFmt w:val="bullet"/>
      <w:lvlText w:val="•"/>
      <w:lvlJc w:val="left"/>
      <w:pPr>
        <w:ind w:left="1003" w:hanging="298"/>
      </w:pPr>
      <w:rPr>
        <w:rFonts w:hint="default"/>
        <w:lang w:val="es-ES" w:eastAsia="en-US" w:bidi="ar-SA"/>
      </w:rPr>
    </w:lvl>
    <w:lvl w:ilvl="4">
      <w:start w:val="0"/>
      <w:numFmt w:val="bullet"/>
      <w:lvlText w:val="•"/>
      <w:lvlJc w:val="left"/>
      <w:pPr>
        <w:ind w:left="1337" w:hanging="298"/>
      </w:pPr>
      <w:rPr>
        <w:rFonts w:hint="default"/>
        <w:lang w:val="es-ES" w:eastAsia="en-US" w:bidi="ar-SA"/>
      </w:rPr>
    </w:lvl>
    <w:lvl w:ilvl="5">
      <w:start w:val="0"/>
      <w:numFmt w:val="bullet"/>
      <w:lvlText w:val="•"/>
      <w:lvlJc w:val="left"/>
      <w:pPr>
        <w:ind w:left="1672" w:hanging="298"/>
      </w:pPr>
      <w:rPr>
        <w:rFonts w:hint="default"/>
        <w:lang w:val="es-ES" w:eastAsia="en-US" w:bidi="ar-SA"/>
      </w:rPr>
    </w:lvl>
    <w:lvl w:ilvl="6">
      <w:start w:val="0"/>
      <w:numFmt w:val="bullet"/>
      <w:lvlText w:val="•"/>
      <w:lvlJc w:val="left"/>
      <w:pPr>
        <w:ind w:left="2006" w:hanging="298"/>
      </w:pPr>
      <w:rPr>
        <w:rFonts w:hint="default"/>
        <w:lang w:val="es-ES" w:eastAsia="en-US" w:bidi="ar-SA"/>
      </w:rPr>
    </w:lvl>
    <w:lvl w:ilvl="7">
      <w:start w:val="0"/>
      <w:numFmt w:val="bullet"/>
      <w:lvlText w:val="•"/>
      <w:lvlJc w:val="left"/>
      <w:pPr>
        <w:ind w:left="2340" w:hanging="298"/>
      </w:pPr>
      <w:rPr>
        <w:rFonts w:hint="default"/>
        <w:lang w:val="es-ES" w:eastAsia="en-US" w:bidi="ar-SA"/>
      </w:rPr>
    </w:lvl>
    <w:lvl w:ilvl="8">
      <w:start w:val="0"/>
      <w:numFmt w:val="bullet"/>
      <w:lvlText w:val="•"/>
      <w:lvlJc w:val="left"/>
      <w:pPr>
        <w:ind w:left="2675" w:hanging="298"/>
      </w:pPr>
      <w:rPr>
        <w:rFonts w:hint="default"/>
        <w:lang w:val="es-ES" w:eastAsia="en-US" w:bidi="ar-SA"/>
      </w:rPr>
    </w:lvl>
  </w:abstractNum>
  <w:abstractNum w:abstractNumId="37">
    <w:multiLevelType w:val="hybridMultilevel"/>
    <w:lvl w:ilvl="0">
      <w:start w:val="1"/>
      <w:numFmt w:val="decimal"/>
      <w:lvlText w:val="%1."/>
      <w:lvlJc w:val="left"/>
      <w:pPr>
        <w:ind w:left="8" w:hanging="212"/>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11" w:hanging="212"/>
      </w:pPr>
      <w:rPr>
        <w:rFonts w:hint="default"/>
        <w:lang w:val="es-ES" w:eastAsia="en-US" w:bidi="ar-SA"/>
      </w:rPr>
    </w:lvl>
    <w:lvl w:ilvl="2">
      <w:start w:val="0"/>
      <w:numFmt w:val="bullet"/>
      <w:lvlText w:val="•"/>
      <w:lvlJc w:val="left"/>
      <w:pPr>
        <w:ind w:left="622" w:hanging="212"/>
      </w:pPr>
      <w:rPr>
        <w:rFonts w:hint="default"/>
        <w:lang w:val="es-ES" w:eastAsia="en-US" w:bidi="ar-SA"/>
      </w:rPr>
    </w:lvl>
    <w:lvl w:ilvl="3">
      <w:start w:val="0"/>
      <w:numFmt w:val="bullet"/>
      <w:lvlText w:val="•"/>
      <w:lvlJc w:val="left"/>
      <w:pPr>
        <w:ind w:left="934" w:hanging="212"/>
      </w:pPr>
      <w:rPr>
        <w:rFonts w:hint="default"/>
        <w:lang w:val="es-ES" w:eastAsia="en-US" w:bidi="ar-SA"/>
      </w:rPr>
    </w:lvl>
    <w:lvl w:ilvl="4">
      <w:start w:val="0"/>
      <w:numFmt w:val="bullet"/>
      <w:lvlText w:val="•"/>
      <w:lvlJc w:val="left"/>
      <w:pPr>
        <w:ind w:left="1245" w:hanging="212"/>
      </w:pPr>
      <w:rPr>
        <w:rFonts w:hint="default"/>
        <w:lang w:val="es-ES" w:eastAsia="en-US" w:bidi="ar-SA"/>
      </w:rPr>
    </w:lvl>
    <w:lvl w:ilvl="5">
      <w:start w:val="0"/>
      <w:numFmt w:val="bullet"/>
      <w:lvlText w:val="•"/>
      <w:lvlJc w:val="left"/>
      <w:pPr>
        <w:ind w:left="1556" w:hanging="212"/>
      </w:pPr>
      <w:rPr>
        <w:rFonts w:hint="default"/>
        <w:lang w:val="es-ES" w:eastAsia="en-US" w:bidi="ar-SA"/>
      </w:rPr>
    </w:lvl>
    <w:lvl w:ilvl="6">
      <w:start w:val="0"/>
      <w:numFmt w:val="bullet"/>
      <w:lvlText w:val="•"/>
      <w:lvlJc w:val="left"/>
      <w:pPr>
        <w:ind w:left="1868" w:hanging="212"/>
      </w:pPr>
      <w:rPr>
        <w:rFonts w:hint="default"/>
        <w:lang w:val="es-ES" w:eastAsia="en-US" w:bidi="ar-SA"/>
      </w:rPr>
    </w:lvl>
    <w:lvl w:ilvl="7">
      <w:start w:val="0"/>
      <w:numFmt w:val="bullet"/>
      <w:lvlText w:val="•"/>
      <w:lvlJc w:val="left"/>
      <w:pPr>
        <w:ind w:left="2179" w:hanging="212"/>
      </w:pPr>
      <w:rPr>
        <w:rFonts w:hint="default"/>
        <w:lang w:val="es-ES" w:eastAsia="en-US" w:bidi="ar-SA"/>
      </w:rPr>
    </w:lvl>
    <w:lvl w:ilvl="8">
      <w:start w:val="0"/>
      <w:numFmt w:val="bullet"/>
      <w:lvlText w:val="•"/>
      <w:lvlJc w:val="left"/>
      <w:pPr>
        <w:ind w:left="2490" w:hanging="212"/>
      </w:pPr>
      <w:rPr>
        <w:rFonts w:hint="default"/>
        <w:lang w:val="es-ES" w:eastAsia="en-US" w:bidi="ar-SA"/>
      </w:rPr>
    </w:lvl>
  </w:abstractNum>
  <w:abstractNum w:abstractNumId="36">
    <w:multiLevelType w:val="hybridMultilevel"/>
    <w:lvl w:ilvl="0">
      <w:start w:val="2"/>
      <w:numFmt w:val="decimal"/>
      <w:lvlText w:val="%1."/>
      <w:lvlJc w:val="left"/>
      <w:pPr>
        <w:ind w:left="0" w:hanging="275"/>
        <w:jc w:val="left"/>
      </w:pPr>
      <w:rPr>
        <w:rFonts w:hint="default" w:ascii="Arial" w:hAnsi="Arial" w:eastAsia="Arial" w:cs="Arial"/>
        <w:b/>
        <w:bCs/>
        <w:i w:val="0"/>
        <w:iCs w:val="0"/>
        <w:color w:val="231F20"/>
        <w:spacing w:val="0"/>
        <w:w w:val="99"/>
        <w:sz w:val="16"/>
        <w:szCs w:val="16"/>
        <w:lang w:val="es-ES" w:eastAsia="en-US" w:bidi="ar-SA"/>
      </w:rPr>
    </w:lvl>
    <w:lvl w:ilvl="1">
      <w:start w:val="0"/>
      <w:numFmt w:val="bullet"/>
      <w:lvlText w:val="•"/>
      <w:lvlJc w:val="left"/>
      <w:pPr>
        <w:ind w:left="311" w:hanging="275"/>
      </w:pPr>
      <w:rPr>
        <w:rFonts w:hint="default"/>
        <w:lang w:val="es-ES" w:eastAsia="en-US" w:bidi="ar-SA"/>
      </w:rPr>
    </w:lvl>
    <w:lvl w:ilvl="2">
      <w:start w:val="0"/>
      <w:numFmt w:val="bullet"/>
      <w:lvlText w:val="•"/>
      <w:lvlJc w:val="left"/>
      <w:pPr>
        <w:ind w:left="622" w:hanging="275"/>
      </w:pPr>
      <w:rPr>
        <w:rFonts w:hint="default"/>
        <w:lang w:val="es-ES" w:eastAsia="en-US" w:bidi="ar-SA"/>
      </w:rPr>
    </w:lvl>
    <w:lvl w:ilvl="3">
      <w:start w:val="0"/>
      <w:numFmt w:val="bullet"/>
      <w:lvlText w:val="•"/>
      <w:lvlJc w:val="left"/>
      <w:pPr>
        <w:ind w:left="934" w:hanging="275"/>
      </w:pPr>
      <w:rPr>
        <w:rFonts w:hint="default"/>
        <w:lang w:val="es-ES" w:eastAsia="en-US" w:bidi="ar-SA"/>
      </w:rPr>
    </w:lvl>
    <w:lvl w:ilvl="4">
      <w:start w:val="0"/>
      <w:numFmt w:val="bullet"/>
      <w:lvlText w:val="•"/>
      <w:lvlJc w:val="left"/>
      <w:pPr>
        <w:ind w:left="1245" w:hanging="275"/>
      </w:pPr>
      <w:rPr>
        <w:rFonts w:hint="default"/>
        <w:lang w:val="es-ES" w:eastAsia="en-US" w:bidi="ar-SA"/>
      </w:rPr>
    </w:lvl>
    <w:lvl w:ilvl="5">
      <w:start w:val="0"/>
      <w:numFmt w:val="bullet"/>
      <w:lvlText w:val="•"/>
      <w:lvlJc w:val="left"/>
      <w:pPr>
        <w:ind w:left="1556" w:hanging="275"/>
      </w:pPr>
      <w:rPr>
        <w:rFonts w:hint="default"/>
        <w:lang w:val="es-ES" w:eastAsia="en-US" w:bidi="ar-SA"/>
      </w:rPr>
    </w:lvl>
    <w:lvl w:ilvl="6">
      <w:start w:val="0"/>
      <w:numFmt w:val="bullet"/>
      <w:lvlText w:val="•"/>
      <w:lvlJc w:val="left"/>
      <w:pPr>
        <w:ind w:left="1868" w:hanging="275"/>
      </w:pPr>
      <w:rPr>
        <w:rFonts w:hint="default"/>
        <w:lang w:val="es-ES" w:eastAsia="en-US" w:bidi="ar-SA"/>
      </w:rPr>
    </w:lvl>
    <w:lvl w:ilvl="7">
      <w:start w:val="0"/>
      <w:numFmt w:val="bullet"/>
      <w:lvlText w:val="•"/>
      <w:lvlJc w:val="left"/>
      <w:pPr>
        <w:ind w:left="2179" w:hanging="275"/>
      </w:pPr>
      <w:rPr>
        <w:rFonts w:hint="default"/>
        <w:lang w:val="es-ES" w:eastAsia="en-US" w:bidi="ar-SA"/>
      </w:rPr>
    </w:lvl>
    <w:lvl w:ilvl="8">
      <w:start w:val="0"/>
      <w:numFmt w:val="bullet"/>
      <w:lvlText w:val="•"/>
      <w:lvlJc w:val="left"/>
      <w:pPr>
        <w:ind w:left="2490" w:hanging="275"/>
      </w:pPr>
      <w:rPr>
        <w:rFonts w:hint="default"/>
        <w:lang w:val="es-ES" w:eastAsia="en-US" w:bidi="ar-SA"/>
      </w:rPr>
    </w:lvl>
  </w:abstractNum>
  <w:abstractNum w:abstractNumId="35">
    <w:multiLevelType w:val="hybridMultilevel"/>
    <w:lvl w:ilvl="0">
      <w:start w:val="1"/>
      <w:numFmt w:val="decimal"/>
      <w:lvlText w:val="%1."/>
      <w:lvlJc w:val="left"/>
      <w:pPr>
        <w:ind w:left="160" w:hanging="161"/>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515" w:hanging="161"/>
      </w:pPr>
      <w:rPr>
        <w:rFonts w:hint="default"/>
        <w:lang w:val="es-ES" w:eastAsia="en-US" w:bidi="ar-SA"/>
      </w:rPr>
    </w:lvl>
    <w:lvl w:ilvl="2">
      <w:start w:val="0"/>
      <w:numFmt w:val="bullet"/>
      <w:lvlText w:val="•"/>
      <w:lvlJc w:val="left"/>
      <w:pPr>
        <w:ind w:left="870" w:hanging="161"/>
      </w:pPr>
      <w:rPr>
        <w:rFonts w:hint="default"/>
        <w:lang w:val="es-ES" w:eastAsia="en-US" w:bidi="ar-SA"/>
      </w:rPr>
    </w:lvl>
    <w:lvl w:ilvl="3">
      <w:start w:val="0"/>
      <w:numFmt w:val="bullet"/>
      <w:lvlText w:val="•"/>
      <w:lvlJc w:val="left"/>
      <w:pPr>
        <w:ind w:left="1225" w:hanging="161"/>
      </w:pPr>
      <w:rPr>
        <w:rFonts w:hint="default"/>
        <w:lang w:val="es-ES" w:eastAsia="en-US" w:bidi="ar-SA"/>
      </w:rPr>
    </w:lvl>
    <w:lvl w:ilvl="4">
      <w:start w:val="0"/>
      <w:numFmt w:val="bullet"/>
      <w:lvlText w:val="•"/>
      <w:lvlJc w:val="left"/>
      <w:pPr>
        <w:ind w:left="1580" w:hanging="161"/>
      </w:pPr>
      <w:rPr>
        <w:rFonts w:hint="default"/>
        <w:lang w:val="es-ES" w:eastAsia="en-US" w:bidi="ar-SA"/>
      </w:rPr>
    </w:lvl>
    <w:lvl w:ilvl="5">
      <w:start w:val="0"/>
      <w:numFmt w:val="bullet"/>
      <w:lvlText w:val="•"/>
      <w:lvlJc w:val="left"/>
      <w:pPr>
        <w:ind w:left="1935" w:hanging="161"/>
      </w:pPr>
      <w:rPr>
        <w:rFonts w:hint="default"/>
        <w:lang w:val="es-ES" w:eastAsia="en-US" w:bidi="ar-SA"/>
      </w:rPr>
    </w:lvl>
    <w:lvl w:ilvl="6">
      <w:start w:val="0"/>
      <w:numFmt w:val="bullet"/>
      <w:lvlText w:val="•"/>
      <w:lvlJc w:val="left"/>
      <w:pPr>
        <w:ind w:left="2291" w:hanging="161"/>
      </w:pPr>
      <w:rPr>
        <w:rFonts w:hint="default"/>
        <w:lang w:val="es-ES" w:eastAsia="en-US" w:bidi="ar-SA"/>
      </w:rPr>
    </w:lvl>
    <w:lvl w:ilvl="7">
      <w:start w:val="0"/>
      <w:numFmt w:val="bullet"/>
      <w:lvlText w:val="•"/>
      <w:lvlJc w:val="left"/>
      <w:pPr>
        <w:ind w:left="2646" w:hanging="161"/>
      </w:pPr>
      <w:rPr>
        <w:rFonts w:hint="default"/>
        <w:lang w:val="es-ES" w:eastAsia="en-US" w:bidi="ar-SA"/>
      </w:rPr>
    </w:lvl>
    <w:lvl w:ilvl="8">
      <w:start w:val="0"/>
      <w:numFmt w:val="bullet"/>
      <w:lvlText w:val="•"/>
      <w:lvlJc w:val="left"/>
      <w:pPr>
        <w:ind w:left="3001" w:hanging="161"/>
      </w:pPr>
      <w:rPr>
        <w:rFonts w:hint="default"/>
        <w:lang w:val="es-ES" w:eastAsia="en-US" w:bidi="ar-SA"/>
      </w:rPr>
    </w:lvl>
  </w:abstractNum>
  <w:abstractNum w:abstractNumId="34">
    <w:multiLevelType w:val="hybridMultilevel"/>
    <w:lvl w:ilvl="0">
      <w:start w:val="1"/>
      <w:numFmt w:val="decimal"/>
      <w:lvlText w:val="%1."/>
      <w:lvlJc w:val="left"/>
      <w:pPr>
        <w:ind w:left="68" w:hanging="169"/>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88" w:hanging="169"/>
      </w:pPr>
      <w:rPr>
        <w:rFonts w:hint="default"/>
        <w:lang w:val="es-ES" w:eastAsia="en-US" w:bidi="ar-SA"/>
      </w:rPr>
    </w:lvl>
    <w:lvl w:ilvl="2">
      <w:start w:val="0"/>
      <w:numFmt w:val="bullet"/>
      <w:lvlText w:val="•"/>
      <w:lvlJc w:val="left"/>
      <w:pPr>
        <w:ind w:left="716" w:hanging="169"/>
      </w:pPr>
      <w:rPr>
        <w:rFonts w:hint="default"/>
        <w:lang w:val="es-ES" w:eastAsia="en-US" w:bidi="ar-SA"/>
      </w:rPr>
    </w:lvl>
    <w:lvl w:ilvl="3">
      <w:start w:val="0"/>
      <w:numFmt w:val="bullet"/>
      <w:lvlText w:val="•"/>
      <w:lvlJc w:val="left"/>
      <w:pPr>
        <w:ind w:left="1045" w:hanging="169"/>
      </w:pPr>
      <w:rPr>
        <w:rFonts w:hint="default"/>
        <w:lang w:val="es-ES" w:eastAsia="en-US" w:bidi="ar-SA"/>
      </w:rPr>
    </w:lvl>
    <w:lvl w:ilvl="4">
      <w:start w:val="0"/>
      <w:numFmt w:val="bullet"/>
      <w:lvlText w:val="•"/>
      <w:lvlJc w:val="left"/>
      <w:pPr>
        <w:ind w:left="1373" w:hanging="169"/>
      </w:pPr>
      <w:rPr>
        <w:rFonts w:hint="default"/>
        <w:lang w:val="es-ES" w:eastAsia="en-US" w:bidi="ar-SA"/>
      </w:rPr>
    </w:lvl>
    <w:lvl w:ilvl="5">
      <w:start w:val="0"/>
      <w:numFmt w:val="bullet"/>
      <w:lvlText w:val="•"/>
      <w:lvlJc w:val="left"/>
      <w:pPr>
        <w:ind w:left="1702" w:hanging="169"/>
      </w:pPr>
      <w:rPr>
        <w:rFonts w:hint="default"/>
        <w:lang w:val="es-ES" w:eastAsia="en-US" w:bidi="ar-SA"/>
      </w:rPr>
    </w:lvl>
    <w:lvl w:ilvl="6">
      <w:start w:val="0"/>
      <w:numFmt w:val="bullet"/>
      <w:lvlText w:val="•"/>
      <w:lvlJc w:val="left"/>
      <w:pPr>
        <w:ind w:left="2030" w:hanging="169"/>
      </w:pPr>
      <w:rPr>
        <w:rFonts w:hint="default"/>
        <w:lang w:val="es-ES" w:eastAsia="en-US" w:bidi="ar-SA"/>
      </w:rPr>
    </w:lvl>
    <w:lvl w:ilvl="7">
      <w:start w:val="0"/>
      <w:numFmt w:val="bullet"/>
      <w:lvlText w:val="•"/>
      <w:lvlJc w:val="left"/>
      <w:pPr>
        <w:ind w:left="2358" w:hanging="169"/>
      </w:pPr>
      <w:rPr>
        <w:rFonts w:hint="default"/>
        <w:lang w:val="es-ES" w:eastAsia="en-US" w:bidi="ar-SA"/>
      </w:rPr>
    </w:lvl>
    <w:lvl w:ilvl="8">
      <w:start w:val="0"/>
      <w:numFmt w:val="bullet"/>
      <w:lvlText w:val="•"/>
      <w:lvlJc w:val="left"/>
      <w:pPr>
        <w:ind w:left="2687" w:hanging="169"/>
      </w:pPr>
      <w:rPr>
        <w:rFonts w:hint="default"/>
        <w:lang w:val="es-ES" w:eastAsia="en-US" w:bidi="ar-SA"/>
      </w:rPr>
    </w:lvl>
  </w:abstractNum>
  <w:abstractNum w:abstractNumId="33">
    <w:multiLevelType w:val="hybridMultilevel"/>
    <w:lvl w:ilvl="0">
      <w:start w:val="1"/>
      <w:numFmt w:val="decimal"/>
      <w:lvlText w:val="%1."/>
      <w:lvlJc w:val="left"/>
      <w:pPr>
        <w:ind w:left="41" w:hanging="228"/>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70" w:hanging="228"/>
      </w:pPr>
      <w:rPr>
        <w:rFonts w:hint="default"/>
        <w:lang w:val="es-ES" w:eastAsia="en-US" w:bidi="ar-SA"/>
      </w:rPr>
    </w:lvl>
    <w:lvl w:ilvl="2">
      <w:start w:val="0"/>
      <w:numFmt w:val="bullet"/>
      <w:lvlText w:val="•"/>
      <w:lvlJc w:val="left"/>
      <w:pPr>
        <w:ind w:left="700" w:hanging="228"/>
      </w:pPr>
      <w:rPr>
        <w:rFonts w:hint="default"/>
        <w:lang w:val="es-ES" w:eastAsia="en-US" w:bidi="ar-SA"/>
      </w:rPr>
    </w:lvl>
    <w:lvl w:ilvl="3">
      <w:start w:val="0"/>
      <w:numFmt w:val="bullet"/>
      <w:lvlText w:val="•"/>
      <w:lvlJc w:val="left"/>
      <w:pPr>
        <w:ind w:left="1031" w:hanging="228"/>
      </w:pPr>
      <w:rPr>
        <w:rFonts w:hint="default"/>
        <w:lang w:val="es-ES" w:eastAsia="en-US" w:bidi="ar-SA"/>
      </w:rPr>
    </w:lvl>
    <w:lvl w:ilvl="4">
      <w:start w:val="0"/>
      <w:numFmt w:val="bullet"/>
      <w:lvlText w:val="•"/>
      <w:lvlJc w:val="left"/>
      <w:pPr>
        <w:ind w:left="1361" w:hanging="228"/>
      </w:pPr>
      <w:rPr>
        <w:rFonts w:hint="default"/>
        <w:lang w:val="es-ES" w:eastAsia="en-US" w:bidi="ar-SA"/>
      </w:rPr>
    </w:lvl>
    <w:lvl w:ilvl="5">
      <w:start w:val="0"/>
      <w:numFmt w:val="bullet"/>
      <w:lvlText w:val="•"/>
      <w:lvlJc w:val="left"/>
      <w:pPr>
        <w:ind w:left="1692" w:hanging="228"/>
      </w:pPr>
      <w:rPr>
        <w:rFonts w:hint="default"/>
        <w:lang w:val="es-ES" w:eastAsia="en-US" w:bidi="ar-SA"/>
      </w:rPr>
    </w:lvl>
    <w:lvl w:ilvl="6">
      <w:start w:val="0"/>
      <w:numFmt w:val="bullet"/>
      <w:lvlText w:val="•"/>
      <w:lvlJc w:val="left"/>
      <w:pPr>
        <w:ind w:left="2022" w:hanging="228"/>
      </w:pPr>
      <w:rPr>
        <w:rFonts w:hint="default"/>
        <w:lang w:val="es-ES" w:eastAsia="en-US" w:bidi="ar-SA"/>
      </w:rPr>
    </w:lvl>
    <w:lvl w:ilvl="7">
      <w:start w:val="0"/>
      <w:numFmt w:val="bullet"/>
      <w:lvlText w:val="•"/>
      <w:lvlJc w:val="left"/>
      <w:pPr>
        <w:ind w:left="2352" w:hanging="228"/>
      </w:pPr>
      <w:rPr>
        <w:rFonts w:hint="default"/>
        <w:lang w:val="es-ES" w:eastAsia="en-US" w:bidi="ar-SA"/>
      </w:rPr>
    </w:lvl>
    <w:lvl w:ilvl="8">
      <w:start w:val="0"/>
      <w:numFmt w:val="bullet"/>
      <w:lvlText w:val="•"/>
      <w:lvlJc w:val="left"/>
      <w:pPr>
        <w:ind w:left="2683" w:hanging="228"/>
      </w:pPr>
      <w:rPr>
        <w:rFonts w:hint="default"/>
        <w:lang w:val="es-ES" w:eastAsia="en-US" w:bidi="ar-SA"/>
      </w:rPr>
    </w:lvl>
  </w:abstractNum>
  <w:abstractNum w:abstractNumId="32">
    <w:multiLevelType w:val="hybridMultilevel"/>
    <w:lvl w:ilvl="0">
      <w:start w:val="3"/>
      <w:numFmt w:val="decimal"/>
      <w:lvlText w:val="%1."/>
      <w:lvlJc w:val="left"/>
      <w:pPr>
        <w:ind w:left="0" w:hanging="298"/>
        <w:jc w:val="left"/>
      </w:pPr>
      <w:rPr>
        <w:rFonts w:hint="default" w:ascii="Arial" w:hAnsi="Arial" w:eastAsia="Arial" w:cs="Arial"/>
        <w:b/>
        <w:bCs/>
        <w:i w:val="0"/>
        <w:iCs w:val="0"/>
        <w:color w:val="231F20"/>
        <w:spacing w:val="-29"/>
        <w:w w:val="99"/>
        <w:sz w:val="16"/>
        <w:szCs w:val="16"/>
        <w:lang w:val="es-ES" w:eastAsia="en-US" w:bidi="ar-SA"/>
      </w:rPr>
    </w:lvl>
    <w:lvl w:ilvl="1">
      <w:start w:val="0"/>
      <w:numFmt w:val="bullet"/>
      <w:lvlText w:val="•"/>
      <w:lvlJc w:val="left"/>
      <w:pPr>
        <w:ind w:left="334" w:hanging="298"/>
      </w:pPr>
      <w:rPr>
        <w:rFonts w:hint="default"/>
        <w:lang w:val="es-ES" w:eastAsia="en-US" w:bidi="ar-SA"/>
      </w:rPr>
    </w:lvl>
    <w:lvl w:ilvl="2">
      <w:start w:val="0"/>
      <w:numFmt w:val="bullet"/>
      <w:lvlText w:val="•"/>
      <w:lvlJc w:val="left"/>
      <w:pPr>
        <w:ind w:left="668" w:hanging="298"/>
      </w:pPr>
      <w:rPr>
        <w:rFonts w:hint="default"/>
        <w:lang w:val="es-ES" w:eastAsia="en-US" w:bidi="ar-SA"/>
      </w:rPr>
    </w:lvl>
    <w:lvl w:ilvl="3">
      <w:start w:val="0"/>
      <w:numFmt w:val="bullet"/>
      <w:lvlText w:val="•"/>
      <w:lvlJc w:val="left"/>
      <w:pPr>
        <w:ind w:left="1003" w:hanging="298"/>
      </w:pPr>
      <w:rPr>
        <w:rFonts w:hint="default"/>
        <w:lang w:val="es-ES" w:eastAsia="en-US" w:bidi="ar-SA"/>
      </w:rPr>
    </w:lvl>
    <w:lvl w:ilvl="4">
      <w:start w:val="0"/>
      <w:numFmt w:val="bullet"/>
      <w:lvlText w:val="•"/>
      <w:lvlJc w:val="left"/>
      <w:pPr>
        <w:ind w:left="1337" w:hanging="298"/>
      </w:pPr>
      <w:rPr>
        <w:rFonts w:hint="default"/>
        <w:lang w:val="es-ES" w:eastAsia="en-US" w:bidi="ar-SA"/>
      </w:rPr>
    </w:lvl>
    <w:lvl w:ilvl="5">
      <w:start w:val="0"/>
      <w:numFmt w:val="bullet"/>
      <w:lvlText w:val="•"/>
      <w:lvlJc w:val="left"/>
      <w:pPr>
        <w:ind w:left="1672" w:hanging="298"/>
      </w:pPr>
      <w:rPr>
        <w:rFonts w:hint="default"/>
        <w:lang w:val="es-ES" w:eastAsia="en-US" w:bidi="ar-SA"/>
      </w:rPr>
    </w:lvl>
    <w:lvl w:ilvl="6">
      <w:start w:val="0"/>
      <w:numFmt w:val="bullet"/>
      <w:lvlText w:val="•"/>
      <w:lvlJc w:val="left"/>
      <w:pPr>
        <w:ind w:left="2006" w:hanging="298"/>
      </w:pPr>
      <w:rPr>
        <w:rFonts w:hint="default"/>
        <w:lang w:val="es-ES" w:eastAsia="en-US" w:bidi="ar-SA"/>
      </w:rPr>
    </w:lvl>
    <w:lvl w:ilvl="7">
      <w:start w:val="0"/>
      <w:numFmt w:val="bullet"/>
      <w:lvlText w:val="•"/>
      <w:lvlJc w:val="left"/>
      <w:pPr>
        <w:ind w:left="2340" w:hanging="298"/>
      </w:pPr>
      <w:rPr>
        <w:rFonts w:hint="default"/>
        <w:lang w:val="es-ES" w:eastAsia="en-US" w:bidi="ar-SA"/>
      </w:rPr>
    </w:lvl>
    <w:lvl w:ilvl="8">
      <w:start w:val="0"/>
      <w:numFmt w:val="bullet"/>
      <w:lvlText w:val="•"/>
      <w:lvlJc w:val="left"/>
      <w:pPr>
        <w:ind w:left="2675" w:hanging="298"/>
      </w:pPr>
      <w:rPr>
        <w:rFonts w:hint="default"/>
        <w:lang w:val="es-ES" w:eastAsia="en-US" w:bidi="ar-SA"/>
      </w:rPr>
    </w:lvl>
  </w:abstractNum>
  <w:abstractNum w:abstractNumId="31">
    <w:multiLevelType w:val="hybridMultilevel"/>
    <w:lvl w:ilvl="0">
      <w:start w:val="1"/>
      <w:numFmt w:val="decimal"/>
      <w:lvlText w:val="%1."/>
      <w:lvlJc w:val="left"/>
      <w:pPr>
        <w:ind w:left="6" w:hanging="216"/>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12" w:hanging="216"/>
      </w:pPr>
      <w:rPr>
        <w:rFonts w:hint="default"/>
        <w:lang w:val="es-ES" w:eastAsia="en-US" w:bidi="ar-SA"/>
      </w:rPr>
    </w:lvl>
    <w:lvl w:ilvl="2">
      <w:start w:val="0"/>
      <w:numFmt w:val="bullet"/>
      <w:lvlText w:val="•"/>
      <w:lvlJc w:val="left"/>
      <w:pPr>
        <w:ind w:left="625" w:hanging="216"/>
      </w:pPr>
      <w:rPr>
        <w:rFonts w:hint="default"/>
        <w:lang w:val="es-ES" w:eastAsia="en-US" w:bidi="ar-SA"/>
      </w:rPr>
    </w:lvl>
    <w:lvl w:ilvl="3">
      <w:start w:val="0"/>
      <w:numFmt w:val="bullet"/>
      <w:lvlText w:val="•"/>
      <w:lvlJc w:val="left"/>
      <w:pPr>
        <w:ind w:left="938" w:hanging="216"/>
      </w:pPr>
      <w:rPr>
        <w:rFonts w:hint="default"/>
        <w:lang w:val="es-ES" w:eastAsia="en-US" w:bidi="ar-SA"/>
      </w:rPr>
    </w:lvl>
    <w:lvl w:ilvl="4">
      <w:start w:val="0"/>
      <w:numFmt w:val="bullet"/>
      <w:lvlText w:val="•"/>
      <w:lvlJc w:val="left"/>
      <w:pPr>
        <w:ind w:left="1251" w:hanging="216"/>
      </w:pPr>
      <w:rPr>
        <w:rFonts w:hint="default"/>
        <w:lang w:val="es-ES" w:eastAsia="en-US" w:bidi="ar-SA"/>
      </w:rPr>
    </w:lvl>
    <w:lvl w:ilvl="5">
      <w:start w:val="0"/>
      <w:numFmt w:val="bullet"/>
      <w:lvlText w:val="•"/>
      <w:lvlJc w:val="left"/>
      <w:pPr>
        <w:ind w:left="1564" w:hanging="216"/>
      </w:pPr>
      <w:rPr>
        <w:rFonts w:hint="default"/>
        <w:lang w:val="es-ES" w:eastAsia="en-US" w:bidi="ar-SA"/>
      </w:rPr>
    </w:lvl>
    <w:lvl w:ilvl="6">
      <w:start w:val="0"/>
      <w:numFmt w:val="bullet"/>
      <w:lvlText w:val="•"/>
      <w:lvlJc w:val="left"/>
      <w:pPr>
        <w:ind w:left="1877" w:hanging="216"/>
      </w:pPr>
      <w:rPr>
        <w:rFonts w:hint="default"/>
        <w:lang w:val="es-ES" w:eastAsia="en-US" w:bidi="ar-SA"/>
      </w:rPr>
    </w:lvl>
    <w:lvl w:ilvl="7">
      <w:start w:val="0"/>
      <w:numFmt w:val="bullet"/>
      <w:lvlText w:val="•"/>
      <w:lvlJc w:val="left"/>
      <w:pPr>
        <w:ind w:left="2190" w:hanging="216"/>
      </w:pPr>
      <w:rPr>
        <w:rFonts w:hint="default"/>
        <w:lang w:val="es-ES" w:eastAsia="en-US" w:bidi="ar-SA"/>
      </w:rPr>
    </w:lvl>
    <w:lvl w:ilvl="8">
      <w:start w:val="0"/>
      <w:numFmt w:val="bullet"/>
      <w:lvlText w:val="•"/>
      <w:lvlJc w:val="left"/>
      <w:pPr>
        <w:ind w:left="2503" w:hanging="216"/>
      </w:pPr>
      <w:rPr>
        <w:rFonts w:hint="default"/>
        <w:lang w:val="es-ES" w:eastAsia="en-US" w:bidi="ar-SA"/>
      </w:rPr>
    </w:lvl>
  </w:abstractNum>
  <w:abstractNum w:abstractNumId="30">
    <w:multiLevelType w:val="hybridMultilevel"/>
    <w:lvl w:ilvl="0">
      <w:start w:val="1"/>
      <w:numFmt w:val="decimal"/>
      <w:lvlText w:val="%1."/>
      <w:lvlJc w:val="left"/>
      <w:pPr>
        <w:ind w:left="205" w:hanging="205"/>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492" w:hanging="205"/>
      </w:pPr>
      <w:rPr>
        <w:rFonts w:hint="default"/>
        <w:lang w:val="es-ES" w:eastAsia="en-US" w:bidi="ar-SA"/>
      </w:rPr>
    </w:lvl>
    <w:lvl w:ilvl="2">
      <w:start w:val="0"/>
      <w:numFmt w:val="bullet"/>
      <w:lvlText w:val="•"/>
      <w:lvlJc w:val="left"/>
      <w:pPr>
        <w:ind w:left="785" w:hanging="205"/>
      </w:pPr>
      <w:rPr>
        <w:rFonts w:hint="default"/>
        <w:lang w:val="es-ES" w:eastAsia="en-US" w:bidi="ar-SA"/>
      </w:rPr>
    </w:lvl>
    <w:lvl w:ilvl="3">
      <w:start w:val="0"/>
      <w:numFmt w:val="bullet"/>
      <w:lvlText w:val="•"/>
      <w:lvlJc w:val="left"/>
      <w:pPr>
        <w:ind w:left="1078" w:hanging="205"/>
      </w:pPr>
      <w:rPr>
        <w:rFonts w:hint="default"/>
        <w:lang w:val="es-ES" w:eastAsia="en-US" w:bidi="ar-SA"/>
      </w:rPr>
    </w:lvl>
    <w:lvl w:ilvl="4">
      <w:start w:val="0"/>
      <w:numFmt w:val="bullet"/>
      <w:lvlText w:val="•"/>
      <w:lvlJc w:val="left"/>
      <w:pPr>
        <w:ind w:left="1371" w:hanging="205"/>
      </w:pPr>
      <w:rPr>
        <w:rFonts w:hint="default"/>
        <w:lang w:val="es-ES" w:eastAsia="en-US" w:bidi="ar-SA"/>
      </w:rPr>
    </w:lvl>
    <w:lvl w:ilvl="5">
      <w:start w:val="0"/>
      <w:numFmt w:val="bullet"/>
      <w:lvlText w:val="•"/>
      <w:lvlJc w:val="left"/>
      <w:pPr>
        <w:ind w:left="1664" w:hanging="205"/>
      </w:pPr>
      <w:rPr>
        <w:rFonts w:hint="default"/>
        <w:lang w:val="es-ES" w:eastAsia="en-US" w:bidi="ar-SA"/>
      </w:rPr>
    </w:lvl>
    <w:lvl w:ilvl="6">
      <w:start w:val="0"/>
      <w:numFmt w:val="bullet"/>
      <w:lvlText w:val="•"/>
      <w:lvlJc w:val="left"/>
      <w:pPr>
        <w:ind w:left="1957" w:hanging="205"/>
      </w:pPr>
      <w:rPr>
        <w:rFonts w:hint="default"/>
        <w:lang w:val="es-ES" w:eastAsia="en-US" w:bidi="ar-SA"/>
      </w:rPr>
    </w:lvl>
    <w:lvl w:ilvl="7">
      <w:start w:val="0"/>
      <w:numFmt w:val="bullet"/>
      <w:lvlText w:val="•"/>
      <w:lvlJc w:val="left"/>
      <w:pPr>
        <w:ind w:left="2250" w:hanging="205"/>
      </w:pPr>
      <w:rPr>
        <w:rFonts w:hint="default"/>
        <w:lang w:val="es-ES" w:eastAsia="en-US" w:bidi="ar-SA"/>
      </w:rPr>
    </w:lvl>
    <w:lvl w:ilvl="8">
      <w:start w:val="0"/>
      <w:numFmt w:val="bullet"/>
      <w:lvlText w:val="•"/>
      <w:lvlJc w:val="left"/>
      <w:pPr>
        <w:ind w:left="2543" w:hanging="205"/>
      </w:pPr>
      <w:rPr>
        <w:rFonts w:hint="default"/>
        <w:lang w:val="es-ES" w:eastAsia="en-US" w:bidi="ar-SA"/>
      </w:rPr>
    </w:lvl>
  </w:abstractNum>
  <w:abstractNum w:abstractNumId="29">
    <w:multiLevelType w:val="hybridMultilevel"/>
    <w:lvl w:ilvl="0">
      <w:start w:val="1"/>
      <w:numFmt w:val="decimal"/>
      <w:lvlText w:val="%1."/>
      <w:lvlJc w:val="left"/>
      <w:pPr>
        <w:ind w:left="160" w:hanging="161"/>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515" w:hanging="161"/>
      </w:pPr>
      <w:rPr>
        <w:rFonts w:hint="default"/>
        <w:lang w:val="es-ES" w:eastAsia="en-US" w:bidi="ar-SA"/>
      </w:rPr>
    </w:lvl>
    <w:lvl w:ilvl="2">
      <w:start w:val="0"/>
      <w:numFmt w:val="bullet"/>
      <w:lvlText w:val="•"/>
      <w:lvlJc w:val="left"/>
      <w:pPr>
        <w:ind w:left="870" w:hanging="161"/>
      </w:pPr>
      <w:rPr>
        <w:rFonts w:hint="default"/>
        <w:lang w:val="es-ES" w:eastAsia="en-US" w:bidi="ar-SA"/>
      </w:rPr>
    </w:lvl>
    <w:lvl w:ilvl="3">
      <w:start w:val="0"/>
      <w:numFmt w:val="bullet"/>
      <w:lvlText w:val="•"/>
      <w:lvlJc w:val="left"/>
      <w:pPr>
        <w:ind w:left="1225" w:hanging="161"/>
      </w:pPr>
      <w:rPr>
        <w:rFonts w:hint="default"/>
        <w:lang w:val="es-ES" w:eastAsia="en-US" w:bidi="ar-SA"/>
      </w:rPr>
    </w:lvl>
    <w:lvl w:ilvl="4">
      <w:start w:val="0"/>
      <w:numFmt w:val="bullet"/>
      <w:lvlText w:val="•"/>
      <w:lvlJc w:val="left"/>
      <w:pPr>
        <w:ind w:left="1580" w:hanging="161"/>
      </w:pPr>
      <w:rPr>
        <w:rFonts w:hint="default"/>
        <w:lang w:val="es-ES" w:eastAsia="en-US" w:bidi="ar-SA"/>
      </w:rPr>
    </w:lvl>
    <w:lvl w:ilvl="5">
      <w:start w:val="0"/>
      <w:numFmt w:val="bullet"/>
      <w:lvlText w:val="•"/>
      <w:lvlJc w:val="left"/>
      <w:pPr>
        <w:ind w:left="1935" w:hanging="161"/>
      </w:pPr>
      <w:rPr>
        <w:rFonts w:hint="default"/>
        <w:lang w:val="es-ES" w:eastAsia="en-US" w:bidi="ar-SA"/>
      </w:rPr>
    </w:lvl>
    <w:lvl w:ilvl="6">
      <w:start w:val="0"/>
      <w:numFmt w:val="bullet"/>
      <w:lvlText w:val="•"/>
      <w:lvlJc w:val="left"/>
      <w:pPr>
        <w:ind w:left="2290" w:hanging="161"/>
      </w:pPr>
      <w:rPr>
        <w:rFonts w:hint="default"/>
        <w:lang w:val="es-ES" w:eastAsia="en-US" w:bidi="ar-SA"/>
      </w:rPr>
    </w:lvl>
    <w:lvl w:ilvl="7">
      <w:start w:val="0"/>
      <w:numFmt w:val="bullet"/>
      <w:lvlText w:val="•"/>
      <w:lvlJc w:val="left"/>
      <w:pPr>
        <w:ind w:left="2645" w:hanging="161"/>
      </w:pPr>
      <w:rPr>
        <w:rFonts w:hint="default"/>
        <w:lang w:val="es-ES" w:eastAsia="en-US" w:bidi="ar-SA"/>
      </w:rPr>
    </w:lvl>
    <w:lvl w:ilvl="8">
      <w:start w:val="0"/>
      <w:numFmt w:val="bullet"/>
      <w:lvlText w:val="•"/>
      <w:lvlJc w:val="left"/>
      <w:pPr>
        <w:ind w:left="3000" w:hanging="161"/>
      </w:pPr>
      <w:rPr>
        <w:rFonts w:hint="default"/>
        <w:lang w:val="es-ES" w:eastAsia="en-US" w:bidi="ar-SA"/>
      </w:rPr>
    </w:lvl>
  </w:abstractNum>
  <w:abstractNum w:abstractNumId="28">
    <w:multiLevelType w:val="hybridMultilevel"/>
    <w:lvl w:ilvl="0">
      <w:start w:val="1"/>
      <w:numFmt w:val="decimal"/>
      <w:lvlText w:val="%1."/>
      <w:lvlJc w:val="left"/>
      <w:pPr>
        <w:ind w:left="0" w:hanging="178"/>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71" w:hanging="178"/>
      </w:pPr>
      <w:rPr>
        <w:rFonts w:hint="default"/>
        <w:lang w:val="es-ES" w:eastAsia="en-US" w:bidi="ar-SA"/>
      </w:rPr>
    </w:lvl>
    <w:lvl w:ilvl="2">
      <w:start w:val="0"/>
      <w:numFmt w:val="bullet"/>
      <w:lvlText w:val="•"/>
      <w:lvlJc w:val="left"/>
      <w:pPr>
        <w:ind w:left="742" w:hanging="178"/>
      </w:pPr>
      <w:rPr>
        <w:rFonts w:hint="default"/>
        <w:lang w:val="es-ES" w:eastAsia="en-US" w:bidi="ar-SA"/>
      </w:rPr>
    </w:lvl>
    <w:lvl w:ilvl="3">
      <w:start w:val="0"/>
      <w:numFmt w:val="bullet"/>
      <w:lvlText w:val="•"/>
      <w:lvlJc w:val="left"/>
      <w:pPr>
        <w:ind w:left="1113" w:hanging="178"/>
      </w:pPr>
      <w:rPr>
        <w:rFonts w:hint="default"/>
        <w:lang w:val="es-ES" w:eastAsia="en-US" w:bidi="ar-SA"/>
      </w:rPr>
    </w:lvl>
    <w:lvl w:ilvl="4">
      <w:start w:val="0"/>
      <w:numFmt w:val="bullet"/>
      <w:lvlText w:val="•"/>
      <w:lvlJc w:val="left"/>
      <w:pPr>
        <w:ind w:left="1484" w:hanging="178"/>
      </w:pPr>
      <w:rPr>
        <w:rFonts w:hint="default"/>
        <w:lang w:val="es-ES" w:eastAsia="en-US" w:bidi="ar-SA"/>
      </w:rPr>
    </w:lvl>
    <w:lvl w:ilvl="5">
      <w:start w:val="0"/>
      <w:numFmt w:val="bullet"/>
      <w:lvlText w:val="•"/>
      <w:lvlJc w:val="left"/>
      <w:pPr>
        <w:ind w:left="1855" w:hanging="178"/>
      </w:pPr>
      <w:rPr>
        <w:rFonts w:hint="default"/>
        <w:lang w:val="es-ES" w:eastAsia="en-US" w:bidi="ar-SA"/>
      </w:rPr>
    </w:lvl>
    <w:lvl w:ilvl="6">
      <w:start w:val="0"/>
      <w:numFmt w:val="bullet"/>
      <w:lvlText w:val="•"/>
      <w:lvlJc w:val="left"/>
      <w:pPr>
        <w:ind w:left="2226" w:hanging="178"/>
      </w:pPr>
      <w:rPr>
        <w:rFonts w:hint="default"/>
        <w:lang w:val="es-ES" w:eastAsia="en-US" w:bidi="ar-SA"/>
      </w:rPr>
    </w:lvl>
    <w:lvl w:ilvl="7">
      <w:start w:val="0"/>
      <w:numFmt w:val="bullet"/>
      <w:lvlText w:val="•"/>
      <w:lvlJc w:val="left"/>
      <w:pPr>
        <w:ind w:left="2597" w:hanging="178"/>
      </w:pPr>
      <w:rPr>
        <w:rFonts w:hint="default"/>
        <w:lang w:val="es-ES" w:eastAsia="en-US" w:bidi="ar-SA"/>
      </w:rPr>
    </w:lvl>
    <w:lvl w:ilvl="8">
      <w:start w:val="0"/>
      <w:numFmt w:val="bullet"/>
      <w:lvlText w:val="•"/>
      <w:lvlJc w:val="left"/>
      <w:pPr>
        <w:ind w:left="2968" w:hanging="178"/>
      </w:pPr>
      <w:rPr>
        <w:rFonts w:hint="default"/>
        <w:lang w:val="es-ES" w:eastAsia="en-US" w:bidi="ar-SA"/>
      </w:rPr>
    </w:lvl>
  </w:abstractNum>
  <w:abstractNum w:abstractNumId="27">
    <w:multiLevelType w:val="hybridMultilevel"/>
    <w:lvl w:ilvl="0">
      <w:start w:val="1"/>
      <w:numFmt w:val="decimal"/>
      <w:lvlText w:val="%1."/>
      <w:lvlJc w:val="left"/>
      <w:pPr>
        <w:ind w:left="1" w:hanging="233"/>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32" w:hanging="233"/>
      </w:pPr>
      <w:rPr>
        <w:rFonts w:hint="default"/>
        <w:lang w:val="es-ES" w:eastAsia="en-US" w:bidi="ar-SA"/>
      </w:rPr>
    </w:lvl>
    <w:lvl w:ilvl="2">
      <w:start w:val="0"/>
      <w:numFmt w:val="bullet"/>
      <w:lvlText w:val="•"/>
      <w:lvlJc w:val="left"/>
      <w:pPr>
        <w:ind w:left="664" w:hanging="233"/>
      </w:pPr>
      <w:rPr>
        <w:rFonts w:hint="default"/>
        <w:lang w:val="es-ES" w:eastAsia="en-US" w:bidi="ar-SA"/>
      </w:rPr>
    </w:lvl>
    <w:lvl w:ilvl="3">
      <w:start w:val="0"/>
      <w:numFmt w:val="bullet"/>
      <w:lvlText w:val="•"/>
      <w:lvlJc w:val="left"/>
      <w:pPr>
        <w:ind w:left="996" w:hanging="233"/>
      </w:pPr>
      <w:rPr>
        <w:rFonts w:hint="default"/>
        <w:lang w:val="es-ES" w:eastAsia="en-US" w:bidi="ar-SA"/>
      </w:rPr>
    </w:lvl>
    <w:lvl w:ilvl="4">
      <w:start w:val="0"/>
      <w:numFmt w:val="bullet"/>
      <w:lvlText w:val="•"/>
      <w:lvlJc w:val="left"/>
      <w:pPr>
        <w:ind w:left="1329" w:hanging="233"/>
      </w:pPr>
      <w:rPr>
        <w:rFonts w:hint="default"/>
        <w:lang w:val="es-ES" w:eastAsia="en-US" w:bidi="ar-SA"/>
      </w:rPr>
    </w:lvl>
    <w:lvl w:ilvl="5">
      <w:start w:val="0"/>
      <w:numFmt w:val="bullet"/>
      <w:lvlText w:val="•"/>
      <w:lvlJc w:val="left"/>
      <w:pPr>
        <w:ind w:left="1661" w:hanging="233"/>
      </w:pPr>
      <w:rPr>
        <w:rFonts w:hint="default"/>
        <w:lang w:val="es-ES" w:eastAsia="en-US" w:bidi="ar-SA"/>
      </w:rPr>
    </w:lvl>
    <w:lvl w:ilvl="6">
      <w:start w:val="0"/>
      <w:numFmt w:val="bullet"/>
      <w:lvlText w:val="•"/>
      <w:lvlJc w:val="left"/>
      <w:pPr>
        <w:ind w:left="1993" w:hanging="233"/>
      </w:pPr>
      <w:rPr>
        <w:rFonts w:hint="default"/>
        <w:lang w:val="es-ES" w:eastAsia="en-US" w:bidi="ar-SA"/>
      </w:rPr>
    </w:lvl>
    <w:lvl w:ilvl="7">
      <w:start w:val="0"/>
      <w:numFmt w:val="bullet"/>
      <w:lvlText w:val="•"/>
      <w:lvlJc w:val="left"/>
      <w:pPr>
        <w:ind w:left="2325" w:hanging="233"/>
      </w:pPr>
      <w:rPr>
        <w:rFonts w:hint="default"/>
        <w:lang w:val="es-ES" w:eastAsia="en-US" w:bidi="ar-SA"/>
      </w:rPr>
    </w:lvl>
    <w:lvl w:ilvl="8">
      <w:start w:val="0"/>
      <w:numFmt w:val="bullet"/>
      <w:lvlText w:val="•"/>
      <w:lvlJc w:val="left"/>
      <w:pPr>
        <w:ind w:left="2658" w:hanging="233"/>
      </w:pPr>
      <w:rPr>
        <w:rFonts w:hint="default"/>
        <w:lang w:val="es-ES" w:eastAsia="en-US" w:bidi="ar-SA"/>
      </w:rPr>
    </w:lvl>
  </w:abstractNum>
  <w:abstractNum w:abstractNumId="26">
    <w:multiLevelType w:val="hybridMultilevel"/>
    <w:lvl w:ilvl="0">
      <w:start w:val="1"/>
      <w:numFmt w:val="decimal"/>
      <w:lvlText w:val="%1."/>
      <w:lvlJc w:val="left"/>
      <w:pPr>
        <w:ind w:left="0" w:hanging="171"/>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32" w:hanging="171"/>
      </w:pPr>
      <w:rPr>
        <w:rFonts w:hint="default"/>
        <w:lang w:val="es-ES" w:eastAsia="en-US" w:bidi="ar-SA"/>
      </w:rPr>
    </w:lvl>
    <w:lvl w:ilvl="2">
      <w:start w:val="0"/>
      <w:numFmt w:val="bullet"/>
      <w:lvlText w:val="•"/>
      <w:lvlJc w:val="left"/>
      <w:pPr>
        <w:ind w:left="664" w:hanging="171"/>
      </w:pPr>
      <w:rPr>
        <w:rFonts w:hint="default"/>
        <w:lang w:val="es-ES" w:eastAsia="en-US" w:bidi="ar-SA"/>
      </w:rPr>
    </w:lvl>
    <w:lvl w:ilvl="3">
      <w:start w:val="0"/>
      <w:numFmt w:val="bullet"/>
      <w:lvlText w:val="•"/>
      <w:lvlJc w:val="left"/>
      <w:pPr>
        <w:ind w:left="996" w:hanging="171"/>
      </w:pPr>
      <w:rPr>
        <w:rFonts w:hint="default"/>
        <w:lang w:val="es-ES" w:eastAsia="en-US" w:bidi="ar-SA"/>
      </w:rPr>
    </w:lvl>
    <w:lvl w:ilvl="4">
      <w:start w:val="0"/>
      <w:numFmt w:val="bullet"/>
      <w:lvlText w:val="•"/>
      <w:lvlJc w:val="left"/>
      <w:pPr>
        <w:ind w:left="1329" w:hanging="171"/>
      </w:pPr>
      <w:rPr>
        <w:rFonts w:hint="default"/>
        <w:lang w:val="es-ES" w:eastAsia="en-US" w:bidi="ar-SA"/>
      </w:rPr>
    </w:lvl>
    <w:lvl w:ilvl="5">
      <w:start w:val="0"/>
      <w:numFmt w:val="bullet"/>
      <w:lvlText w:val="•"/>
      <w:lvlJc w:val="left"/>
      <w:pPr>
        <w:ind w:left="1661" w:hanging="171"/>
      </w:pPr>
      <w:rPr>
        <w:rFonts w:hint="default"/>
        <w:lang w:val="es-ES" w:eastAsia="en-US" w:bidi="ar-SA"/>
      </w:rPr>
    </w:lvl>
    <w:lvl w:ilvl="6">
      <w:start w:val="0"/>
      <w:numFmt w:val="bullet"/>
      <w:lvlText w:val="•"/>
      <w:lvlJc w:val="left"/>
      <w:pPr>
        <w:ind w:left="1993" w:hanging="171"/>
      </w:pPr>
      <w:rPr>
        <w:rFonts w:hint="default"/>
        <w:lang w:val="es-ES" w:eastAsia="en-US" w:bidi="ar-SA"/>
      </w:rPr>
    </w:lvl>
    <w:lvl w:ilvl="7">
      <w:start w:val="0"/>
      <w:numFmt w:val="bullet"/>
      <w:lvlText w:val="•"/>
      <w:lvlJc w:val="left"/>
      <w:pPr>
        <w:ind w:left="2325" w:hanging="171"/>
      </w:pPr>
      <w:rPr>
        <w:rFonts w:hint="default"/>
        <w:lang w:val="es-ES" w:eastAsia="en-US" w:bidi="ar-SA"/>
      </w:rPr>
    </w:lvl>
    <w:lvl w:ilvl="8">
      <w:start w:val="0"/>
      <w:numFmt w:val="bullet"/>
      <w:lvlText w:val="•"/>
      <w:lvlJc w:val="left"/>
      <w:pPr>
        <w:ind w:left="2658" w:hanging="171"/>
      </w:pPr>
      <w:rPr>
        <w:rFonts w:hint="default"/>
        <w:lang w:val="es-ES" w:eastAsia="en-US" w:bidi="ar-SA"/>
      </w:rPr>
    </w:lvl>
  </w:abstractNum>
  <w:abstractNum w:abstractNumId="25">
    <w:multiLevelType w:val="hybridMultilevel"/>
    <w:lvl w:ilvl="0">
      <w:start w:val="1"/>
      <w:numFmt w:val="decimal"/>
      <w:lvlText w:val="%1."/>
      <w:lvlJc w:val="left"/>
      <w:pPr>
        <w:ind w:left="205" w:hanging="205"/>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488" w:hanging="205"/>
      </w:pPr>
      <w:rPr>
        <w:rFonts w:hint="default"/>
        <w:lang w:val="es-ES" w:eastAsia="en-US" w:bidi="ar-SA"/>
      </w:rPr>
    </w:lvl>
    <w:lvl w:ilvl="2">
      <w:start w:val="0"/>
      <w:numFmt w:val="bullet"/>
      <w:lvlText w:val="•"/>
      <w:lvlJc w:val="left"/>
      <w:pPr>
        <w:ind w:left="776" w:hanging="205"/>
      </w:pPr>
      <w:rPr>
        <w:rFonts w:hint="default"/>
        <w:lang w:val="es-ES" w:eastAsia="en-US" w:bidi="ar-SA"/>
      </w:rPr>
    </w:lvl>
    <w:lvl w:ilvl="3">
      <w:start w:val="0"/>
      <w:numFmt w:val="bullet"/>
      <w:lvlText w:val="•"/>
      <w:lvlJc w:val="left"/>
      <w:pPr>
        <w:ind w:left="1065" w:hanging="205"/>
      </w:pPr>
      <w:rPr>
        <w:rFonts w:hint="default"/>
        <w:lang w:val="es-ES" w:eastAsia="en-US" w:bidi="ar-SA"/>
      </w:rPr>
    </w:lvl>
    <w:lvl w:ilvl="4">
      <w:start w:val="0"/>
      <w:numFmt w:val="bullet"/>
      <w:lvlText w:val="•"/>
      <w:lvlJc w:val="left"/>
      <w:pPr>
        <w:ind w:left="1353" w:hanging="205"/>
      </w:pPr>
      <w:rPr>
        <w:rFonts w:hint="default"/>
        <w:lang w:val="es-ES" w:eastAsia="en-US" w:bidi="ar-SA"/>
      </w:rPr>
    </w:lvl>
    <w:lvl w:ilvl="5">
      <w:start w:val="0"/>
      <w:numFmt w:val="bullet"/>
      <w:lvlText w:val="•"/>
      <w:lvlJc w:val="left"/>
      <w:pPr>
        <w:ind w:left="1642" w:hanging="205"/>
      </w:pPr>
      <w:rPr>
        <w:rFonts w:hint="default"/>
        <w:lang w:val="es-ES" w:eastAsia="en-US" w:bidi="ar-SA"/>
      </w:rPr>
    </w:lvl>
    <w:lvl w:ilvl="6">
      <w:start w:val="0"/>
      <w:numFmt w:val="bullet"/>
      <w:lvlText w:val="•"/>
      <w:lvlJc w:val="left"/>
      <w:pPr>
        <w:ind w:left="1930" w:hanging="205"/>
      </w:pPr>
      <w:rPr>
        <w:rFonts w:hint="default"/>
        <w:lang w:val="es-ES" w:eastAsia="en-US" w:bidi="ar-SA"/>
      </w:rPr>
    </w:lvl>
    <w:lvl w:ilvl="7">
      <w:start w:val="0"/>
      <w:numFmt w:val="bullet"/>
      <w:lvlText w:val="•"/>
      <w:lvlJc w:val="left"/>
      <w:pPr>
        <w:ind w:left="2218" w:hanging="205"/>
      </w:pPr>
      <w:rPr>
        <w:rFonts w:hint="default"/>
        <w:lang w:val="es-ES" w:eastAsia="en-US" w:bidi="ar-SA"/>
      </w:rPr>
    </w:lvl>
    <w:lvl w:ilvl="8">
      <w:start w:val="0"/>
      <w:numFmt w:val="bullet"/>
      <w:lvlText w:val="•"/>
      <w:lvlJc w:val="left"/>
      <w:pPr>
        <w:ind w:left="2507" w:hanging="205"/>
      </w:pPr>
      <w:rPr>
        <w:rFonts w:hint="default"/>
        <w:lang w:val="es-ES" w:eastAsia="en-US" w:bidi="ar-SA"/>
      </w:rPr>
    </w:lvl>
  </w:abstractNum>
  <w:abstractNum w:abstractNumId="24">
    <w:multiLevelType w:val="hybridMultilevel"/>
    <w:lvl w:ilvl="0">
      <w:start w:val="1"/>
      <w:numFmt w:val="decimal"/>
      <w:lvlText w:val="%1."/>
      <w:lvlJc w:val="left"/>
      <w:pPr>
        <w:ind w:left="160" w:hanging="161"/>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515" w:hanging="161"/>
      </w:pPr>
      <w:rPr>
        <w:rFonts w:hint="default"/>
        <w:lang w:val="es-ES" w:eastAsia="en-US" w:bidi="ar-SA"/>
      </w:rPr>
    </w:lvl>
    <w:lvl w:ilvl="2">
      <w:start w:val="0"/>
      <w:numFmt w:val="bullet"/>
      <w:lvlText w:val="•"/>
      <w:lvlJc w:val="left"/>
      <w:pPr>
        <w:ind w:left="870" w:hanging="161"/>
      </w:pPr>
      <w:rPr>
        <w:rFonts w:hint="default"/>
        <w:lang w:val="es-ES" w:eastAsia="en-US" w:bidi="ar-SA"/>
      </w:rPr>
    </w:lvl>
    <w:lvl w:ilvl="3">
      <w:start w:val="0"/>
      <w:numFmt w:val="bullet"/>
      <w:lvlText w:val="•"/>
      <w:lvlJc w:val="left"/>
      <w:pPr>
        <w:ind w:left="1225" w:hanging="161"/>
      </w:pPr>
      <w:rPr>
        <w:rFonts w:hint="default"/>
        <w:lang w:val="es-ES" w:eastAsia="en-US" w:bidi="ar-SA"/>
      </w:rPr>
    </w:lvl>
    <w:lvl w:ilvl="4">
      <w:start w:val="0"/>
      <w:numFmt w:val="bullet"/>
      <w:lvlText w:val="•"/>
      <w:lvlJc w:val="left"/>
      <w:pPr>
        <w:ind w:left="1580" w:hanging="161"/>
      </w:pPr>
      <w:rPr>
        <w:rFonts w:hint="default"/>
        <w:lang w:val="es-ES" w:eastAsia="en-US" w:bidi="ar-SA"/>
      </w:rPr>
    </w:lvl>
    <w:lvl w:ilvl="5">
      <w:start w:val="0"/>
      <w:numFmt w:val="bullet"/>
      <w:lvlText w:val="•"/>
      <w:lvlJc w:val="left"/>
      <w:pPr>
        <w:ind w:left="1935" w:hanging="161"/>
      </w:pPr>
      <w:rPr>
        <w:rFonts w:hint="default"/>
        <w:lang w:val="es-ES" w:eastAsia="en-US" w:bidi="ar-SA"/>
      </w:rPr>
    </w:lvl>
    <w:lvl w:ilvl="6">
      <w:start w:val="0"/>
      <w:numFmt w:val="bullet"/>
      <w:lvlText w:val="•"/>
      <w:lvlJc w:val="left"/>
      <w:pPr>
        <w:ind w:left="2290" w:hanging="161"/>
      </w:pPr>
      <w:rPr>
        <w:rFonts w:hint="default"/>
        <w:lang w:val="es-ES" w:eastAsia="en-US" w:bidi="ar-SA"/>
      </w:rPr>
    </w:lvl>
    <w:lvl w:ilvl="7">
      <w:start w:val="0"/>
      <w:numFmt w:val="bullet"/>
      <w:lvlText w:val="•"/>
      <w:lvlJc w:val="left"/>
      <w:pPr>
        <w:ind w:left="2645" w:hanging="161"/>
      </w:pPr>
      <w:rPr>
        <w:rFonts w:hint="default"/>
        <w:lang w:val="es-ES" w:eastAsia="en-US" w:bidi="ar-SA"/>
      </w:rPr>
    </w:lvl>
    <w:lvl w:ilvl="8">
      <w:start w:val="0"/>
      <w:numFmt w:val="bullet"/>
      <w:lvlText w:val="•"/>
      <w:lvlJc w:val="left"/>
      <w:pPr>
        <w:ind w:left="3000" w:hanging="161"/>
      </w:pPr>
      <w:rPr>
        <w:rFonts w:hint="default"/>
        <w:lang w:val="es-ES" w:eastAsia="en-US" w:bidi="ar-SA"/>
      </w:rPr>
    </w:lvl>
  </w:abstractNum>
  <w:abstractNum w:abstractNumId="23">
    <w:multiLevelType w:val="hybridMultilevel"/>
    <w:lvl w:ilvl="0">
      <w:start w:val="1"/>
      <w:numFmt w:val="decimal"/>
      <w:lvlText w:val="%1."/>
      <w:lvlJc w:val="left"/>
      <w:pPr>
        <w:ind w:left="0" w:hanging="183"/>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71" w:hanging="183"/>
      </w:pPr>
      <w:rPr>
        <w:rFonts w:hint="default"/>
        <w:lang w:val="es-ES" w:eastAsia="en-US" w:bidi="ar-SA"/>
      </w:rPr>
    </w:lvl>
    <w:lvl w:ilvl="2">
      <w:start w:val="0"/>
      <w:numFmt w:val="bullet"/>
      <w:lvlText w:val="•"/>
      <w:lvlJc w:val="left"/>
      <w:pPr>
        <w:ind w:left="742" w:hanging="183"/>
      </w:pPr>
      <w:rPr>
        <w:rFonts w:hint="default"/>
        <w:lang w:val="es-ES" w:eastAsia="en-US" w:bidi="ar-SA"/>
      </w:rPr>
    </w:lvl>
    <w:lvl w:ilvl="3">
      <w:start w:val="0"/>
      <w:numFmt w:val="bullet"/>
      <w:lvlText w:val="•"/>
      <w:lvlJc w:val="left"/>
      <w:pPr>
        <w:ind w:left="1113" w:hanging="183"/>
      </w:pPr>
      <w:rPr>
        <w:rFonts w:hint="default"/>
        <w:lang w:val="es-ES" w:eastAsia="en-US" w:bidi="ar-SA"/>
      </w:rPr>
    </w:lvl>
    <w:lvl w:ilvl="4">
      <w:start w:val="0"/>
      <w:numFmt w:val="bullet"/>
      <w:lvlText w:val="•"/>
      <w:lvlJc w:val="left"/>
      <w:pPr>
        <w:ind w:left="1484" w:hanging="183"/>
      </w:pPr>
      <w:rPr>
        <w:rFonts w:hint="default"/>
        <w:lang w:val="es-ES" w:eastAsia="en-US" w:bidi="ar-SA"/>
      </w:rPr>
    </w:lvl>
    <w:lvl w:ilvl="5">
      <w:start w:val="0"/>
      <w:numFmt w:val="bullet"/>
      <w:lvlText w:val="•"/>
      <w:lvlJc w:val="left"/>
      <w:pPr>
        <w:ind w:left="1855" w:hanging="183"/>
      </w:pPr>
      <w:rPr>
        <w:rFonts w:hint="default"/>
        <w:lang w:val="es-ES" w:eastAsia="en-US" w:bidi="ar-SA"/>
      </w:rPr>
    </w:lvl>
    <w:lvl w:ilvl="6">
      <w:start w:val="0"/>
      <w:numFmt w:val="bullet"/>
      <w:lvlText w:val="•"/>
      <w:lvlJc w:val="left"/>
      <w:pPr>
        <w:ind w:left="2226" w:hanging="183"/>
      </w:pPr>
      <w:rPr>
        <w:rFonts w:hint="default"/>
        <w:lang w:val="es-ES" w:eastAsia="en-US" w:bidi="ar-SA"/>
      </w:rPr>
    </w:lvl>
    <w:lvl w:ilvl="7">
      <w:start w:val="0"/>
      <w:numFmt w:val="bullet"/>
      <w:lvlText w:val="•"/>
      <w:lvlJc w:val="left"/>
      <w:pPr>
        <w:ind w:left="2597" w:hanging="183"/>
      </w:pPr>
      <w:rPr>
        <w:rFonts w:hint="default"/>
        <w:lang w:val="es-ES" w:eastAsia="en-US" w:bidi="ar-SA"/>
      </w:rPr>
    </w:lvl>
    <w:lvl w:ilvl="8">
      <w:start w:val="0"/>
      <w:numFmt w:val="bullet"/>
      <w:lvlText w:val="•"/>
      <w:lvlJc w:val="left"/>
      <w:pPr>
        <w:ind w:left="2968" w:hanging="183"/>
      </w:pPr>
      <w:rPr>
        <w:rFonts w:hint="default"/>
        <w:lang w:val="es-ES" w:eastAsia="en-US" w:bidi="ar-SA"/>
      </w:rPr>
    </w:lvl>
  </w:abstractNum>
  <w:abstractNum w:abstractNumId="22">
    <w:multiLevelType w:val="hybridMultilevel"/>
    <w:lvl w:ilvl="0">
      <w:start w:val="1"/>
      <w:numFmt w:val="decimal"/>
      <w:lvlText w:val="%1."/>
      <w:lvlJc w:val="left"/>
      <w:pPr>
        <w:ind w:left="79" w:hanging="228"/>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408" w:hanging="228"/>
      </w:pPr>
      <w:rPr>
        <w:rFonts w:hint="default"/>
        <w:lang w:val="es-ES" w:eastAsia="en-US" w:bidi="ar-SA"/>
      </w:rPr>
    </w:lvl>
    <w:lvl w:ilvl="2">
      <w:start w:val="0"/>
      <w:numFmt w:val="bullet"/>
      <w:lvlText w:val="•"/>
      <w:lvlJc w:val="left"/>
      <w:pPr>
        <w:ind w:left="736" w:hanging="228"/>
      </w:pPr>
      <w:rPr>
        <w:rFonts w:hint="default"/>
        <w:lang w:val="es-ES" w:eastAsia="en-US" w:bidi="ar-SA"/>
      </w:rPr>
    </w:lvl>
    <w:lvl w:ilvl="3">
      <w:start w:val="0"/>
      <w:numFmt w:val="bullet"/>
      <w:lvlText w:val="•"/>
      <w:lvlJc w:val="left"/>
      <w:pPr>
        <w:ind w:left="1064" w:hanging="228"/>
      </w:pPr>
      <w:rPr>
        <w:rFonts w:hint="default"/>
        <w:lang w:val="es-ES" w:eastAsia="en-US" w:bidi="ar-SA"/>
      </w:rPr>
    </w:lvl>
    <w:lvl w:ilvl="4">
      <w:start w:val="0"/>
      <w:numFmt w:val="bullet"/>
      <w:lvlText w:val="•"/>
      <w:lvlJc w:val="left"/>
      <w:pPr>
        <w:ind w:left="1392" w:hanging="228"/>
      </w:pPr>
      <w:rPr>
        <w:rFonts w:hint="default"/>
        <w:lang w:val="es-ES" w:eastAsia="en-US" w:bidi="ar-SA"/>
      </w:rPr>
    </w:lvl>
    <w:lvl w:ilvl="5">
      <w:start w:val="0"/>
      <w:numFmt w:val="bullet"/>
      <w:lvlText w:val="•"/>
      <w:lvlJc w:val="left"/>
      <w:pPr>
        <w:ind w:left="1720" w:hanging="228"/>
      </w:pPr>
      <w:rPr>
        <w:rFonts w:hint="default"/>
        <w:lang w:val="es-ES" w:eastAsia="en-US" w:bidi="ar-SA"/>
      </w:rPr>
    </w:lvl>
    <w:lvl w:ilvl="6">
      <w:start w:val="0"/>
      <w:numFmt w:val="bullet"/>
      <w:lvlText w:val="•"/>
      <w:lvlJc w:val="left"/>
      <w:pPr>
        <w:ind w:left="2048" w:hanging="228"/>
      </w:pPr>
      <w:rPr>
        <w:rFonts w:hint="default"/>
        <w:lang w:val="es-ES" w:eastAsia="en-US" w:bidi="ar-SA"/>
      </w:rPr>
    </w:lvl>
    <w:lvl w:ilvl="7">
      <w:start w:val="0"/>
      <w:numFmt w:val="bullet"/>
      <w:lvlText w:val="•"/>
      <w:lvlJc w:val="left"/>
      <w:pPr>
        <w:ind w:left="2376" w:hanging="228"/>
      </w:pPr>
      <w:rPr>
        <w:rFonts w:hint="default"/>
        <w:lang w:val="es-ES" w:eastAsia="en-US" w:bidi="ar-SA"/>
      </w:rPr>
    </w:lvl>
    <w:lvl w:ilvl="8">
      <w:start w:val="0"/>
      <w:numFmt w:val="bullet"/>
      <w:lvlText w:val="•"/>
      <w:lvlJc w:val="left"/>
      <w:pPr>
        <w:ind w:left="2704" w:hanging="228"/>
      </w:pPr>
      <w:rPr>
        <w:rFonts w:hint="default"/>
        <w:lang w:val="es-ES" w:eastAsia="en-US" w:bidi="ar-SA"/>
      </w:rPr>
    </w:lvl>
  </w:abstractNum>
  <w:abstractNum w:abstractNumId="21">
    <w:multiLevelType w:val="hybridMultilevel"/>
    <w:lvl w:ilvl="0">
      <w:start w:val="1"/>
      <w:numFmt w:val="decimal"/>
      <w:lvlText w:val="%1."/>
      <w:lvlJc w:val="left"/>
      <w:pPr>
        <w:ind w:left="0" w:hanging="171"/>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36" w:hanging="171"/>
      </w:pPr>
      <w:rPr>
        <w:rFonts w:hint="default"/>
        <w:lang w:val="es-ES" w:eastAsia="en-US" w:bidi="ar-SA"/>
      </w:rPr>
    </w:lvl>
    <w:lvl w:ilvl="2">
      <w:start w:val="0"/>
      <w:numFmt w:val="bullet"/>
      <w:lvlText w:val="•"/>
      <w:lvlJc w:val="left"/>
      <w:pPr>
        <w:ind w:left="672" w:hanging="171"/>
      </w:pPr>
      <w:rPr>
        <w:rFonts w:hint="default"/>
        <w:lang w:val="es-ES" w:eastAsia="en-US" w:bidi="ar-SA"/>
      </w:rPr>
    </w:lvl>
    <w:lvl w:ilvl="3">
      <w:start w:val="0"/>
      <w:numFmt w:val="bullet"/>
      <w:lvlText w:val="•"/>
      <w:lvlJc w:val="left"/>
      <w:pPr>
        <w:ind w:left="1008" w:hanging="171"/>
      </w:pPr>
      <w:rPr>
        <w:rFonts w:hint="default"/>
        <w:lang w:val="es-ES" w:eastAsia="en-US" w:bidi="ar-SA"/>
      </w:rPr>
    </w:lvl>
    <w:lvl w:ilvl="4">
      <w:start w:val="0"/>
      <w:numFmt w:val="bullet"/>
      <w:lvlText w:val="•"/>
      <w:lvlJc w:val="left"/>
      <w:pPr>
        <w:ind w:left="1344" w:hanging="171"/>
      </w:pPr>
      <w:rPr>
        <w:rFonts w:hint="default"/>
        <w:lang w:val="es-ES" w:eastAsia="en-US" w:bidi="ar-SA"/>
      </w:rPr>
    </w:lvl>
    <w:lvl w:ilvl="5">
      <w:start w:val="0"/>
      <w:numFmt w:val="bullet"/>
      <w:lvlText w:val="•"/>
      <w:lvlJc w:val="left"/>
      <w:pPr>
        <w:ind w:left="1680" w:hanging="171"/>
      </w:pPr>
      <w:rPr>
        <w:rFonts w:hint="default"/>
        <w:lang w:val="es-ES" w:eastAsia="en-US" w:bidi="ar-SA"/>
      </w:rPr>
    </w:lvl>
    <w:lvl w:ilvl="6">
      <w:start w:val="0"/>
      <w:numFmt w:val="bullet"/>
      <w:lvlText w:val="•"/>
      <w:lvlJc w:val="left"/>
      <w:pPr>
        <w:ind w:left="2016" w:hanging="171"/>
      </w:pPr>
      <w:rPr>
        <w:rFonts w:hint="default"/>
        <w:lang w:val="es-ES" w:eastAsia="en-US" w:bidi="ar-SA"/>
      </w:rPr>
    </w:lvl>
    <w:lvl w:ilvl="7">
      <w:start w:val="0"/>
      <w:numFmt w:val="bullet"/>
      <w:lvlText w:val="•"/>
      <w:lvlJc w:val="left"/>
      <w:pPr>
        <w:ind w:left="2352" w:hanging="171"/>
      </w:pPr>
      <w:rPr>
        <w:rFonts w:hint="default"/>
        <w:lang w:val="es-ES" w:eastAsia="en-US" w:bidi="ar-SA"/>
      </w:rPr>
    </w:lvl>
    <w:lvl w:ilvl="8">
      <w:start w:val="0"/>
      <w:numFmt w:val="bullet"/>
      <w:lvlText w:val="•"/>
      <w:lvlJc w:val="left"/>
      <w:pPr>
        <w:ind w:left="2688" w:hanging="171"/>
      </w:pPr>
      <w:rPr>
        <w:rFonts w:hint="default"/>
        <w:lang w:val="es-ES" w:eastAsia="en-US" w:bidi="ar-SA"/>
      </w:rPr>
    </w:lvl>
  </w:abstractNum>
  <w:abstractNum w:abstractNumId="20">
    <w:multiLevelType w:val="hybridMultilevel"/>
    <w:lvl w:ilvl="0">
      <w:start w:val="1"/>
      <w:numFmt w:val="decimal"/>
      <w:lvlText w:val="%1."/>
      <w:lvlJc w:val="left"/>
      <w:pPr>
        <w:ind w:left="205" w:hanging="205"/>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491" w:hanging="205"/>
      </w:pPr>
      <w:rPr>
        <w:rFonts w:hint="default"/>
        <w:lang w:val="es-ES" w:eastAsia="en-US" w:bidi="ar-SA"/>
      </w:rPr>
    </w:lvl>
    <w:lvl w:ilvl="2">
      <w:start w:val="0"/>
      <w:numFmt w:val="bullet"/>
      <w:lvlText w:val="•"/>
      <w:lvlJc w:val="left"/>
      <w:pPr>
        <w:ind w:left="782" w:hanging="205"/>
      </w:pPr>
      <w:rPr>
        <w:rFonts w:hint="default"/>
        <w:lang w:val="es-ES" w:eastAsia="en-US" w:bidi="ar-SA"/>
      </w:rPr>
    </w:lvl>
    <w:lvl w:ilvl="3">
      <w:start w:val="0"/>
      <w:numFmt w:val="bullet"/>
      <w:lvlText w:val="•"/>
      <w:lvlJc w:val="left"/>
      <w:pPr>
        <w:ind w:left="1073" w:hanging="205"/>
      </w:pPr>
      <w:rPr>
        <w:rFonts w:hint="default"/>
        <w:lang w:val="es-ES" w:eastAsia="en-US" w:bidi="ar-SA"/>
      </w:rPr>
    </w:lvl>
    <w:lvl w:ilvl="4">
      <w:start w:val="0"/>
      <w:numFmt w:val="bullet"/>
      <w:lvlText w:val="•"/>
      <w:lvlJc w:val="left"/>
      <w:pPr>
        <w:ind w:left="1364" w:hanging="205"/>
      </w:pPr>
      <w:rPr>
        <w:rFonts w:hint="default"/>
        <w:lang w:val="es-ES" w:eastAsia="en-US" w:bidi="ar-SA"/>
      </w:rPr>
    </w:lvl>
    <w:lvl w:ilvl="5">
      <w:start w:val="0"/>
      <w:numFmt w:val="bullet"/>
      <w:lvlText w:val="•"/>
      <w:lvlJc w:val="left"/>
      <w:pPr>
        <w:ind w:left="1656" w:hanging="205"/>
      </w:pPr>
      <w:rPr>
        <w:rFonts w:hint="default"/>
        <w:lang w:val="es-ES" w:eastAsia="en-US" w:bidi="ar-SA"/>
      </w:rPr>
    </w:lvl>
    <w:lvl w:ilvl="6">
      <w:start w:val="0"/>
      <w:numFmt w:val="bullet"/>
      <w:lvlText w:val="•"/>
      <w:lvlJc w:val="left"/>
      <w:pPr>
        <w:ind w:left="1947" w:hanging="205"/>
      </w:pPr>
      <w:rPr>
        <w:rFonts w:hint="default"/>
        <w:lang w:val="es-ES" w:eastAsia="en-US" w:bidi="ar-SA"/>
      </w:rPr>
    </w:lvl>
    <w:lvl w:ilvl="7">
      <w:start w:val="0"/>
      <w:numFmt w:val="bullet"/>
      <w:lvlText w:val="•"/>
      <w:lvlJc w:val="left"/>
      <w:pPr>
        <w:ind w:left="2238" w:hanging="205"/>
      </w:pPr>
      <w:rPr>
        <w:rFonts w:hint="default"/>
        <w:lang w:val="es-ES" w:eastAsia="en-US" w:bidi="ar-SA"/>
      </w:rPr>
    </w:lvl>
    <w:lvl w:ilvl="8">
      <w:start w:val="0"/>
      <w:numFmt w:val="bullet"/>
      <w:lvlText w:val="•"/>
      <w:lvlJc w:val="left"/>
      <w:pPr>
        <w:ind w:left="2529" w:hanging="205"/>
      </w:pPr>
      <w:rPr>
        <w:rFonts w:hint="default"/>
        <w:lang w:val="es-ES" w:eastAsia="en-US" w:bidi="ar-SA"/>
      </w:rPr>
    </w:lvl>
  </w:abstractNum>
  <w:abstractNum w:abstractNumId="19">
    <w:multiLevelType w:val="hybridMultilevel"/>
    <w:lvl w:ilvl="0">
      <w:start w:val="1"/>
      <w:numFmt w:val="decimal"/>
      <w:lvlText w:val="%1."/>
      <w:lvlJc w:val="left"/>
      <w:pPr>
        <w:ind w:left="2" w:hanging="180"/>
        <w:jc w:val="left"/>
      </w:pPr>
      <w:rPr>
        <w:rFonts w:hint="default" w:ascii="Arial" w:hAnsi="Arial" w:eastAsia="Arial" w:cs="Arial"/>
        <w:b/>
        <w:bCs/>
        <w:i w:val="0"/>
        <w:iCs w:val="0"/>
        <w:color w:val="231F20"/>
        <w:spacing w:val="0"/>
        <w:w w:val="98"/>
        <w:sz w:val="16"/>
        <w:szCs w:val="16"/>
        <w:lang w:val="es-ES" w:eastAsia="en-US" w:bidi="ar-SA"/>
      </w:rPr>
    </w:lvl>
    <w:lvl w:ilvl="1">
      <w:start w:val="0"/>
      <w:numFmt w:val="bullet"/>
      <w:lvlText w:val="•"/>
      <w:lvlJc w:val="left"/>
      <w:pPr>
        <w:ind w:left="371" w:hanging="180"/>
      </w:pPr>
      <w:rPr>
        <w:rFonts w:hint="default"/>
        <w:lang w:val="es-ES" w:eastAsia="en-US" w:bidi="ar-SA"/>
      </w:rPr>
    </w:lvl>
    <w:lvl w:ilvl="2">
      <w:start w:val="0"/>
      <w:numFmt w:val="bullet"/>
      <w:lvlText w:val="•"/>
      <w:lvlJc w:val="left"/>
      <w:pPr>
        <w:ind w:left="742" w:hanging="180"/>
      </w:pPr>
      <w:rPr>
        <w:rFonts w:hint="default"/>
        <w:lang w:val="es-ES" w:eastAsia="en-US" w:bidi="ar-SA"/>
      </w:rPr>
    </w:lvl>
    <w:lvl w:ilvl="3">
      <w:start w:val="0"/>
      <w:numFmt w:val="bullet"/>
      <w:lvlText w:val="•"/>
      <w:lvlJc w:val="left"/>
      <w:pPr>
        <w:ind w:left="1113" w:hanging="180"/>
      </w:pPr>
      <w:rPr>
        <w:rFonts w:hint="default"/>
        <w:lang w:val="es-ES" w:eastAsia="en-US" w:bidi="ar-SA"/>
      </w:rPr>
    </w:lvl>
    <w:lvl w:ilvl="4">
      <w:start w:val="0"/>
      <w:numFmt w:val="bullet"/>
      <w:lvlText w:val="•"/>
      <w:lvlJc w:val="left"/>
      <w:pPr>
        <w:ind w:left="1484" w:hanging="180"/>
      </w:pPr>
      <w:rPr>
        <w:rFonts w:hint="default"/>
        <w:lang w:val="es-ES" w:eastAsia="en-US" w:bidi="ar-SA"/>
      </w:rPr>
    </w:lvl>
    <w:lvl w:ilvl="5">
      <w:start w:val="0"/>
      <w:numFmt w:val="bullet"/>
      <w:lvlText w:val="•"/>
      <w:lvlJc w:val="left"/>
      <w:pPr>
        <w:ind w:left="1856" w:hanging="180"/>
      </w:pPr>
      <w:rPr>
        <w:rFonts w:hint="default"/>
        <w:lang w:val="es-ES" w:eastAsia="en-US" w:bidi="ar-SA"/>
      </w:rPr>
    </w:lvl>
    <w:lvl w:ilvl="6">
      <w:start w:val="0"/>
      <w:numFmt w:val="bullet"/>
      <w:lvlText w:val="•"/>
      <w:lvlJc w:val="left"/>
      <w:pPr>
        <w:ind w:left="2227" w:hanging="180"/>
      </w:pPr>
      <w:rPr>
        <w:rFonts w:hint="default"/>
        <w:lang w:val="es-ES" w:eastAsia="en-US" w:bidi="ar-SA"/>
      </w:rPr>
    </w:lvl>
    <w:lvl w:ilvl="7">
      <w:start w:val="0"/>
      <w:numFmt w:val="bullet"/>
      <w:lvlText w:val="•"/>
      <w:lvlJc w:val="left"/>
      <w:pPr>
        <w:ind w:left="2598" w:hanging="180"/>
      </w:pPr>
      <w:rPr>
        <w:rFonts w:hint="default"/>
        <w:lang w:val="es-ES" w:eastAsia="en-US" w:bidi="ar-SA"/>
      </w:rPr>
    </w:lvl>
    <w:lvl w:ilvl="8">
      <w:start w:val="0"/>
      <w:numFmt w:val="bullet"/>
      <w:lvlText w:val="•"/>
      <w:lvlJc w:val="left"/>
      <w:pPr>
        <w:ind w:left="2969" w:hanging="180"/>
      </w:pPr>
      <w:rPr>
        <w:rFonts w:hint="default"/>
        <w:lang w:val="es-ES" w:eastAsia="en-US" w:bidi="ar-SA"/>
      </w:rPr>
    </w:lvl>
  </w:abstractNum>
  <w:abstractNum w:abstractNumId="18">
    <w:multiLevelType w:val="hybridMultilevel"/>
    <w:lvl w:ilvl="0">
      <w:start w:val="1"/>
      <w:numFmt w:val="decimal"/>
      <w:lvlText w:val="%1."/>
      <w:lvlJc w:val="left"/>
      <w:pPr>
        <w:ind w:left="0" w:hanging="183"/>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71" w:hanging="183"/>
      </w:pPr>
      <w:rPr>
        <w:rFonts w:hint="default"/>
        <w:lang w:val="es-ES" w:eastAsia="en-US" w:bidi="ar-SA"/>
      </w:rPr>
    </w:lvl>
    <w:lvl w:ilvl="2">
      <w:start w:val="0"/>
      <w:numFmt w:val="bullet"/>
      <w:lvlText w:val="•"/>
      <w:lvlJc w:val="left"/>
      <w:pPr>
        <w:ind w:left="742" w:hanging="183"/>
      </w:pPr>
      <w:rPr>
        <w:rFonts w:hint="default"/>
        <w:lang w:val="es-ES" w:eastAsia="en-US" w:bidi="ar-SA"/>
      </w:rPr>
    </w:lvl>
    <w:lvl w:ilvl="3">
      <w:start w:val="0"/>
      <w:numFmt w:val="bullet"/>
      <w:lvlText w:val="•"/>
      <w:lvlJc w:val="left"/>
      <w:pPr>
        <w:ind w:left="1113" w:hanging="183"/>
      </w:pPr>
      <w:rPr>
        <w:rFonts w:hint="default"/>
        <w:lang w:val="es-ES" w:eastAsia="en-US" w:bidi="ar-SA"/>
      </w:rPr>
    </w:lvl>
    <w:lvl w:ilvl="4">
      <w:start w:val="0"/>
      <w:numFmt w:val="bullet"/>
      <w:lvlText w:val="•"/>
      <w:lvlJc w:val="left"/>
      <w:pPr>
        <w:ind w:left="1484" w:hanging="183"/>
      </w:pPr>
      <w:rPr>
        <w:rFonts w:hint="default"/>
        <w:lang w:val="es-ES" w:eastAsia="en-US" w:bidi="ar-SA"/>
      </w:rPr>
    </w:lvl>
    <w:lvl w:ilvl="5">
      <w:start w:val="0"/>
      <w:numFmt w:val="bullet"/>
      <w:lvlText w:val="•"/>
      <w:lvlJc w:val="left"/>
      <w:pPr>
        <w:ind w:left="1856" w:hanging="183"/>
      </w:pPr>
      <w:rPr>
        <w:rFonts w:hint="default"/>
        <w:lang w:val="es-ES" w:eastAsia="en-US" w:bidi="ar-SA"/>
      </w:rPr>
    </w:lvl>
    <w:lvl w:ilvl="6">
      <w:start w:val="0"/>
      <w:numFmt w:val="bullet"/>
      <w:lvlText w:val="•"/>
      <w:lvlJc w:val="left"/>
      <w:pPr>
        <w:ind w:left="2227" w:hanging="183"/>
      </w:pPr>
      <w:rPr>
        <w:rFonts w:hint="default"/>
        <w:lang w:val="es-ES" w:eastAsia="en-US" w:bidi="ar-SA"/>
      </w:rPr>
    </w:lvl>
    <w:lvl w:ilvl="7">
      <w:start w:val="0"/>
      <w:numFmt w:val="bullet"/>
      <w:lvlText w:val="•"/>
      <w:lvlJc w:val="left"/>
      <w:pPr>
        <w:ind w:left="2598" w:hanging="183"/>
      </w:pPr>
      <w:rPr>
        <w:rFonts w:hint="default"/>
        <w:lang w:val="es-ES" w:eastAsia="en-US" w:bidi="ar-SA"/>
      </w:rPr>
    </w:lvl>
    <w:lvl w:ilvl="8">
      <w:start w:val="0"/>
      <w:numFmt w:val="bullet"/>
      <w:lvlText w:val="•"/>
      <w:lvlJc w:val="left"/>
      <w:pPr>
        <w:ind w:left="2969" w:hanging="183"/>
      </w:pPr>
      <w:rPr>
        <w:rFonts w:hint="default"/>
        <w:lang w:val="es-ES" w:eastAsia="en-US" w:bidi="ar-SA"/>
      </w:rPr>
    </w:lvl>
  </w:abstractNum>
  <w:abstractNum w:abstractNumId="17">
    <w:multiLevelType w:val="hybridMultilevel"/>
    <w:lvl w:ilvl="0">
      <w:start w:val="1"/>
      <w:numFmt w:val="decimal"/>
      <w:lvlText w:val="%1."/>
      <w:lvlJc w:val="left"/>
      <w:pPr>
        <w:ind w:left="0" w:hanging="228"/>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32" w:hanging="228"/>
      </w:pPr>
      <w:rPr>
        <w:rFonts w:hint="default"/>
        <w:lang w:val="es-ES" w:eastAsia="en-US" w:bidi="ar-SA"/>
      </w:rPr>
    </w:lvl>
    <w:lvl w:ilvl="2">
      <w:start w:val="0"/>
      <w:numFmt w:val="bullet"/>
      <w:lvlText w:val="•"/>
      <w:lvlJc w:val="left"/>
      <w:pPr>
        <w:ind w:left="664" w:hanging="228"/>
      </w:pPr>
      <w:rPr>
        <w:rFonts w:hint="default"/>
        <w:lang w:val="es-ES" w:eastAsia="en-US" w:bidi="ar-SA"/>
      </w:rPr>
    </w:lvl>
    <w:lvl w:ilvl="3">
      <w:start w:val="0"/>
      <w:numFmt w:val="bullet"/>
      <w:lvlText w:val="•"/>
      <w:lvlJc w:val="left"/>
      <w:pPr>
        <w:ind w:left="996" w:hanging="228"/>
      </w:pPr>
      <w:rPr>
        <w:rFonts w:hint="default"/>
        <w:lang w:val="es-ES" w:eastAsia="en-US" w:bidi="ar-SA"/>
      </w:rPr>
    </w:lvl>
    <w:lvl w:ilvl="4">
      <w:start w:val="0"/>
      <w:numFmt w:val="bullet"/>
      <w:lvlText w:val="•"/>
      <w:lvlJc w:val="left"/>
      <w:pPr>
        <w:ind w:left="1329" w:hanging="228"/>
      </w:pPr>
      <w:rPr>
        <w:rFonts w:hint="default"/>
        <w:lang w:val="es-ES" w:eastAsia="en-US" w:bidi="ar-SA"/>
      </w:rPr>
    </w:lvl>
    <w:lvl w:ilvl="5">
      <w:start w:val="0"/>
      <w:numFmt w:val="bullet"/>
      <w:lvlText w:val="•"/>
      <w:lvlJc w:val="left"/>
      <w:pPr>
        <w:ind w:left="1661" w:hanging="228"/>
      </w:pPr>
      <w:rPr>
        <w:rFonts w:hint="default"/>
        <w:lang w:val="es-ES" w:eastAsia="en-US" w:bidi="ar-SA"/>
      </w:rPr>
    </w:lvl>
    <w:lvl w:ilvl="6">
      <w:start w:val="0"/>
      <w:numFmt w:val="bullet"/>
      <w:lvlText w:val="•"/>
      <w:lvlJc w:val="left"/>
      <w:pPr>
        <w:ind w:left="1993" w:hanging="228"/>
      </w:pPr>
      <w:rPr>
        <w:rFonts w:hint="default"/>
        <w:lang w:val="es-ES" w:eastAsia="en-US" w:bidi="ar-SA"/>
      </w:rPr>
    </w:lvl>
    <w:lvl w:ilvl="7">
      <w:start w:val="0"/>
      <w:numFmt w:val="bullet"/>
      <w:lvlText w:val="•"/>
      <w:lvlJc w:val="left"/>
      <w:pPr>
        <w:ind w:left="2325" w:hanging="228"/>
      </w:pPr>
      <w:rPr>
        <w:rFonts w:hint="default"/>
        <w:lang w:val="es-ES" w:eastAsia="en-US" w:bidi="ar-SA"/>
      </w:rPr>
    </w:lvl>
    <w:lvl w:ilvl="8">
      <w:start w:val="0"/>
      <w:numFmt w:val="bullet"/>
      <w:lvlText w:val="•"/>
      <w:lvlJc w:val="left"/>
      <w:pPr>
        <w:ind w:left="2658" w:hanging="228"/>
      </w:pPr>
      <w:rPr>
        <w:rFonts w:hint="default"/>
        <w:lang w:val="es-ES" w:eastAsia="en-US" w:bidi="ar-SA"/>
      </w:rPr>
    </w:lvl>
  </w:abstractNum>
  <w:abstractNum w:abstractNumId="16">
    <w:multiLevelType w:val="hybridMultilevel"/>
    <w:lvl w:ilvl="0">
      <w:start w:val="1"/>
      <w:numFmt w:val="decimal"/>
      <w:lvlText w:val="%1."/>
      <w:lvlJc w:val="left"/>
      <w:pPr>
        <w:ind w:left="0" w:hanging="171"/>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32" w:hanging="171"/>
      </w:pPr>
      <w:rPr>
        <w:rFonts w:hint="default"/>
        <w:lang w:val="es-ES" w:eastAsia="en-US" w:bidi="ar-SA"/>
      </w:rPr>
    </w:lvl>
    <w:lvl w:ilvl="2">
      <w:start w:val="0"/>
      <w:numFmt w:val="bullet"/>
      <w:lvlText w:val="•"/>
      <w:lvlJc w:val="left"/>
      <w:pPr>
        <w:ind w:left="664" w:hanging="171"/>
      </w:pPr>
      <w:rPr>
        <w:rFonts w:hint="default"/>
        <w:lang w:val="es-ES" w:eastAsia="en-US" w:bidi="ar-SA"/>
      </w:rPr>
    </w:lvl>
    <w:lvl w:ilvl="3">
      <w:start w:val="0"/>
      <w:numFmt w:val="bullet"/>
      <w:lvlText w:val="•"/>
      <w:lvlJc w:val="left"/>
      <w:pPr>
        <w:ind w:left="996" w:hanging="171"/>
      </w:pPr>
      <w:rPr>
        <w:rFonts w:hint="default"/>
        <w:lang w:val="es-ES" w:eastAsia="en-US" w:bidi="ar-SA"/>
      </w:rPr>
    </w:lvl>
    <w:lvl w:ilvl="4">
      <w:start w:val="0"/>
      <w:numFmt w:val="bullet"/>
      <w:lvlText w:val="•"/>
      <w:lvlJc w:val="left"/>
      <w:pPr>
        <w:ind w:left="1329" w:hanging="171"/>
      </w:pPr>
      <w:rPr>
        <w:rFonts w:hint="default"/>
        <w:lang w:val="es-ES" w:eastAsia="en-US" w:bidi="ar-SA"/>
      </w:rPr>
    </w:lvl>
    <w:lvl w:ilvl="5">
      <w:start w:val="0"/>
      <w:numFmt w:val="bullet"/>
      <w:lvlText w:val="•"/>
      <w:lvlJc w:val="left"/>
      <w:pPr>
        <w:ind w:left="1661" w:hanging="171"/>
      </w:pPr>
      <w:rPr>
        <w:rFonts w:hint="default"/>
        <w:lang w:val="es-ES" w:eastAsia="en-US" w:bidi="ar-SA"/>
      </w:rPr>
    </w:lvl>
    <w:lvl w:ilvl="6">
      <w:start w:val="0"/>
      <w:numFmt w:val="bullet"/>
      <w:lvlText w:val="•"/>
      <w:lvlJc w:val="left"/>
      <w:pPr>
        <w:ind w:left="1993" w:hanging="171"/>
      </w:pPr>
      <w:rPr>
        <w:rFonts w:hint="default"/>
        <w:lang w:val="es-ES" w:eastAsia="en-US" w:bidi="ar-SA"/>
      </w:rPr>
    </w:lvl>
    <w:lvl w:ilvl="7">
      <w:start w:val="0"/>
      <w:numFmt w:val="bullet"/>
      <w:lvlText w:val="•"/>
      <w:lvlJc w:val="left"/>
      <w:pPr>
        <w:ind w:left="2325" w:hanging="171"/>
      </w:pPr>
      <w:rPr>
        <w:rFonts w:hint="default"/>
        <w:lang w:val="es-ES" w:eastAsia="en-US" w:bidi="ar-SA"/>
      </w:rPr>
    </w:lvl>
    <w:lvl w:ilvl="8">
      <w:start w:val="0"/>
      <w:numFmt w:val="bullet"/>
      <w:lvlText w:val="•"/>
      <w:lvlJc w:val="left"/>
      <w:pPr>
        <w:ind w:left="2658" w:hanging="171"/>
      </w:pPr>
      <w:rPr>
        <w:rFonts w:hint="default"/>
        <w:lang w:val="es-ES" w:eastAsia="en-US" w:bidi="ar-SA"/>
      </w:rPr>
    </w:lvl>
  </w:abstractNum>
  <w:abstractNum w:abstractNumId="15">
    <w:multiLevelType w:val="hybridMultilevel"/>
    <w:lvl w:ilvl="0">
      <w:start w:val="1"/>
      <w:numFmt w:val="decimal"/>
      <w:lvlText w:val="%1."/>
      <w:lvlJc w:val="left"/>
      <w:pPr>
        <w:ind w:left="205" w:hanging="205"/>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488" w:hanging="205"/>
      </w:pPr>
      <w:rPr>
        <w:rFonts w:hint="default"/>
        <w:lang w:val="es-ES" w:eastAsia="en-US" w:bidi="ar-SA"/>
      </w:rPr>
    </w:lvl>
    <w:lvl w:ilvl="2">
      <w:start w:val="0"/>
      <w:numFmt w:val="bullet"/>
      <w:lvlText w:val="•"/>
      <w:lvlJc w:val="left"/>
      <w:pPr>
        <w:ind w:left="776" w:hanging="205"/>
      </w:pPr>
      <w:rPr>
        <w:rFonts w:hint="default"/>
        <w:lang w:val="es-ES" w:eastAsia="en-US" w:bidi="ar-SA"/>
      </w:rPr>
    </w:lvl>
    <w:lvl w:ilvl="3">
      <w:start w:val="0"/>
      <w:numFmt w:val="bullet"/>
      <w:lvlText w:val="•"/>
      <w:lvlJc w:val="left"/>
      <w:pPr>
        <w:ind w:left="1064" w:hanging="205"/>
      </w:pPr>
      <w:rPr>
        <w:rFonts w:hint="default"/>
        <w:lang w:val="es-ES" w:eastAsia="en-US" w:bidi="ar-SA"/>
      </w:rPr>
    </w:lvl>
    <w:lvl w:ilvl="4">
      <w:start w:val="0"/>
      <w:numFmt w:val="bullet"/>
      <w:lvlText w:val="•"/>
      <w:lvlJc w:val="left"/>
      <w:pPr>
        <w:ind w:left="1352" w:hanging="205"/>
      </w:pPr>
      <w:rPr>
        <w:rFonts w:hint="default"/>
        <w:lang w:val="es-ES" w:eastAsia="en-US" w:bidi="ar-SA"/>
      </w:rPr>
    </w:lvl>
    <w:lvl w:ilvl="5">
      <w:start w:val="0"/>
      <w:numFmt w:val="bullet"/>
      <w:lvlText w:val="•"/>
      <w:lvlJc w:val="left"/>
      <w:pPr>
        <w:ind w:left="1640" w:hanging="205"/>
      </w:pPr>
      <w:rPr>
        <w:rFonts w:hint="default"/>
        <w:lang w:val="es-ES" w:eastAsia="en-US" w:bidi="ar-SA"/>
      </w:rPr>
    </w:lvl>
    <w:lvl w:ilvl="6">
      <w:start w:val="0"/>
      <w:numFmt w:val="bullet"/>
      <w:lvlText w:val="•"/>
      <w:lvlJc w:val="left"/>
      <w:pPr>
        <w:ind w:left="1928" w:hanging="205"/>
      </w:pPr>
      <w:rPr>
        <w:rFonts w:hint="default"/>
        <w:lang w:val="es-ES" w:eastAsia="en-US" w:bidi="ar-SA"/>
      </w:rPr>
    </w:lvl>
    <w:lvl w:ilvl="7">
      <w:start w:val="0"/>
      <w:numFmt w:val="bullet"/>
      <w:lvlText w:val="•"/>
      <w:lvlJc w:val="left"/>
      <w:pPr>
        <w:ind w:left="2216" w:hanging="205"/>
      </w:pPr>
      <w:rPr>
        <w:rFonts w:hint="default"/>
        <w:lang w:val="es-ES" w:eastAsia="en-US" w:bidi="ar-SA"/>
      </w:rPr>
    </w:lvl>
    <w:lvl w:ilvl="8">
      <w:start w:val="0"/>
      <w:numFmt w:val="bullet"/>
      <w:lvlText w:val="•"/>
      <w:lvlJc w:val="left"/>
      <w:pPr>
        <w:ind w:left="2505" w:hanging="205"/>
      </w:pPr>
      <w:rPr>
        <w:rFonts w:hint="default"/>
        <w:lang w:val="es-ES" w:eastAsia="en-US" w:bidi="ar-SA"/>
      </w:rPr>
    </w:lvl>
  </w:abstractNum>
  <w:abstractNum w:abstractNumId="14">
    <w:multiLevelType w:val="hybridMultilevel"/>
    <w:lvl w:ilvl="0">
      <w:start w:val="1"/>
      <w:numFmt w:val="decimal"/>
      <w:lvlText w:val="%1."/>
      <w:lvlJc w:val="left"/>
      <w:pPr>
        <w:ind w:left="277" w:hanging="212"/>
        <w:jc w:val="left"/>
      </w:pPr>
      <w:rPr>
        <w:rFonts w:hint="default" w:ascii="Trebuchet MS" w:hAnsi="Trebuchet MS" w:eastAsia="Trebuchet MS" w:cs="Trebuchet MS"/>
        <w:b w:val="0"/>
        <w:bCs w:val="0"/>
        <w:i w:val="0"/>
        <w:iCs w:val="0"/>
        <w:color w:val="005F9B"/>
        <w:spacing w:val="0"/>
        <w:w w:val="81"/>
        <w:sz w:val="22"/>
        <w:szCs w:val="22"/>
        <w:lang w:val="es-ES" w:eastAsia="en-US" w:bidi="ar-SA"/>
      </w:rPr>
    </w:lvl>
    <w:lvl w:ilvl="1">
      <w:start w:val="0"/>
      <w:numFmt w:val="bullet"/>
      <w:lvlText w:val="•"/>
      <w:lvlJc w:val="left"/>
      <w:pPr>
        <w:ind w:left="1272" w:hanging="212"/>
      </w:pPr>
      <w:rPr>
        <w:rFonts w:hint="default"/>
        <w:lang w:val="es-ES" w:eastAsia="en-US" w:bidi="ar-SA"/>
      </w:rPr>
    </w:lvl>
    <w:lvl w:ilvl="2">
      <w:start w:val="0"/>
      <w:numFmt w:val="bullet"/>
      <w:lvlText w:val="•"/>
      <w:lvlJc w:val="left"/>
      <w:pPr>
        <w:ind w:left="2265" w:hanging="212"/>
      </w:pPr>
      <w:rPr>
        <w:rFonts w:hint="default"/>
        <w:lang w:val="es-ES" w:eastAsia="en-US" w:bidi="ar-SA"/>
      </w:rPr>
    </w:lvl>
    <w:lvl w:ilvl="3">
      <w:start w:val="0"/>
      <w:numFmt w:val="bullet"/>
      <w:lvlText w:val="•"/>
      <w:lvlJc w:val="left"/>
      <w:pPr>
        <w:ind w:left="3257" w:hanging="212"/>
      </w:pPr>
      <w:rPr>
        <w:rFonts w:hint="default"/>
        <w:lang w:val="es-ES" w:eastAsia="en-US" w:bidi="ar-SA"/>
      </w:rPr>
    </w:lvl>
    <w:lvl w:ilvl="4">
      <w:start w:val="0"/>
      <w:numFmt w:val="bullet"/>
      <w:lvlText w:val="•"/>
      <w:lvlJc w:val="left"/>
      <w:pPr>
        <w:ind w:left="4250" w:hanging="212"/>
      </w:pPr>
      <w:rPr>
        <w:rFonts w:hint="default"/>
        <w:lang w:val="es-ES" w:eastAsia="en-US" w:bidi="ar-SA"/>
      </w:rPr>
    </w:lvl>
    <w:lvl w:ilvl="5">
      <w:start w:val="0"/>
      <w:numFmt w:val="bullet"/>
      <w:lvlText w:val="•"/>
      <w:lvlJc w:val="left"/>
      <w:pPr>
        <w:ind w:left="5242" w:hanging="212"/>
      </w:pPr>
      <w:rPr>
        <w:rFonts w:hint="default"/>
        <w:lang w:val="es-ES" w:eastAsia="en-US" w:bidi="ar-SA"/>
      </w:rPr>
    </w:lvl>
    <w:lvl w:ilvl="6">
      <w:start w:val="0"/>
      <w:numFmt w:val="bullet"/>
      <w:lvlText w:val="•"/>
      <w:lvlJc w:val="left"/>
      <w:pPr>
        <w:ind w:left="6235" w:hanging="212"/>
      </w:pPr>
      <w:rPr>
        <w:rFonts w:hint="default"/>
        <w:lang w:val="es-ES" w:eastAsia="en-US" w:bidi="ar-SA"/>
      </w:rPr>
    </w:lvl>
    <w:lvl w:ilvl="7">
      <w:start w:val="0"/>
      <w:numFmt w:val="bullet"/>
      <w:lvlText w:val="•"/>
      <w:lvlJc w:val="left"/>
      <w:pPr>
        <w:ind w:left="7227" w:hanging="212"/>
      </w:pPr>
      <w:rPr>
        <w:rFonts w:hint="default"/>
        <w:lang w:val="es-ES" w:eastAsia="en-US" w:bidi="ar-SA"/>
      </w:rPr>
    </w:lvl>
    <w:lvl w:ilvl="8">
      <w:start w:val="0"/>
      <w:numFmt w:val="bullet"/>
      <w:lvlText w:val="•"/>
      <w:lvlJc w:val="left"/>
      <w:pPr>
        <w:ind w:left="8220" w:hanging="212"/>
      </w:pPr>
      <w:rPr>
        <w:rFonts w:hint="default"/>
        <w:lang w:val="es-ES" w:eastAsia="en-US" w:bidi="ar-SA"/>
      </w:rPr>
    </w:lvl>
  </w:abstractNum>
  <w:abstractNum w:abstractNumId="13">
    <w:multiLevelType w:val="hybridMultilevel"/>
    <w:lvl w:ilvl="0">
      <w:start w:val="1"/>
      <w:numFmt w:val="decimal"/>
      <w:lvlText w:val="%1."/>
      <w:lvlJc w:val="left"/>
      <w:pPr>
        <w:ind w:left="248" w:hanging="253"/>
        <w:jc w:val="left"/>
      </w:pPr>
      <w:rPr>
        <w:rFonts w:hint="default" w:ascii="Trebuchet MS" w:hAnsi="Trebuchet MS" w:eastAsia="Trebuchet MS" w:cs="Trebuchet MS"/>
        <w:b w:val="0"/>
        <w:bCs w:val="0"/>
        <w:i w:val="0"/>
        <w:iCs w:val="0"/>
        <w:color w:val="005F9B"/>
        <w:spacing w:val="0"/>
        <w:w w:val="80"/>
        <w:sz w:val="22"/>
        <w:szCs w:val="22"/>
        <w:lang w:val="es-ES" w:eastAsia="en-US" w:bidi="ar-SA"/>
      </w:rPr>
    </w:lvl>
    <w:lvl w:ilvl="1">
      <w:start w:val="0"/>
      <w:numFmt w:val="bullet"/>
      <w:lvlText w:val="•"/>
      <w:lvlJc w:val="left"/>
      <w:pPr>
        <w:ind w:left="1236" w:hanging="253"/>
      </w:pPr>
      <w:rPr>
        <w:rFonts w:hint="default"/>
        <w:lang w:val="es-ES" w:eastAsia="en-US" w:bidi="ar-SA"/>
      </w:rPr>
    </w:lvl>
    <w:lvl w:ilvl="2">
      <w:start w:val="0"/>
      <w:numFmt w:val="bullet"/>
      <w:lvlText w:val="•"/>
      <w:lvlJc w:val="left"/>
      <w:pPr>
        <w:ind w:left="2233" w:hanging="253"/>
      </w:pPr>
      <w:rPr>
        <w:rFonts w:hint="default"/>
        <w:lang w:val="es-ES" w:eastAsia="en-US" w:bidi="ar-SA"/>
      </w:rPr>
    </w:lvl>
    <w:lvl w:ilvl="3">
      <w:start w:val="0"/>
      <w:numFmt w:val="bullet"/>
      <w:lvlText w:val="•"/>
      <w:lvlJc w:val="left"/>
      <w:pPr>
        <w:ind w:left="3229" w:hanging="253"/>
      </w:pPr>
      <w:rPr>
        <w:rFonts w:hint="default"/>
        <w:lang w:val="es-ES" w:eastAsia="en-US" w:bidi="ar-SA"/>
      </w:rPr>
    </w:lvl>
    <w:lvl w:ilvl="4">
      <w:start w:val="0"/>
      <w:numFmt w:val="bullet"/>
      <w:lvlText w:val="•"/>
      <w:lvlJc w:val="left"/>
      <w:pPr>
        <w:ind w:left="4226" w:hanging="253"/>
      </w:pPr>
      <w:rPr>
        <w:rFonts w:hint="default"/>
        <w:lang w:val="es-ES" w:eastAsia="en-US" w:bidi="ar-SA"/>
      </w:rPr>
    </w:lvl>
    <w:lvl w:ilvl="5">
      <w:start w:val="0"/>
      <w:numFmt w:val="bullet"/>
      <w:lvlText w:val="•"/>
      <w:lvlJc w:val="left"/>
      <w:pPr>
        <w:ind w:left="5222" w:hanging="253"/>
      </w:pPr>
      <w:rPr>
        <w:rFonts w:hint="default"/>
        <w:lang w:val="es-ES" w:eastAsia="en-US" w:bidi="ar-SA"/>
      </w:rPr>
    </w:lvl>
    <w:lvl w:ilvl="6">
      <w:start w:val="0"/>
      <w:numFmt w:val="bullet"/>
      <w:lvlText w:val="•"/>
      <w:lvlJc w:val="left"/>
      <w:pPr>
        <w:ind w:left="6219" w:hanging="253"/>
      </w:pPr>
      <w:rPr>
        <w:rFonts w:hint="default"/>
        <w:lang w:val="es-ES" w:eastAsia="en-US" w:bidi="ar-SA"/>
      </w:rPr>
    </w:lvl>
    <w:lvl w:ilvl="7">
      <w:start w:val="0"/>
      <w:numFmt w:val="bullet"/>
      <w:lvlText w:val="•"/>
      <w:lvlJc w:val="left"/>
      <w:pPr>
        <w:ind w:left="7215" w:hanging="253"/>
      </w:pPr>
      <w:rPr>
        <w:rFonts w:hint="default"/>
        <w:lang w:val="es-ES" w:eastAsia="en-US" w:bidi="ar-SA"/>
      </w:rPr>
    </w:lvl>
    <w:lvl w:ilvl="8">
      <w:start w:val="0"/>
      <w:numFmt w:val="bullet"/>
      <w:lvlText w:val="•"/>
      <w:lvlJc w:val="left"/>
      <w:pPr>
        <w:ind w:left="8212" w:hanging="253"/>
      </w:pPr>
      <w:rPr>
        <w:rFonts w:hint="default"/>
        <w:lang w:val="es-ES" w:eastAsia="en-US" w:bidi="ar-SA"/>
      </w:rPr>
    </w:lvl>
  </w:abstractNum>
  <w:abstractNum w:abstractNumId="12">
    <w:multiLevelType w:val="hybridMultilevel"/>
    <w:lvl w:ilvl="0">
      <w:start w:val="1"/>
      <w:numFmt w:val="decimal"/>
      <w:lvlText w:val="%1."/>
      <w:lvlJc w:val="left"/>
      <w:pPr>
        <w:ind w:left="538" w:hanging="203"/>
        <w:jc w:val="left"/>
      </w:pPr>
      <w:rPr>
        <w:rFonts w:hint="default" w:ascii="Trebuchet MS" w:hAnsi="Trebuchet MS" w:eastAsia="Trebuchet MS" w:cs="Trebuchet MS"/>
        <w:b w:val="0"/>
        <w:bCs w:val="0"/>
        <w:i w:val="0"/>
        <w:iCs w:val="0"/>
        <w:color w:val="005F9B"/>
        <w:spacing w:val="0"/>
        <w:w w:val="80"/>
        <w:sz w:val="22"/>
        <w:szCs w:val="22"/>
        <w:lang w:val="es-ES" w:eastAsia="en-US" w:bidi="ar-SA"/>
      </w:rPr>
    </w:lvl>
    <w:lvl w:ilvl="1">
      <w:start w:val="0"/>
      <w:numFmt w:val="bullet"/>
      <w:lvlText w:val="•"/>
      <w:lvlJc w:val="left"/>
      <w:pPr>
        <w:ind w:left="1506" w:hanging="203"/>
      </w:pPr>
      <w:rPr>
        <w:rFonts w:hint="default"/>
        <w:lang w:val="es-ES" w:eastAsia="en-US" w:bidi="ar-SA"/>
      </w:rPr>
    </w:lvl>
    <w:lvl w:ilvl="2">
      <w:start w:val="0"/>
      <w:numFmt w:val="bullet"/>
      <w:lvlText w:val="•"/>
      <w:lvlJc w:val="left"/>
      <w:pPr>
        <w:ind w:left="2473" w:hanging="203"/>
      </w:pPr>
      <w:rPr>
        <w:rFonts w:hint="default"/>
        <w:lang w:val="es-ES" w:eastAsia="en-US" w:bidi="ar-SA"/>
      </w:rPr>
    </w:lvl>
    <w:lvl w:ilvl="3">
      <w:start w:val="0"/>
      <w:numFmt w:val="bullet"/>
      <w:lvlText w:val="•"/>
      <w:lvlJc w:val="left"/>
      <w:pPr>
        <w:ind w:left="3439" w:hanging="203"/>
      </w:pPr>
      <w:rPr>
        <w:rFonts w:hint="default"/>
        <w:lang w:val="es-ES" w:eastAsia="en-US" w:bidi="ar-SA"/>
      </w:rPr>
    </w:lvl>
    <w:lvl w:ilvl="4">
      <w:start w:val="0"/>
      <w:numFmt w:val="bullet"/>
      <w:lvlText w:val="•"/>
      <w:lvlJc w:val="left"/>
      <w:pPr>
        <w:ind w:left="4406" w:hanging="203"/>
      </w:pPr>
      <w:rPr>
        <w:rFonts w:hint="default"/>
        <w:lang w:val="es-ES" w:eastAsia="en-US" w:bidi="ar-SA"/>
      </w:rPr>
    </w:lvl>
    <w:lvl w:ilvl="5">
      <w:start w:val="0"/>
      <w:numFmt w:val="bullet"/>
      <w:lvlText w:val="•"/>
      <w:lvlJc w:val="left"/>
      <w:pPr>
        <w:ind w:left="5372" w:hanging="203"/>
      </w:pPr>
      <w:rPr>
        <w:rFonts w:hint="default"/>
        <w:lang w:val="es-ES" w:eastAsia="en-US" w:bidi="ar-SA"/>
      </w:rPr>
    </w:lvl>
    <w:lvl w:ilvl="6">
      <w:start w:val="0"/>
      <w:numFmt w:val="bullet"/>
      <w:lvlText w:val="•"/>
      <w:lvlJc w:val="left"/>
      <w:pPr>
        <w:ind w:left="6339" w:hanging="203"/>
      </w:pPr>
      <w:rPr>
        <w:rFonts w:hint="default"/>
        <w:lang w:val="es-ES" w:eastAsia="en-US" w:bidi="ar-SA"/>
      </w:rPr>
    </w:lvl>
    <w:lvl w:ilvl="7">
      <w:start w:val="0"/>
      <w:numFmt w:val="bullet"/>
      <w:lvlText w:val="•"/>
      <w:lvlJc w:val="left"/>
      <w:pPr>
        <w:ind w:left="7305" w:hanging="203"/>
      </w:pPr>
      <w:rPr>
        <w:rFonts w:hint="default"/>
        <w:lang w:val="es-ES" w:eastAsia="en-US" w:bidi="ar-SA"/>
      </w:rPr>
    </w:lvl>
    <w:lvl w:ilvl="8">
      <w:start w:val="0"/>
      <w:numFmt w:val="bullet"/>
      <w:lvlText w:val="•"/>
      <w:lvlJc w:val="left"/>
      <w:pPr>
        <w:ind w:left="8272" w:hanging="203"/>
      </w:pPr>
      <w:rPr>
        <w:rFonts w:hint="default"/>
        <w:lang w:val="es-ES" w:eastAsia="en-US" w:bidi="ar-SA"/>
      </w:rPr>
    </w:lvl>
  </w:abstractNum>
  <w:abstractNum w:abstractNumId="11">
    <w:multiLevelType w:val="hybridMultilevel"/>
    <w:lvl w:ilvl="0">
      <w:start w:val="0"/>
      <w:numFmt w:val="bullet"/>
      <w:lvlText w:val="•"/>
      <w:lvlJc w:val="left"/>
      <w:pPr>
        <w:ind w:left="68" w:hanging="720"/>
      </w:pPr>
      <w:rPr>
        <w:rFonts w:hint="default" w:ascii="Trebuchet MS" w:hAnsi="Trebuchet MS" w:eastAsia="Trebuchet MS" w:cs="Trebuchet MS"/>
        <w:b w:val="0"/>
        <w:bCs w:val="0"/>
        <w:i w:val="0"/>
        <w:iCs w:val="0"/>
        <w:color w:val="005F9B"/>
        <w:spacing w:val="0"/>
        <w:w w:val="73"/>
        <w:sz w:val="22"/>
        <w:szCs w:val="22"/>
        <w:lang w:val="es-ES" w:eastAsia="en-US" w:bidi="ar-SA"/>
      </w:rPr>
    </w:lvl>
    <w:lvl w:ilvl="1">
      <w:start w:val="0"/>
      <w:numFmt w:val="bullet"/>
      <w:lvlText w:val="•"/>
      <w:lvlJc w:val="left"/>
      <w:pPr>
        <w:ind w:left="1074" w:hanging="720"/>
      </w:pPr>
      <w:rPr>
        <w:rFonts w:hint="default"/>
        <w:lang w:val="es-ES" w:eastAsia="en-US" w:bidi="ar-SA"/>
      </w:rPr>
    </w:lvl>
    <w:lvl w:ilvl="2">
      <w:start w:val="0"/>
      <w:numFmt w:val="bullet"/>
      <w:lvlText w:val="•"/>
      <w:lvlJc w:val="left"/>
      <w:pPr>
        <w:ind w:left="2089" w:hanging="720"/>
      </w:pPr>
      <w:rPr>
        <w:rFonts w:hint="default"/>
        <w:lang w:val="es-ES" w:eastAsia="en-US" w:bidi="ar-SA"/>
      </w:rPr>
    </w:lvl>
    <w:lvl w:ilvl="3">
      <w:start w:val="0"/>
      <w:numFmt w:val="bullet"/>
      <w:lvlText w:val="•"/>
      <w:lvlJc w:val="left"/>
      <w:pPr>
        <w:ind w:left="3103" w:hanging="720"/>
      </w:pPr>
      <w:rPr>
        <w:rFonts w:hint="default"/>
        <w:lang w:val="es-ES" w:eastAsia="en-US" w:bidi="ar-SA"/>
      </w:rPr>
    </w:lvl>
    <w:lvl w:ilvl="4">
      <w:start w:val="0"/>
      <w:numFmt w:val="bullet"/>
      <w:lvlText w:val="•"/>
      <w:lvlJc w:val="left"/>
      <w:pPr>
        <w:ind w:left="4118" w:hanging="720"/>
      </w:pPr>
      <w:rPr>
        <w:rFonts w:hint="default"/>
        <w:lang w:val="es-ES" w:eastAsia="en-US" w:bidi="ar-SA"/>
      </w:rPr>
    </w:lvl>
    <w:lvl w:ilvl="5">
      <w:start w:val="0"/>
      <w:numFmt w:val="bullet"/>
      <w:lvlText w:val="•"/>
      <w:lvlJc w:val="left"/>
      <w:pPr>
        <w:ind w:left="5132" w:hanging="720"/>
      </w:pPr>
      <w:rPr>
        <w:rFonts w:hint="default"/>
        <w:lang w:val="es-ES" w:eastAsia="en-US" w:bidi="ar-SA"/>
      </w:rPr>
    </w:lvl>
    <w:lvl w:ilvl="6">
      <w:start w:val="0"/>
      <w:numFmt w:val="bullet"/>
      <w:lvlText w:val="•"/>
      <w:lvlJc w:val="left"/>
      <w:pPr>
        <w:ind w:left="6147" w:hanging="720"/>
      </w:pPr>
      <w:rPr>
        <w:rFonts w:hint="default"/>
        <w:lang w:val="es-ES" w:eastAsia="en-US" w:bidi="ar-SA"/>
      </w:rPr>
    </w:lvl>
    <w:lvl w:ilvl="7">
      <w:start w:val="0"/>
      <w:numFmt w:val="bullet"/>
      <w:lvlText w:val="•"/>
      <w:lvlJc w:val="left"/>
      <w:pPr>
        <w:ind w:left="7161" w:hanging="720"/>
      </w:pPr>
      <w:rPr>
        <w:rFonts w:hint="default"/>
        <w:lang w:val="es-ES" w:eastAsia="en-US" w:bidi="ar-SA"/>
      </w:rPr>
    </w:lvl>
    <w:lvl w:ilvl="8">
      <w:start w:val="0"/>
      <w:numFmt w:val="bullet"/>
      <w:lvlText w:val="•"/>
      <w:lvlJc w:val="left"/>
      <w:pPr>
        <w:ind w:left="8176" w:hanging="720"/>
      </w:pPr>
      <w:rPr>
        <w:rFonts w:hint="default"/>
        <w:lang w:val="es-ES" w:eastAsia="en-US" w:bidi="ar-SA"/>
      </w:rPr>
    </w:lvl>
  </w:abstractNum>
  <w:abstractNum w:abstractNumId="10">
    <w:multiLevelType w:val="hybridMultilevel"/>
    <w:lvl w:ilvl="0">
      <w:start w:val="1"/>
      <w:numFmt w:val="decimal"/>
      <w:lvlText w:val="%1."/>
      <w:lvlJc w:val="left"/>
      <w:pPr>
        <w:ind w:left="192" w:hanging="192"/>
        <w:jc w:val="left"/>
      </w:pPr>
      <w:rPr>
        <w:rFonts w:hint="default" w:ascii="Arial" w:hAnsi="Arial" w:eastAsia="Arial" w:cs="Arial"/>
        <w:b/>
        <w:bCs/>
        <w:i w:val="0"/>
        <w:iCs w:val="0"/>
        <w:color w:val="231F20"/>
        <w:spacing w:val="0"/>
        <w:w w:val="100"/>
        <w:sz w:val="15"/>
        <w:szCs w:val="15"/>
        <w:lang w:val="es-ES" w:eastAsia="en-US" w:bidi="ar-SA"/>
      </w:rPr>
    </w:lvl>
    <w:lvl w:ilvl="1">
      <w:start w:val="0"/>
      <w:numFmt w:val="bullet"/>
      <w:lvlText w:val="•"/>
      <w:lvlJc w:val="left"/>
      <w:pPr>
        <w:ind w:left="551" w:hanging="192"/>
      </w:pPr>
      <w:rPr>
        <w:rFonts w:hint="default"/>
        <w:lang w:val="es-ES" w:eastAsia="en-US" w:bidi="ar-SA"/>
      </w:rPr>
    </w:lvl>
    <w:lvl w:ilvl="2">
      <w:start w:val="0"/>
      <w:numFmt w:val="bullet"/>
      <w:lvlText w:val="•"/>
      <w:lvlJc w:val="left"/>
      <w:pPr>
        <w:ind w:left="902" w:hanging="192"/>
      </w:pPr>
      <w:rPr>
        <w:rFonts w:hint="default"/>
        <w:lang w:val="es-ES" w:eastAsia="en-US" w:bidi="ar-SA"/>
      </w:rPr>
    </w:lvl>
    <w:lvl w:ilvl="3">
      <w:start w:val="0"/>
      <w:numFmt w:val="bullet"/>
      <w:lvlText w:val="•"/>
      <w:lvlJc w:val="left"/>
      <w:pPr>
        <w:ind w:left="1253" w:hanging="192"/>
      </w:pPr>
      <w:rPr>
        <w:rFonts w:hint="default"/>
        <w:lang w:val="es-ES" w:eastAsia="en-US" w:bidi="ar-SA"/>
      </w:rPr>
    </w:lvl>
    <w:lvl w:ilvl="4">
      <w:start w:val="0"/>
      <w:numFmt w:val="bullet"/>
      <w:lvlText w:val="•"/>
      <w:lvlJc w:val="left"/>
      <w:pPr>
        <w:ind w:left="1604" w:hanging="192"/>
      </w:pPr>
      <w:rPr>
        <w:rFonts w:hint="default"/>
        <w:lang w:val="es-ES" w:eastAsia="en-US" w:bidi="ar-SA"/>
      </w:rPr>
    </w:lvl>
    <w:lvl w:ilvl="5">
      <w:start w:val="0"/>
      <w:numFmt w:val="bullet"/>
      <w:lvlText w:val="•"/>
      <w:lvlJc w:val="left"/>
      <w:pPr>
        <w:ind w:left="1955" w:hanging="192"/>
      </w:pPr>
      <w:rPr>
        <w:rFonts w:hint="default"/>
        <w:lang w:val="es-ES" w:eastAsia="en-US" w:bidi="ar-SA"/>
      </w:rPr>
    </w:lvl>
    <w:lvl w:ilvl="6">
      <w:start w:val="0"/>
      <w:numFmt w:val="bullet"/>
      <w:lvlText w:val="•"/>
      <w:lvlJc w:val="left"/>
      <w:pPr>
        <w:ind w:left="2306" w:hanging="192"/>
      </w:pPr>
      <w:rPr>
        <w:rFonts w:hint="default"/>
        <w:lang w:val="es-ES" w:eastAsia="en-US" w:bidi="ar-SA"/>
      </w:rPr>
    </w:lvl>
    <w:lvl w:ilvl="7">
      <w:start w:val="0"/>
      <w:numFmt w:val="bullet"/>
      <w:lvlText w:val="•"/>
      <w:lvlJc w:val="left"/>
      <w:pPr>
        <w:ind w:left="2657" w:hanging="192"/>
      </w:pPr>
      <w:rPr>
        <w:rFonts w:hint="default"/>
        <w:lang w:val="es-ES" w:eastAsia="en-US" w:bidi="ar-SA"/>
      </w:rPr>
    </w:lvl>
    <w:lvl w:ilvl="8">
      <w:start w:val="0"/>
      <w:numFmt w:val="bullet"/>
      <w:lvlText w:val="•"/>
      <w:lvlJc w:val="left"/>
      <w:pPr>
        <w:ind w:left="3008" w:hanging="192"/>
      </w:pPr>
      <w:rPr>
        <w:rFonts w:hint="default"/>
        <w:lang w:val="es-ES" w:eastAsia="en-US" w:bidi="ar-SA"/>
      </w:rPr>
    </w:lvl>
  </w:abstractNum>
  <w:abstractNum w:abstractNumId="9">
    <w:multiLevelType w:val="hybridMultilevel"/>
    <w:lvl w:ilvl="0">
      <w:start w:val="1"/>
      <w:numFmt w:val="decimal"/>
      <w:lvlText w:val="%1."/>
      <w:lvlJc w:val="left"/>
      <w:pPr>
        <w:ind w:left="0" w:hanging="171"/>
        <w:jc w:val="left"/>
      </w:pPr>
      <w:rPr>
        <w:rFonts w:hint="default" w:ascii="Arial" w:hAnsi="Arial" w:eastAsia="Arial" w:cs="Arial"/>
        <w:b/>
        <w:bCs/>
        <w:i w:val="0"/>
        <w:iCs w:val="0"/>
        <w:color w:val="231F20"/>
        <w:spacing w:val="0"/>
        <w:w w:val="100"/>
        <w:sz w:val="15"/>
        <w:szCs w:val="15"/>
        <w:lang w:val="es-ES" w:eastAsia="en-US" w:bidi="ar-SA"/>
      </w:rPr>
    </w:lvl>
    <w:lvl w:ilvl="1">
      <w:start w:val="0"/>
      <w:numFmt w:val="bullet"/>
      <w:lvlText w:val="•"/>
      <w:lvlJc w:val="left"/>
      <w:pPr>
        <w:ind w:left="371" w:hanging="171"/>
      </w:pPr>
      <w:rPr>
        <w:rFonts w:hint="default"/>
        <w:lang w:val="es-ES" w:eastAsia="en-US" w:bidi="ar-SA"/>
      </w:rPr>
    </w:lvl>
    <w:lvl w:ilvl="2">
      <w:start w:val="0"/>
      <w:numFmt w:val="bullet"/>
      <w:lvlText w:val="•"/>
      <w:lvlJc w:val="left"/>
      <w:pPr>
        <w:ind w:left="742" w:hanging="171"/>
      </w:pPr>
      <w:rPr>
        <w:rFonts w:hint="default"/>
        <w:lang w:val="es-ES" w:eastAsia="en-US" w:bidi="ar-SA"/>
      </w:rPr>
    </w:lvl>
    <w:lvl w:ilvl="3">
      <w:start w:val="0"/>
      <w:numFmt w:val="bullet"/>
      <w:lvlText w:val="•"/>
      <w:lvlJc w:val="left"/>
      <w:pPr>
        <w:ind w:left="1113" w:hanging="171"/>
      </w:pPr>
      <w:rPr>
        <w:rFonts w:hint="default"/>
        <w:lang w:val="es-ES" w:eastAsia="en-US" w:bidi="ar-SA"/>
      </w:rPr>
    </w:lvl>
    <w:lvl w:ilvl="4">
      <w:start w:val="0"/>
      <w:numFmt w:val="bullet"/>
      <w:lvlText w:val="•"/>
      <w:lvlJc w:val="left"/>
      <w:pPr>
        <w:ind w:left="1484" w:hanging="171"/>
      </w:pPr>
      <w:rPr>
        <w:rFonts w:hint="default"/>
        <w:lang w:val="es-ES" w:eastAsia="en-US" w:bidi="ar-SA"/>
      </w:rPr>
    </w:lvl>
    <w:lvl w:ilvl="5">
      <w:start w:val="0"/>
      <w:numFmt w:val="bullet"/>
      <w:lvlText w:val="•"/>
      <w:lvlJc w:val="left"/>
      <w:pPr>
        <w:ind w:left="1855" w:hanging="171"/>
      </w:pPr>
      <w:rPr>
        <w:rFonts w:hint="default"/>
        <w:lang w:val="es-ES" w:eastAsia="en-US" w:bidi="ar-SA"/>
      </w:rPr>
    </w:lvl>
    <w:lvl w:ilvl="6">
      <w:start w:val="0"/>
      <w:numFmt w:val="bullet"/>
      <w:lvlText w:val="•"/>
      <w:lvlJc w:val="left"/>
      <w:pPr>
        <w:ind w:left="2226" w:hanging="171"/>
      </w:pPr>
      <w:rPr>
        <w:rFonts w:hint="default"/>
        <w:lang w:val="es-ES" w:eastAsia="en-US" w:bidi="ar-SA"/>
      </w:rPr>
    </w:lvl>
    <w:lvl w:ilvl="7">
      <w:start w:val="0"/>
      <w:numFmt w:val="bullet"/>
      <w:lvlText w:val="•"/>
      <w:lvlJc w:val="left"/>
      <w:pPr>
        <w:ind w:left="2597" w:hanging="171"/>
      </w:pPr>
      <w:rPr>
        <w:rFonts w:hint="default"/>
        <w:lang w:val="es-ES" w:eastAsia="en-US" w:bidi="ar-SA"/>
      </w:rPr>
    </w:lvl>
    <w:lvl w:ilvl="8">
      <w:start w:val="0"/>
      <w:numFmt w:val="bullet"/>
      <w:lvlText w:val="•"/>
      <w:lvlJc w:val="left"/>
      <w:pPr>
        <w:ind w:left="2968" w:hanging="171"/>
      </w:pPr>
      <w:rPr>
        <w:rFonts w:hint="default"/>
        <w:lang w:val="es-ES" w:eastAsia="en-US" w:bidi="ar-SA"/>
      </w:rPr>
    </w:lvl>
  </w:abstractNum>
  <w:abstractNum w:abstractNumId="8">
    <w:multiLevelType w:val="hybridMultilevel"/>
    <w:lvl w:ilvl="0">
      <w:start w:val="1"/>
      <w:numFmt w:val="decimal"/>
      <w:lvlText w:val="%1."/>
      <w:lvlJc w:val="left"/>
      <w:pPr>
        <w:ind w:left="41" w:hanging="240"/>
        <w:jc w:val="left"/>
      </w:pPr>
      <w:rPr>
        <w:rFonts w:hint="default" w:ascii="Arial" w:hAnsi="Arial" w:eastAsia="Arial" w:cs="Arial"/>
        <w:b/>
        <w:bCs/>
        <w:i w:val="0"/>
        <w:iCs w:val="0"/>
        <w:color w:val="231F20"/>
        <w:spacing w:val="0"/>
        <w:w w:val="100"/>
        <w:sz w:val="15"/>
        <w:szCs w:val="15"/>
        <w:lang w:val="es-ES" w:eastAsia="en-US" w:bidi="ar-SA"/>
      </w:rPr>
    </w:lvl>
    <w:lvl w:ilvl="1">
      <w:start w:val="0"/>
      <w:numFmt w:val="bullet"/>
      <w:lvlText w:val="•"/>
      <w:lvlJc w:val="left"/>
      <w:pPr>
        <w:ind w:left="368" w:hanging="240"/>
      </w:pPr>
      <w:rPr>
        <w:rFonts w:hint="default"/>
        <w:lang w:val="es-ES" w:eastAsia="en-US" w:bidi="ar-SA"/>
      </w:rPr>
    </w:lvl>
    <w:lvl w:ilvl="2">
      <w:start w:val="0"/>
      <w:numFmt w:val="bullet"/>
      <w:lvlText w:val="•"/>
      <w:lvlJc w:val="left"/>
      <w:pPr>
        <w:ind w:left="696" w:hanging="240"/>
      </w:pPr>
      <w:rPr>
        <w:rFonts w:hint="default"/>
        <w:lang w:val="es-ES" w:eastAsia="en-US" w:bidi="ar-SA"/>
      </w:rPr>
    </w:lvl>
    <w:lvl w:ilvl="3">
      <w:start w:val="0"/>
      <w:numFmt w:val="bullet"/>
      <w:lvlText w:val="•"/>
      <w:lvlJc w:val="left"/>
      <w:pPr>
        <w:ind w:left="1024" w:hanging="240"/>
      </w:pPr>
      <w:rPr>
        <w:rFonts w:hint="default"/>
        <w:lang w:val="es-ES" w:eastAsia="en-US" w:bidi="ar-SA"/>
      </w:rPr>
    </w:lvl>
    <w:lvl w:ilvl="4">
      <w:start w:val="0"/>
      <w:numFmt w:val="bullet"/>
      <w:lvlText w:val="•"/>
      <w:lvlJc w:val="left"/>
      <w:pPr>
        <w:ind w:left="1352" w:hanging="240"/>
      </w:pPr>
      <w:rPr>
        <w:rFonts w:hint="default"/>
        <w:lang w:val="es-ES" w:eastAsia="en-US" w:bidi="ar-SA"/>
      </w:rPr>
    </w:lvl>
    <w:lvl w:ilvl="5">
      <w:start w:val="0"/>
      <w:numFmt w:val="bullet"/>
      <w:lvlText w:val="•"/>
      <w:lvlJc w:val="left"/>
      <w:pPr>
        <w:ind w:left="1681" w:hanging="240"/>
      </w:pPr>
      <w:rPr>
        <w:rFonts w:hint="default"/>
        <w:lang w:val="es-ES" w:eastAsia="en-US" w:bidi="ar-SA"/>
      </w:rPr>
    </w:lvl>
    <w:lvl w:ilvl="6">
      <w:start w:val="0"/>
      <w:numFmt w:val="bullet"/>
      <w:lvlText w:val="•"/>
      <w:lvlJc w:val="left"/>
      <w:pPr>
        <w:ind w:left="2009" w:hanging="240"/>
      </w:pPr>
      <w:rPr>
        <w:rFonts w:hint="default"/>
        <w:lang w:val="es-ES" w:eastAsia="en-US" w:bidi="ar-SA"/>
      </w:rPr>
    </w:lvl>
    <w:lvl w:ilvl="7">
      <w:start w:val="0"/>
      <w:numFmt w:val="bullet"/>
      <w:lvlText w:val="•"/>
      <w:lvlJc w:val="left"/>
      <w:pPr>
        <w:ind w:left="2337" w:hanging="240"/>
      </w:pPr>
      <w:rPr>
        <w:rFonts w:hint="default"/>
        <w:lang w:val="es-ES" w:eastAsia="en-US" w:bidi="ar-SA"/>
      </w:rPr>
    </w:lvl>
    <w:lvl w:ilvl="8">
      <w:start w:val="0"/>
      <w:numFmt w:val="bullet"/>
      <w:lvlText w:val="•"/>
      <w:lvlJc w:val="left"/>
      <w:pPr>
        <w:ind w:left="2665" w:hanging="240"/>
      </w:pPr>
      <w:rPr>
        <w:rFonts w:hint="default"/>
        <w:lang w:val="es-ES" w:eastAsia="en-US" w:bidi="ar-SA"/>
      </w:rPr>
    </w:lvl>
  </w:abstractNum>
  <w:abstractNum w:abstractNumId="7">
    <w:multiLevelType w:val="hybridMultilevel"/>
    <w:lvl w:ilvl="0">
      <w:start w:val="1"/>
      <w:numFmt w:val="decimal"/>
      <w:lvlText w:val="%1."/>
      <w:lvlJc w:val="left"/>
      <w:pPr>
        <w:ind w:left="0" w:hanging="186"/>
        <w:jc w:val="left"/>
      </w:pPr>
      <w:rPr>
        <w:rFonts w:hint="default" w:ascii="Arial" w:hAnsi="Arial" w:eastAsia="Arial" w:cs="Arial"/>
        <w:b/>
        <w:bCs/>
        <w:i w:val="0"/>
        <w:iCs w:val="0"/>
        <w:color w:val="231F20"/>
        <w:spacing w:val="0"/>
        <w:w w:val="100"/>
        <w:sz w:val="15"/>
        <w:szCs w:val="15"/>
        <w:lang w:val="es-ES" w:eastAsia="en-US" w:bidi="ar-SA"/>
      </w:rPr>
    </w:lvl>
    <w:lvl w:ilvl="1">
      <w:start w:val="0"/>
      <w:numFmt w:val="bullet"/>
      <w:lvlText w:val="•"/>
      <w:lvlJc w:val="left"/>
      <w:pPr>
        <w:ind w:left="332" w:hanging="186"/>
      </w:pPr>
      <w:rPr>
        <w:rFonts w:hint="default"/>
        <w:lang w:val="es-ES" w:eastAsia="en-US" w:bidi="ar-SA"/>
      </w:rPr>
    </w:lvl>
    <w:lvl w:ilvl="2">
      <w:start w:val="0"/>
      <w:numFmt w:val="bullet"/>
      <w:lvlText w:val="•"/>
      <w:lvlJc w:val="left"/>
      <w:pPr>
        <w:ind w:left="664" w:hanging="186"/>
      </w:pPr>
      <w:rPr>
        <w:rFonts w:hint="default"/>
        <w:lang w:val="es-ES" w:eastAsia="en-US" w:bidi="ar-SA"/>
      </w:rPr>
    </w:lvl>
    <w:lvl w:ilvl="3">
      <w:start w:val="0"/>
      <w:numFmt w:val="bullet"/>
      <w:lvlText w:val="•"/>
      <w:lvlJc w:val="left"/>
      <w:pPr>
        <w:ind w:left="996" w:hanging="186"/>
      </w:pPr>
      <w:rPr>
        <w:rFonts w:hint="default"/>
        <w:lang w:val="es-ES" w:eastAsia="en-US" w:bidi="ar-SA"/>
      </w:rPr>
    </w:lvl>
    <w:lvl w:ilvl="4">
      <w:start w:val="0"/>
      <w:numFmt w:val="bullet"/>
      <w:lvlText w:val="•"/>
      <w:lvlJc w:val="left"/>
      <w:pPr>
        <w:ind w:left="1328" w:hanging="186"/>
      </w:pPr>
      <w:rPr>
        <w:rFonts w:hint="default"/>
        <w:lang w:val="es-ES" w:eastAsia="en-US" w:bidi="ar-SA"/>
      </w:rPr>
    </w:lvl>
    <w:lvl w:ilvl="5">
      <w:start w:val="0"/>
      <w:numFmt w:val="bullet"/>
      <w:lvlText w:val="•"/>
      <w:lvlJc w:val="left"/>
      <w:pPr>
        <w:ind w:left="1661" w:hanging="186"/>
      </w:pPr>
      <w:rPr>
        <w:rFonts w:hint="default"/>
        <w:lang w:val="es-ES" w:eastAsia="en-US" w:bidi="ar-SA"/>
      </w:rPr>
    </w:lvl>
    <w:lvl w:ilvl="6">
      <w:start w:val="0"/>
      <w:numFmt w:val="bullet"/>
      <w:lvlText w:val="•"/>
      <w:lvlJc w:val="left"/>
      <w:pPr>
        <w:ind w:left="1993" w:hanging="186"/>
      </w:pPr>
      <w:rPr>
        <w:rFonts w:hint="default"/>
        <w:lang w:val="es-ES" w:eastAsia="en-US" w:bidi="ar-SA"/>
      </w:rPr>
    </w:lvl>
    <w:lvl w:ilvl="7">
      <w:start w:val="0"/>
      <w:numFmt w:val="bullet"/>
      <w:lvlText w:val="•"/>
      <w:lvlJc w:val="left"/>
      <w:pPr>
        <w:ind w:left="2325" w:hanging="186"/>
      </w:pPr>
      <w:rPr>
        <w:rFonts w:hint="default"/>
        <w:lang w:val="es-ES" w:eastAsia="en-US" w:bidi="ar-SA"/>
      </w:rPr>
    </w:lvl>
    <w:lvl w:ilvl="8">
      <w:start w:val="0"/>
      <w:numFmt w:val="bullet"/>
      <w:lvlText w:val="•"/>
      <w:lvlJc w:val="left"/>
      <w:pPr>
        <w:ind w:left="2657" w:hanging="186"/>
      </w:pPr>
      <w:rPr>
        <w:rFonts w:hint="default"/>
        <w:lang w:val="es-ES" w:eastAsia="en-US" w:bidi="ar-SA"/>
      </w:rPr>
    </w:lvl>
  </w:abstractNum>
  <w:abstractNum w:abstractNumId="6">
    <w:multiLevelType w:val="hybridMultilevel"/>
    <w:lvl w:ilvl="0">
      <w:start w:val="1"/>
      <w:numFmt w:val="decimal"/>
      <w:lvlText w:val="%1."/>
      <w:lvlJc w:val="left"/>
      <w:pPr>
        <w:ind w:left="192" w:hanging="192"/>
        <w:jc w:val="left"/>
      </w:pPr>
      <w:rPr>
        <w:rFonts w:hint="default" w:ascii="Arial" w:hAnsi="Arial" w:eastAsia="Arial" w:cs="Arial"/>
        <w:b/>
        <w:bCs/>
        <w:i w:val="0"/>
        <w:iCs w:val="0"/>
        <w:color w:val="231F20"/>
        <w:spacing w:val="0"/>
        <w:w w:val="100"/>
        <w:sz w:val="15"/>
        <w:szCs w:val="15"/>
        <w:lang w:val="es-ES" w:eastAsia="en-US" w:bidi="ar-SA"/>
      </w:rPr>
    </w:lvl>
    <w:lvl w:ilvl="1">
      <w:start w:val="0"/>
      <w:numFmt w:val="bullet"/>
      <w:lvlText w:val="•"/>
      <w:lvlJc w:val="left"/>
      <w:pPr>
        <w:ind w:left="491" w:hanging="192"/>
      </w:pPr>
      <w:rPr>
        <w:rFonts w:hint="default"/>
        <w:lang w:val="es-ES" w:eastAsia="en-US" w:bidi="ar-SA"/>
      </w:rPr>
    </w:lvl>
    <w:lvl w:ilvl="2">
      <w:start w:val="0"/>
      <w:numFmt w:val="bullet"/>
      <w:lvlText w:val="•"/>
      <w:lvlJc w:val="left"/>
      <w:pPr>
        <w:ind w:left="782" w:hanging="192"/>
      </w:pPr>
      <w:rPr>
        <w:rFonts w:hint="default"/>
        <w:lang w:val="es-ES" w:eastAsia="en-US" w:bidi="ar-SA"/>
      </w:rPr>
    </w:lvl>
    <w:lvl w:ilvl="3">
      <w:start w:val="0"/>
      <w:numFmt w:val="bullet"/>
      <w:lvlText w:val="•"/>
      <w:lvlJc w:val="left"/>
      <w:pPr>
        <w:ind w:left="1073" w:hanging="192"/>
      </w:pPr>
      <w:rPr>
        <w:rFonts w:hint="default"/>
        <w:lang w:val="es-ES" w:eastAsia="en-US" w:bidi="ar-SA"/>
      </w:rPr>
    </w:lvl>
    <w:lvl w:ilvl="4">
      <w:start w:val="0"/>
      <w:numFmt w:val="bullet"/>
      <w:lvlText w:val="•"/>
      <w:lvlJc w:val="left"/>
      <w:pPr>
        <w:ind w:left="1364" w:hanging="192"/>
      </w:pPr>
      <w:rPr>
        <w:rFonts w:hint="default"/>
        <w:lang w:val="es-ES" w:eastAsia="en-US" w:bidi="ar-SA"/>
      </w:rPr>
    </w:lvl>
    <w:lvl w:ilvl="5">
      <w:start w:val="0"/>
      <w:numFmt w:val="bullet"/>
      <w:lvlText w:val="•"/>
      <w:lvlJc w:val="left"/>
      <w:pPr>
        <w:ind w:left="1656" w:hanging="192"/>
      </w:pPr>
      <w:rPr>
        <w:rFonts w:hint="default"/>
        <w:lang w:val="es-ES" w:eastAsia="en-US" w:bidi="ar-SA"/>
      </w:rPr>
    </w:lvl>
    <w:lvl w:ilvl="6">
      <w:start w:val="0"/>
      <w:numFmt w:val="bullet"/>
      <w:lvlText w:val="•"/>
      <w:lvlJc w:val="left"/>
      <w:pPr>
        <w:ind w:left="1947" w:hanging="192"/>
      </w:pPr>
      <w:rPr>
        <w:rFonts w:hint="default"/>
        <w:lang w:val="es-ES" w:eastAsia="en-US" w:bidi="ar-SA"/>
      </w:rPr>
    </w:lvl>
    <w:lvl w:ilvl="7">
      <w:start w:val="0"/>
      <w:numFmt w:val="bullet"/>
      <w:lvlText w:val="•"/>
      <w:lvlJc w:val="left"/>
      <w:pPr>
        <w:ind w:left="2238" w:hanging="192"/>
      </w:pPr>
      <w:rPr>
        <w:rFonts w:hint="default"/>
        <w:lang w:val="es-ES" w:eastAsia="en-US" w:bidi="ar-SA"/>
      </w:rPr>
    </w:lvl>
    <w:lvl w:ilvl="8">
      <w:start w:val="0"/>
      <w:numFmt w:val="bullet"/>
      <w:lvlText w:val="•"/>
      <w:lvlJc w:val="left"/>
      <w:pPr>
        <w:ind w:left="2529" w:hanging="192"/>
      </w:pPr>
      <w:rPr>
        <w:rFonts w:hint="default"/>
        <w:lang w:val="es-ES" w:eastAsia="en-US" w:bidi="ar-SA"/>
      </w:rPr>
    </w:lvl>
  </w:abstractNum>
  <w:abstractNum w:abstractNumId="5">
    <w:multiLevelType w:val="hybridMultilevel"/>
    <w:lvl w:ilvl="0">
      <w:start w:val="1"/>
      <w:numFmt w:val="decimal"/>
      <w:lvlText w:val="%1."/>
      <w:lvlJc w:val="left"/>
      <w:pPr>
        <w:ind w:left="160" w:hanging="161"/>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515" w:hanging="161"/>
      </w:pPr>
      <w:rPr>
        <w:rFonts w:hint="default"/>
        <w:lang w:val="es-ES" w:eastAsia="en-US" w:bidi="ar-SA"/>
      </w:rPr>
    </w:lvl>
    <w:lvl w:ilvl="2">
      <w:start w:val="0"/>
      <w:numFmt w:val="bullet"/>
      <w:lvlText w:val="•"/>
      <w:lvlJc w:val="left"/>
      <w:pPr>
        <w:ind w:left="870" w:hanging="161"/>
      </w:pPr>
      <w:rPr>
        <w:rFonts w:hint="default"/>
        <w:lang w:val="es-ES" w:eastAsia="en-US" w:bidi="ar-SA"/>
      </w:rPr>
    </w:lvl>
    <w:lvl w:ilvl="3">
      <w:start w:val="0"/>
      <w:numFmt w:val="bullet"/>
      <w:lvlText w:val="•"/>
      <w:lvlJc w:val="left"/>
      <w:pPr>
        <w:ind w:left="1225" w:hanging="161"/>
      </w:pPr>
      <w:rPr>
        <w:rFonts w:hint="default"/>
        <w:lang w:val="es-ES" w:eastAsia="en-US" w:bidi="ar-SA"/>
      </w:rPr>
    </w:lvl>
    <w:lvl w:ilvl="4">
      <w:start w:val="0"/>
      <w:numFmt w:val="bullet"/>
      <w:lvlText w:val="•"/>
      <w:lvlJc w:val="left"/>
      <w:pPr>
        <w:ind w:left="1580" w:hanging="161"/>
      </w:pPr>
      <w:rPr>
        <w:rFonts w:hint="default"/>
        <w:lang w:val="es-ES" w:eastAsia="en-US" w:bidi="ar-SA"/>
      </w:rPr>
    </w:lvl>
    <w:lvl w:ilvl="5">
      <w:start w:val="0"/>
      <w:numFmt w:val="bullet"/>
      <w:lvlText w:val="•"/>
      <w:lvlJc w:val="left"/>
      <w:pPr>
        <w:ind w:left="1935" w:hanging="161"/>
      </w:pPr>
      <w:rPr>
        <w:rFonts w:hint="default"/>
        <w:lang w:val="es-ES" w:eastAsia="en-US" w:bidi="ar-SA"/>
      </w:rPr>
    </w:lvl>
    <w:lvl w:ilvl="6">
      <w:start w:val="0"/>
      <w:numFmt w:val="bullet"/>
      <w:lvlText w:val="•"/>
      <w:lvlJc w:val="left"/>
      <w:pPr>
        <w:ind w:left="2290" w:hanging="161"/>
      </w:pPr>
      <w:rPr>
        <w:rFonts w:hint="default"/>
        <w:lang w:val="es-ES" w:eastAsia="en-US" w:bidi="ar-SA"/>
      </w:rPr>
    </w:lvl>
    <w:lvl w:ilvl="7">
      <w:start w:val="0"/>
      <w:numFmt w:val="bullet"/>
      <w:lvlText w:val="•"/>
      <w:lvlJc w:val="left"/>
      <w:pPr>
        <w:ind w:left="2645" w:hanging="161"/>
      </w:pPr>
      <w:rPr>
        <w:rFonts w:hint="default"/>
        <w:lang w:val="es-ES" w:eastAsia="en-US" w:bidi="ar-SA"/>
      </w:rPr>
    </w:lvl>
    <w:lvl w:ilvl="8">
      <w:start w:val="0"/>
      <w:numFmt w:val="bullet"/>
      <w:lvlText w:val="•"/>
      <w:lvlJc w:val="left"/>
      <w:pPr>
        <w:ind w:left="3000" w:hanging="161"/>
      </w:pPr>
      <w:rPr>
        <w:rFonts w:hint="default"/>
        <w:lang w:val="es-ES" w:eastAsia="en-US" w:bidi="ar-SA"/>
      </w:rPr>
    </w:lvl>
  </w:abstractNum>
  <w:abstractNum w:abstractNumId="4">
    <w:multiLevelType w:val="hybridMultilevel"/>
    <w:lvl w:ilvl="0">
      <w:start w:val="1"/>
      <w:numFmt w:val="decimal"/>
      <w:lvlText w:val="%1."/>
      <w:lvlJc w:val="left"/>
      <w:pPr>
        <w:ind w:left="52" w:hanging="209"/>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86" w:hanging="209"/>
      </w:pPr>
      <w:rPr>
        <w:rFonts w:hint="default"/>
        <w:lang w:val="es-ES" w:eastAsia="en-US" w:bidi="ar-SA"/>
      </w:rPr>
    </w:lvl>
    <w:lvl w:ilvl="2">
      <w:start w:val="0"/>
      <w:numFmt w:val="bullet"/>
      <w:lvlText w:val="•"/>
      <w:lvlJc w:val="left"/>
      <w:pPr>
        <w:ind w:left="713" w:hanging="209"/>
      </w:pPr>
      <w:rPr>
        <w:rFonts w:hint="default"/>
        <w:lang w:val="es-ES" w:eastAsia="en-US" w:bidi="ar-SA"/>
      </w:rPr>
    </w:lvl>
    <w:lvl w:ilvl="3">
      <w:start w:val="0"/>
      <w:numFmt w:val="bullet"/>
      <w:lvlText w:val="•"/>
      <w:lvlJc w:val="left"/>
      <w:pPr>
        <w:ind w:left="1040" w:hanging="209"/>
      </w:pPr>
      <w:rPr>
        <w:rFonts w:hint="default"/>
        <w:lang w:val="es-ES" w:eastAsia="en-US" w:bidi="ar-SA"/>
      </w:rPr>
    </w:lvl>
    <w:lvl w:ilvl="4">
      <w:start w:val="0"/>
      <w:numFmt w:val="bullet"/>
      <w:lvlText w:val="•"/>
      <w:lvlJc w:val="left"/>
      <w:pPr>
        <w:ind w:left="1367" w:hanging="209"/>
      </w:pPr>
      <w:rPr>
        <w:rFonts w:hint="default"/>
        <w:lang w:val="es-ES" w:eastAsia="en-US" w:bidi="ar-SA"/>
      </w:rPr>
    </w:lvl>
    <w:lvl w:ilvl="5">
      <w:start w:val="0"/>
      <w:numFmt w:val="bullet"/>
      <w:lvlText w:val="•"/>
      <w:lvlJc w:val="left"/>
      <w:pPr>
        <w:ind w:left="1694" w:hanging="209"/>
      </w:pPr>
      <w:rPr>
        <w:rFonts w:hint="default"/>
        <w:lang w:val="es-ES" w:eastAsia="en-US" w:bidi="ar-SA"/>
      </w:rPr>
    </w:lvl>
    <w:lvl w:ilvl="6">
      <w:start w:val="0"/>
      <w:numFmt w:val="bullet"/>
      <w:lvlText w:val="•"/>
      <w:lvlJc w:val="left"/>
      <w:pPr>
        <w:ind w:left="2021" w:hanging="209"/>
      </w:pPr>
      <w:rPr>
        <w:rFonts w:hint="default"/>
        <w:lang w:val="es-ES" w:eastAsia="en-US" w:bidi="ar-SA"/>
      </w:rPr>
    </w:lvl>
    <w:lvl w:ilvl="7">
      <w:start w:val="0"/>
      <w:numFmt w:val="bullet"/>
      <w:lvlText w:val="•"/>
      <w:lvlJc w:val="left"/>
      <w:pPr>
        <w:ind w:left="2348" w:hanging="209"/>
      </w:pPr>
      <w:rPr>
        <w:rFonts w:hint="default"/>
        <w:lang w:val="es-ES" w:eastAsia="en-US" w:bidi="ar-SA"/>
      </w:rPr>
    </w:lvl>
    <w:lvl w:ilvl="8">
      <w:start w:val="0"/>
      <w:numFmt w:val="bullet"/>
      <w:lvlText w:val="•"/>
      <w:lvlJc w:val="left"/>
      <w:pPr>
        <w:ind w:left="2674" w:hanging="209"/>
      </w:pPr>
      <w:rPr>
        <w:rFonts w:hint="default"/>
        <w:lang w:val="es-ES" w:eastAsia="en-US" w:bidi="ar-SA"/>
      </w:rPr>
    </w:lvl>
  </w:abstractNum>
  <w:abstractNum w:abstractNumId="3">
    <w:multiLevelType w:val="hybridMultilevel"/>
    <w:lvl w:ilvl="0">
      <w:start w:val="1"/>
      <w:numFmt w:val="decimal"/>
      <w:lvlText w:val="%1."/>
      <w:lvlJc w:val="left"/>
      <w:pPr>
        <w:ind w:left="25" w:hanging="228"/>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350" w:hanging="228"/>
      </w:pPr>
      <w:rPr>
        <w:rFonts w:hint="default"/>
        <w:lang w:val="es-ES" w:eastAsia="en-US" w:bidi="ar-SA"/>
      </w:rPr>
    </w:lvl>
    <w:lvl w:ilvl="2">
      <w:start w:val="0"/>
      <w:numFmt w:val="bullet"/>
      <w:lvlText w:val="•"/>
      <w:lvlJc w:val="left"/>
      <w:pPr>
        <w:ind w:left="681" w:hanging="228"/>
      </w:pPr>
      <w:rPr>
        <w:rFonts w:hint="default"/>
        <w:lang w:val="es-ES" w:eastAsia="en-US" w:bidi="ar-SA"/>
      </w:rPr>
    </w:lvl>
    <w:lvl w:ilvl="3">
      <w:start w:val="0"/>
      <w:numFmt w:val="bullet"/>
      <w:lvlText w:val="•"/>
      <w:lvlJc w:val="left"/>
      <w:pPr>
        <w:ind w:left="1012" w:hanging="228"/>
      </w:pPr>
      <w:rPr>
        <w:rFonts w:hint="default"/>
        <w:lang w:val="es-ES" w:eastAsia="en-US" w:bidi="ar-SA"/>
      </w:rPr>
    </w:lvl>
    <w:lvl w:ilvl="4">
      <w:start w:val="0"/>
      <w:numFmt w:val="bullet"/>
      <w:lvlText w:val="•"/>
      <w:lvlJc w:val="left"/>
      <w:pPr>
        <w:ind w:left="1343" w:hanging="228"/>
      </w:pPr>
      <w:rPr>
        <w:rFonts w:hint="default"/>
        <w:lang w:val="es-ES" w:eastAsia="en-US" w:bidi="ar-SA"/>
      </w:rPr>
    </w:lvl>
    <w:lvl w:ilvl="5">
      <w:start w:val="0"/>
      <w:numFmt w:val="bullet"/>
      <w:lvlText w:val="•"/>
      <w:lvlJc w:val="left"/>
      <w:pPr>
        <w:ind w:left="1674" w:hanging="228"/>
      </w:pPr>
      <w:rPr>
        <w:rFonts w:hint="default"/>
        <w:lang w:val="es-ES" w:eastAsia="en-US" w:bidi="ar-SA"/>
      </w:rPr>
    </w:lvl>
    <w:lvl w:ilvl="6">
      <w:start w:val="0"/>
      <w:numFmt w:val="bullet"/>
      <w:lvlText w:val="•"/>
      <w:lvlJc w:val="left"/>
      <w:pPr>
        <w:ind w:left="2005" w:hanging="228"/>
      </w:pPr>
      <w:rPr>
        <w:rFonts w:hint="default"/>
        <w:lang w:val="es-ES" w:eastAsia="en-US" w:bidi="ar-SA"/>
      </w:rPr>
    </w:lvl>
    <w:lvl w:ilvl="7">
      <w:start w:val="0"/>
      <w:numFmt w:val="bullet"/>
      <w:lvlText w:val="•"/>
      <w:lvlJc w:val="left"/>
      <w:pPr>
        <w:ind w:left="2336" w:hanging="228"/>
      </w:pPr>
      <w:rPr>
        <w:rFonts w:hint="default"/>
        <w:lang w:val="es-ES" w:eastAsia="en-US" w:bidi="ar-SA"/>
      </w:rPr>
    </w:lvl>
    <w:lvl w:ilvl="8">
      <w:start w:val="0"/>
      <w:numFmt w:val="bullet"/>
      <w:lvlText w:val="•"/>
      <w:lvlJc w:val="left"/>
      <w:pPr>
        <w:ind w:left="2666" w:hanging="228"/>
      </w:pPr>
      <w:rPr>
        <w:rFonts w:hint="default"/>
        <w:lang w:val="es-ES" w:eastAsia="en-US" w:bidi="ar-SA"/>
      </w:rPr>
    </w:lvl>
  </w:abstractNum>
  <w:abstractNum w:abstractNumId="2">
    <w:multiLevelType w:val="hybridMultilevel"/>
    <w:lvl w:ilvl="0">
      <w:start w:val="3"/>
      <w:numFmt w:val="decimal"/>
      <w:lvlText w:val="%1."/>
      <w:lvlJc w:val="left"/>
      <w:pPr>
        <w:ind w:left="0" w:hanging="298"/>
        <w:jc w:val="left"/>
      </w:pPr>
      <w:rPr>
        <w:rFonts w:hint="default" w:ascii="Arial" w:hAnsi="Arial" w:eastAsia="Arial" w:cs="Arial"/>
        <w:b/>
        <w:bCs/>
        <w:i w:val="0"/>
        <w:iCs w:val="0"/>
        <w:color w:val="231F20"/>
        <w:spacing w:val="-29"/>
        <w:w w:val="99"/>
        <w:sz w:val="16"/>
        <w:szCs w:val="16"/>
        <w:lang w:val="es-ES" w:eastAsia="en-US" w:bidi="ar-SA"/>
      </w:rPr>
    </w:lvl>
    <w:lvl w:ilvl="1">
      <w:start w:val="0"/>
      <w:numFmt w:val="bullet"/>
      <w:lvlText w:val="•"/>
      <w:lvlJc w:val="left"/>
      <w:pPr>
        <w:ind w:left="332" w:hanging="298"/>
      </w:pPr>
      <w:rPr>
        <w:rFonts w:hint="default"/>
        <w:lang w:val="es-ES" w:eastAsia="en-US" w:bidi="ar-SA"/>
      </w:rPr>
    </w:lvl>
    <w:lvl w:ilvl="2">
      <w:start w:val="0"/>
      <w:numFmt w:val="bullet"/>
      <w:lvlText w:val="•"/>
      <w:lvlJc w:val="left"/>
      <w:pPr>
        <w:ind w:left="665" w:hanging="298"/>
      </w:pPr>
      <w:rPr>
        <w:rFonts w:hint="default"/>
        <w:lang w:val="es-ES" w:eastAsia="en-US" w:bidi="ar-SA"/>
      </w:rPr>
    </w:lvl>
    <w:lvl w:ilvl="3">
      <w:start w:val="0"/>
      <w:numFmt w:val="bullet"/>
      <w:lvlText w:val="•"/>
      <w:lvlJc w:val="left"/>
      <w:pPr>
        <w:ind w:left="998" w:hanging="298"/>
      </w:pPr>
      <w:rPr>
        <w:rFonts w:hint="default"/>
        <w:lang w:val="es-ES" w:eastAsia="en-US" w:bidi="ar-SA"/>
      </w:rPr>
    </w:lvl>
    <w:lvl w:ilvl="4">
      <w:start w:val="0"/>
      <w:numFmt w:val="bullet"/>
      <w:lvlText w:val="•"/>
      <w:lvlJc w:val="left"/>
      <w:pPr>
        <w:ind w:left="1331" w:hanging="298"/>
      </w:pPr>
      <w:rPr>
        <w:rFonts w:hint="default"/>
        <w:lang w:val="es-ES" w:eastAsia="en-US" w:bidi="ar-SA"/>
      </w:rPr>
    </w:lvl>
    <w:lvl w:ilvl="5">
      <w:start w:val="0"/>
      <w:numFmt w:val="bullet"/>
      <w:lvlText w:val="•"/>
      <w:lvlJc w:val="left"/>
      <w:pPr>
        <w:ind w:left="1664" w:hanging="298"/>
      </w:pPr>
      <w:rPr>
        <w:rFonts w:hint="default"/>
        <w:lang w:val="es-ES" w:eastAsia="en-US" w:bidi="ar-SA"/>
      </w:rPr>
    </w:lvl>
    <w:lvl w:ilvl="6">
      <w:start w:val="0"/>
      <w:numFmt w:val="bullet"/>
      <w:lvlText w:val="•"/>
      <w:lvlJc w:val="left"/>
      <w:pPr>
        <w:ind w:left="1997" w:hanging="298"/>
      </w:pPr>
      <w:rPr>
        <w:rFonts w:hint="default"/>
        <w:lang w:val="es-ES" w:eastAsia="en-US" w:bidi="ar-SA"/>
      </w:rPr>
    </w:lvl>
    <w:lvl w:ilvl="7">
      <w:start w:val="0"/>
      <w:numFmt w:val="bullet"/>
      <w:lvlText w:val="•"/>
      <w:lvlJc w:val="left"/>
      <w:pPr>
        <w:ind w:left="2330" w:hanging="298"/>
      </w:pPr>
      <w:rPr>
        <w:rFonts w:hint="default"/>
        <w:lang w:val="es-ES" w:eastAsia="en-US" w:bidi="ar-SA"/>
      </w:rPr>
    </w:lvl>
    <w:lvl w:ilvl="8">
      <w:start w:val="0"/>
      <w:numFmt w:val="bullet"/>
      <w:lvlText w:val="•"/>
      <w:lvlJc w:val="left"/>
      <w:pPr>
        <w:ind w:left="2662" w:hanging="298"/>
      </w:pPr>
      <w:rPr>
        <w:rFonts w:hint="default"/>
        <w:lang w:val="es-ES" w:eastAsia="en-US" w:bidi="ar-SA"/>
      </w:rPr>
    </w:lvl>
  </w:abstractNum>
  <w:abstractNum w:abstractNumId="1">
    <w:multiLevelType w:val="hybridMultilevel"/>
    <w:lvl w:ilvl="0">
      <w:start w:val="1"/>
      <w:numFmt w:val="decimal"/>
      <w:lvlText w:val="%1."/>
      <w:lvlJc w:val="left"/>
      <w:pPr>
        <w:ind w:left="0" w:hanging="178"/>
        <w:jc w:val="left"/>
      </w:pPr>
      <w:rPr>
        <w:rFonts w:hint="default" w:ascii="Arial" w:hAnsi="Arial" w:eastAsia="Arial" w:cs="Arial"/>
        <w:b/>
        <w:bCs/>
        <w:i w:val="0"/>
        <w:iCs w:val="0"/>
        <w:color w:val="231F20"/>
        <w:spacing w:val="0"/>
        <w:w w:val="99"/>
        <w:sz w:val="16"/>
        <w:szCs w:val="16"/>
        <w:lang w:val="es-ES" w:eastAsia="en-US" w:bidi="ar-SA"/>
      </w:rPr>
    </w:lvl>
    <w:lvl w:ilvl="1">
      <w:start w:val="0"/>
      <w:numFmt w:val="bullet"/>
      <w:lvlText w:val="•"/>
      <w:lvlJc w:val="left"/>
      <w:pPr>
        <w:ind w:left="310" w:hanging="178"/>
      </w:pPr>
      <w:rPr>
        <w:rFonts w:hint="default"/>
        <w:lang w:val="es-ES" w:eastAsia="en-US" w:bidi="ar-SA"/>
      </w:rPr>
    </w:lvl>
    <w:lvl w:ilvl="2">
      <w:start w:val="0"/>
      <w:numFmt w:val="bullet"/>
      <w:lvlText w:val="•"/>
      <w:lvlJc w:val="left"/>
      <w:pPr>
        <w:ind w:left="620" w:hanging="178"/>
      </w:pPr>
      <w:rPr>
        <w:rFonts w:hint="default"/>
        <w:lang w:val="es-ES" w:eastAsia="en-US" w:bidi="ar-SA"/>
      </w:rPr>
    </w:lvl>
    <w:lvl w:ilvl="3">
      <w:start w:val="0"/>
      <w:numFmt w:val="bullet"/>
      <w:lvlText w:val="•"/>
      <w:lvlJc w:val="left"/>
      <w:pPr>
        <w:ind w:left="931" w:hanging="178"/>
      </w:pPr>
      <w:rPr>
        <w:rFonts w:hint="default"/>
        <w:lang w:val="es-ES" w:eastAsia="en-US" w:bidi="ar-SA"/>
      </w:rPr>
    </w:lvl>
    <w:lvl w:ilvl="4">
      <w:start w:val="0"/>
      <w:numFmt w:val="bullet"/>
      <w:lvlText w:val="•"/>
      <w:lvlJc w:val="left"/>
      <w:pPr>
        <w:ind w:left="1241" w:hanging="178"/>
      </w:pPr>
      <w:rPr>
        <w:rFonts w:hint="default"/>
        <w:lang w:val="es-ES" w:eastAsia="en-US" w:bidi="ar-SA"/>
      </w:rPr>
    </w:lvl>
    <w:lvl w:ilvl="5">
      <w:start w:val="0"/>
      <w:numFmt w:val="bullet"/>
      <w:lvlText w:val="•"/>
      <w:lvlJc w:val="left"/>
      <w:pPr>
        <w:ind w:left="1552" w:hanging="178"/>
      </w:pPr>
      <w:rPr>
        <w:rFonts w:hint="default"/>
        <w:lang w:val="es-ES" w:eastAsia="en-US" w:bidi="ar-SA"/>
      </w:rPr>
    </w:lvl>
    <w:lvl w:ilvl="6">
      <w:start w:val="0"/>
      <w:numFmt w:val="bullet"/>
      <w:lvlText w:val="•"/>
      <w:lvlJc w:val="left"/>
      <w:pPr>
        <w:ind w:left="1862" w:hanging="178"/>
      </w:pPr>
      <w:rPr>
        <w:rFonts w:hint="default"/>
        <w:lang w:val="es-ES" w:eastAsia="en-US" w:bidi="ar-SA"/>
      </w:rPr>
    </w:lvl>
    <w:lvl w:ilvl="7">
      <w:start w:val="0"/>
      <w:numFmt w:val="bullet"/>
      <w:lvlText w:val="•"/>
      <w:lvlJc w:val="left"/>
      <w:pPr>
        <w:ind w:left="2173" w:hanging="178"/>
      </w:pPr>
      <w:rPr>
        <w:rFonts w:hint="default"/>
        <w:lang w:val="es-ES" w:eastAsia="en-US" w:bidi="ar-SA"/>
      </w:rPr>
    </w:lvl>
    <w:lvl w:ilvl="8">
      <w:start w:val="0"/>
      <w:numFmt w:val="bullet"/>
      <w:lvlText w:val="•"/>
      <w:lvlJc w:val="left"/>
      <w:pPr>
        <w:ind w:left="2483" w:hanging="178"/>
      </w:pPr>
      <w:rPr>
        <w:rFonts w:hint="default"/>
        <w:lang w:val="es-ES" w:eastAsia="en-US" w:bidi="ar-SA"/>
      </w:rPr>
    </w:lvl>
  </w:abstractNum>
  <w:abstractNum w:abstractNumId="0">
    <w:multiLevelType w:val="hybridMultilevel"/>
    <w:lvl w:ilvl="0">
      <w:start w:val="1"/>
      <w:numFmt w:val="decimal"/>
      <w:lvlText w:val="%1."/>
      <w:lvlJc w:val="left"/>
      <w:pPr>
        <w:ind w:left="215" w:hanging="205"/>
        <w:jc w:val="left"/>
      </w:pPr>
      <w:rPr>
        <w:rFonts w:hint="default" w:ascii="Arial" w:hAnsi="Arial" w:eastAsia="Arial" w:cs="Arial"/>
        <w:b/>
        <w:bCs/>
        <w:i w:val="0"/>
        <w:iCs w:val="0"/>
        <w:color w:val="231F20"/>
        <w:spacing w:val="0"/>
        <w:w w:val="100"/>
        <w:sz w:val="16"/>
        <w:szCs w:val="16"/>
        <w:lang w:val="es-ES" w:eastAsia="en-US" w:bidi="ar-SA"/>
      </w:rPr>
    </w:lvl>
    <w:lvl w:ilvl="1">
      <w:start w:val="0"/>
      <w:numFmt w:val="bullet"/>
      <w:lvlText w:val="•"/>
      <w:lvlJc w:val="left"/>
      <w:pPr>
        <w:ind w:left="508" w:hanging="205"/>
      </w:pPr>
      <w:rPr>
        <w:rFonts w:hint="default"/>
        <w:lang w:val="es-ES" w:eastAsia="en-US" w:bidi="ar-SA"/>
      </w:rPr>
    </w:lvl>
    <w:lvl w:ilvl="2">
      <w:start w:val="0"/>
      <w:numFmt w:val="bullet"/>
      <w:lvlText w:val="•"/>
      <w:lvlJc w:val="left"/>
      <w:pPr>
        <w:ind w:left="796" w:hanging="205"/>
      </w:pPr>
      <w:rPr>
        <w:rFonts w:hint="default"/>
        <w:lang w:val="es-ES" w:eastAsia="en-US" w:bidi="ar-SA"/>
      </w:rPr>
    </w:lvl>
    <w:lvl w:ilvl="3">
      <w:start w:val="0"/>
      <w:numFmt w:val="bullet"/>
      <w:lvlText w:val="•"/>
      <w:lvlJc w:val="left"/>
      <w:pPr>
        <w:ind w:left="1085" w:hanging="205"/>
      </w:pPr>
      <w:rPr>
        <w:rFonts w:hint="default"/>
        <w:lang w:val="es-ES" w:eastAsia="en-US" w:bidi="ar-SA"/>
      </w:rPr>
    </w:lvl>
    <w:lvl w:ilvl="4">
      <w:start w:val="0"/>
      <w:numFmt w:val="bullet"/>
      <w:lvlText w:val="•"/>
      <w:lvlJc w:val="left"/>
      <w:pPr>
        <w:ind w:left="1373" w:hanging="205"/>
      </w:pPr>
      <w:rPr>
        <w:rFonts w:hint="default"/>
        <w:lang w:val="es-ES" w:eastAsia="en-US" w:bidi="ar-SA"/>
      </w:rPr>
    </w:lvl>
    <w:lvl w:ilvl="5">
      <w:start w:val="0"/>
      <w:numFmt w:val="bullet"/>
      <w:lvlText w:val="•"/>
      <w:lvlJc w:val="left"/>
      <w:pPr>
        <w:ind w:left="1662" w:hanging="205"/>
      </w:pPr>
      <w:rPr>
        <w:rFonts w:hint="default"/>
        <w:lang w:val="es-ES" w:eastAsia="en-US" w:bidi="ar-SA"/>
      </w:rPr>
    </w:lvl>
    <w:lvl w:ilvl="6">
      <w:start w:val="0"/>
      <w:numFmt w:val="bullet"/>
      <w:lvlText w:val="•"/>
      <w:lvlJc w:val="left"/>
      <w:pPr>
        <w:ind w:left="1950" w:hanging="205"/>
      </w:pPr>
      <w:rPr>
        <w:rFonts w:hint="default"/>
        <w:lang w:val="es-ES" w:eastAsia="en-US" w:bidi="ar-SA"/>
      </w:rPr>
    </w:lvl>
    <w:lvl w:ilvl="7">
      <w:start w:val="0"/>
      <w:numFmt w:val="bullet"/>
      <w:lvlText w:val="•"/>
      <w:lvlJc w:val="left"/>
      <w:pPr>
        <w:ind w:left="2239" w:hanging="205"/>
      </w:pPr>
      <w:rPr>
        <w:rFonts w:hint="default"/>
        <w:lang w:val="es-ES" w:eastAsia="en-US" w:bidi="ar-SA"/>
      </w:rPr>
    </w:lvl>
    <w:lvl w:ilvl="8">
      <w:start w:val="0"/>
      <w:numFmt w:val="bullet"/>
      <w:lvlText w:val="•"/>
      <w:lvlJc w:val="left"/>
      <w:pPr>
        <w:ind w:left="2527" w:hanging="205"/>
      </w:pPr>
      <w:rPr>
        <w:rFonts w:hint="default"/>
        <w:lang w:val="es-ES" w:eastAsia="en-US" w:bidi="ar-SA"/>
      </w:rPr>
    </w:lvl>
  </w:abstract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s-ES" w:eastAsia="en-US" w:bidi="ar-SA"/>
    </w:rPr>
  </w:style>
  <w:style w:styleId="BodyText" w:type="paragraph">
    <w:name w:val="Body Text"/>
    <w:basedOn w:val="Normal"/>
    <w:uiPriority w:val="1"/>
    <w:qFormat/>
    <w:pPr/>
    <w:rPr>
      <w:rFonts w:ascii="Arial MT" w:hAnsi="Arial MT" w:eastAsia="Arial MT" w:cs="Arial MT"/>
      <w:sz w:val="16"/>
      <w:szCs w:val="16"/>
      <w:lang w:val="es-ES" w:eastAsia="en-US" w:bidi="ar-SA"/>
    </w:rPr>
  </w:style>
  <w:style w:styleId="Heading1" w:type="paragraph">
    <w:name w:val="Heading 1"/>
    <w:basedOn w:val="Normal"/>
    <w:uiPriority w:val="1"/>
    <w:qFormat/>
    <w:pPr>
      <w:spacing w:line="9703" w:lineRule="exact"/>
      <w:ind w:left="4390"/>
      <w:jc w:val="center"/>
      <w:outlineLvl w:val="1"/>
    </w:pPr>
    <w:rPr>
      <w:rFonts w:ascii="Corbel" w:hAnsi="Corbel" w:eastAsia="Corbel" w:cs="Corbel"/>
      <w:sz w:val="885"/>
      <w:szCs w:val="885"/>
      <w:lang w:val="es-ES" w:eastAsia="en-US" w:bidi="ar-SA"/>
    </w:rPr>
  </w:style>
  <w:style w:styleId="Heading2" w:type="paragraph">
    <w:name w:val="Heading 2"/>
    <w:basedOn w:val="Normal"/>
    <w:uiPriority w:val="1"/>
    <w:qFormat/>
    <w:pPr>
      <w:ind w:right="125"/>
      <w:jc w:val="right"/>
      <w:outlineLvl w:val="2"/>
    </w:pPr>
    <w:rPr>
      <w:rFonts w:ascii="Arial MT" w:hAnsi="Arial MT" w:eastAsia="Arial MT" w:cs="Arial MT"/>
      <w:sz w:val="48"/>
      <w:szCs w:val="48"/>
      <w:lang w:val="es-ES" w:eastAsia="en-US" w:bidi="ar-SA"/>
    </w:rPr>
  </w:style>
  <w:style w:styleId="Heading3" w:type="paragraph">
    <w:name w:val="Heading 3"/>
    <w:basedOn w:val="Normal"/>
    <w:uiPriority w:val="1"/>
    <w:qFormat/>
    <w:pPr>
      <w:spacing w:before="74"/>
      <w:ind w:left="64"/>
      <w:outlineLvl w:val="3"/>
    </w:pPr>
    <w:rPr>
      <w:rFonts w:ascii="Trebuchet MS" w:hAnsi="Trebuchet MS" w:eastAsia="Trebuchet MS" w:cs="Trebuchet MS"/>
      <w:b/>
      <w:bCs/>
      <w:sz w:val="28"/>
      <w:szCs w:val="28"/>
      <w:lang w:val="es-ES" w:eastAsia="en-US" w:bidi="ar-SA"/>
    </w:rPr>
  </w:style>
  <w:style w:styleId="Heading4" w:type="paragraph">
    <w:name w:val="Heading 4"/>
    <w:basedOn w:val="Normal"/>
    <w:uiPriority w:val="1"/>
    <w:qFormat/>
    <w:pPr>
      <w:ind w:left="142"/>
      <w:outlineLvl w:val="4"/>
    </w:pPr>
    <w:rPr>
      <w:rFonts w:ascii="Arial MT" w:hAnsi="Arial MT" w:eastAsia="Arial MT" w:cs="Arial MT"/>
      <w:sz w:val="26"/>
      <w:szCs w:val="26"/>
      <w:lang w:val="es-ES" w:eastAsia="en-US" w:bidi="ar-SA"/>
    </w:rPr>
  </w:style>
  <w:style w:styleId="Heading5" w:type="paragraph">
    <w:name w:val="Heading 5"/>
    <w:basedOn w:val="Normal"/>
    <w:uiPriority w:val="1"/>
    <w:qFormat/>
    <w:pPr>
      <w:spacing w:before="21"/>
      <w:ind w:left="20"/>
      <w:outlineLvl w:val="5"/>
    </w:pPr>
    <w:rPr>
      <w:rFonts w:ascii="Trebuchet MS" w:hAnsi="Trebuchet MS" w:eastAsia="Trebuchet MS" w:cs="Trebuchet MS"/>
      <w:sz w:val="22"/>
      <w:szCs w:val="22"/>
      <w:lang w:val="es-ES" w:eastAsia="en-US" w:bidi="ar-SA"/>
    </w:rPr>
  </w:style>
  <w:style w:styleId="ListParagraph" w:type="paragraph">
    <w:name w:val="List Paragraph"/>
    <w:basedOn w:val="Normal"/>
    <w:uiPriority w:val="1"/>
    <w:qFormat/>
    <w:pPr>
      <w:spacing w:before="2"/>
      <w:ind w:left="66" w:right="1198"/>
    </w:pPr>
    <w:rPr>
      <w:rFonts w:ascii="Trebuchet MS" w:hAnsi="Trebuchet MS" w:eastAsia="Trebuchet MS" w:cs="Trebuchet MS"/>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calidad.ulpgc.es/index.php/m-serv/m-cserv" TargetMode="External"/><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hyperlink" Target="mailto:adm_ea@ulpgc.es" TargetMode="External"/><Relationship Id="rId12" Type="http://schemas.openxmlformats.org/officeDocument/2006/relationships/hyperlink" Target="http://www.ulpgc.es/adm_ea" TargetMode="External"/><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hyperlink" Target="http://www.ulpgc.es/" TargetMode="External"/><Relationship Id="rId16" Type="http://schemas.openxmlformats.org/officeDocument/2006/relationships/hyperlink" Target="http://www.etsa.ulpgc.es/)" TargetMode="External"/><Relationship Id="rId17" Type="http://schemas.openxmlformats.org/officeDocument/2006/relationships/image" Target="media/image8.png"/><Relationship Id="rId18" Type="http://schemas.openxmlformats.org/officeDocument/2006/relationships/hyperlink" Target="http://www.ulpgc.es/adm_ecb" TargetMode="External"/><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hyperlink" Target="mailto:adm_ecb@ulpgc.es" TargetMode="External"/><Relationship Id="rId22" Type="http://schemas.openxmlformats.org/officeDocument/2006/relationships/image" Target="media/image11.jpeg"/><Relationship Id="rId23" Type="http://schemas.openxmlformats.org/officeDocument/2006/relationships/hyperlink" Target="http://www.fcm.ulpgc.es/)" TargetMode="External"/><Relationship Id="rId24" Type="http://schemas.openxmlformats.org/officeDocument/2006/relationships/image" Target="media/image12.png"/><Relationship Id="rId25" Type="http://schemas.openxmlformats.org/officeDocument/2006/relationships/image" Target="media/image13.jpeg"/><Relationship Id="rId26" Type="http://schemas.openxmlformats.org/officeDocument/2006/relationships/hyperlink" Target="http://www.fcedu.ulpgc.es/" TargetMode="External"/><Relationship Id="rId27" Type="http://schemas.openxmlformats.org/officeDocument/2006/relationships/hyperlink" Target="http://www.ulpgc.es/sori/sistema-quejas-sugerencias-y-felicitaciones" TargetMode="External"/><Relationship Id="rId28" Type="http://schemas.openxmlformats.org/officeDocument/2006/relationships/hyperlink" Target="mailto:adm_efp@ulpgc.es" TargetMode="External"/><Relationship Id="rId29" Type="http://schemas.openxmlformats.org/officeDocument/2006/relationships/hyperlink" Target="mailto:conserjeria_ecedu@ulpgc.es" TargetMode="External"/><Relationship Id="rId30" Type="http://schemas.openxmlformats.org/officeDocument/2006/relationships/hyperlink" Target="http://www.ulpgc.es/admefp" TargetMode="External"/><Relationship Id="rId31" Type="http://schemas.openxmlformats.org/officeDocument/2006/relationships/image" Target="media/image14.png"/><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image" Target="media/image17.jpeg"/><Relationship Id="rId35" Type="http://schemas.openxmlformats.org/officeDocument/2006/relationships/hyperlink" Target="http://www.ulpgc.es/adm_ecs" TargetMode="External"/><Relationship Id="rId36" Type="http://schemas.openxmlformats.org/officeDocument/2006/relationships/hyperlink" Target="mailto:adm_ecs@ulpgc.es" TargetMode="External"/><Relationship Id="rId37" Type="http://schemas.openxmlformats.org/officeDocument/2006/relationships/image" Target="media/image18.jpeg"/><Relationship Id="rId38" Type="http://schemas.openxmlformats.org/officeDocument/2006/relationships/hyperlink" Target="http://www.fccs.ulpgc.es/)" TargetMode="External"/><Relationship Id="rId39" Type="http://schemas.openxmlformats.org/officeDocument/2006/relationships/image" Target="media/image19.png"/><Relationship Id="rId40" Type="http://schemas.openxmlformats.org/officeDocument/2006/relationships/hyperlink" Target="http://www.ulpgc.es/adm_ecee" TargetMode="External"/><Relationship Id="rId41" Type="http://schemas.openxmlformats.org/officeDocument/2006/relationships/image" Target="media/image20.jpeg"/><Relationship Id="rId42" Type="http://schemas.openxmlformats.org/officeDocument/2006/relationships/image" Target="media/image21.jpeg"/><Relationship Id="rId43" Type="http://schemas.openxmlformats.org/officeDocument/2006/relationships/hyperlink" Target="mailto:adm_ecee@ulpgc.es" TargetMode="External"/><Relationship Id="rId44" Type="http://schemas.openxmlformats.org/officeDocument/2006/relationships/hyperlink" Target="http://www.feet.ulpgc.es/)" TargetMode="External"/><Relationship Id="rId45" Type="http://schemas.openxmlformats.org/officeDocument/2006/relationships/image" Target="media/image22.jpeg"/><Relationship Id="rId46" Type="http://schemas.openxmlformats.org/officeDocument/2006/relationships/image" Target="media/image23.jpeg"/><Relationship Id="rId47" Type="http://schemas.openxmlformats.org/officeDocument/2006/relationships/hyperlink" Target="mailto:adm_ecj@ulpgc.es" TargetMode="External"/><Relationship Id="rId48" Type="http://schemas.openxmlformats.org/officeDocument/2006/relationships/hyperlink" Target="http://www.ulpgc.es/adm_ecj" TargetMode="External"/><Relationship Id="rId49" Type="http://schemas.openxmlformats.org/officeDocument/2006/relationships/hyperlink" Target="http://www.ulpgc.es/index.php?pagina=fcjs&amp;v" TargetMode="External"/><Relationship Id="rId50" Type="http://schemas.openxmlformats.org/officeDocument/2006/relationships/image" Target="media/image24.png"/><Relationship Id="rId51" Type="http://schemas.openxmlformats.org/officeDocument/2006/relationships/hyperlink" Target="http://www.ulpgc.es/adm_eef" TargetMode="External"/><Relationship Id="rId52" Type="http://schemas.openxmlformats.org/officeDocument/2006/relationships/image" Target="media/image25.jpeg"/><Relationship Id="rId53" Type="http://schemas.openxmlformats.org/officeDocument/2006/relationships/image" Target="media/image26.jpeg"/><Relationship Id="rId54" Type="http://schemas.openxmlformats.org/officeDocument/2006/relationships/hyperlink" Target="mailto:adm_eef@ulpgc.es" TargetMode="External"/><Relationship Id="rId55" Type="http://schemas.openxmlformats.org/officeDocument/2006/relationships/image" Target="media/image27.jpeg"/><Relationship Id="rId56" Type="http://schemas.openxmlformats.org/officeDocument/2006/relationships/hyperlink" Target="http://www.centros.ulpgc.es/fcafd/)" TargetMode="External"/><Relationship Id="rId57" Type="http://schemas.openxmlformats.org/officeDocument/2006/relationships/hyperlink" Target="http://www.ulpgc.es/adm_eet" TargetMode="External"/><Relationship Id="rId58" Type="http://schemas.openxmlformats.org/officeDocument/2006/relationships/image" Target="media/image28.jpeg"/><Relationship Id="rId59" Type="http://schemas.openxmlformats.org/officeDocument/2006/relationships/image" Target="media/image29.jpeg"/><Relationship Id="rId60" Type="http://schemas.openxmlformats.org/officeDocument/2006/relationships/hyperlink" Target="mailto:admon_teleco@ulpgc.es" TargetMode="External"/><Relationship Id="rId61" Type="http://schemas.openxmlformats.org/officeDocument/2006/relationships/hyperlink" Target="http://www.eite.ulpgc.es/)" TargetMode="External"/><Relationship Id="rId62" Type="http://schemas.openxmlformats.org/officeDocument/2006/relationships/image" Target="media/image30.png"/><Relationship Id="rId63" Type="http://schemas.openxmlformats.org/officeDocument/2006/relationships/hyperlink" Target="http://www.ulpgc.es/adm_eh" TargetMode="External"/><Relationship Id="rId64" Type="http://schemas.openxmlformats.org/officeDocument/2006/relationships/image" Target="media/image31.jpeg"/><Relationship Id="rId65" Type="http://schemas.openxmlformats.org/officeDocument/2006/relationships/hyperlink" Target="mailto:adm_eh@ulpgc.es" TargetMode="External"/><Relationship Id="rId66" Type="http://schemas.openxmlformats.org/officeDocument/2006/relationships/image" Target="media/image32.jpeg"/><Relationship Id="rId67" Type="http://schemas.openxmlformats.org/officeDocument/2006/relationships/image" Target="media/image33.png"/><Relationship Id="rId68" Type="http://schemas.openxmlformats.org/officeDocument/2006/relationships/hyperlink" Target="http://www.centros.ulpgc.es/ff2/)" TargetMode="External"/><Relationship Id="rId69" Type="http://schemas.openxmlformats.org/officeDocument/2006/relationships/hyperlink" Target="http://www.centros.ulpgc.es/fti/)" TargetMode="External"/><Relationship Id="rId70" Type="http://schemas.openxmlformats.org/officeDocument/2006/relationships/hyperlink" Target="http://www.fgh.ulpgc.es//)" TargetMode="External"/><Relationship Id="rId71" Type="http://schemas.openxmlformats.org/officeDocument/2006/relationships/hyperlink" Target="http://www.ulpgc.es/adm_eim" TargetMode="External"/><Relationship Id="rId72" Type="http://schemas.openxmlformats.org/officeDocument/2006/relationships/image" Target="media/image34.jpeg"/><Relationship Id="rId73" Type="http://schemas.openxmlformats.org/officeDocument/2006/relationships/image" Target="media/image35.jpeg"/><Relationship Id="rId74" Type="http://schemas.openxmlformats.org/officeDocument/2006/relationships/hyperlink" Target="mailto:admininfo@dis.ulpgc.es" TargetMode="External"/><Relationship Id="rId75" Type="http://schemas.openxmlformats.org/officeDocument/2006/relationships/hyperlink" Target="http://www.ulpgc.es/adm_ei" TargetMode="External"/><Relationship Id="rId76" Type="http://schemas.openxmlformats.org/officeDocument/2006/relationships/image" Target="media/image36.jpeg"/><Relationship Id="rId77" Type="http://schemas.openxmlformats.org/officeDocument/2006/relationships/image" Target="media/image37.jpeg"/><Relationship Id="rId78" Type="http://schemas.openxmlformats.org/officeDocument/2006/relationships/hyperlink" Target="mailto:adm_ei@ulpgc.es" TargetMode="External"/><Relationship Id="rId79" Type="http://schemas.openxmlformats.org/officeDocument/2006/relationships/hyperlink" Target="http://www.eiic.ulpgc.es/" TargetMode="External"/><Relationship Id="rId80" Type="http://schemas.openxmlformats.org/officeDocument/2006/relationships/hyperlink" Target="http://sede.ulpgc.es/" TargetMode="External"/><Relationship Id="rId81" Type="http://schemas.openxmlformats.org/officeDocument/2006/relationships/image" Target="media/image38.png"/><Relationship Id="rId82" Type="http://schemas.openxmlformats.org/officeDocument/2006/relationships/hyperlink" Target="http://www.ulpgc.es/adm_ev" TargetMode="External"/><Relationship Id="rId83" Type="http://schemas.openxmlformats.org/officeDocument/2006/relationships/image" Target="media/image39.png"/><Relationship Id="rId84" Type="http://schemas.openxmlformats.org/officeDocument/2006/relationships/image" Target="media/image40.jpeg"/><Relationship Id="rId85" Type="http://schemas.openxmlformats.org/officeDocument/2006/relationships/image" Target="media/image41.png"/><Relationship Id="rId86" Type="http://schemas.openxmlformats.org/officeDocument/2006/relationships/hyperlink" Target="mailto:adm_ev@ulpgc.es" TargetMode="External"/><Relationship Id="rId87" Type="http://schemas.openxmlformats.org/officeDocument/2006/relationships/hyperlink" Target="http://www.fv.ulpgc.es/" TargetMode="External"/><Relationship Id="rId88" Type="http://schemas.openxmlformats.org/officeDocument/2006/relationships/image" Target="media/image42.png"/><Relationship Id="rId89" Type="http://schemas.openxmlformats.org/officeDocument/2006/relationships/image" Target="media/image43.png"/><Relationship Id="rId90" Type="http://schemas.openxmlformats.org/officeDocument/2006/relationships/hyperlink" Target="http://www.ulpgc.es/adm_epiui" TargetMode="External"/><Relationship Id="rId91" Type="http://schemas.openxmlformats.org/officeDocument/2006/relationships/image" Target="media/image44.jpeg"/><Relationship Id="rId92" Type="http://schemas.openxmlformats.org/officeDocument/2006/relationships/image" Target="media/image45.jpeg"/><Relationship Id="rId93" Type="http://schemas.openxmlformats.org/officeDocument/2006/relationships/hyperlink" Target="mailto:adm_epiui@ulpgc.es" TargetMode="External"/><Relationship Id="rId94" Type="http://schemas.openxmlformats.org/officeDocument/2006/relationships/hyperlink" Target="http://www.ulpgc.es/admepiu" TargetMode="External"/><Relationship Id="rId95" Type="http://schemas.openxmlformats.org/officeDocument/2006/relationships/hyperlink" Target="http://www.pct.ulpgc.es/)" TargetMode="External"/><Relationship Id="rId96" Type="http://schemas.openxmlformats.org/officeDocument/2006/relationships/image" Target="media/image46.jpeg"/><Relationship Id="rId97" Type="http://schemas.openxmlformats.org/officeDocument/2006/relationships/image" Target="media/image47.jpeg"/><Relationship Id="rId98" Type="http://schemas.openxmlformats.org/officeDocument/2006/relationships/hyperlink" Target="mailto:stele@ulpgc.es" TargetMode="External"/><Relationship Id="rId99" Type="http://schemas.openxmlformats.org/officeDocument/2006/relationships/hyperlink" Target="http://www.centros.ulpgc.es/teleformaci&#243;n)" TargetMode="External"/><Relationship Id="rId10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dcterms:created xsi:type="dcterms:W3CDTF">2025-06-24T08:10:44Z</dcterms:created>
  <dcterms:modified xsi:type="dcterms:W3CDTF">2025-06-24T08:10:44Z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2025-06-20T00:00:00Z</vt:filetime>
  </property>
  <property fmtid="{D5CDD505-2E9C-101B-9397-08002B2CF9AE}" pid="3" name="Creator">
    <vt:lpwstr>Acrobat Pro 15.6.30493</vt:lpwstr>
  </property>
  <property fmtid="{D5CDD505-2E9C-101B-9397-08002B2CF9AE}" pid="4" name="LastSaved">
    <vt:filetime>2025-06-24T00:00:00Z</vt:filetime>
  </property>
  <property fmtid="{D5CDD505-2E9C-101B-9397-08002B2CF9AE}" pid="5" name="Producer">
    <vt:lpwstr>iLovePDF</vt:lpwstr>
  </property>
</Properties>
</file>