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ECE6" w14:textId="77777777" w:rsidR="000E0925" w:rsidRDefault="000E0925">
      <w:pPr>
        <w:rPr>
          <w:rFonts w:ascii="Lucida Sans" w:eastAsia="Calibri" w:hAnsi="Lucida Sans"/>
        </w:rPr>
      </w:pPr>
    </w:p>
    <w:p w14:paraId="0345035B" w14:textId="77777777" w:rsidR="000E0925" w:rsidRDefault="000E0925">
      <w:pPr>
        <w:rPr>
          <w:rFonts w:ascii="Lucida Sans" w:eastAsia="Calibri" w:hAnsi="Lucida Sans"/>
        </w:rPr>
      </w:pPr>
    </w:p>
    <w:p w14:paraId="034A6DC6" w14:textId="77777777" w:rsidR="006003B2" w:rsidRDefault="006003B2" w:rsidP="006003B2">
      <w:pPr>
        <w:spacing w:after="120"/>
        <w:ind w:right="40"/>
        <w:jc w:val="center"/>
        <w:rPr>
          <w:rFonts w:ascii="Lucida Sans" w:eastAsia="Calibri" w:hAnsi="Lucida Sans"/>
          <w:b/>
          <w:bCs/>
          <w:color w:val="1F3864"/>
          <w:sz w:val="32"/>
          <w:szCs w:val="32"/>
        </w:rPr>
      </w:pPr>
      <w:r>
        <w:rPr>
          <w:rFonts w:ascii="Lucida Sans" w:eastAsia="Calibri" w:hAnsi="Lucida Sans"/>
          <w:b/>
          <w:bCs/>
          <w:color w:val="1F3864"/>
          <w:sz w:val="28"/>
          <w:szCs w:val="28"/>
        </w:rPr>
        <w:t>ÓRGANO</w:t>
      </w:r>
      <w:r>
        <w:rPr>
          <w:rFonts w:ascii="Lucida Sans" w:eastAsia="Calibri" w:hAnsi="Lucida Sans"/>
          <w:b/>
          <w:bCs/>
          <w:color w:val="1F3864"/>
          <w:sz w:val="32"/>
          <w:szCs w:val="32"/>
        </w:rPr>
        <w:t xml:space="preserve"> DE GOBIERNO DE LA FUNDACIÓN LUCIO DE LAS CASAS</w:t>
      </w:r>
    </w:p>
    <w:p w14:paraId="646BF642" w14:textId="66EBE8AF" w:rsidR="006003B2" w:rsidRDefault="006003B2" w:rsidP="006003B2">
      <w:pPr>
        <w:spacing w:after="120"/>
        <w:ind w:right="40"/>
        <w:jc w:val="center"/>
        <w:rPr>
          <w:rFonts w:ascii="Lucida Sans" w:eastAsia="Calibri" w:hAnsi="Lucida Sans"/>
          <w:b/>
          <w:bCs/>
          <w:color w:val="1F3864"/>
          <w:sz w:val="32"/>
          <w:szCs w:val="32"/>
        </w:rPr>
      </w:pPr>
      <w:r>
        <w:rPr>
          <w:rFonts w:ascii="Lucida Sans" w:eastAsia="Calibri" w:hAnsi="Lucida Sans"/>
          <w:b/>
          <w:bCs/>
          <w:color w:val="1F3864"/>
          <w:sz w:val="32"/>
          <w:szCs w:val="32"/>
        </w:rPr>
        <w:t xml:space="preserve"> </w:t>
      </w:r>
    </w:p>
    <w:p w14:paraId="3CB5E9AA" w14:textId="6020D72E" w:rsidR="006003B2" w:rsidRPr="006003B2" w:rsidRDefault="006003B2" w:rsidP="006003B2">
      <w:pPr>
        <w:spacing w:after="120"/>
        <w:ind w:right="40"/>
        <w:jc w:val="center"/>
        <w:rPr>
          <w:rFonts w:ascii="Lucida Sans" w:eastAsia="Calibri" w:hAnsi="Lucida Sans"/>
          <w:b/>
          <w:bCs/>
          <w:color w:val="1F3864"/>
          <w:sz w:val="32"/>
          <w:szCs w:val="32"/>
        </w:rPr>
      </w:pPr>
      <w:r w:rsidRPr="006003B2">
        <w:rPr>
          <w:rFonts w:ascii="Lucida Sans" w:eastAsia="Calibri" w:hAnsi="Lucida Sans"/>
          <w:b/>
          <w:bCs/>
          <w:color w:val="1F3864"/>
          <w:sz w:val="32"/>
          <w:szCs w:val="32"/>
        </w:rPr>
        <w:t>PATRONATO</w:t>
      </w:r>
    </w:p>
    <w:p w14:paraId="22A82C05" w14:textId="77777777" w:rsidR="006003B2" w:rsidRPr="006003B2" w:rsidRDefault="006003B2" w:rsidP="006003B2">
      <w:pPr>
        <w:spacing w:after="120"/>
        <w:ind w:left="360" w:right="40"/>
        <w:rPr>
          <w:rFonts w:ascii="Lucida Sans" w:eastAsia="Calibri" w:hAnsi="Lucida Sans"/>
          <w:b/>
          <w:bCs/>
          <w:color w:val="1F3864"/>
          <w:sz w:val="32"/>
          <w:szCs w:val="32"/>
        </w:rPr>
      </w:pPr>
    </w:p>
    <w:p w14:paraId="24E70D44" w14:textId="28712BF1" w:rsidR="000E0925" w:rsidRPr="006003B2" w:rsidRDefault="006003B2">
      <w:pPr>
        <w:jc w:val="center"/>
        <w:rPr>
          <w:rFonts w:ascii="Lucida Sans" w:eastAsia="Calibri" w:hAnsi="Lucida Sans"/>
          <w:b/>
          <w:color w:val="1F3864"/>
        </w:rPr>
      </w:pPr>
      <w:r>
        <w:rPr>
          <w:rFonts w:ascii="Lucida Sans" w:eastAsia="Calibri" w:hAnsi="Lucida Sans"/>
          <w:b/>
          <w:color w:val="1F3864"/>
        </w:rPr>
        <w:t>S</w:t>
      </w:r>
      <w:r w:rsidRPr="006003B2">
        <w:rPr>
          <w:rFonts w:ascii="Lucida Sans" w:eastAsia="Calibri" w:hAnsi="Lucida Sans"/>
          <w:b/>
          <w:color w:val="1F3864"/>
        </w:rPr>
        <w:t>ede y ubicación, composición, funciones y persona titular</w:t>
      </w:r>
    </w:p>
    <w:p w14:paraId="4EF4B3F5" w14:textId="77777777" w:rsidR="000E0925" w:rsidRDefault="000E0925">
      <w:pPr>
        <w:jc w:val="center"/>
        <w:rPr>
          <w:rFonts w:ascii="Lucida Sans" w:eastAsia="Calibri" w:hAnsi="Lucida Sans"/>
          <w:color w:val="1F3864"/>
        </w:rPr>
      </w:pPr>
    </w:p>
    <w:p w14:paraId="1CA89812" w14:textId="77777777" w:rsidR="000E0925" w:rsidRDefault="000E0925">
      <w:pPr>
        <w:widowControl w:val="0"/>
        <w:autoSpaceDE w:val="0"/>
        <w:rPr>
          <w:rFonts w:ascii="Lucida Sans" w:hAnsi="Lucida Sans"/>
          <w:b/>
          <w:color w:val="1F3864"/>
          <w:sz w:val="36"/>
          <w:szCs w:val="28"/>
          <w:lang w:val="es-ES_tradnl" w:eastAsia="en-US"/>
        </w:rPr>
      </w:pPr>
      <w:bookmarkStart w:id="0" w:name="_GoBack"/>
      <w:bookmarkEnd w:id="0"/>
    </w:p>
    <w:p w14:paraId="0ADEAAC2" w14:textId="50E531C3" w:rsidR="000E0925" w:rsidRPr="006003B2" w:rsidRDefault="006003B2" w:rsidP="006003B2">
      <w:pPr>
        <w:widowControl w:val="0"/>
        <w:autoSpaceDE w:val="0"/>
        <w:spacing w:before="180" w:line="242" w:lineRule="auto"/>
        <w:ind w:left="3"/>
        <w:jc w:val="both"/>
        <w:rPr>
          <w:rFonts w:ascii="Lucida Sans" w:hAnsi="Lucida Sans"/>
          <w:bCs/>
          <w:color w:val="1F3864"/>
          <w:szCs w:val="32"/>
          <w:lang w:val="es-ES_tradnl" w:eastAsia="es-ES_tradnl"/>
        </w:rPr>
      </w:pPr>
      <w:r>
        <w:rPr>
          <w:rFonts w:ascii="Lucida Sans" w:hAnsi="Lucida Sans"/>
          <w:b/>
          <w:bCs/>
          <w:color w:val="1F3864"/>
          <w:szCs w:val="32"/>
          <w:lang w:val="es-ES_tradnl" w:eastAsia="es-ES_tradnl"/>
        </w:rPr>
        <w:t xml:space="preserve">Sede y ubicación: </w:t>
      </w:r>
      <w:r w:rsidRPr="006003B2">
        <w:rPr>
          <w:rFonts w:ascii="Lucida Sans" w:hAnsi="Lucida Sans"/>
          <w:bCs/>
          <w:color w:val="1F3864"/>
          <w:szCs w:val="32"/>
          <w:lang w:val="es-ES_tradnl" w:eastAsia="es-ES_tradnl"/>
        </w:rPr>
        <w:t>El domicilio de la Fundación se establece en la calle Juan de</w:t>
      </w:r>
      <w:r w:rsidRPr="006003B2">
        <w:rPr>
          <w:rFonts w:ascii="Lucida Sans" w:hAnsi="Lucida Sans"/>
          <w:bCs/>
          <w:color w:val="1F3864"/>
          <w:szCs w:val="32"/>
          <w:lang w:val="es-ES_tradnl" w:eastAsia="es-ES_tradnl"/>
        </w:rPr>
        <w:t xml:space="preserve"> </w:t>
      </w:r>
      <w:r w:rsidRPr="006003B2">
        <w:rPr>
          <w:rFonts w:ascii="Lucida Sans" w:hAnsi="Lucida Sans"/>
          <w:bCs/>
          <w:color w:val="1F3864"/>
          <w:szCs w:val="32"/>
          <w:lang w:val="es-ES_tradnl" w:eastAsia="es-ES_tradnl"/>
        </w:rPr>
        <w:t>Quesada nº 30 de Las Palmas de Gran Canaria.</w:t>
      </w:r>
    </w:p>
    <w:p w14:paraId="1642A075" w14:textId="77777777" w:rsidR="006003B2" w:rsidRDefault="006003B2" w:rsidP="006003B2">
      <w:pPr>
        <w:widowControl w:val="0"/>
        <w:autoSpaceDE w:val="0"/>
        <w:spacing w:before="180" w:after="120"/>
        <w:jc w:val="both"/>
        <w:rPr>
          <w:rFonts w:ascii="Lucida Sans" w:hAnsi="Lucida Sans"/>
          <w:bCs/>
          <w:color w:val="1F3864"/>
          <w:lang w:eastAsia="es-ES_tradnl"/>
        </w:rPr>
      </w:pPr>
      <w:r>
        <w:rPr>
          <w:rFonts w:ascii="Lucida Sans" w:hAnsi="Lucida Sans"/>
          <w:b/>
          <w:bCs/>
          <w:color w:val="1F3864"/>
          <w:lang w:val="es-ES_tradnl" w:eastAsia="es-ES_tradnl"/>
        </w:rPr>
        <w:t xml:space="preserve">Composición: </w:t>
      </w:r>
      <w:r w:rsidRPr="006003B2">
        <w:rPr>
          <w:rFonts w:ascii="Lucida Sans" w:hAnsi="Lucida Sans"/>
          <w:bCs/>
          <w:color w:val="1F3864"/>
          <w:lang w:eastAsia="es-ES_tradnl"/>
        </w:rPr>
        <w:t>El Patronato está compuesto, por los miembros o patronos siguientes:</w:t>
      </w:r>
    </w:p>
    <w:p w14:paraId="7EC46852" w14:textId="77777777" w:rsidR="006003B2" w:rsidRDefault="006003B2" w:rsidP="006003B2">
      <w:pPr>
        <w:pStyle w:val="Prrafodelista"/>
        <w:widowControl w:val="0"/>
        <w:numPr>
          <w:ilvl w:val="0"/>
          <w:numId w:val="4"/>
        </w:numPr>
        <w:autoSpaceDE w:val="0"/>
        <w:spacing w:before="180" w:after="120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>Presidente: el Rector de la Universidad de Las Palmas de Gran Canaria.</w:t>
      </w:r>
    </w:p>
    <w:p w14:paraId="146BB6AE" w14:textId="77777777" w:rsidR="006003B2" w:rsidRDefault="006003B2" w:rsidP="006003B2">
      <w:pPr>
        <w:pStyle w:val="Prrafodelista"/>
        <w:widowControl w:val="0"/>
        <w:numPr>
          <w:ilvl w:val="0"/>
          <w:numId w:val="4"/>
        </w:numPr>
        <w:autoSpaceDE w:val="0"/>
        <w:spacing w:before="180" w:after="120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 xml:space="preserve">Vicepresidente: el </w:t>
      </w:r>
      <w:proofErr w:type="gramStart"/>
      <w:r w:rsidRPr="006003B2">
        <w:rPr>
          <w:rFonts w:ascii="Lucida Sans" w:hAnsi="Lucida Sans"/>
          <w:bCs/>
          <w:color w:val="1F3864"/>
          <w:lang w:eastAsia="es-ES_tradnl"/>
        </w:rPr>
        <w:t>Presidente</w:t>
      </w:r>
      <w:proofErr w:type="gramEnd"/>
      <w:r w:rsidRPr="006003B2">
        <w:rPr>
          <w:rFonts w:ascii="Lucida Sans" w:hAnsi="Lucida Sans"/>
          <w:bCs/>
          <w:color w:val="1F3864"/>
          <w:lang w:eastAsia="es-ES_tradnl"/>
        </w:rPr>
        <w:t xml:space="preserve"> del Consejo Social de la Universidad de Las Palmas de Gran Canaria.</w:t>
      </w:r>
    </w:p>
    <w:p w14:paraId="1DEE2786" w14:textId="77777777" w:rsidR="006003B2" w:rsidRDefault="006003B2" w:rsidP="006003B2">
      <w:pPr>
        <w:pStyle w:val="Prrafodelista"/>
        <w:widowControl w:val="0"/>
        <w:numPr>
          <w:ilvl w:val="0"/>
          <w:numId w:val="4"/>
        </w:numPr>
        <w:autoSpaceDE w:val="0"/>
        <w:spacing w:before="180" w:after="120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>Secretaria: el Secretario General de la Universidad de Las Palmas de Gran Canaria.</w:t>
      </w:r>
    </w:p>
    <w:p w14:paraId="702F7A9B" w14:textId="77777777" w:rsidR="006003B2" w:rsidRDefault="006003B2" w:rsidP="006003B2">
      <w:pPr>
        <w:pStyle w:val="Prrafodelista"/>
        <w:widowControl w:val="0"/>
        <w:numPr>
          <w:ilvl w:val="0"/>
          <w:numId w:val="4"/>
        </w:numPr>
        <w:autoSpaceDE w:val="0"/>
        <w:spacing w:before="180" w:after="120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 xml:space="preserve">Vicesecretario: el Vicesecretario de la Universidad de Las Palmas de Gran Canaria, o en su defecto, el Vicerrector de Estudiantes. </w:t>
      </w:r>
    </w:p>
    <w:p w14:paraId="042E7C8D" w14:textId="13A9B272" w:rsidR="006003B2" w:rsidRPr="006003B2" w:rsidRDefault="006003B2" w:rsidP="006003B2">
      <w:pPr>
        <w:pStyle w:val="Prrafodelista"/>
        <w:widowControl w:val="0"/>
        <w:numPr>
          <w:ilvl w:val="0"/>
          <w:numId w:val="4"/>
        </w:numPr>
        <w:autoSpaceDE w:val="0"/>
        <w:spacing w:before="180" w:after="120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>Vocal: el Vicegerente de Asuntos Económicos de la Universidad de Las Palmas de Gran Canaria.</w:t>
      </w:r>
    </w:p>
    <w:p w14:paraId="72718DED" w14:textId="77777777" w:rsidR="006003B2" w:rsidRDefault="006003B2" w:rsidP="006003B2">
      <w:pPr>
        <w:widowControl w:val="0"/>
        <w:autoSpaceDE w:val="0"/>
        <w:spacing w:before="180" w:line="242" w:lineRule="auto"/>
        <w:ind w:firstLine="3"/>
        <w:jc w:val="both"/>
        <w:rPr>
          <w:rFonts w:ascii="Lucida Sans" w:hAnsi="Lucida Sans"/>
          <w:bCs/>
          <w:color w:val="1F3864"/>
          <w:lang w:eastAsia="es-ES_tradnl"/>
        </w:rPr>
      </w:pPr>
      <w:r>
        <w:rPr>
          <w:rFonts w:ascii="Lucida Sans" w:hAnsi="Lucida Sans"/>
          <w:b/>
          <w:bCs/>
          <w:color w:val="1F3864"/>
          <w:lang w:val="es-ES_tradnl" w:eastAsia="es-ES_tradnl"/>
        </w:rPr>
        <w:t xml:space="preserve">Funciones: </w:t>
      </w:r>
      <w:r w:rsidRPr="006003B2">
        <w:rPr>
          <w:rFonts w:ascii="Lucida Sans" w:hAnsi="Lucida Sans"/>
          <w:bCs/>
          <w:color w:val="1F3864"/>
          <w:lang w:eastAsia="es-ES_tradnl"/>
        </w:rPr>
        <w:t>El Patronato</w:t>
      </w:r>
      <w:r>
        <w:rPr>
          <w:rFonts w:ascii="Lucida Sans" w:hAnsi="Lucida Sans"/>
          <w:bCs/>
          <w:color w:val="1F3864"/>
          <w:lang w:eastAsia="es-ES_tradnl"/>
        </w:rPr>
        <w:t xml:space="preserve"> o</w:t>
      </w:r>
      <w:r w:rsidRPr="006003B2">
        <w:rPr>
          <w:rFonts w:ascii="Lucida Sans" w:hAnsi="Lucida Sans"/>
          <w:bCs/>
          <w:color w:val="1F3864"/>
          <w:lang w:eastAsia="es-ES_tradnl"/>
        </w:rPr>
        <w:t xml:space="preserve">stenta </w:t>
      </w:r>
      <w:r>
        <w:rPr>
          <w:rFonts w:ascii="Lucida Sans" w:hAnsi="Lucida Sans"/>
          <w:bCs/>
          <w:color w:val="1F3864"/>
          <w:lang w:eastAsia="es-ES_tradnl"/>
        </w:rPr>
        <w:t>la</w:t>
      </w:r>
      <w:r w:rsidRPr="006003B2">
        <w:rPr>
          <w:rFonts w:ascii="Lucida Sans" w:hAnsi="Lucida Sans"/>
          <w:bCs/>
          <w:color w:val="1F3864"/>
          <w:lang w:eastAsia="es-ES_tradnl"/>
        </w:rPr>
        <w:t xml:space="preserve"> representación y ejerce todas aquellas facultades que sean necesarias para la realización de los fines fundacionales</w:t>
      </w:r>
      <w:r>
        <w:rPr>
          <w:rFonts w:ascii="Lucida Sans" w:hAnsi="Lucida Sans"/>
          <w:bCs/>
          <w:color w:val="1F3864"/>
          <w:lang w:eastAsia="es-ES_tradnl"/>
        </w:rPr>
        <w:t>.</w:t>
      </w:r>
      <w:r w:rsidRPr="006003B2">
        <w:rPr>
          <w:rFonts w:ascii="Lucida Sans" w:hAnsi="Lucida Sans"/>
          <w:bCs/>
          <w:color w:val="1F3864"/>
          <w:lang w:eastAsia="es-ES_tradnl"/>
        </w:rPr>
        <w:t xml:space="preserve"> Administrará los bienes y derechos que integran el patrimonio de la Fundación, siendo responsable de los menoscabos que pudieran ocasionarse por su negligente administración correspondiéndole en exclusiva y de forma indelegable: </w:t>
      </w:r>
    </w:p>
    <w:p w14:paraId="44C8E7FC" w14:textId="77777777" w:rsidR="006003B2" w:rsidRDefault="006003B2" w:rsidP="006003B2">
      <w:pPr>
        <w:pStyle w:val="Prrafodelista"/>
        <w:widowControl w:val="0"/>
        <w:numPr>
          <w:ilvl w:val="0"/>
          <w:numId w:val="5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 xml:space="preserve">La aprobación de cuentas y presupuestos. </w:t>
      </w:r>
    </w:p>
    <w:p w14:paraId="7C469435" w14:textId="77777777" w:rsidR="006003B2" w:rsidRDefault="006003B2" w:rsidP="006003B2">
      <w:pPr>
        <w:pStyle w:val="Prrafodelista"/>
        <w:widowControl w:val="0"/>
        <w:numPr>
          <w:ilvl w:val="0"/>
          <w:numId w:val="5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 xml:space="preserve">El acuerdo de participación mayoritaria en sociedades. </w:t>
      </w:r>
    </w:p>
    <w:p w14:paraId="14629A5D" w14:textId="77777777" w:rsidR="006003B2" w:rsidRDefault="006003B2" w:rsidP="006003B2">
      <w:pPr>
        <w:pStyle w:val="Prrafodelista"/>
        <w:widowControl w:val="0"/>
        <w:numPr>
          <w:ilvl w:val="0"/>
          <w:numId w:val="5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 xml:space="preserve">La repudiación de herencias y legados, o el rechazo de donaciones. </w:t>
      </w:r>
    </w:p>
    <w:p w14:paraId="10E4C033" w14:textId="77777777" w:rsidR="006003B2" w:rsidRDefault="006003B2" w:rsidP="006003B2">
      <w:pPr>
        <w:pStyle w:val="Prrafodelista"/>
        <w:widowControl w:val="0"/>
        <w:numPr>
          <w:ilvl w:val="0"/>
          <w:numId w:val="5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 xml:space="preserve">La aceptación de legados o donaciones con cargas que puedan desnaturalizar el fin fundacional. </w:t>
      </w:r>
    </w:p>
    <w:p w14:paraId="1F85B5B9" w14:textId="32AE2C89" w:rsidR="006003B2" w:rsidRDefault="006003B2" w:rsidP="006003B2">
      <w:pPr>
        <w:pStyle w:val="Prrafodelista"/>
        <w:widowControl w:val="0"/>
        <w:numPr>
          <w:ilvl w:val="0"/>
          <w:numId w:val="5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>La modificación de los estatutos. la fusión o federación con otra u otras Fundaciones. y el inicio del proceso de extinción de la Fundación.</w:t>
      </w:r>
    </w:p>
    <w:p w14:paraId="5EEF4C99" w14:textId="672D6474" w:rsidR="006003B2" w:rsidRDefault="006003B2" w:rsidP="006003B2">
      <w:pPr>
        <w:widowControl w:val="0"/>
        <w:autoSpaceDE w:val="0"/>
        <w:spacing w:before="180" w:line="242" w:lineRule="auto"/>
        <w:jc w:val="both"/>
        <w:rPr>
          <w:rFonts w:ascii="Lucida Sans" w:hAnsi="Lucida Sans"/>
          <w:b/>
          <w:bCs/>
          <w:color w:val="1F3864"/>
          <w:lang w:eastAsia="es-ES_tradnl"/>
        </w:rPr>
      </w:pPr>
      <w:r w:rsidRPr="006003B2">
        <w:rPr>
          <w:rFonts w:ascii="Lucida Sans" w:hAnsi="Lucida Sans"/>
          <w:b/>
          <w:bCs/>
          <w:color w:val="1F3864"/>
          <w:lang w:eastAsia="es-ES_tradnl"/>
        </w:rPr>
        <w:lastRenderedPageBreak/>
        <w:t xml:space="preserve">Persona titular: </w:t>
      </w:r>
    </w:p>
    <w:p w14:paraId="65A7DD15" w14:textId="77777777" w:rsidR="006003B2" w:rsidRDefault="006003B2" w:rsidP="006003B2">
      <w:pPr>
        <w:widowControl w:val="0"/>
        <w:numPr>
          <w:ilvl w:val="0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/>
          <w:bCs/>
          <w:color w:val="1F3864"/>
          <w:lang w:eastAsia="es-ES_tradnl"/>
        </w:rPr>
      </w:pPr>
      <w:r w:rsidRPr="006003B2">
        <w:rPr>
          <w:rFonts w:ascii="Lucida Sans" w:hAnsi="Lucida Sans"/>
          <w:b/>
          <w:bCs/>
          <w:color w:val="1F3864"/>
          <w:lang w:eastAsia="es-ES_tradnl"/>
        </w:rPr>
        <w:t>Presidente</w:t>
      </w:r>
    </w:p>
    <w:p w14:paraId="5DFE7362" w14:textId="617C2AED" w:rsidR="006003B2" w:rsidRDefault="006003B2" w:rsidP="006003B2">
      <w:pPr>
        <w:widowControl w:val="0"/>
        <w:numPr>
          <w:ilvl w:val="1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hyperlink r:id="rId7" w:history="1">
        <w:r w:rsidRPr="006003B2">
          <w:rPr>
            <w:rStyle w:val="Hipervnculo"/>
            <w:rFonts w:ascii="Lucida Sans" w:hAnsi="Lucida Sans"/>
            <w:bCs/>
            <w:lang w:eastAsia="es-ES_tradnl"/>
          </w:rPr>
          <w:t xml:space="preserve">D. </w:t>
        </w:r>
        <w:proofErr w:type="spellStart"/>
        <w:r w:rsidRPr="006003B2">
          <w:rPr>
            <w:rStyle w:val="Hipervnculo"/>
            <w:rFonts w:ascii="Lucida Sans" w:hAnsi="Lucida Sans"/>
            <w:bCs/>
            <w:lang w:eastAsia="es-ES_tradnl"/>
          </w:rPr>
          <w:t>LLuís</w:t>
        </w:r>
        <w:proofErr w:type="spellEnd"/>
        <w:r w:rsidRPr="006003B2">
          <w:rPr>
            <w:rStyle w:val="Hipervnculo"/>
            <w:rFonts w:ascii="Lucida Sans" w:hAnsi="Lucida Sans"/>
            <w:bCs/>
            <w:lang w:eastAsia="es-ES_tradnl"/>
          </w:rPr>
          <w:t xml:space="preserve"> Serra </w:t>
        </w:r>
        <w:proofErr w:type="spellStart"/>
        <w:r w:rsidRPr="006003B2">
          <w:rPr>
            <w:rStyle w:val="Hipervnculo"/>
            <w:rFonts w:ascii="Lucida Sans" w:hAnsi="Lucida Sans"/>
            <w:bCs/>
            <w:lang w:eastAsia="es-ES_tradnl"/>
          </w:rPr>
          <w:t>Majem</w:t>
        </w:r>
        <w:proofErr w:type="spellEnd"/>
      </w:hyperlink>
      <w:r w:rsidRPr="006003B2">
        <w:rPr>
          <w:rFonts w:ascii="Lucida Sans" w:hAnsi="Lucida Sans"/>
          <w:bCs/>
          <w:color w:val="1F3864"/>
          <w:lang w:eastAsia="es-ES_tradnl"/>
        </w:rPr>
        <w:t xml:space="preserve"> - Rector de la Universidad de Las Palmas de Gran Canaria.</w:t>
      </w:r>
    </w:p>
    <w:p w14:paraId="4B41ED36" w14:textId="2A39E507" w:rsidR="006003B2" w:rsidRPr="006003B2" w:rsidRDefault="006003B2" w:rsidP="006003B2">
      <w:pPr>
        <w:widowControl w:val="0"/>
        <w:numPr>
          <w:ilvl w:val="1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r>
        <w:rPr>
          <w:rFonts w:ascii="Lucida Sans" w:hAnsi="Lucida Sans"/>
          <w:bCs/>
          <w:color w:val="1F3864"/>
          <w:lang w:eastAsia="es-ES_tradnl"/>
        </w:rPr>
        <w:t>C</w:t>
      </w:r>
      <w:r w:rsidRPr="006003B2">
        <w:rPr>
          <w:rFonts w:ascii="Lucida Sans" w:hAnsi="Lucida Sans"/>
          <w:bCs/>
          <w:color w:val="1F3864"/>
          <w:lang w:eastAsia="es-ES_tradnl"/>
        </w:rPr>
        <w:t>alle Juan de Quesada nº 30 de Las Palmas de Gran Canaria.</w:t>
      </w:r>
    </w:p>
    <w:p w14:paraId="239E1804" w14:textId="77777777" w:rsidR="006003B2" w:rsidRDefault="006003B2" w:rsidP="006003B2">
      <w:pPr>
        <w:widowControl w:val="0"/>
        <w:numPr>
          <w:ilvl w:val="0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/>
          <w:bCs/>
          <w:color w:val="1F3864"/>
          <w:lang w:eastAsia="es-ES_tradnl"/>
        </w:rPr>
      </w:pPr>
      <w:r w:rsidRPr="006003B2">
        <w:rPr>
          <w:rFonts w:ascii="Lucida Sans" w:hAnsi="Lucida Sans"/>
          <w:b/>
          <w:bCs/>
          <w:color w:val="1F3864"/>
          <w:lang w:eastAsia="es-ES_tradnl"/>
        </w:rPr>
        <w:t xml:space="preserve">Vicepresidente: </w:t>
      </w:r>
    </w:p>
    <w:p w14:paraId="54395FBA" w14:textId="08BDD1C1" w:rsidR="006003B2" w:rsidRDefault="006003B2" w:rsidP="006003B2">
      <w:pPr>
        <w:widowControl w:val="0"/>
        <w:numPr>
          <w:ilvl w:val="1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hyperlink r:id="rId8" w:history="1">
        <w:r w:rsidRPr="006003B2">
          <w:rPr>
            <w:rStyle w:val="Hipervnculo"/>
            <w:rFonts w:ascii="Lucida Sans" w:hAnsi="Lucida Sans"/>
            <w:bCs/>
            <w:lang w:eastAsia="es-ES_tradnl"/>
          </w:rPr>
          <w:t>Dña. Ana B. Suárez Calvo</w:t>
        </w:r>
      </w:hyperlink>
      <w:r w:rsidRPr="006003B2">
        <w:rPr>
          <w:rFonts w:ascii="Lucida Sans" w:hAnsi="Lucida Sans"/>
          <w:bCs/>
          <w:color w:val="1F3864"/>
          <w:lang w:eastAsia="es-ES_tradnl"/>
        </w:rPr>
        <w:t xml:space="preserve"> - </w:t>
      </w:r>
      <w:proofErr w:type="gramStart"/>
      <w:r w:rsidRPr="006003B2">
        <w:rPr>
          <w:rFonts w:ascii="Lucida Sans" w:hAnsi="Lucida Sans"/>
          <w:bCs/>
          <w:color w:val="1F3864"/>
          <w:lang w:eastAsia="es-ES_tradnl"/>
        </w:rPr>
        <w:t>Presidenta</w:t>
      </w:r>
      <w:proofErr w:type="gramEnd"/>
      <w:r w:rsidRPr="006003B2">
        <w:rPr>
          <w:rFonts w:ascii="Lucida Sans" w:hAnsi="Lucida Sans"/>
          <w:bCs/>
          <w:color w:val="1F3864"/>
          <w:lang w:eastAsia="es-ES_tradnl"/>
        </w:rPr>
        <w:t xml:space="preserve"> del Consejo Social de la Universidad de Las Palmas de Gran Canaria.</w:t>
      </w:r>
    </w:p>
    <w:p w14:paraId="0C41B76F" w14:textId="6901AAFF" w:rsidR="006003B2" w:rsidRPr="006003B2" w:rsidRDefault="006003B2" w:rsidP="006003B2">
      <w:pPr>
        <w:widowControl w:val="0"/>
        <w:numPr>
          <w:ilvl w:val="1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r>
        <w:rPr>
          <w:rFonts w:ascii="Lucida Sans" w:hAnsi="Lucida Sans"/>
          <w:bCs/>
          <w:color w:val="1F3864"/>
          <w:lang w:eastAsia="es-ES_tradnl"/>
        </w:rPr>
        <w:t>C</w:t>
      </w:r>
      <w:r w:rsidRPr="006003B2">
        <w:rPr>
          <w:rFonts w:ascii="Lucida Sans" w:hAnsi="Lucida Sans"/>
          <w:bCs/>
          <w:color w:val="1F3864"/>
          <w:lang w:eastAsia="es-ES_tradnl"/>
        </w:rPr>
        <w:t>alle Juan de Quesada nº 30 de Las Palmas de Gran Canaria.</w:t>
      </w:r>
    </w:p>
    <w:p w14:paraId="1949A28C" w14:textId="77777777" w:rsidR="006003B2" w:rsidRDefault="006003B2" w:rsidP="006003B2">
      <w:pPr>
        <w:widowControl w:val="0"/>
        <w:numPr>
          <w:ilvl w:val="0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/>
          <w:bCs/>
          <w:color w:val="1F3864"/>
          <w:lang w:eastAsia="es-ES_tradnl"/>
        </w:rPr>
      </w:pPr>
      <w:r w:rsidRPr="006003B2">
        <w:rPr>
          <w:rFonts w:ascii="Lucida Sans" w:hAnsi="Lucida Sans"/>
          <w:b/>
          <w:bCs/>
          <w:color w:val="1F3864"/>
          <w:lang w:eastAsia="es-ES_tradnl"/>
        </w:rPr>
        <w:t xml:space="preserve">Secretaria: </w:t>
      </w:r>
    </w:p>
    <w:p w14:paraId="381A32F8" w14:textId="4253B04B" w:rsidR="006003B2" w:rsidRPr="006003B2" w:rsidRDefault="006003B2" w:rsidP="006003B2">
      <w:pPr>
        <w:widowControl w:val="0"/>
        <w:numPr>
          <w:ilvl w:val="1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hyperlink r:id="rId9" w:history="1">
        <w:r w:rsidRPr="006003B2">
          <w:rPr>
            <w:rStyle w:val="Hipervnculo"/>
            <w:rFonts w:ascii="Lucida Sans" w:hAnsi="Lucida Sans"/>
            <w:bCs/>
            <w:lang w:eastAsia="es-ES_tradnl"/>
          </w:rPr>
          <w:t>Dña. Inmaculada González Cabrera</w:t>
        </w:r>
      </w:hyperlink>
      <w:r w:rsidRPr="006003B2">
        <w:rPr>
          <w:rFonts w:ascii="Lucida Sans" w:hAnsi="Lucida Sans"/>
          <w:bCs/>
          <w:color w:val="1F3864"/>
          <w:lang w:eastAsia="es-ES_tradnl"/>
        </w:rPr>
        <w:t xml:space="preserve"> - Secretaria General de la Universidad de Las Palmas de Gran Canaria.</w:t>
      </w:r>
    </w:p>
    <w:p w14:paraId="2EF3B625" w14:textId="06951895" w:rsidR="006003B2" w:rsidRPr="006003B2" w:rsidRDefault="006003B2" w:rsidP="006003B2">
      <w:pPr>
        <w:widowControl w:val="0"/>
        <w:numPr>
          <w:ilvl w:val="1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>Calle Juan de Quesada nº 30 de Las Palmas de Gran Canaria.</w:t>
      </w:r>
    </w:p>
    <w:p w14:paraId="0938A84E" w14:textId="5B23B689" w:rsidR="006003B2" w:rsidRDefault="006003B2" w:rsidP="006003B2">
      <w:pPr>
        <w:widowControl w:val="0"/>
        <w:numPr>
          <w:ilvl w:val="0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/>
          <w:bCs/>
          <w:color w:val="1F3864"/>
          <w:lang w:eastAsia="es-ES_tradnl"/>
        </w:rPr>
      </w:pPr>
      <w:r w:rsidRPr="006003B2">
        <w:rPr>
          <w:rFonts w:ascii="Lucida Sans" w:hAnsi="Lucida Sans"/>
          <w:b/>
          <w:bCs/>
          <w:color w:val="1F3864"/>
          <w:lang w:eastAsia="es-ES_tradnl"/>
        </w:rPr>
        <w:t xml:space="preserve">Vicesecretario: </w:t>
      </w:r>
    </w:p>
    <w:p w14:paraId="60222A1C" w14:textId="7CEB4756" w:rsidR="006003B2" w:rsidRPr="006003B2" w:rsidRDefault="006003B2" w:rsidP="006003B2">
      <w:pPr>
        <w:widowControl w:val="0"/>
        <w:numPr>
          <w:ilvl w:val="1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hyperlink r:id="rId10" w:history="1">
        <w:r w:rsidRPr="006003B2">
          <w:rPr>
            <w:rStyle w:val="Hipervnculo"/>
            <w:rFonts w:ascii="Lucida Sans" w:hAnsi="Lucida Sans"/>
            <w:bCs/>
            <w:lang w:eastAsia="es-ES_tradnl"/>
          </w:rPr>
          <w:t>D. David Sánchez Rodríguez</w:t>
        </w:r>
      </w:hyperlink>
      <w:r w:rsidRPr="006003B2">
        <w:rPr>
          <w:rFonts w:ascii="Lucida Sans" w:hAnsi="Lucida Sans"/>
          <w:bCs/>
          <w:color w:val="1F3864"/>
          <w:lang w:eastAsia="es-ES_tradnl"/>
        </w:rPr>
        <w:t xml:space="preserve"> - </w:t>
      </w:r>
      <w:r w:rsidRPr="006003B2">
        <w:rPr>
          <w:rFonts w:ascii="Lucida Sans" w:hAnsi="Lucida Sans"/>
          <w:bCs/>
          <w:color w:val="1F3864"/>
          <w:lang w:eastAsia="es-ES_tradnl"/>
        </w:rPr>
        <w:t>Vicerrector de Estudiantes</w:t>
      </w:r>
      <w:r w:rsidRPr="006003B2">
        <w:rPr>
          <w:rFonts w:ascii="Lucida Sans" w:hAnsi="Lucida Sans"/>
          <w:bCs/>
          <w:color w:val="1F3864"/>
          <w:lang w:eastAsia="es-ES_tradnl"/>
        </w:rPr>
        <w:t xml:space="preserve"> de la Universidad de Las Palmas de Gran Canaria.</w:t>
      </w:r>
    </w:p>
    <w:p w14:paraId="2B163F82" w14:textId="1C0DDEA9" w:rsidR="006003B2" w:rsidRPr="006003B2" w:rsidRDefault="006003B2" w:rsidP="006003B2">
      <w:pPr>
        <w:widowControl w:val="0"/>
        <w:numPr>
          <w:ilvl w:val="1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>Calle Juan de Quesada nº 30 de Las Palmas de Gran Canaria.</w:t>
      </w:r>
    </w:p>
    <w:p w14:paraId="225446DD" w14:textId="77777777" w:rsidR="006003B2" w:rsidRDefault="006003B2" w:rsidP="006003B2">
      <w:pPr>
        <w:widowControl w:val="0"/>
        <w:numPr>
          <w:ilvl w:val="0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/>
          <w:bCs/>
          <w:color w:val="1F3864"/>
          <w:lang w:eastAsia="es-ES_tradnl"/>
        </w:rPr>
      </w:pPr>
      <w:r w:rsidRPr="006003B2">
        <w:rPr>
          <w:rFonts w:ascii="Lucida Sans" w:hAnsi="Lucida Sans"/>
          <w:b/>
          <w:bCs/>
          <w:color w:val="1F3864"/>
          <w:lang w:eastAsia="es-ES_tradnl"/>
        </w:rPr>
        <w:t xml:space="preserve">Vocal: </w:t>
      </w:r>
    </w:p>
    <w:p w14:paraId="19B66218" w14:textId="0600AB50" w:rsidR="006003B2" w:rsidRDefault="006003B2" w:rsidP="006003B2">
      <w:pPr>
        <w:widowControl w:val="0"/>
        <w:numPr>
          <w:ilvl w:val="1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hyperlink r:id="rId11" w:history="1">
        <w:r w:rsidRPr="006003B2">
          <w:rPr>
            <w:rStyle w:val="Hipervnculo"/>
            <w:rFonts w:ascii="Lucida Sans" w:hAnsi="Lucida Sans"/>
            <w:bCs/>
            <w:lang w:eastAsia="es-ES_tradnl"/>
          </w:rPr>
          <w:t xml:space="preserve">Dña. </w:t>
        </w:r>
        <w:proofErr w:type="spellStart"/>
        <w:r w:rsidRPr="006003B2">
          <w:rPr>
            <w:rStyle w:val="Hipervnculo"/>
            <w:rFonts w:ascii="Lucida Sans" w:hAnsi="Lucida Sans"/>
            <w:bCs/>
            <w:lang w:eastAsia="es-ES_tradnl"/>
          </w:rPr>
          <w:t>Urma</w:t>
        </w:r>
        <w:proofErr w:type="spellEnd"/>
        <w:r w:rsidRPr="006003B2">
          <w:rPr>
            <w:rStyle w:val="Hipervnculo"/>
            <w:rFonts w:ascii="Lucida Sans" w:hAnsi="Lucida Sans"/>
            <w:bCs/>
            <w:lang w:eastAsia="es-ES_tradnl"/>
          </w:rPr>
          <w:t xml:space="preserve"> Martín Batista</w:t>
        </w:r>
      </w:hyperlink>
      <w:r w:rsidRPr="006003B2">
        <w:rPr>
          <w:rFonts w:ascii="Lucida Sans" w:hAnsi="Lucida Sans"/>
          <w:bCs/>
          <w:color w:val="1F3864"/>
          <w:lang w:eastAsia="es-ES_tradnl"/>
        </w:rPr>
        <w:t xml:space="preserve"> - Vicegerente de Asuntos Económicos de la Universidad de Las Palmas de Gran Canaria.</w:t>
      </w:r>
    </w:p>
    <w:p w14:paraId="477DB55A" w14:textId="4FC0A227" w:rsidR="006003B2" w:rsidRPr="006003B2" w:rsidRDefault="006003B2" w:rsidP="006003B2">
      <w:pPr>
        <w:widowControl w:val="0"/>
        <w:numPr>
          <w:ilvl w:val="1"/>
          <w:numId w:val="6"/>
        </w:numPr>
        <w:autoSpaceDE w:val="0"/>
        <w:spacing w:before="180" w:line="242" w:lineRule="auto"/>
        <w:jc w:val="both"/>
        <w:rPr>
          <w:rFonts w:ascii="Lucida Sans" w:hAnsi="Lucida Sans"/>
          <w:bCs/>
          <w:color w:val="1F3864"/>
          <w:lang w:eastAsia="es-ES_tradnl"/>
        </w:rPr>
      </w:pPr>
      <w:r w:rsidRPr="006003B2">
        <w:rPr>
          <w:rFonts w:ascii="Lucida Sans" w:hAnsi="Lucida Sans"/>
          <w:bCs/>
          <w:color w:val="1F3864"/>
          <w:lang w:eastAsia="es-ES_tradnl"/>
        </w:rPr>
        <w:t>Calle Juan de Quesada nº 30 de Las Palmas de Gran Canaria.</w:t>
      </w:r>
    </w:p>
    <w:p w14:paraId="5373A76E" w14:textId="77777777" w:rsidR="006003B2" w:rsidRPr="006003B2" w:rsidRDefault="006003B2" w:rsidP="006003B2">
      <w:pPr>
        <w:widowControl w:val="0"/>
        <w:autoSpaceDE w:val="0"/>
        <w:spacing w:before="180" w:line="242" w:lineRule="auto"/>
        <w:jc w:val="both"/>
        <w:rPr>
          <w:rFonts w:ascii="Lucida Sans" w:hAnsi="Lucida Sans"/>
          <w:b/>
          <w:bCs/>
          <w:color w:val="1F3864"/>
          <w:lang w:eastAsia="es-ES_tradnl"/>
        </w:rPr>
      </w:pPr>
    </w:p>
    <w:p w14:paraId="75F7D510" w14:textId="00385E76" w:rsidR="000E0925" w:rsidRDefault="000E0925">
      <w:pPr>
        <w:widowControl w:val="0"/>
        <w:autoSpaceDE w:val="0"/>
        <w:spacing w:before="180" w:line="242" w:lineRule="auto"/>
        <w:ind w:firstLine="3"/>
        <w:jc w:val="both"/>
        <w:rPr>
          <w:rFonts w:ascii="Lucida Sans" w:hAnsi="Lucida Sans"/>
          <w:lang w:val="es-ES_tradnl"/>
        </w:rPr>
      </w:pPr>
    </w:p>
    <w:sectPr w:rsidR="000E0925">
      <w:headerReference w:type="default" r:id="rId12"/>
      <w:footerReference w:type="default" r:id="rId13"/>
      <w:pgSz w:w="11910" w:h="16840"/>
      <w:pgMar w:top="1660" w:right="1420" w:bottom="2127" w:left="1701" w:header="9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AC9BF" w14:textId="77777777" w:rsidR="00204C46" w:rsidRDefault="00204C46">
      <w:r>
        <w:separator/>
      </w:r>
    </w:p>
  </w:endnote>
  <w:endnote w:type="continuationSeparator" w:id="0">
    <w:p w14:paraId="73C49876" w14:textId="77777777" w:rsidR="00204C46" w:rsidRDefault="0020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C6F10" w14:textId="77777777" w:rsidR="009A3DC2" w:rsidRDefault="009A3DC2">
    <w:pPr>
      <w:pStyle w:val="Piedepgina"/>
      <w:spacing w:before="2" w:after="2"/>
      <w:jc w:val="center"/>
    </w:pPr>
  </w:p>
  <w:p w14:paraId="022D974D" w14:textId="77777777" w:rsidR="009A3DC2" w:rsidRDefault="009A3D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5073B" w14:textId="77777777" w:rsidR="00204C46" w:rsidRDefault="00204C46">
      <w:r>
        <w:rPr>
          <w:color w:val="000000"/>
        </w:rPr>
        <w:separator/>
      </w:r>
    </w:p>
  </w:footnote>
  <w:footnote w:type="continuationSeparator" w:id="0">
    <w:p w14:paraId="72F427A1" w14:textId="77777777" w:rsidR="00204C46" w:rsidRDefault="0020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4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748"/>
    </w:tblGrid>
    <w:tr w:rsidR="00C81E09" w14:paraId="6EC4AA95" w14:textId="77777777">
      <w:trPr>
        <w:trHeight w:val="709"/>
      </w:trPr>
      <w:tc>
        <w:tcPr>
          <w:tcW w:w="87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B2DF5C" w14:textId="77777777" w:rsidR="009A3DC2" w:rsidRDefault="00E42E78">
          <w:pPr>
            <w:jc w:val="center"/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</w:pPr>
          <w:r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  <w:t>Fundación Canaria</w:t>
          </w:r>
        </w:p>
        <w:p w14:paraId="112FB879" w14:textId="77777777" w:rsidR="009A3DC2" w:rsidRDefault="00E42E78">
          <w:pPr>
            <w:jc w:val="center"/>
          </w:pPr>
          <w:r>
            <w:rPr>
              <w:rFonts w:ascii="Gill Sans MT" w:hAnsi="Gill Sans MT" w:cs="Arial"/>
              <w:b/>
              <w:bCs/>
              <w:color w:val="808000"/>
              <w:spacing w:val="-15"/>
              <w:sz w:val="44"/>
              <w:szCs w:val="44"/>
            </w:rPr>
            <w:t>Lucio de las Casas</w:t>
          </w:r>
        </w:p>
      </w:tc>
    </w:tr>
  </w:tbl>
  <w:p w14:paraId="09D111EA" w14:textId="77777777" w:rsidR="009A3DC2" w:rsidRDefault="009A3D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283"/>
    <w:multiLevelType w:val="hybridMultilevel"/>
    <w:tmpl w:val="E7B0EEF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7D41"/>
    <w:multiLevelType w:val="hybridMultilevel"/>
    <w:tmpl w:val="FC4A5F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50B"/>
    <w:multiLevelType w:val="hybridMultilevel"/>
    <w:tmpl w:val="4AB8FAFE"/>
    <w:lvl w:ilvl="0" w:tplc="EC702B9C">
      <w:numFmt w:val="bullet"/>
      <w:lvlText w:val="-"/>
      <w:lvlJc w:val="left"/>
      <w:pPr>
        <w:ind w:left="720" w:hanging="360"/>
      </w:pPr>
      <w:rPr>
        <w:rFonts w:ascii="Lucida Sans" w:eastAsia="Calibri" w:hAnsi="Lucida San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FE7"/>
    <w:multiLevelType w:val="multilevel"/>
    <w:tmpl w:val="9852E74A"/>
    <w:lvl w:ilvl="0">
      <w:numFmt w:val="bullet"/>
      <w:lvlText w:val=""/>
      <w:lvlJc w:val="left"/>
      <w:pPr>
        <w:ind w:left="72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/>
      </w:rPr>
    </w:lvl>
  </w:abstractNum>
  <w:abstractNum w:abstractNumId="4" w15:restartNumberingAfterBreak="0">
    <w:nsid w:val="35A531EF"/>
    <w:multiLevelType w:val="hybridMultilevel"/>
    <w:tmpl w:val="264EC40A"/>
    <w:lvl w:ilvl="0" w:tplc="3A5C3080">
      <w:numFmt w:val="bullet"/>
      <w:lvlText w:val="–"/>
      <w:lvlJc w:val="left"/>
      <w:pPr>
        <w:ind w:left="720" w:hanging="360"/>
      </w:pPr>
      <w:rPr>
        <w:rFonts w:ascii="Lucida Sans" w:eastAsia="Calibri" w:hAnsi="Lucida San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B66"/>
    <w:multiLevelType w:val="hybridMultilevel"/>
    <w:tmpl w:val="E8989928"/>
    <w:lvl w:ilvl="0" w:tplc="040A0017">
      <w:start w:val="1"/>
      <w:numFmt w:val="lowerLetter"/>
      <w:lvlText w:val="%1)"/>
      <w:lvlJc w:val="left"/>
      <w:pPr>
        <w:ind w:left="723" w:hanging="360"/>
      </w:pPr>
    </w:lvl>
    <w:lvl w:ilvl="1" w:tplc="040A0019" w:tentative="1">
      <w:start w:val="1"/>
      <w:numFmt w:val="lowerLetter"/>
      <w:lvlText w:val="%2."/>
      <w:lvlJc w:val="left"/>
      <w:pPr>
        <w:ind w:left="1443" w:hanging="360"/>
      </w:pPr>
    </w:lvl>
    <w:lvl w:ilvl="2" w:tplc="040A001B" w:tentative="1">
      <w:start w:val="1"/>
      <w:numFmt w:val="lowerRoman"/>
      <w:lvlText w:val="%3."/>
      <w:lvlJc w:val="right"/>
      <w:pPr>
        <w:ind w:left="2163" w:hanging="180"/>
      </w:pPr>
    </w:lvl>
    <w:lvl w:ilvl="3" w:tplc="040A000F" w:tentative="1">
      <w:start w:val="1"/>
      <w:numFmt w:val="decimal"/>
      <w:lvlText w:val="%4."/>
      <w:lvlJc w:val="left"/>
      <w:pPr>
        <w:ind w:left="2883" w:hanging="360"/>
      </w:pPr>
    </w:lvl>
    <w:lvl w:ilvl="4" w:tplc="040A0019" w:tentative="1">
      <w:start w:val="1"/>
      <w:numFmt w:val="lowerLetter"/>
      <w:lvlText w:val="%5."/>
      <w:lvlJc w:val="left"/>
      <w:pPr>
        <w:ind w:left="3603" w:hanging="360"/>
      </w:pPr>
    </w:lvl>
    <w:lvl w:ilvl="5" w:tplc="040A001B" w:tentative="1">
      <w:start w:val="1"/>
      <w:numFmt w:val="lowerRoman"/>
      <w:lvlText w:val="%6."/>
      <w:lvlJc w:val="right"/>
      <w:pPr>
        <w:ind w:left="4323" w:hanging="180"/>
      </w:pPr>
    </w:lvl>
    <w:lvl w:ilvl="6" w:tplc="040A000F" w:tentative="1">
      <w:start w:val="1"/>
      <w:numFmt w:val="decimal"/>
      <w:lvlText w:val="%7."/>
      <w:lvlJc w:val="left"/>
      <w:pPr>
        <w:ind w:left="5043" w:hanging="360"/>
      </w:pPr>
    </w:lvl>
    <w:lvl w:ilvl="7" w:tplc="040A0019" w:tentative="1">
      <w:start w:val="1"/>
      <w:numFmt w:val="lowerLetter"/>
      <w:lvlText w:val="%8."/>
      <w:lvlJc w:val="left"/>
      <w:pPr>
        <w:ind w:left="5763" w:hanging="360"/>
      </w:pPr>
    </w:lvl>
    <w:lvl w:ilvl="8" w:tplc="040A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25"/>
    <w:rsid w:val="000E0925"/>
    <w:rsid w:val="000F77ED"/>
    <w:rsid w:val="00204C46"/>
    <w:rsid w:val="00433531"/>
    <w:rsid w:val="006003B2"/>
    <w:rsid w:val="00687A8A"/>
    <w:rsid w:val="007F09DB"/>
    <w:rsid w:val="009A3DC2"/>
    <w:rsid w:val="00E4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DB37"/>
  <w15:docId w15:val="{B804C3B2-DA1D-4A48-99BE-7196CE52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D4"/>
      <w:u w:val="single"/>
    </w:rPr>
  </w:style>
  <w:style w:type="character" w:styleId="Hipervnculovisitado">
    <w:name w:val="FollowedHyperlink"/>
    <w:basedOn w:val="Fuentedeprrafopredeter"/>
    <w:rPr>
      <w:color w:val="993366"/>
      <w:u w:val="single"/>
    </w:rPr>
  </w:style>
  <w:style w:type="paragraph" w:customStyle="1" w:styleId="font5">
    <w:name w:val="font5"/>
    <w:basedOn w:val="Normal"/>
    <w:rPr>
      <w:rFonts w:ascii="Verdana" w:hAnsi="Verdana"/>
      <w:sz w:val="16"/>
      <w:szCs w:val="16"/>
      <w:lang w:val="es-ES_tradnl" w:eastAsia="es-ES_tradnl"/>
    </w:rPr>
  </w:style>
  <w:style w:type="paragraph" w:customStyle="1" w:styleId="xl24">
    <w:name w:val="xl2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25">
    <w:name w:val="xl2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6">
    <w:name w:val="xl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7">
    <w:name w:val="xl2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8">
    <w:name w:val="xl28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29">
    <w:name w:val="xl29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0">
    <w:name w:val="xl30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1">
    <w:name w:val="xl31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2">
    <w:name w:val="xl32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3">
    <w:name w:val="xl33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4">
    <w:name w:val="xl3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5">
    <w:name w:val="xl35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7">
    <w:name w:val="xl3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8">
    <w:name w:val="xl3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9">
    <w:name w:val="xl39"/>
    <w:basedOn w:val="Normal"/>
    <w:pPr>
      <w:shd w:val="clear" w:color="auto" w:fill="C0C0C0"/>
    </w:pPr>
    <w:rPr>
      <w:rFonts w:ascii="Tahoma" w:hAnsi="Tahoma"/>
      <w:b/>
      <w:bCs/>
      <w:lang w:val="es-ES_tradnl" w:eastAsia="es-ES_tradnl"/>
    </w:rPr>
  </w:style>
  <w:style w:type="paragraph" w:customStyle="1" w:styleId="xl40">
    <w:name w:val="xl40"/>
    <w:basedOn w:val="Normal"/>
    <w:pPr>
      <w:shd w:val="clear" w:color="auto" w:fill="C0C0C0"/>
    </w:pPr>
    <w:rPr>
      <w:rFonts w:ascii="Tahoma" w:hAnsi="Tahoma"/>
      <w:b/>
      <w:bCs/>
      <w:lang w:val="es-ES_tradnl" w:eastAsia="es-ES_tradnl"/>
    </w:rPr>
  </w:style>
  <w:style w:type="paragraph" w:customStyle="1" w:styleId="xl41">
    <w:name w:val="xl41"/>
    <w:basedOn w:val="Normal"/>
    <w:pP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2">
    <w:name w:val="xl42"/>
    <w:basedOn w:val="Normal"/>
    <w:pPr>
      <w:shd w:val="clear" w:color="auto" w:fill="C0C0C0"/>
      <w:jc w:val="center"/>
    </w:pPr>
    <w:rPr>
      <w:rFonts w:ascii="Tahoma" w:hAnsi="Tahoma"/>
      <w:b/>
      <w:bCs/>
      <w:lang w:val="es-ES_tradnl" w:eastAsia="es-ES_tradnl"/>
    </w:rPr>
  </w:style>
  <w:style w:type="paragraph" w:customStyle="1" w:styleId="xl43">
    <w:name w:val="xl43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44">
    <w:name w:val="xl4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45">
    <w:name w:val="xl45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46">
    <w:name w:val="xl46"/>
    <w:basedOn w:val="Normal"/>
    <w:pPr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7">
    <w:name w:val="xl47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8">
    <w:name w:val="xl48"/>
    <w:basedOn w:val="Normal"/>
    <w:rPr>
      <w:rFonts w:ascii="Tahoma" w:hAnsi="Tahoma"/>
      <w:sz w:val="22"/>
      <w:szCs w:val="22"/>
      <w:lang w:val="es-ES_tradnl" w:eastAsia="es-ES_tradnl"/>
    </w:rPr>
  </w:style>
  <w:style w:type="paragraph" w:customStyle="1" w:styleId="xl49">
    <w:name w:val="xl49"/>
    <w:basedOn w:val="Normal"/>
    <w:pPr>
      <w:jc w:val="right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50">
    <w:name w:val="xl50"/>
    <w:basedOn w:val="Normal"/>
    <w:pPr>
      <w:jc w:val="right"/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1">
    <w:name w:val="xl5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2">
    <w:name w:val="xl52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53">
    <w:name w:val="xl53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54">
    <w:name w:val="xl54"/>
    <w:basedOn w:val="Normal"/>
    <w:pPr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5">
    <w:name w:val="xl55"/>
    <w:basedOn w:val="Normal"/>
    <w:rPr>
      <w:rFonts w:ascii="Tahoma" w:hAnsi="Tahoma"/>
      <w:sz w:val="18"/>
      <w:szCs w:val="18"/>
      <w:lang w:val="es-ES_tradnl" w:eastAsia="es-ES_tradnl"/>
    </w:rPr>
  </w:style>
  <w:style w:type="paragraph" w:styleId="Textoindependiente">
    <w:name w:val="Body Text"/>
    <w:basedOn w:val="Normal"/>
    <w:pPr>
      <w:jc w:val="both"/>
    </w:pPr>
    <w:rPr>
      <w:b/>
      <w:szCs w:val="20"/>
      <w:lang w:val="es-ES_tradnl" w:eastAsia="en-GB"/>
    </w:rPr>
  </w:style>
  <w:style w:type="character" w:customStyle="1" w:styleId="TextoindependienteCar">
    <w:name w:val="Texto independiente Car"/>
    <w:basedOn w:val="Fuentedeprrafopredeter"/>
    <w:rPr>
      <w:b/>
      <w:sz w:val="24"/>
      <w:lang w:eastAsia="en-GB"/>
    </w:rPr>
  </w:style>
  <w:style w:type="paragraph" w:styleId="Prrafodelista">
    <w:name w:val="List Paragraph"/>
    <w:basedOn w:val="Normal"/>
    <w:pPr>
      <w:ind w:left="720"/>
      <w:contextualSpacing/>
    </w:pPr>
    <w:rPr>
      <w:szCs w:val="20"/>
      <w:lang w:eastAsia="en-GB"/>
    </w:rPr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lang w:val="es-ES" w:eastAsia="es-ES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noticia/2024/01/26/boletin-oficial-canarias-publica-nombramiento-ana-suarez-calvo-como-presid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lpgc.es/sites/default/files/ArchivosULPGC/consejogobierno/2021/cv_serra_majem_10_2021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sites/default/files/ArchivosULPGC/transparencia/Info_institucional/20221231_perfil_profesional_urma_martin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2.ulpgc.es/index.php?pagina=crrPDI&amp;ver=pdi&amp;consulta=NDM3NjU5OT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lpgc.es/sites/default/files/ArchivosULPGC/transparencia/Personal/cv_gonzalez_cabrera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Administrador</dc:creator>
  <dc:description/>
  <cp:lastModifiedBy>Microsoft Office User</cp:lastModifiedBy>
  <cp:revision>2</cp:revision>
  <cp:lastPrinted>2021-04-20T09:58:00Z</cp:lastPrinted>
  <dcterms:created xsi:type="dcterms:W3CDTF">2025-07-03T08:37:00Z</dcterms:created>
  <dcterms:modified xsi:type="dcterms:W3CDTF">2025-07-03T08:37:00Z</dcterms:modified>
</cp:coreProperties>
</file>