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0593" w14:textId="7361BF80" w:rsidR="005E5BAC" w:rsidRDefault="005E5BAC" w:rsidP="00BB7930">
      <w:pPr>
        <w:jc w:val="right"/>
        <w:rPr>
          <w:rFonts w:ascii="Rubik Light" w:hAnsi="Rubik Light" w:cs="Rubik Light"/>
          <w:sz w:val="23"/>
          <w:szCs w:val="23"/>
        </w:rPr>
      </w:pPr>
    </w:p>
    <w:p w14:paraId="79F6683B" w14:textId="4E49AC0A" w:rsidR="005E5BAC" w:rsidRDefault="00803658" w:rsidP="005E5BAC">
      <w:pPr>
        <w:spacing w:after="160" w:line="360" w:lineRule="auto"/>
        <w:jc w:val="center"/>
      </w:pPr>
      <w:r>
        <w:rPr>
          <w:b/>
          <w:bCs/>
          <w:color w:val="000000"/>
        </w:rPr>
        <w:t>ANA B. SUÁREZ CALVO</w:t>
      </w:r>
    </w:p>
    <w:p w14:paraId="7D099A63" w14:textId="1B6CBBA6" w:rsidR="005E5BAC" w:rsidRDefault="00803658" w:rsidP="005E5BAC">
      <w:pPr>
        <w:spacing w:after="160" w:line="360" w:lineRule="auto"/>
        <w:jc w:val="center"/>
      </w:pPr>
      <w:r>
        <w:rPr>
          <w:b/>
          <w:bCs/>
          <w:color w:val="000000"/>
        </w:rPr>
        <w:t>PRESIDENTA del Consejo Social</w:t>
      </w:r>
      <w:r w:rsidR="005E5BAC">
        <w:rPr>
          <w:b/>
          <w:bCs/>
          <w:color w:val="000000"/>
        </w:rPr>
        <w:t xml:space="preserve"> de la ULPGC</w:t>
      </w:r>
    </w:p>
    <w:p w14:paraId="44E05465" w14:textId="30902FAF" w:rsidR="00803658" w:rsidRDefault="00803658" w:rsidP="00803658">
      <w:bookmarkStart w:id="0" w:name="_GoBack"/>
      <w:bookmarkEnd w:id="0"/>
      <w:r>
        <w:rPr>
          <w:noProof/>
        </w:rPr>
        <w:drawing>
          <wp:anchor distT="0" distB="0" distL="114300" distR="114300" simplePos="0" relativeHeight="251658240" behindDoc="1" locked="0" layoutInCell="1" allowOverlap="1" wp14:anchorId="071828C2" wp14:editId="27E8C5EC">
            <wp:simplePos x="0" y="0"/>
            <wp:positionH relativeFrom="column">
              <wp:posOffset>-44633</wp:posOffset>
            </wp:positionH>
            <wp:positionV relativeFrom="paragraph">
              <wp:posOffset>182192</wp:posOffset>
            </wp:positionV>
            <wp:extent cx="1570990" cy="2357120"/>
            <wp:effectExtent l="0" t="0" r="3810" b="5080"/>
            <wp:wrapTight wrapText="bothSides">
              <wp:wrapPolygon edited="0">
                <wp:start x="0" y="0"/>
                <wp:lineTo x="0" y="21530"/>
                <wp:lineTo x="21478" y="21530"/>
                <wp:lineTo x="21478" y="0"/>
                <wp:lineTo x="0" y="0"/>
              </wp:wrapPolygon>
            </wp:wrapTight>
            <wp:docPr id="5" name="Imagen 5" descr="https://www.ulpgc.es/sites/default/files/ArchivosULPGC/noticia/2024/Ene/ana_suarez_calv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lpgc.es/sites/default/files/ArchivosULPGC/noticia/2024/Ene/ana_suarez_calvo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0990" cy="23571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"https://www.ulpgc.es/sites/default/files/ArchivosULPGC/noticia/2024/Ene/ana_suarez_calvo_1.jpg" \* MERGEFORMATINET </w:instrText>
      </w:r>
      <w:r>
        <w:fldChar w:fldCharType="separate"/>
      </w:r>
      <w:r>
        <w:fldChar w:fldCharType="end"/>
      </w:r>
    </w:p>
    <w:p w14:paraId="6D68EA19" w14:textId="63C7E1BF" w:rsidR="00803658" w:rsidRPr="00803658" w:rsidRDefault="00803658" w:rsidP="00803658">
      <w:pPr>
        <w:spacing w:after="160" w:line="360" w:lineRule="auto"/>
        <w:jc w:val="both"/>
        <w:rPr>
          <w:rFonts w:eastAsia="Times New Roman"/>
          <w:lang w:val="es-ES_tradnl" w:eastAsia="es-ES"/>
        </w:rPr>
      </w:pPr>
      <w:r w:rsidRPr="00803658">
        <w:rPr>
          <w:rFonts w:eastAsia="Times New Roman"/>
          <w:lang w:val="es-ES_tradnl" w:eastAsia="es-ES"/>
        </w:rPr>
        <w:t xml:space="preserve"> </w:t>
      </w:r>
      <w:r w:rsidRPr="00803658">
        <w:rPr>
          <w:rFonts w:eastAsia="Times New Roman"/>
          <w:lang w:val="es-ES_tradnl" w:eastAsia="es-ES"/>
        </w:rPr>
        <w:t>El Boletín Oficial de Canarias (BOC) publica en su edición del viernes, 26 de enero de 2024, el nombramiento de Ana Suárez Calvo como nueva presidenta del Consejo Social de la Universidad de Las Palmas de Gran Canaria, al que pertenece como vocal desde 2018 y en el que también ha ejercido la vicepresidencia (2019 – 2022)</w:t>
      </w:r>
      <w:r>
        <w:rPr>
          <w:rFonts w:eastAsia="Times New Roman"/>
          <w:lang w:val="es-ES_tradnl" w:eastAsia="es-ES"/>
        </w:rPr>
        <w:t>.</w:t>
      </w:r>
    </w:p>
    <w:p w14:paraId="5C5E79A6" w14:textId="22A50A7D" w:rsidR="00803658" w:rsidRPr="00803658" w:rsidRDefault="00803658" w:rsidP="00803658">
      <w:pPr>
        <w:spacing w:after="160" w:line="360" w:lineRule="auto"/>
        <w:jc w:val="both"/>
        <w:rPr>
          <w:rFonts w:eastAsia="Times New Roman"/>
          <w:lang w:val="es-ES_tradnl" w:eastAsia="es-ES"/>
        </w:rPr>
      </w:pPr>
      <w:r w:rsidRPr="00803658">
        <w:rPr>
          <w:rFonts w:eastAsia="Times New Roman"/>
          <w:lang w:val="es-ES_tradnl" w:eastAsia="es-ES"/>
        </w:rPr>
        <w:t xml:space="preserve">El Consejo de Gobierno de Canarias aprobó su nombramiento el pasado 22 de enero, reconociendo los méritos de su trayectoria empresarial al frente de las entidades que componen el grupo ‘Germán Suárez </w:t>
      </w:r>
      <w:proofErr w:type="spellStart"/>
      <w:r w:rsidRPr="00803658">
        <w:rPr>
          <w:rFonts w:eastAsia="Times New Roman"/>
          <w:lang w:val="es-ES_tradnl" w:eastAsia="es-ES"/>
        </w:rPr>
        <w:t>Investments</w:t>
      </w:r>
      <w:proofErr w:type="spellEnd"/>
      <w:r w:rsidRPr="00803658">
        <w:rPr>
          <w:rFonts w:eastAsia="Times New Roman"/>
          <w:lang w:val="es-ES_tradnl" w:eastAsia="es-ES"/>
        </w:rPr>
        <w:t xml:space="preserve"> SL”, así como su liderazgo en organizaciones empresariales como la Asociación Territorial de la Empresa Familiar de Canarias (EFCA) y la Federación de Empresarias Portuarias (FEDEPORT).  </w:t>
      </w:r>
    </w:p>
    <w:p w14:paraId="2F6DB271" w14:textId="68C3305C" w:rsidR="00803658" w:rsidRPr="00803658" w:rsidRDefault="00803658" w:rsidP="00803658">
      <w:pPr>
        <w:spacing w:after="160" w:line="360" w:lineRule="auto"/>
        <w:jc w:val="both"/>
        <w:rPr>
          <w:rFonts w:eastAsia="Times New Roman"/>
          <w:lang w:val="es-ES_tradnl" w:eastAsia="es-ES"/>
        </w:rPr>
      </w:pPr>
      <w:r w:rsidRPr="00803658">
        <w:rPr>
          <w:rFonts w:eastAsia="Times New Roman"/>
          <w:lang w:val="es-ES_tradnl" w:eastAsia="es-ES"/>
        </w:rPr>
        <w:t xml:space="preserve">Ana Suárez preside, además, el Consejo Asesor de </w:t>
      </w:r>
      <w:proofErr w:type="spellStart"/>
      <w:r w:rsidRPr="00803658">
        <w:rPr>
          <w:rFonts w:eastAsia="Times New Roman"/>
          <w:lang w:val="es-ES_tradnl" w:eastAsia="es-ES"/>
        </w:rPr>
        <w:t>Asepeyo</w:t>
      </w:r>
      <w:proofErr w:type="spellEnd"/>
      <w:r w:rsidRPr="00803658">
        <w:rPr>
          <w:rFonts w:eastAsia="Times New Roman"/>
          <w:lang w:val="es-ES_tradnl" w:eastAsia="es-ES"/>
        </w:rPr>
        <w:t xml:space="preserve"> en Canarias, es miembro del Consejo Asesor de BBVA Canarias, así como del Consejo Rector de la Asociación para el Progreso de la Dirección (APD) Canarias.</w:t>
      </w:r>
    </w:p>
    <w:p w14:paraId="1E636A6D" w14:textId="77777777" w:rsidR="00803658" w:rsidRPr="00803658" w:rsidRDefault="00803658" w:rsidP="00803658">
      <w:pPr>
        <w:spacing w:after="160" w:line="360" w:lineRule="auto"/>
        <w:jc w:val="both"/>
        <w:rPr>
          <w:rFonts w:eastAsia="Times New Roman"/>
          <w:lang w:val="es-ES_tradnl" w:eastAsia="es-ES"/>
        </w:rPr>
      </w:pPr>
    </w:p>
    <w:p w14:paraId="66F6951D" w14:textId="77777777" w:rsidR="00803658" w:rsidRPr="00803658" w:rsidRDefault="00803658" w:rsidP="00803658">
      <w:pPr>
        <w:spacing w:after="160" w:line="360" w:lineRule="auto"/>
        <w:jc w:val="both"/>
        <w:rPr>
          <w:rFonts w:eastAsia="Times New Roman"/>
          <w:lang w:val="es-ES_tradnl" w:eastAsia="es-ES"/>
        </w:rPr>
      </w:pPr>
      <w:r w:rsidRPr="00803658">
        <w:rPr>
          <w:rFonts w:eastAsia="Times New Roman"/>
          <w:lang w:val="es-ES_tradnl" w:eastAsia="es-ES"/>
        </w:rPr>
        <w:t xml:space="preserve">Pero además del ámbito puramente empresarial, la recién nombrada presidenta es miembro de la junta directiva de organizaciones sociales como Foro Gran Canaria, el Gabinete Literario de Las Palmas de Gran Canaria, la Fundación Puertos de Las Palmas y el Patronato de la Fundación Benéfico Cultural Canaria. </w:t>
      </w:r>
    </w:p>
    <w:p w14:paraId="1CC3583F" w14:textId="77777777" w:rsidR="00803658" w:rsidRPr="00803658" w:rsidRDefault="00803658" w:rsidP="00803658">
      <w:pPr>
        <w:spacing w:after="160" w:line="360" w:lineRule="auto"/>
        <w:jc w:val="both"/>
        <w:rPr>
          <w:rFonts w:eastAsia="Times New Roman"/>
          <w:lang w:val="es-ES_tradnl" w:eastAsia="es-ES"/>
        </w:rPr>
      </w:pPr>
    </w:p>
    <w:p w14:paraId="4FF13474" w14:textId="0D1D3325" w:rsidR="001822DA" w:rsidRPr="00430C5A" w:rsidRDefault="00803658" w:rsidP="00803658">
      <w:pPr>
        <w:spacing w:after="160" w:line="360" w:lineRule="auto"/>
        <w:jc w:val="both"/>
        <w:rPr>
          <w:rFonts w:eastAsia="Times New Roman"/>
          <w:lang w:val="es-ES_tradnl" w:eastAsia="es-ES"/>
        </w:rPr>
      </w:pPr>
      <w:r w:rsidRPr="00803658">
        <w:rPr>
          <w:rFonts w:eastAsia="Times New Roman"/>
          <w:lang w:val="es-ES_tradnl" w:eastAsia="es-ES"/>
        </w:rPr>
        <w:t xml:space="preserve">La nueva presidenta del Consejo Social de la ULPGC es licenciada en Ciencias Económicas y Empresariales, por la Universidad Pontificia de Comillas ICADE-E-2 (Madrid), cuenta con un Máster en Dirección de Empresas (EOI -Madrid), y un </w:t>
      </w:r>
      <w:r w:rsidRPr="00803658">
        <w:rPr>
          <w:rFonts w:eastAsia="Times New Roman"/>
          <w:lang w:val="es-ES_tradnl" w:eastAsia="es-ES"/>
        </w:rPr>
        <w:lastRenderedPageBreak/>
        <w:t xml:space="preserve">programa en Alta Dirección (Fundación Bravo Murillo- Las Palmas).  Su trayectoria ha sido merecedora de distintos reconocimientos como el premio E- </w:t>
      </w:r>
      <w:proofErr w:type="spellStart"/>
      <w:r w:rsidRPr="00803658">
        <w:rPr>
          <w:rFonts w:eastAsia="Times New Roman"/>
          <w:lang w:val="es-ES_tradnl" w:eastAsia="es-ES"/>
        </w:rPr>
        <w:t>Woman</w:t>
      </w:r>
      <w:proofErr w:type="spellEnd"/>
      <w:r w:rsidRPr="00803658">
        <w:rPr>
          <w:rFonts w:eastAsia="Times New Roman"/>
          <w:lang w:val="es-ES_tradnl" w:eastAsia="es-ES"/>
        </w:rPr>
        <w:t xml:space="preserve"> Mujer Empresaria de Editorial Prensa Ibérica- La Provincia (2019); Mujer Empresaria Canarias 2020 otorgado por </w:t>
      </w:r>
      <w:proofErr w:type="spellStart"/>
      <w:r w:rsidRPr="00803658">
        <w:rPr>
          <w:rFonts w:eastAsia="Times New Roman"/>
          <w:lang w:val="es-ES_tradnl" w:eastAsia="es-ES"/>
        </w:rPr>
        <w:t>Caixabank</w:t>
      </w:r>
      <w:proofErr w:type="spellEnd"/>
      <w:r w:rsidRPr="00803658">
        <w:rPr>
          <w:rFonts w:eastAsia="Times New Roman"/>
          <w:lang w:val="es-ES_tradnl" w:eastAsia="es-ES"/>
        </w:rPr>
        <w:t xml:space="preserve"> (2020) y Mujer Empresaria de </w:t>
      </w:r>
      <w:proofErr w:type="spellStart"/>
      <w:r w:rsidRPr="00803658">
        <w:rPr>
          <w:rFonts w:eastAsia="Times New Roman"/>
          <w:lang w:val="es-ES_tradnl" w:eastAsia="es-ES"/>
        </w:rPr>
        <w:t>Charter</w:t>
      </w:r>
      <w:proofErr w:type="spellEnd"/>
      <w:r w:rsidRPr="00803658">
        <w:rPr>
          <w:rFonts w:eastAsia="Times New Roman"/>
          <w:lang w:val="es-ES_tradnl" w:eastAsia="es-ES"/>
        </w:rPr>
        <w:t xml:space="preserve"> 100 Gran Canaria (2021).</w:t>
      </w:r>
    </w:p>
    <w:sectPr w:rsidR="001822DA" w:rsidRPr="00430C5A" w:rsidSect="00474F9A">
      <w:headerReference w:type="default" r:id="rId12"/>
      <w:footerReference w:type="default" r:id="rId13"/>
      <w:pgSz w:w="11900" w:h="16840"/>
      <w:pgMar w:top="243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AC2B" w14:textId="77777777" w:rsidR="005C28AF" w:rsidRDefault="005C28AF" w:rsidP="00BD27D2">
      <w:r>
        <w:separator/>
      </w:r>
    </w:p>
  </w:endnote>
  <w:endnote w:type="continuationSeparator" w:id="0">
    <w:p w14:paraId="182A5253" w14:textId="77777777" w:rsidR="005C28AF" w:rsidRDefault="005C28AF"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ubik Light">
    <w:altName w:val="Arial"/>
    <w:panose1 w:val="020B0604020202020204"/>
    <w:charset w:val="00"/>
    <w:family w:val="auto"/>
    <w:pitch w:val="variable"/>
    <w:sig w:usb0="A0000A2F" w:usb1="5000205B" w:usb2="00000000" w:usb3="00000000" w:csb0="000000B7" w:csb1="00000000"/>
  </w:font>
  <w:font w:name="Rubik Medium">
    <w:altName w:val="Courier New"/>
    <w:panose1 w:val="020B06040202020202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FE1B" w14:textId="27F1EDFD" w:rsidR="00BD27D2" w:rsidRDefault="00717B49">
    <w:pPr>
      <w:pStyle w:val="Piedepgina"/>
    </w:pPr>
    <w:r>
      <w:rPr>
        <w:noProof/>
        <w:lang w:eastAsia="es-ES"/>
      </w:rPr>
      <mc:AlternateContent>
        <mc:Choice Requires="wps">
          <w:drawing>
            <wp:anchor distT="0" distB="0" distL="114300" distR="114300" simplePos="0" relativeHeight="251667456" behindDoc="1" locked="0" layoutInCell="1" allowOverlap="1" wp14:anchorId="797B486E" wp14:editId="49DEC02C">
              <wp:simplePos x="0" y="0"/>
              <wp:positionH relativeFrom="column">
                <wp:posOffset>3403600</wp:posOffset>
              </wp:positionH>
              <wp:positionV relativeFrom="page">
                <wp:posOffset>9991725</wp:posOffset>
              </wp:positionV>
              <wp:extent cx="2428875" cy="254000"/>
              <wp:effectExtent l="0" t="0" r="0" b="0"/>
              <wp:wrapNone/>
              <wp:docPr id="1738878094" name="Cuadro de texto 4"/>
              <wp:cNvGraphicFramePr/>
              <a:graphic xmlns:a="http://schemas.openxmlformats.org/drawingml/2006/main">
                <a:graphicData uri="http://schemas.microsoft.com/office/word/2010/wordprocessingShape">
                  <wps:wsp>
                    <wps:cNvSpPr txBox="1"/>
                    <wps:spPr>
                      <a:xfrm>
                        <a:off x="0" y="0"/>
                        <a:ext cx="2428875" cy="254000"/>
                      </a:xfrm>
                      <a:prstGeom prst="rect">
                        <a:avLst/>
                      </a:prstGeom>
                      <a:noFill/>
                      <a:ln w="6350">
                        <a:noFill/>
                      </a:ln>
                    </wps:spPr>
                    <wps:txb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97B486E" id="_x0000_t202" coordsize="21600,21600" o:spt="202" path="m,l,21600r21600,l21600,xe">
              <v:stroke joinstyle="miter"/>
              <v:path gradientshapeok="t" o:connecttype="rect"/>
            </v:shapetype>
            <v:shape id="Cuadro de texto 4" o:spid="_x0000_s1027" type="#_x0000_t202" style="position:absolute;margin-left:268pt;margin-top:786.75pt;width:191.25pt;height:20pt;z-index:-251649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8kOwIAAGgEAAAOAAAAZHJzL2Uyb0RvYy54bWysVN9v2jAQfp+0/8Hy+0hIQ0sRoWJUTJNQ&#10;W4lOfTaOTSI5Ps82JOyv39khFHV7mvbinH2/v+8u84euUeQorKtBF3Q8SikRmkNZ631Bf7yuv0wp&#10;cZ7pkinQoqAn4ejD4vOneWtmIoMKVCkswSDazVpT0Mp7M0sSxyvRMDcCIzQqJdiGebzafVJa1mL0&#10;RiVZmt4mLdjSWODCOXx97JV0EeNLKbh/ltIJT1RBsTYfTxvPXTiTxZzN9paZqubnMtg/VNGwWmPS&#10;S6hH5hk52PqPUE3NLTiQfsShSUDKmovYA3YzTj90s62YEbEXBMeZC0zu/4XlT8cXS+oSubu7mU7v&#10;pul9TolmDXK1OrDSAikF8aLzQPKAVmvcDJ22Bt189xU69BzeHT4GEDppm/DF9gjqEffTBWuMRDg+&#10;ZnmG6SaUcNRlkzxNIxnJu7exzn8T0JAgFNQilxFidtw4j5Wg6WASkmlY10pFPpUmbUFvbyZpdLho&#10;0ENpdAw99LUGyXe7rkdg6GMH5Qnbs9CPizN8XWMNG+b8C7M4H9gRzrx/xkMqwFxwliipwP7623uw&#10;R9pQS0mL81ZQ9/PArKBEfddI6P04z8OAxks+ucvwYq81u2uNPjQrwJEe43YZHsVg79UgSgvNG67G&#10;MmRFFdMccxfUD+LK91uAq8XFchmNcCQN8xu9NTyEDqgGhF+7N2bNmYYwCk8wTCabfWCjt+35WB48&#10;yDpSFXDuUT3Dj+McGTyvXtiX63u0ev9BLH4DAAD//wMAUEsDBBQABgAIAAAAIQCnAHnS4QAAAA0B&#10;AAAPAAAAZHJzL2Rvd25yZXYueG1sTE9NT4NAEL2b+B82Y+LNLrQBEVmahqQxMXpo7cXbwE6ByO4i&#10;u23RX+940tu8j7x5r1jPZhBnmnzvrIJ4EYEg2zjd21bB4W17l4HwAa3GwVlS8EUe1uX1VYG5dhe7&#10;o/M+tIJDrM9RQRfCmEvpm44M+oUbybJ2dJPBwHBqpZ7wwuFmkMsoSqXB3vKHDkeqOmo+9iej4Lna&#10;vuKuXprse6ieXo6b8fPwnih1ezNvHkEEmsOfGX7rc3UouVPtTlZ7MShIVilvCSwk96sEBFse4oyP&#10;mqk0ZkqWhfy/ovwBAAD//wMAUEsBAi0AFAAGAAgAAAAhALaDOJL+AAAA4QEAABMAAAAAAAAAAAAA&#10;AAAAAAAAAFtDb250ZW50X1R5cGVzXS54bWxQSwECLQAUAAYACAAAACEAOP0h/9YAAACUAQAACwAA&#10;AAAAAAAAAAAAAAAvAQAAX3JlbHMvLnJlbHNQSwECLQAUAAYACAAAACEA7WXvJDsCAABoBAAADgAA&#10;AAAAAAAAAAAAAAAuAgAAZHJzL2Uyb0RvYy54bWxQSwECLQAUAAYACAAAACEApwB50uEAAAANAQAA&#10;DwAAAAAAAAAAAAAAAACVBAAAZHJzL2Rvd25yZXYueG1sUEsFBgAAAAAEAAQA8wAAAKMFAAAAAA==&#10;" filled="f" stroked="f" strokeweight=".5pt">
              <v:textbox>
                <w:txbxContent>
                  <w:p w14:paraId="53D89A63" w14:textId="77777777" w:rsidR="00BD27D2" w:rsidRPr="00BD27D2" w:rsidRDefault="00BD27D2" w:rsidP="00BD27D2">
                    <w:pPr>
                      <w:rPr>
                        <w:color w:val="0066A1"/>
                        <w:sz w:val="20"/>
                        <w:szCs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szCs w:val="20"/>
                      </w:rPr>
                      <w:t>www.</w:t>
                    </w:r>
                    <w:r w:rsidRPr="00BD27D2">
                      <w:rPr>
                        <w:rFonts w:hint="cs"/>
                        <w:b/>
                        <w:bCs/>
                        <w:color w:val="0066A1"/>
                        <w:sz w:val="20"/>
                        <w:szCs w:val="20"/>
                      </w:rPr>
                      <w:t>ulpgc.es</w:t>
                    </w:r>
                  </w:p>
                </w:txbxContent>
              </v:textbox>
              <w10:wrap anchory="page"/>
            </v:shape>
          </w:pict>
        </mc:Fallback>
      </mc:AlternateContent>
    </w:r>
    <w:r w:rsidR="00C93DE7">
      <w:rPr>
        <w:noProof/>
        <w:lang w:eastAsia="es-ES"/>
      </w:rPr>
      <mc:AlternateContent>
        <mc:Choice Requires="wps">
          <w:drawing>
            <wp:anchor distT="0" distB="0" distL="114300" distR="114300" simplePos="0" relativeHeight="251659264" behindDoc="0" locked="0" layoutInCell="1" allowOverlap="1" wp14:anchorId="1D088751" wp14:editId="6B3BEC04">
              <wp:simplePos x="0" y="0"/>
              <wp:positionH relativeFrom="column">
                <wp:posOffset>-728164</wp:posOffset>
              </wp:positionH>
              <wp:positionV relativeFrom="paragraph">
                <wp:posOffset>-297271</wp:posOffset>
              </wp:positionV>
              <wp:extent cx="2570118" cy="4406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70118" cy="440690"/>
                      </a:xfrm>
                      <a:prstGeom prst="rect">
                        <a:avLst/>
                      </a:prstGeom>
                      <a:noFill/>
                      <a:ln w="6350">
                        <a:noFill/>
                      </a:ln>
                    </wps:spPr>
                    <wps:txb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088751" id="Cuadro de texto 2" o:spid="_x0000_s1028" type="#_x0000_t202" style="position:absolute;margin-left:-57.35pt;margin-top:-23.4pt;width:202.3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EZNgIAAF8EAAAOAAAAZHJzL2Uyb0RvYy54bWysVE1v2zAMvQ/YfxB0X/yxJF2NOEWWIsOA&#10;oi2QDj0rshQbkEVNUmJnv36U7KRBt9Owi0yJFEW+9+jFXd8qchTWNaBLmk1SSoTmUDV6X9IfL5tP&#10;XyhxnumKKdCipCfh6N3y44dFZwqRQw2qEpZgEu2KzpS09t4USeJ4LVrmJmCERqcE2zKPW7tPKss6&#10;zN6qJE/TedKBrYwFLpzD0/vBSZcxv5SC+ycpnfBElRRr83G1cd2FNVkuWLG3zNQNH8tg/1BFyxqN&#10;j15S3TPPyME2f6RqG27BgfQTDm0CUjZcxB6wmyx91822ZkbEXhAcZy4wuf+Xlj8eny1pqpLmlGjW&#10;IkXrA6sskEoQL3oPJA8gdcYVGLs1GO37r9Aj2edzh4eh917aNnyxK4J+hPt0gRgzEY6H+ewmzTIU&#10;BUffdJrObyMHydttY53/JqAlwSipRQojsuz44DxWgqHnkPCYhk2jVKRRadKVdP55lsYLFw/eUBov&#10;hh6GWoPl+10/Nj72t4PqhO1ZGFTiDN80WMMDc/6ZWZQFdoRS90+4SAX4FowWJTXYX387D/HIFnop&#10;6VBmJXU/D8wKStR3jTzeZggC6jJuprObHDf22rO79uhDuwZUcoZDZXg0Q7xXZ1NaaF9xIlbhVXQx&#10;zfHtkvqzufaD+HGiuFitYhAq0TD/oLeGh9QB1YDwS//KrBlpCFJ4hLMgWfGOjSF24GN18CCbSFXA&#10;eUB1hB9VHBkcJy6MyfU+Rr39F5a/AQAA//8DAFBLAwQUAAYACAAAACEAE0QIquIAAAALAQAADwAA&#10;AGRycy9kb3ducmV2LnhtbEyPwU7DMBBE70j8g7VI3FonUQkljVNVkSokBIeWXrhtYjeJGq9D7LaB&#10;r2c5wW1G+zQ7k68n24uLGX3nSEE8j0AYqp3uqFFweN/OliB8QNLYOzIKvoyHdXF7k2Om3ZV25rIP&#10;jeAQ8hkqaEMYMil93RqLfu4GQ3w7utFiYDs2Uo945XDbyySKUmmxI/7Q4mDK1tSn/dkqeCm3b7ir&#10;Erv87svn1+Nm+Dx8PCh1fzdtViCCmcIfDL/1uToU3KlyZ9Je9Apmcbx4ZJbVIuURjCRPEc+rWCQp&#10;yCKX/zcUPwAAAP//AwBQSwECLQAUAAYACAAAACEAtoM4kv4AAADhAQAAEwAAAAAAAAAAAAAAAAAA&#10;AAAAW0NvbnRlbnRfVHlwZXNdLnhtbFBLAQItABQABgAIAAAAIQA4/SH/1gAAAJQBAAALAAAAAAAA&#10;AAAAAAAAAC8BAABfcmVscy8ucmVsc1BLAQItABQABgAIAAAAIQA4u5EZNgIAAF8EAAAOAAAAAAAA&#10;AAAAAAAAAC4CAABkcnMvZTJvRG9jLnhtbFBLAQItABQABgAIAAAAIQATRAiq4gAAAAsBAAAPAAAA&#10;AAAAAAAAAAAAAJAEAABkcnMvZG93bnJldi54bWxQSwUGAAAAAAQABADzAAAAnwUAAAAA&#10;" filled="f" stroked="f" strokeweight=".5pt">
              <v:textbox>
                <w:txbxContent>
                  <w:p w14:paraId="68EE0357" w14:textId="77777777" w:rsidR="00C93DE7" w:rsidRDefault="00475DE3">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E03180B" w14:textId="77777777" w:rsidR="00BD27D2" w:rsidRPr="00BD27D2" w:rsidRDefault="00C93DE7">
                    <w:pPr>
                      <w:rPr>
                        <w:rFonts w:ascii="Rubik Medium" w:hAnsi="Rubik Medium" w:cs="Rubik Medium"/>
                        <w:color w:val="0066A1"/>
                        <w:sz w:val="16"/>
                        <w:szCs w:val="16"/>
                      </w:rPr>
                    </w:pPr>
                    <w:r>
                      <w:rPr>
                        <w:rFonts w:ascii="Rubik Medium" w:hAnsi="Rubik Medium" w:cs="Rubik Medium"/>
                        <w:color w:val="0066A1"/>
                        <w:sz w:val="16"/>
                        <w:szCs w:val="16"/>
                      </w:rPr>
                      <w:t xml:space="preserve">C/ </w:t>
                    </w:r>
                    <w:r w:rsidR="00475DE3">
                      <w:rPr>
                        <w:rFonts w:ascii="Rubik Medium" w:hAnsi="Rubik Medium" w:cs="Rubik Medium"/>
                        <w:color w:val="0066A1"/>
                        <w:sz w:val="16"/>
                        <w:szCs w:val="16"/>
                      </w:rPr>
                      <w:t>Juan de Quesada, 30</w:t>
                    </w:r>
                  </w:p>
                  <w:p w14:paraId="27BE2601" w14:textId="77777777" w:rsidR="00BD27D2" w:rsidRPr="00BD27D2" w:rsidRDefault="00BD27D2">
                    <w:pPr>
                      <w:rPr>
                        <w:color w:val="0066A1"/>
                        <w:sz w:val="16"/>
                        <w:szCs w:val="16"/>
                      </w:rPr>
                    </w:pPr>
                    <w:r w:rsidRPr="00BD27D2">
                      <w:rPr>
                        <w:rFonts w:ascii="Rubik Medium" w:hAnsi="Rubik Medium" w:cs="Rubik Medium" w:hint="cs"/>
                        <w:color w:val="0066A1"/>
                        <w:sz w:val="16"/>
                        <w:szCs w:val="16"/>
                      </w:rPr>
                      <w:t>3500</w:t>
                    </w:r>
                    <w:r w:rsidR="00475DE3">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Las Palmas de G</w:t>
                    </w:r>
                    <w:r w:rsidR="00475DE3">
                      <w:rPr>
                        <w:rFonts w:ascii="Rubik Medium" w:hAnsi="Rubik Medium" w:cs="Rubik Medium"/>
                        <w:color w:val="0066A1"/>
                        <w:sz w:val="16"/>
                        <w:szCs w:val="16"/>
                      </w:rPr>
                      <w:t>.C.</w:t>
                    </w:r>
                    <w:r w:rsidRPr="00BD27D2">
                      <w:rPr>
                        <w:color w:val="0066A1"/>
                        <w:sz w:val="16"/>
                        <w:szCs w:val="16"/>
                      </w:rPr>
                      <w:t xml:space="preserve"> – Las Palmas • España</w:t>
                    </w:r>
                  </w:p>
                </w:txbxContent>
              </v:textbox>
            </v:shape>
          </w:pict>
        </mc:Fallback>
      </mc:AlternateContent>
    </w:r>
    <w:r w:rsidR="00BD27D2">
      <w:rPr>
        <w:noProof/>
        <w:lang w:eastAsia="es-ES"/>
      </w:rPr>
      <mc:AlternateContent>
        <mc:Choice Requires="wps">
          <w:drawing>
            <wp:anchor distT="0" distB="0" distL="114300" distR="114300" simplePos="0" relativeHeight="251661312" behindDoc="0" locked="0" layoutInCell="1" allowOverlap="1" wp14:anchorId="74DA3B21" wp14:editId="76183208">
              <wp:simplePos x="0" y="0"/>
              <wp:positionH relativeFrom="column">
                <wp:posOffset>1898650</wp:posOffset>
              </wp:positionH>
              <wp:positionV relativeFrom="paragraph">
                <wp:posOffset>-184150</wp:posOffset>
              </wp:positionV>
              <wp:extent cx="1315085" cy="32639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15085" cy="326390"/>
                      </a:xfrm>
                      <a:prstGeom prst="rect">
                        <a:avLst/>
                      </a:prstGeom>
                      <a:noFill/>
                      <a:ln w="6350">
                        <a:noFill/>
                      </a:ln>
                    </wps:spPr>
                    <wps:txb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74DA3B21" id="Cuadro de texto 3" o:spid="_x0000_s1029" type="#_x0000_t202" style="position:absolute;margin-left:149.5pt;margin-top:-14.5pt;width:103.5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37NgIAAF8EAAAOAAAAZHJzL2Uyb0RvYy54bWysVFFv2jAQfp+0/2D5fSQQYG1EqBgV06Sq&#10;rUSrPhvHJpEcn2cbEvbrd3YCRd2epr04Z9/5fN9932Vx1zWKHIV1NeiCjkcpJUJzKGu9L+jry+bL&#10;DSXOM10yBVoU9CQcvVt+/rRoTS4mUIEqhSWYRLu8NQWtvDd5kjheiYa5ERih0SnBNszj1u6T0rIW&#10;szcqmaTpPGnBlsYCF87h6X3vpMuYX0rB/ZOUTniiCoq1+bjauO7CmiwXLN9bZqqaD2Wwf6iiYbXG&#10;Ry+p7pln5GDrP1I1NbfgQPoRhyYBKWsuIgZEM04/oNlWzIiIBZvjzKVN7v+l5Y/HZ0vqsqAZJZo1&#10;SNH6wEoLpBTEi84DyUKTWuNyjN0ajPbdN+iQ7PO5w8OAvZO2CV9ERdCP7T5dWoyZCA+XsvEsvZlR&#10;wtGXTebZbeQgeb9trPPfBTQkGAW1SGHsLDs+OI+VYOg5JDymYVMrFWlUmrQFnWezNF64ePCG0ngx&#10;YOhrDZbvdt0AfMC3g/KE8Cz0KnGGb2qs4YE5/8wsygIRodT9Ey5SAb4Fg0VJBfbX385DPLKFXkpa&#10;lFlB3c8Ds4IS9UMjj7fj6TToMm6ms68T3Nhrz+7aow/NGlDJYxwqw6MZ4r06m9JC84YTsQqvootp&#10;jm8X1J/Nte/FjxPFxWoVg1CJhvkHvTU8pA5dDR1+6d6YNQMNQQqPcBYkyz+w0cf2fKwOHmQdqQp9&#10;7rs6tB9VHBkcJi6MyfU+Rr3/F5a/AQAA//8DAFBLAwQUAAYACAAAACEANd4P/uEAAAAKAQAADwAA&#10;AGRycy9kb3ducmV2LnhtbEyPwW7CMBBE75X6D9ZW6g0cooIgjYNQJFSpag9QLr1t4iWJaq/T2EDa&#10;r685lduOZjT7Jl+P1ogzDb5zrGA2TUAQ10533Cg4fGwnSxA+IGs0jknBD3lYF/d3OWbaXXhH531o&#10;RCxhn6GCNoQ+k9LXLVn0U9cTR+/oBoshyqGResBLLLdGpkmykBY7jh9a7Klsqf7an6yC13L7jrsq&#10;tctfU768HTf99+FzrtTjw7h5BhFoDP9huOJHdCgiU+VOrL0wCtLVKm4JCibp9YiJebKYgaiilT6B&#10;LHJ5O6H4AwAA//8DAFBLAQItABQABgAIAAAAIQC2gziS/gAAAOEBAAATAAAAAAAAAAAAAAAAAAAA&#10;AABbQ29udGVudF9UeXBlc10ueG1sUEsBAi0AFAAGAAgAAAAhADj9If/WAAAAlAEAAAsAAAAAAAAA&#10;AAAAAAAALwEAAF9yZWxzLy5yZWxzUEsBAi0AFAAGAAgAAAAhAHBq7fs2AgAAXwQAAA4AAAAAAAAA&#10;AAAAAAAALgIAAGRycy9lMm9Eb2MueG1sUEsBAi0AFAAGAAgAAAAhADXeD/7hAAAACgEAAA8AAAAA&#10;AAAAAAAAAAAAkAQAAGRycy9kb3ducmV2LnhtbFBLBQYAAAAABAAEAPMAAACeBQAAAAA=&#10;" filled="f" stroked="f" strokeweight=".5pt">
              <v:textbox>
                <w:txbxContent>
                  <w:p w14:paraId="4A9AEFEB" w14:textId="3F15CEB5" w:rsidR="00BD27D2" w:rsidRPr="00BD27D2" w:rsidRDefault="00475DE3" w:rsidP="00BD27D2">
                    <w:pPr>
                      <w:rPr>
                        <w:rFonts w:ascii="Rubik Medium" w:hAnsi="Rubik Medium" w:cs="Rubik Medium"/>
                        <w:color w:val="0066A1"/>
                        <w:sz w:val="16"/>
                        <w:szCs w:val="16"/>
                      </w:rPr>
                    </w:pPr>
                    <w:r>
                      <w:rPr>
                        <w:rFonts w:ascii="Rubik Medium" w:hAnsi="Rubik Medium" w:cs="Rubik Medium"/>
                        <w:color w:val="0066A1"/>
                        <w:sz w:val="16"/>
                        <w:szCs w:val="16"/>
                      </w:rPr>
                      <w:t>s</w:t>
                    </w:r>
                    <w:r w:rsidR="00704BB9">
                      <w:rPr>
                        <w:rFonts w:ascii="Rubik Medium" w:hAnsi="Rubik Medium" w:cs="Rubik Medium"/>
                        <w:color w:val="0066A1"/>
                        <w:sz w:val="16"/>
                        <w:szCs w:val="16"/>
                      </w:rPr>
                      <w:t>rector</w:t>
                    </w:r>
                    <w:r w:rsidR="00CB3066">
                      <w:rPr>
                        <w:rFonts w:ascii="Rubik Medium" w:hAnsi="Rubik Medium" w:cs="Rubik Medium"/>
                        <w:color w:val="0066A1"/>
                        <w:sz w:val="16"/>
                        <w:szCs w:val="16"/>
                      </w:rPr>
                      <w:t>@</w:t>
                    </w:r>
                    <w:r w:rsidR="00BD27D2" w:rsidRPr="00BD27D2">
                      <w:rPr>
                        <w:rFonts w:ascii="Rubik Medium" w:hAnsi="Rubik Medium" w:cs="Rubik Medium"/>
                        <w:color w:val="0066A1"/>
                        <w:sz w:val="16"/>
                        <w:szCs w:val="16"/>
                      </w:rPr>
                      <w:t>ulpgc.es</w:t>
                    </w:r>
                  </w:p>
                  <w:p w14:paraId="34F2F286" w14:textId="12774D63" w:rsidR="00BD27D2" w:rsidRPr="00BD27D2" w:rsidRDefault="00BD27D2" w:rsidP="00BD27D2">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w:t>
                    </w:r>
                    <w:r w:rsidR="00704BB9">
                      <w:rPr>
                        <w:rFonts w:ascii="Rubik Medium" w:hAnsi="Rubik Medium" w:cs="Rubik Medium"/>
                        <w:color w:val="0066A1"/>
                        <w:sz w:val="16"/>
                        <w:szCs w:val="16"/>
                      </w:rPr>
                      <w:t>1</w:t>
                    </w:r>
                    <w:r>
                      <w:rPr>
                        <w:rFonts w:ascii="Rubik Medium" w:hAnsi="Rubik Medium" w:cs="Rubik Medium"/>
                        <w:color w:val="0066A1"/>
                        <w:sz w:val="16"/>
                        <w:szCs w:val="16"/>
                      </w:rPr>
                      <w:t xml:space="preserve"> </w:t>
                    </w:r>
                    <w:r w:rsidR="00704BB9">
                      <w:rPr>
                        <w:rFonts w:ascii="Rubik Medium" w:hAnsi="Rubik Medium" w:cs="Rubik Medium"/>
                        <w:color w:val="0066A1"/>
                        <w:sz w:val="16"/>
                        <w:szCs w:val="16"/>
                      </w:rPr>
                      <w:t>003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3159" w14:textId="77777777" w:rsidR="005C28AF" w:rsidRDefault="005C28AF" w:rsidP="00BD27D2">
      <w:r>
        <w:separator/>
      </w:r>
    </w:p>
  </w:footnote>
  <w:footnote w:type="continuationSeparator" w:id="0">
    <w:p w14:paraId="7D37652A" w14:textId="77777777" w:rsidR="005C28AF" w:rsidRDefault="005C28AF"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4166" w14:textId="77777777" w:rsidR="00BD27D2" w:rsidRDefault="00C23415" w:rsidP="00BD27D2">
    <w:pPr>
      <w:pStyle w:val="Encabezado"/>
    </w:pPr>
    <w:r>
      <w:rPr>
        <w:noProof/>
        <w:lang w:eastAsia="es-ES"/>
      </w:rPr>
      <mc:AlternateContent>
        <mc:Choice Requires="wps">
          <w:drawing>
            <wp:anchor distT="0" distB="0" distL="114300" distR="114300" simplePos="0" relativeHeight="251665408" behindDoc="1" locked="0" layoutInCell="1" allowOverlap="1" wp14:anchorId="4BE195CB" wp14:editId="0C79DE9C">
              <wp:simplePos x="0" y="0"/>
              <wp:positionH relativeFrom="margin">
                <wp:posOffset>-485224</wp:posOffset>
              </wp:positionH>
              <wp:positionV relativeFrom="paragraph">
                <wp:posOffset>-15049</wp:posOffset>
              </wp:positionV>
              <wp:extent cx="5255556" cy="874217"/>
              <wp:effectExtent l="0" t="0" r="0" b="0"/>
              <wp:wrapTight wrapText="bothSides">
                <wp:wrapPolygon edited="0">
                  <wp:start x="261" y="314"/>
                  <wp:lineTo x="261" y="20721"/>
                  <wp:lineTo x="21297" y="20721"/>
                  <wp:lineTo x="21297" y="314"/>
                  <wp:lineTo x="261" y="314"/>
                </wp:wrapPolygon>
              </wp:wrapTight>
              <wp:docPr id="1" name="Cuadro de texto 1"/>
              <wp:cNvGraphicFramePr/>
              <a:graphic xmlns:a="http://schemas.openxmlformats.org/drawingml/2006/main">
                <a:graphicData uri="http://schemas.microsoft.com/office/word/2010/wordprocessingShape">
                  <wps:wsp>
                    <wps:cNvSpPr txBox="1"/>
                    <wps:spPr>
                      <a:xfrm>
                        <a:off x="0" y="0"/>
                        <a:ext cx="5255556" cy="874217"/>
                      </a:xfrm>
                      <a:prstGeom prst="rect">
                        <a:avLst/>
                      </a:prstGeom>
                      <a:noFill/>
                      <a:ln w="6350">
                        <a:noFill/>
                      </a:ln>
                    </wps:spPr>
                    <wps:txbx>
                      <w:txbxContent>
                        <w:p w14:paraId="7C7496D5" w14:textId="7D5D31BB" w:rsidR="00803658" w:rsidRPr="00803658" w:rsidRDefault="00803658" w:rsidP="00803658">
                          <w:pPr>
                            <w:rPr>
                              <w:rFonts w:ascii="Times New Roman" w:eastAsia="Times New Roman" w:hAnsi="Times New Roman" w:cs="Times New Roman"/>
                              <w:lang w:eastAsia="es-ES_tradnl"/>
                            </w:rPr>
                          </w:pPr>
                          <w:r w:rsidRPr="00803658">
                            <w:rPr>
                              <w:rFonts w:ascii="Times New Roman" w:eastAsia="Times New Roman" w:hAnsi="Times New Roman" w:cs="Times New Roman"/>
                              <w:lang w:eastAsia="es-ES_tradnl"/>
                            </w:rPr>
                            <w:fldChar w:fldCharType="begin"/>
                          </w:r>
                          <w:r w:rsidRPr="00803658">
                            <w:rPr>
                              <w:rFonts w:ascii="Times New Roman" w:eastAsia="Times New Roman" w:hAnsi="Times New Roman" w:cs="Times New Roman"/>
                              <w:lang w:eastAsia="es-ES_tradnl"/>
                            </w:rPr>
                            <w:instrText xml:space="preserve"> INCLUDEPICTURE "https://www.ulpgc.es/sites/default/files/ArchivosULPGC/identidad-corporativa/NuevoLogo/consejo_social_hc.png" \* MERGEFORMATINET </w:instrText>
                          </w:r>
                          <w:r w:rsidRPr="00803658">
                            <w:rPr>
                              <w:rFonts w:ascii="Times New Roman" w:eastAsia="Times New Roman" w:hAnsi="Times New Roman" w:cs="Times New Roman"/>
                              <w:lang w:eastAsia="es-ES_tradnl"/>
                            </w:rPr>
                            <w:fldChar w:fldCharType="separate"/>
                          </w:r>
                          <w:r w:rsidRPr="00803658">
                            <w:rPr>
                              <w:rFonts w:ascii="Times New Roman" w:eastAsia="Times New Roman" w:hAnsi="Times New Roman" w:cs="Times New Roman"/>
                              <w:noProof/>
                              <w:lang w:eastAsia="es-ES_tradnl"/>
                            </w:rPr>
                            <w:drawing>
                              <wp:inline distT="0" distB="0" distL="0" distR="0" wp14:anchorId="60E997E2" wp14:editId="4677CF6C">
                                <wp:extent cx="2065020" cy="775970"/>
                                <wp:effectExtent l="0" t="0" r="0" b="0"/>
                                <wp:docPr id="6" name="Imagen 6" descr="https://www.ulpgc.es/sites/default/files/ArchivosULPGC/identidad-corporativa/NuevoLogo/consejo_social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lpgc.es/sites/default/files/ArchivosULPGC/identidad-corporativa/NuevoLogo/consejo_social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775970"/>
                                        </a:xfrm>
                                        <a:prstGeom prst="rect">
                                          <a:avLst/>
                                        </a:prstGeom>
                                        <a:noFill/>
                                        <a:ln>
                                          <a:noFill/>
                                        </a:ln>
                                      </pic:spPr>
                                    </pic:pic>
                                  </a:graphicData>
                                </a:graphic>
                              </wp:inline>
                            </w:drawing>
                          </w:r>
                          <w:r w:rsidRPr="00803658">
                            <w:rPr>
                              <w:rFonts w:ascii="Times New Roman" w:eastAsia="Times New Roman" w:hAnsi="Times New Roman" w:cs="Times New Roman"/>
                              <w:lang w:eastAsia="es-ES_tradnl"/>
                            </w:rPr>
                            <w:fldChar w:fldCharType="end"/>
                          </w:r>
                        </w:p>
                        <w:p w14:paraId="79F6C501" w14:textId="6F5FA2E8" w:rsidR="00EF1970" w:rsidRPr="00EF1970" w:rsidRDefault="00EF1970" w:rsidP="00EF1970">
                          <w:pPr>
                            <w:rPr>
                              <w:rFonts w:ascii="Times New Roman" w:eastAsia="Times New Roman" w:hAnsi="Times New Roman" w:cs="Times New Roman"/>
                              <w:lang w:eastAsia="es-ES_tradnl"/>
                            </w:rPr>
                          </w:pPr>
                        </w:p>
                        <w:p w14:paraId="6F369E44" w14:textId="4A4AA423" w:rsidR="00BE099B" w:rsidRDefault="00BE0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195CB" id="_x0000_t202" coordsize="21600,21600" o:spt="202" path="m,l,21600r21600,l21600,xe">
              <v:stroke joinstyle="miter"/>
              <v:path gradientshapeok="t" o:connecttype="rect"/>
            </v:shapetype>
            <v:shape id="Cuadro de texto 1" o:spid="_x0000_s1026" type="#_x0000_t202" style="position:absolute;margin-left:-38.2pt;margin-top:-1.2pt;width:413.8pt;height:68.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mG/MgIAAFgEAAAOAAAAZHJzL2Uyb0RvYy54bWysVE2P2jAQvVfqf7B8LwHKxzYirCgrqkpo&#13;&#10;dyW22rNxbBLJ9ri2IaG/vmMnsGjbU1UOZjwznvG895zFfasVOQnnazAFHQ2GlAjDoazNoaA/Xjaf&#13;&#10;7ijxgZmSKTCioGfh6f3y44dFY3MxhgpUKRzBIsbnjS1oFYLNs8zzSmjmB2CFwaAEp1nArTtkpWMN&#13;&#10;VtcqGw+Hs6wBV1oHXHiP3ocuSJepvpSChycpvQhEFRTvFtLq0rqPa7ZcsPzgmK1q3l+D/cMtNKsN&#13;&#10;Nr2WemCBkaOr/yila+7AgwwDDjoDKWsu0gw4zWj4bppdxaxIsyA43l5h8v+vLH88PTtSl8gdJYZp&#13;&#10;pGh9ZKUDUgoSRBuAjCJIjfU55u4sZof2K7TxQO/36Iyzt9Lp+I9TEYwj3OcrxFiJcHROx1P8zSjh&#13;&#10;GLubT8ajeSyTvZ22zodvAjSJRkEdUpiQZaetD13qJSU2M7CplUI/y5UhTUFnn6fDdOAaweLKYI84&#13;&#10;Q3fXaIV23/YD7KE841wOOnl4yzc1Nt8yH56ZQz3gKKjx8ISLVIBNoLcoqcD9+ps/5iNNGKWkQX0V&#13;&#10;1P88MicoUd8NEvhlNJlEQabNZDof48bdRva3EXPUa0AJI0l4u2TG/KAupnSgX/EprGJXDDHDsXdB&#13;&#10;w8Vch071+JS4WK1SEkrQsrA1O8tj6YhhhPalfWXO9vhHDTzCRYksf0dDl9sRsToGkHXiKALcodrj&#13;&#10;jvJNLPdPLb6P233KevsgLH8DAAD//wMAUEsDBBQABgAIAAAAIQBNeayx5AAAAA8BAAAPAAAAZHJz&#13;&#10;L2Rvd25yZXYueG1sTE9LT8JAEL6b+B82Y+INthQLpHRLSA0xMXoAuXjbdoe2sTtbuwtUf73jSS/z&#13;&#10;yHzzPbLNaDtxwcG3jhTMphEIpMqZlmoFx7fdZAXCB01Gd45QwRd62OS3N5lOjbvSHi+HUAsmIZ9q&#13;&#10;BU0IfSqlrxq02k9dj8S3kxusDrwOtTSDvjK57WQcRQtpdUus0Ogeiwarj8PZKngudq96X8Z29d0V&#13;&#10;Ty+nbf95fE+Uur8bH9dctmsQAcfw9wG/Gdg/5GysdGcyXnQKJsvFA0N5iLkzYJnMYhAlI+fJHGSe&#13;&#10;yf858h8AAAD//wMAUEsBAi0AFAAGAAgAAAAhALaDOJL+AAAA4QEAABMAAAAAAAAAAAAAAAAAAAAA&#13;&#10;AFtDb250ZW50X1R5cGVzXS54bWxQSwECLQAUAAYACAAAACEAOP0h/9YAAACUAQAACwAAAAAAAAAA&#13;&#10;AAAAAAAvAQAAX3JlbHMvLnJlbHNQSwECLQAUAAYACAAAACEADuZhvzICAABYBAAADgAAAAAAAAAA&#13;&#10;AAAAAAAuAgAAZHJzL2Uyb0RvYy54bWxQSwECLQAUAAYACAAAACEATXmsseQAAAAPAQAADwAAAAAA&#13;&#10;AAAAAAAAAACMBAAAZHJzL2Rvd25yZXYueG1sUEsFBgAAAAAEAAQA8wAAAJ0FAAAAAA==&#13;&#10;" filled="f" stroked="f" strokeweight=".5pt">
              <v:textbox>
                <w:txbxContent>
                  <w:p w14:paraId="7C7496D5" w14:textId="7D5D31BB" w:rsidR="00803658" w:rsidRPr="00803658" w:rsidRDefault="00803658" w:rsidP="00803658">
                    <w:pPr>
                      <w:rPr>
                        <w:rFonts w:ascii="Times New Roman" w:eastAsia="Times New Roman" w:hAnsi="Times New Roman" w:cs="Times New Roman"/>
                        <w:lang w:eastAsia="es-ES_tradnl"/>
                      </w:rPr>
                    </w:pPr>
                    <w:r w:rsidRPr="00803658">
                      <w:rPr>
                        <w:rFonts w:ascii="Times New Roman" w:eastAsia="Times New Roman" w:hAnsi="Times New Roman" w:cs="Times New Roman"/>
                        <w:lang w:eastAsia="es-ES_tradnl"/>
                      </w:rPr>
                      <w:fldChar w:fldCharType="begin"/>
                    </w:r>
                    <w:r w:rsidRPr="00803658">
                      <w:rPr>
                        <w:rFonts w:ascii="Times New Roman" w:eastAsia="Times New Roman" w:hAnsi="Times New Roman" w:cs="Times New Roman"/>
                        <w:lang w:eastAsia="es-ES_tradnl"/>
                      </w:rPr>
                      <w:instrText xml:space="preserve"> INCLUDEPICTURE "https://www.ulpgc.es/sites/default/files/ArchivosULPGC/identidad-corporativa/NuevoLogo/consejo_social_hc.png" \* MERGEFORMATINET </w:instrText>
                    </w:r>
                    <w:r w:rsidRPr="00803658">
                      <w:rPr>
                        <w:rFonts w:ascii="Times New Roman" w:eastAsia="Times New Roman" w:hAnsi="Times New Roman" w:cs="Times New Roman"/>
                        <w:lang w:eastAsia="es-ES_tradnl"/>
                      </w:rPr>
                      <w:fldChar w:fldCharType="separate"/>
                    </w:r>
                    <w:r w:rsidRPr="00803658">
                      <w:rPr>
                        <w:rFonts w:ascii="Times New Roman" w:eastAsia="Times New Roman" w:hAnsi="Times New Roman" w:cs="Times New Roman"/>
                        <w:noProof/>
                        <w:lang w:eastAsia="es-ES_tradnl"/>
                      </w:rPr>
                      <w:drawing>
                        <wp:inline distT="0" distB="0" distL="0" distR="0" wp14:anchorId="60E997E2" wp14:editId="4677CF6C">
                          <wp:extent cx="2065020" cy="775970"/>
                          <wp:effectExtent l="0" t="0" r="0" b="0"/>
                          <wp:docPr id="6" name="Imagen 6" descr="https://www.ulpgc.es/sites/default/files/ArchivosULPGC/identidad-corporativa/NuevoLogo/consejo_social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lpgc.es/sites/default/files/ArchivosULPGC/identidad-corporativa/NuevoLogo/consejo_social_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775970"/>
                                  </a:xfrm>
                                  <a:prstGeom prst="rect">
                                    <a:avLst/>
                                  </a:prstGeom>
                                  <a:noFill/>
                                  <a:ln>
                                    <a:noFill/>
                                  </a:ln>
                                </pic:spPr>
                              </pic:pic>
                            </a:graphicData>
                          </a:graphic>
                        </wp:inline>
                      </w:drawing>
                    </w:r>
                    <w:r w:rsidRPr="00803658">
                      <w:rPr>
                        <w:rFonts w:ascii="Times New Roman" w:eastAsia="Times New Roman" w:hAnsi="Times New Roman" w:cs="Times New Roman"/>
                        <w:lang w:eastAsia="es-ES_tradnl"/>
                      </w:rPr>
                      <w:fldChar w:fldCharType="end"/>
                    </w:r>
                  </w:p>
                  <w:p w14:paraId="79F6C501" w14:textId="6F5FA2E8" w:rsidR="00EF1970" w:rsidRPr="00EF1970" w:rsidRDefault="00EF1970" w:rsidP="00EF1970">
                    <w:pPr>
                      <w:rPr>
                        <w:rFonts w:ascii="Times New Roman" w:eastAsia="Times New Roman" w:hAnsi="Times New Roman" w:cs="Times New Roman"/>
                        <w:lang w:eastAsia="es-ES_tradnl"/>
                      </w:rPr>
                    </w:pPr>
                  </w:p>
                  <w:p w14:paraId="6F369E44" w14:textId="4A4AA423" w:rsidR="00BE099B" w:rsidRDefault="00BE099B"/>
                </w:txbxContent>
              </v:textbox>
              <w10:wrap type="tight" anchorx="margin"/>
            </v:shape>
          </w:pict>
        </mc:Fallback>
      </mc:AlternateContent>
    </w:r>
    <w:r w:rsidR="00BE099B">
      <w:rPr>
        <w:noProof/>
        <w:lang w:eastAsia="es-ES"/>
      </w:rPr>
      <w:drawing>
        <wp:anchor distT="0" distB="0" distL="114300" distR="114300" simplePos="0" relativeHeight="251666432" behindDoc="1" locked="0" layoutInCell="1" allowOverlap="1" wp14:anchorId="3296DEE1" wp14:editId="60F11D93">
          <wp:simplePos x="0" y="0"/>
          <wp:positionH relativeFrom="page">
            <wp:align>left</wp:align>
          </wp:positionH>
          <wp:positionV relativeFrom="page">
            <wp:align>top</wp:align>
          </wp:positionV>
          <wp:extent cx="7556400" cy="10692000"/>
          <wp:effectExtent l="0" t="0" r="635" b="190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9511C0"/>
    <w:multiLevelType w:val="hybridMultilevel"/>
    <w:tmpl w:val="494E84B0"/>
    <w:lvl w:ilvl="0" w:tplc="E9945AA4">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1A70BC"/>
    <w:multiLevelType w:val="hybridMultilevel"/>
    <w:tmpl w:val="E200CC8C"/>
    <w:lvl w:ilvl="0" w:tplc="DE481D28">
      <w:start w:val="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3287C"/>
    <w:rsid w:val="0005273B"/>
    <w:rsid w:val="00064EFB"/>
    <w:rsid w:val="00077A46"/>
    <w:rsid w:val="000A6FAD"/>
    <w:rsid w:val="000E3EE4"/>
    <w:rsid w:val="001822DA"/>
    <w:rsid w:val="001934A0"/>
    <w:rsid w:val="001A150B"/>
    <w:rsid w:val="001C3E0B"/>
    <w:rsid w:val="002510BE"/>
    <w:rsid w:val="0028151A"/>
    <w:rsid w:val="002A0296"/>
    <w:rsid w:val="003056F4"/>
    <w:rsid w:val="00370FA0"/>
    <w:rsid w:val="00410C3D"/>
    <w:rsid w:val="00413146"/>
    <w:rsid w:val="00474F9A"/>
    <w:rsid w:val="00475DE3"/>
    <w:rsid w:val="0048733F"/>
    <w:rsid w:val="004874D5"/>
    <w:rsid w:val="005305AC"/>
    <w:rsid w:val="0053770F"/>
    <w:rsid w:val="00580147"/>
    <w:rsid w:val="005C28AF"/>
    <w:rsid w:val="005E5BAC"/>
    <w:rsid w:val="006234FA"/>
    <w:rsid w:val="006837D4"/>
    <w:rsid w:val="00686304"/>
    <w:rsid w:val="006B3822"/>
    <w:rsid w:val="00704BB9"/>
    <w:rsid w:val="00717B49"/>
    <w:rsid w:val="007717B4"/>
    <w:rsid w:val="007A3594"/>
    <w:rsid w:val="00803658"/>
    <w:rsid w:val="00813867"/>
    <w:rsid w:val="00821D6F"/>
    <w:rsid w:val="008332A4"/>
    <w:rsid w:val="00854C45"/>
    <w:rsid w:val="00865164"/>
    <w:rsid w:val="00884BE4"/>
    <w:rsid w:val="00911DA6"/>
    <w:rsid w:val="00954BA4"/>
    <w:rsid w:val="00960B96"/>
    <w:rsid w:val="00A3565C"/>
    <w:rsid w:val="00A40A95"/>
    <w:rsid w:val="00A73731"/>
    <w:rsid w:val="00AD267F"/>
    <w:rsid w:val="00B222BE"/>
    <w:rsid w:val="00B91194"/>
    <w:rsid w:val="00BB7930"/>
    <w:rsid w:val="00BC40DF"/>
    <w:rsid w:val="00BC43A3"/>
    <w:rsid w:val="00BD27D2"/>
    <w:rsid w:val="00BE099B"/>
    <w:rsid w:val="00BF0221"/>
    <w:rsid w:val="00C23415"/>
    <w:rsid w:val="00C7127D"/>
    <w:rsid w:val="00C93DE7"/>
    <w:rsid w:val="00CB3066"/>
    <w:rsid w:val="00CE52C9"/>
    <w:rsid w:val="00DE22DA"/>
    <w:rsid w:val="00E4490E"/>
    <w:rsid w:val="00E45045"/>
    <w:rsid w:val="00EF1970"/>
    <w:rsid w:val="00F10440"/>
    <w:rsid w:val="00FB4292"/>
    <w:rsid w:val="00FD60AB"/>
    <w:rsid w:val="04BE5509"/>
    <w:rsid w:val="67A52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4DC5"/>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B222BE"/>
    <w:pPr>
      <w:ind w:left="720"/>
      <w:contextualSpacing/>
    </w:pPr>
  </w:style>
  <w:style w:type="paragraph" w:styleId="Textodeglobo">
    <w:name w:val="Balloon Text"/>
    <w:basedOn w:val="Normal"/>
    <w:link w:val="TextodegloboCar"/>
    <w:uiPriority w:val="99"/>
    <w:semiHidden/>
    <w:unhideWhenUsed/>
    <w:rsid w:val="005801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5137">
      <w:bodyDiv w:val="1"/>
      <w:marLeft w:val="0"/>
      <w:marRight w:val="0"/>
      <w:marTop w:val="0"/>
      <w:marBottom w:val="0"/>
      <w:divBdr>
        <w:top w:val="none" w:sz="0" w:space="0" w:color="auto"/>
        <w:left w:val="none" w:sz="0" w:space="0" w:color="auto"/>
        <w:bottom w:val="none" w:sz="0" w:space="0" w:color="auto"/>
        <w:right w:val="none" w:sz="0" w:space="0" w:color="auto"/>
      </w:divBdr>
    </w:div>
    <w:div w:id="464391544">
      <w:bodyDiv w:val="1"/>
      <w:marLeft w:val="0"/>
      <w:marRight w:val="0"/>
      <w:marTop w:val="0"/>
      <w:marBottom w:val="0"/>
      <w:divBdr>
        <w:top w:val="none" w:sz="0" w:space="0" w:color="auto"/>
        <w:left w:val="none" w:sz="0" w:space="0" w:color="auto"/>
        <w:bottom w:val="none" w:sz="0" w:space="0" w:color="auto"/>
        <w:right w:val="none" w:sz="0" w:space="0" w:color="auto"/>
      </w:divBdr>
    </w:div>
    <w:div w:id="926034368">
      <w:bodyDiv w:val="1"/>
      <w:marLeft w:val="0"/>
      <w:marRight w:val="0"/>
      <w:marTop w:val="0"/>
      <w:marBottom w:val="0"/>
      <w:divBdr>
        <w:top w:val="none" w:sz="0" w:space="0" w:color="auto"/>
        <w:left w:val="none" w:sz="0" w:space="0" w:color="auto"/>
        <w:bottom w:val="none" w:sz="0" w:space="0" w:color="auto"/>
        <w:right w:val="none" w:sz="0" w:space="0" w:color="auto"/>
      </w:divBdr>
    </w:div>
    <w:div w:id="17189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B1DB9F4294972439654F9FC11C1B2B6" ma:contentTypeVersion="11" ma:contentTypeDescription="Crear nuevo documento." ma:contentTypeScope="" ma:versionID="281bc20c9e635517173603c1783a5671">
  <xsd:schema xmlns:xsd="http://www.w3.org/2001/XMLSchema" xmlns:xs="http://www.w3.org/2001/XMLSchema" xmlns:p="http://schemas.microsoft.com/office/2006/metadata/properties" xmlns:ns2="bdd6b845-4b26-4706-bf19-5003f01b2e51" xmlns:ns3="b77bc417-3730-4591-9172-a5cc6d8706e2" targetNamespace="http://schemas.microsoft.com/office/2006/metadata/properties" ma:root="true" ma:fieldsID="ec0697344fbd5fab88d284baeac62ca3" ns2:_="" ns3:_="">
    <xsd:import namespace="bdd6b845-4b26-4706-bf19-5003f01b2e51"/>
    <xsd:import namespace="b77bc417-3730-4591-9172-a5cc6d870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6b845-4b26-4706-bf19-5003f01b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bc417-3730-4591-9172-a5cc6d8706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179B-B61D-4119-97DE-A61C987AC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0F927-35F2-4A29-B23A-73DC57EB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6b845-4b26-4706-bf19-5003f01b2e51"/>
    <ds:schemaRef ds:uri="b77bc417-3730-4591-9172-a5cc6d870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A99CE-1AD2-4F96-8C20-2CCD67CDBD9F}">
  <ds:schemaRefs>
    <ds:schemaRef ds:uri="http://schemas.microsoft.com/sharepoint/v3/contenttype/forms"/>
  </ds:schemaRefs>
</ds:datastoreItem>
</file>

<file path=customXml/itemProps4.xml><?xml version="1.0" encoding="utf-8"?>
<ds:datastoreItem xmlns:ds="http://schemas.openxmlformats.org/officeDocument/2006/customXml" ds:itemID="{6AFD7B5C-7C48-3D41-BBB1-5D6A83B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Microsoft Office User</cp:lastModifiedBy>
  <cp:revision>4</cp:revision>
  <cp:lastPrinted>2021-03-17T11:12:00Z</cp:lastPrinted>
  <dcterms:created xsi:type="dcterms:W3CDTF">2021-10-20T14:14:00Z</dcterms:created>
  <dcterms:modified xsi:type="dcterms:W3CDTF">2025-06-13T09:48:00Z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0x0101006B1DB9F4294972439654F9FC11C1B2B6</vt:lpwstr>
  </property>
</Properties>
</file>